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CEFC08" w14:textId="77777777" w:rsidR="00E93B51" w:rsidRPr="00E93B51" w:rsidRDefault="00E93B51" w:rsidP="00E93B51">
      <w:pPr>
        <w:spacing w:after="0" w:line="360" w:lineRule="auto"/>
        <w:ind w:firstLine="709"/>
        <w:jc w:val="center"/>
        <w:rPr>
          <w:rFonts w:ascii="Times New Roman" w:hAnsi="Times New Roman" w:cs="Times New Roman"/>
          <w:b/>
          <w:bCs/>
          <w:sz w:val="28"/>
          <w:szCs w:val="28"/>
        </w:rPr>
      </w:pPr>
      <w:r w:rsidRPr="00E93B51">
        <w:rPr>
          <w:rFonts w:ascii="Times New Roman" w:hAnsi="Times New Roman" w:cs="Times New Roman"/>
          <w:b/>
          <w:bCs/>
          <w:sz w:val="28"/>
          <w:szCs w:val="28"/>
        </w:rPr>
        <w:t>МІНІСТЕРСТВО ОСВІТИ І НАУКИ УКРАЇНИ</w:t>
      </w:r>
    </w:p>
    <w:p w14:paraId="7E7E9367" w14:textId="3D1A4818" w:rsidR="00E93B51" w:rsidRPr="00E93B51" w:rsidRDefault="00E93B51" w:rsidP="00E93B51">
      <w:pPr>
        <w:spacing w:after="0" w:line="360" w:lineRule="auto"/>
        <w:ind w:firstLine="709"/>
        <w:jc w:val="center"/>
        <w:rPr>
          <w:rFonts w:ascii="Times New Roman" w:hAnsi="Times New Roman" w:cs="Times New Roman"/>
          <w:b/>
          <w:bCs/>
          <w:sz w:val="28"/>
          <w:szCs w:val="28"/>
        </w:rPr>
      </w:pPr>
      <w:r w:rsidRPr="00E93B51">
        <w:rPr>
          <w:rFonts w:ascii="Times New Roman" w:hAnsi="Times New Roman" w:cs="Times New Roman"/>
          <w:b/>
          <w:bCs/>
          <w:sz w:val="28"/>
          <w:szCs w:val="28"/>
        </w:rPr>
        <w:t>ЧЕРНІВЕЦЬКИЙ ІНСТИТУТ</w:t>
      </w:r>
    </w:p>
    <w:p w14:paraId="1E907B70" w14:textId="77777777" w:rsidR="00E93B51" w:rsidRPr="00E93B51" w:rsidRDefault="00E93B51" w:rsidP="00E93B51">
      <w:pPr>
        <w:spacing w:after="0" w:line="360" w:lineRule="auto"/>
        <w:ind w:firstLine="709"/>
        <w:jc w:val="center"/>
        <w:rPr>
          <w:rFonts w:ascii="Times New Roman" w:hAnsi="Times New Roman" w:cs="Times New Roman"/>
          <w:b/>
          <w:bCs/>
          <w:sz w:val="28"/>
          <w:szCs w:val="28"/>
        </w:rPr>
      </w:pPr>
      <w:r w:rsidRPr="00E93B51">
        <w:rPr>
          <w:rFonts w:ascii="Times New Roman" w:hAnsi="Times New Roman" w:cs="Times New Roman"/>
          <w:b/>
          <w:bCs/>
          <w:sz w:val="28"/>
          <w:szCs w:val="28"/>
        </w:rPr>
        <w:t>«ОДЕСЬКА ЮРИДИЧНА АКАДЕМІЯ»</w:t>
      </w:r>
    </w:p>
    <w:p w14:paraId="27DC4192" w14:textId="77777777" w:rsidR="00E93B51" w:rsidRPr="00E93B51" w:rsidRDefault="00E93B51" w:rsidP="00E93B51">
      <w:pPr>
        <w:spacing w:after="0" w:line="360" w:lineRule="auto"/>
        <w:ind w:firstLine="709"/>
        <w:jc w:val="center"/>
        <w:rPr>
          <w:rFonts w:ascii="Times New Roman" w:hAnsi="Times New Roman" w:cs="Times New Roman"/>
          <w:b/>
          <w:bCs/>
          <w:sz w:val="28"/>
          <w:szCs w:val="28"/>
        </w:rPr>
      </w:pPr>
    </w:p>
    <w:p w14:paraId="47CC3543" w14:textId="77777777" w:rsidR="00E93B51" w:rsidRPr="00E93B51" w:rsidRDefault="00E93B51" w:rsidP="00E93B51">
      <w:pPr>
        <w:spacing w:after="0" w:line="360" w:lineRule="auto"/>
        <w:ind w:firstLine="709"/>
        <w:jc w:val="center"/>
        <w:rPr>
          <w:rFonts w:ascii="Times New Roman" w:hAnsi="Times New Roman" w:cs="Times New Roman"/>
          <w:b/>
          <w:bCs/>
          <w:sz w:val="28"/>
          <w:szCs w:val="28"/>
        </w:rPr>
      </w:pPr>
    </w:p>
    <w:p w14:paraId="0024202A" w14:textId="77777777" w:rsidR="00E93B51" w:rsidRPr="00E93B51" w:rsidRDefault="00E93B51" w:rsidP="00E93B51">
      <w:pPr>
        <w:spacing w:after="0" w:line="360" w:lineRule="auto"/>
        <w:ind w:firstLine="709"/>
        <w:jc w:val="center"/>
        <w:rPr>
          <w:rFonts w:ascii="Times New Roman" w:hAnsi="Times New Roman" w:cs="Times New Roman"/>
          <w:b/>
          <w:bCs/>
          <w:sz w:val="28"/>
          <w:szCs w:val="28"/>
        </w:rPr>
      </w:pPr>
    </w:p>
    <w:p w14:paraId="04F2900D" w14:textId="77777777" w:rsidR="00E93B51" w:rsidRPr="00E93B51" w:rsidRDefault="00E93B51" w:rsidP="00E93B51">
      <w:pPr>
        <w:spacing w:after="0" w:line="360" w:lineRule="auto"/>
        <w:ind w:firstLine="709"/>
        <w:jc w:val="center"/>
        <w:rPr>
          <w:rFonts w:ascii="Times New Roman" w:hAnsi="Times New Roman" w:cs="Times New Roman"/>
          <w:b/>
          <w:bCs/>
          <w:sz w:val="28"/>
          <w:szCs w:val="28"/>
        </w:rPr>
      </w:pPr>
    </w:p>
    <w:p w14:paraId="688CFD51" w14:textId="77777777" w:rsidR="00E93B51" w:rsidRPr="00E93B51" w:rsidRDefault="00E93B51" w:rsidP="00E93B51">
      <w:pPr>
        <w:spacing w:after="0" w:line="360" w:lineRule="auto"/>
        <w:ind w:firstLine="709"/>
        <w:jc w:val="center"/>
        <w:rPr>
          <w:rFonts w:ascii="Times New Roman" w:hAnsi="Times New Roman" w:cs="Times New Roman"/>
          <w:b/>
          <w:bCs/>
          <w:sz w:val="28"/>
          <w:szCs w:val="28"/>
        </w:rPr>
      </w:pPr>
    </w:p>
    <w:p w14:paraId="03DEF64A" w14:textId="77777777" w:rsidR="00E93B51" w:rsidRPr="00E93B51" w:rsidRDefault="00E93B51" w:rsidP="00E93B51">
      <w:pPr>
        <w:spacing w:after="0" w:line="360" w:lineRule="auto"/>
        <w:ind w:firstLine="709"/>
        <w:jc w:val="center"/>
        <w:rPr>
          <w:rFonts w:ascii="Times New Roman" w:hAnsi="Times New Roman" w:cs="Times New Roman"/>
          <w:b/>
          <w:bCs/>
          <w:sz w:val="28"/>
          <w:szCs w:val="28"/>
        </w:rPr>
      </w:pPr>
    </w:p>
    <w:p w14:paraId="1B9B2AC2" w14:textId="77777777" w:rsidR="00E93B51" w:rsidRPr="00E93B51" w:rsidRDefault="00E93B51" w:rsidP="00E93B51">
      <w:pPr>
        <w:spacing w:after="0" w:line="360" w:lineRule="auto"/>
        <w:ind w:firstLine="709"/>
        <w:jc w:val="center"/>
        <w:rPr>
          <w:rFonts w:ascii="Times New Roman" w:hAnsi="Times New Roman" w:cs="Times New Roman"/>
          <w:b/>
          <w:bCs/>
          <w:sz w:val="28"/>
          <w:szCs w:val="28"/>
        </w:rPr>
      </w:pPr>
      <w:proofErr w:type="spellStart"/>
      <w:r w:rsidRPr="00E93B51">
        <w:rPr>
          <w:rFonts w:ascii="Times New Roman" w:hAnsi="Times New Roman" w:cs="Times New Roman"/>
          <w:b/>
          <w:bCs/>
          <w:sz w:val="28"/>
          <w:szCs w:val="28"/>
        </w:rPr>
        <w:t>Факас</w:t>
      </w:r>
      <w:proofErr w:type="spellEnd"/>
      <w:r w:rsidRPr="00E93B51">
        <w:rPr>
          <w:rFonts w:ascii="Times New Roman" w:hAnsi="Times New Roman" w:cs="Times New Roman"/>
          <w:b/>
          <w:bCs/>
          <w:sz w:val="28"/>
          <w:szCs w:val="28"/>
        </w:rPr>
        <w:t xml:space="preserve"> І.Б., </w:t>
      </w:r>
      <w:proofErr w:type="spellStart"/>
      <w:r w:rsidRPr="00E93B51">
        <w:rPr>
          <w:rFonts w:ascii="Times New Roman" w:hAnsi="Times New Roman" w:cs="Times New Roman"/>
          <w:b/>
          <w:bCs/>
          <w:sz w:val="28"/>
          <w:szCs w:val="28"/>
        </w:rPr>
        <w:t>Возняковська</w:t>
      </w:r>
      <w:proofErr w:type="spellEnd"/>
      <w:r w:rsidRPr="00E93B51">
        <w:rPr>
          <w:rFonts w:ascii="Times New Roman" w:hAnsi="Times New Roman" w:cs="Times New Roman"/>
          <w:b/>
          <w:bCs/>
          <w:sz w:val="28"/>
          <w:szCs w:val="28"/>
        </w:rPr>
        <w:t xml:space="preserve"> К.А., </w:t>
      </w:r>
      <w:proofErr w:type="spellStart"/>
      <w:r w:rsidRPr="00E93B51">
        <w:rPr>
          <w:rFonts w:ascii="Times New Roman" w:hAnsi="Times New Roman" w:cs="Times New Roman"/>
          <w:b/>
          <w:bCs/>
          <w:sz w:val="28"/>
          <w:szCs w:val="28"/>
        </w:rPr>
        <w:t>Біленець</w:t>
      </w:r>
      <w:proofErr w:type="spellEnd"/>
      <w:r w:rsidRPr="00E93B51">
        <w:rPr>
          <w:rFonts w:ascii="Times New Roman" w:hAnsi="Times New Roman" w:cs="Times New Roman"/>
          <w:b/>
          <w:bCs/>
          <w:sz w:val="28"/>
          <w:szCs w:val="28"/>
        </w:rPr>
        <w:t xml:space="preserve"> Д.А.</w:t>
      </w:r>
    </w:p>
    <w:p w14:paraId="2AC41EF5" w14:textId="77777777" w:rsidR="00E93B51" w:rsidRPr="00E93B51" w:rsidRDefault="00E93B51" w:rsidP="00E93B51">
      <w:pPr>
        <w:spacing w:after="0" w:line="360" w:lineRule="auto"/>
        <w:ind w:firstLine="709"/>
        <w:jc w:val="center"/>
        <w:rPr>
          <w:rFonts w:ascii="Times New Roman" w:hAnsi="Times New Roman" w:cs="Times New Roman"/>
          <w:b/>
          <w:bCs/>
          <w:sz w:val="28"/>
          <w:szCs w:val="28"/>
        </w:rPr>
      </w:pPr>
    </w:p>
    <w:p w14:paraId="40E4659C" w14:textId="77777777" w:rsidR="00E93B51" w:rsidRPr="00E93B51" w:rsidRDefault="00E93B51" w:rsidP="00E93B51">
      <w:pPr>
        <w:spacing w:after="0" w:line="360" w:lineRule="auto"/>
        <w:ind w:firstLine="709"/>
        <w:jc w:val="center"/>
        <w:rPr>
          <w:rFonts w:ascii="Times New Roman" w:hAnsi="Times New Roman" w:cs="Times New Roman"/>
          <w:b/>
          <w:bCs/>
          <w:sz w:val="28"/>
          <w:szCs w:val="28"/>
        </w:rPr>
      </w:pPr>
    </w:p>
    <w:p w14:paraId="4F431FAC" w14:textId="77777777" w:rsidR="00E93B51" w:rsidRDefault="00E93B51" w:rsidP="00E93B51">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 xml:space="preserve">ПРАВООХОРОННА ДІЯЛЬНІСТЬ </w:t>
      </w:r>
    </w:p>
    <w:p w14:paraId="151AEBE3" w14:textId="49A80E8D" w:rsidR="00E93B51" w:rsidRPr="00E93B51" w:rsidRDefault="00E93B51" w:rsidP="00E93B51">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 xml:space="preserve">У СФЕРІ </w:t>
      </w:r>
      <w:r w:rsidRPr="00E93B51">
        <w:rPr>
          <w:rFonts w:ascii="Times New Roman" w:hAnsi="Times New Roman" w:cs="Times New Roman"/>
          <w:b/>
          <w:bCs/>
          <w:sz w:val="28"/>
          <w:szCs w:val="28"/>
        </w:rPr>
        <w:t>ЦИВІЛЬН</w:t>
      </w:r>
      <w:r>
        <w:rPr>
          <w:rFonts w:ascii="Times New Roman" w:hAnsi="Times New Roman" w:cs="Times New Roman"/>
          <w:b/>
          <w:bCs/>
          <w:sz w:val="28"/>
          <w:szCs w:val="28"/>
        </w:rPr>
        <w:t>ОГО</w:t>
      </w:r>
      <w:r w:rsidRPr="00E93B51">
        <w:rPr>
          <w:rFonts w:ascii="Times New Roman" w:hAnsi="Times New Roman" w:cs="Times New Roman"/>
          <w:b/>
          <w:bCs/>
          <w:sz w:val="28"/>
          <w:szCs w:val="28"/>
        </w:rPr>
        <w:t xml:space="preserve"> </w:t>
      </w:r>
      <w:r>
        <w:rPr>
          <w:rFonts w:ascii="Times New Roman" w:hAnsi="Times New Roman" w:cs="Times New Roman"/>
          <w:b/>
          <w:bCs/>
          <w:sz w:val="28"/>
          <w:szCs w:val="28"/>
        </w:rPr>
        <w:t>СУДОЧИНСТВА</w:t>
      </w:r>
    </w:p>
    <w:p w14:paraId="44D8319D" w14:textId="77777777" w:rsidR="00E93B51" w:rsidRPr="00E93B51" w:rsidRDefault="00E93B51" w:rsidP="00E93B51">
      <w:pPr>
        <w:spacing w:after="0" w:line="360" w:lineRule="auto"/>
        <w:ind w:firstLine="709"/>
        <w:jc w:val="center"/>
        <w:rPr>
          <w:rFonts w:ascii="Times New Roman" w:hAnsi="Times New Roman" w:cs="Times New Roman"/>
          <w:b/>
          <w:bCs/>
          <w:sz w:val="28"/>
          <w:szCs w:val="28"/>
        </w:rPr>
      </w:pPr>
    </w:p>
    <w:p w14:paraId="34F43F2F" w14:textId="77777777" w:rsidR="00E93B51" w:rsidRPr="00E93B51" w:rsidRDefault="00E93B51" w:rsidP="00E93B51">
      <w:pPr>
        <w:spacing w:after="0" w:line="360" w:lineRule="auto"/>
        <w:ind w:firstLine="709"/>
        <w:jc w:val="center"/>
        <w:rPr>
          <w:rFonts w:ascii="Times New Roman" w:hAnsi="Times New Roman" w:cs="Times New Roman"/>
          <w:b/>
          <w:bCs/>
          <w:sz w:val="28"/>
          <w:szCs w:val="28"/>
        </w:rPr>
      </w:pPr>
    </w:p>
    <w:p w14:paraId="1928BE2D" w14:textId="77777777" w:rsidR="00E93B51" w:rsidRPr="00E93B51" w:rsidRDefault="00E93B51" w:rsidP="00E93B51">
      <w:pPr>
        <w:spacing w:after="0" w:line="360" w:lineRule="auto"/>
        <w:ind w:firstLine="709"/>
        <w:jc w:val="center"/>
        <w:rPr>
          <w:rFonts w:ascii="Times New Roman" w:hAnsi="Times New Roman" w:cs="Times New Roman"/>
          <w:b/>
          <w:bCs/>
          <w:sz w:val="28"/>
          <w:szCs w:val="28"/>
        </w:rPr>
      </w:pPr>
      <w:r w:rsidRPr="00E93B51">
        <w:rPr>
          <w:rFonts w:ascii="Times New Roman" w:hAnsi="Times New Roman" w:cs="Times New Roman"/>
          <w:b/>
          <w:bCs/>
          <w:sz w:val="28"/>
          <w:szCs w:val="28"/>
        </w:rPr>
        <w:t>НАВЧАЛЬНО-МЕТОДИЧНИЙ ПОСІБНИК</w:t>
      </w:r>
    </w:p>
    <w:p w14:paraId="4B147E7E" w14:textId="77777777" w:rsidR="00E93B51" w:rsidRPr="00E93B51" w:rsidRDefault="00E93B51" w:rsidP="00E93B51">
      <w:pPr>
        <w:spacing w:after="0" w:line="360" w:lineRule="auto"/>
        <w:ind w:firstLine="709"/>
        <w:jc w:val="center"/>
        <w:rPr>
          <w:rFonts w:ascii="Times New Roman" w:hAnsi="Times New Roman" w:cs="Times New Roman"/>
          <w:b/>
          <w:bCs/>
          <w:sz w:val="28"/>
          <w:szCs w:val="28"/>
        </w:rPr>
      </w:pPr>
    </w:p>
    <w:p w14:paraId="6C457FD0" w14:textId="77777777" w:rsidR="00E93B51" w:rsidRPr="00E93B51" w:rsidRDefault="00E93B51" w:rsidP="003C2615">
      <w:pPr>
        <w:spacing w:after="0" w:line="240" w:lineRule="auto"/>
        <w:ind w:firstLine="709"/>
        <w:jc w:val="center"/>
        <w:rPr>
          <w:rFonts w:ascii="Times New Roman" w:hAnsi="Times New Roman" w:cs="Times New Roman"/>
          <w:b/>
          <w:bCs/>
          <w:sz w:val="28"/>
          <w:szCs w:val="28"/>
        </w:rPr>
      </w:pPr>
      <w:r w:rsidRPr="00E93B51">
        <w:rPr>
          <w:rFonts w:ascii="Times New Roman" w:hAnsi="Times New Roman" w:cs="Times New Roman"/>
          <w:b/>
          <w:bCs/>
          <w:sz w:val="28"/>
          <w:szCs w:val="28"/>
        </w:rPr>
        <w:t>для першого (бакалаврського) рівня вищої освіти,</w:t>
      </w:r>
    </w:p>
    <w:p w14:paraId="399EE442" w14:textId="77777777" w:rsidR="00F62367" w:rsidRDefault="00E93B51" w:rsidP="003C2615">
      <w:pPr>
        <w:spacing w:after="0" w:line="240" w:lineRule="auto"/>
        <w:ind w:firstLine="709"/>
        <w:jc w:val="center"/>
        <w:rPr>
          <w:rFonts w:ascii="Times New Roman" w:hAnsi="Times New Roman" w:cs="Times New Roman"/>
          <w:b/>
          <w:bCs/>
          <w:sz w:val="28"/>
          <w:szCs w:val="28"/>
        </w:rPr>
      </w:pPr>
      <w:r w:rsidRPr="00E93B51">
        <w:rPr>
          <w:rFonts w:ascii="Times New Roman" w:hAnsi="Times New Roman" w:cs="Times New Roman"/>
          <w:b/>
          <w:bCs/>
          <w:sz w:val="28"/>
          <w:szCs w:val="28"/>
        </w:rPr>
        <w:t>галузі знань «</w:t>
      </w:r>
      <w:r>
        <w:rPr>
          <w:rFonts w:ascii="Times New Roman" w:hAnsi="Times New Roman" w:cs="Times New Roman"/>
          <w:b/>
          <w:bCs/>
          <w:sz w:val="28"/>
          <w:szCs w:val="28"/>
        </w:rPr>
        <w:t>Безпека та оборона</w:t>
      </w:r>
      <w:r w:rsidRPr="00E93B51">
        <w:rPr>
          <w:rFonts w:ascii="Times New Roman" w:hAnsi="Times New Roman" w:cs="Times New Roman"/>
          <w:b/>
          <w:bCs/>
          <w:sz w:val="28"/>
          <w:szCs w:val="28"/>
        </w:rPr>
        <w:t>»,</w:t>
      </w:r>
    </w:p>
    <w:p w14:paraId="414538D0" w14:textId="1FA78887" w:rsidR="00E93B51" w:rsidRPr="00E93B51" w:rsidRDefault="00E93B51" w:rsidP="003C2615">
      <w:pPr>
        <w:spacing w:after="0" w:line="240" w:lineRule="auto"/>
        <w:ind w:firstLine="709"/>
        <w:jc w:val="center"/>
        <w:rPr>
          <w:rFonts w:ascii="Times New Roman" w:hAnsi="Times New Roman" w:cs="Times New Roman"/>
          <w:b/>
          <w:bCs/>
          <w:sz w:val="28"/>
          <w:szCs w:val="28"/>
        </w:rPr>
      </w:pPr>
      <w:r w:rsidRPr="00E93B51">
        <w:rPr>
          <w:rFonts w:ascii="Times New Roman" w:hAnsi="Times New Roman" w:cs="Times New Roman"/>
          <w:b/>
          <w:bCs/>
          <w:sz w:val="28"/>
          <w:szCs w:val="28"/>
        </w:rPr>
        <w:t xml:space="preserve"> спеціальність «Право</w:t>
      </w:r>
      <w:r>
        <w:rPr>
          <w:rFonts w:ascii="Times New Roman" w:hAnsi="Times New Roman" w:cs="Times New Roman"/>
          <w:b/>
          <w:bCs/>
          <w:sz w:val="28"/>
          <w:szCs w:val="28"/>
        </w:rPr>
        <w:t>охоронна діяльність</w:t>
      </w:r>
      <w:r w:rsidRPr="00E93B51">
        <w:rPr>
          <w:rFonts w:ascii="Times New Roman" w:hAnsi="Times New Roman" w:cs="Times New Roman"/>
          <w:b/>
          <w:bCs/>
          <w:sz w:val="28"/>
          <w:szCs w:val="28"/>
        </w:rPr>
        <w:t>»</w:t>
      </w:r>
    </w:p>
    <w:p w14:paraId="17A14CEC" w14:textId="77777777" w:rsidR="00E93B51" w:rsidRPr="00E93B51" w:rsidRDefault="00E93B51" w:rsidP="00E93B51">
      <w:pPr>
        <w:spacing w:after="0" w:line="360" w:lineRule="auto"/>
        <w:ind w:firstLine="709"/>
        <w:jc w:val="center"/>
        <w:rPr>
          <w:rFonts w:ascii="Times New Roman" w:hAnsi="Times New Roman" w:cs="Times New Roman"/>
          <w:b/>
          <w:bCs/>
          <w:sz w:val="28"/>
          <w:szCs w:val="28"/>
        </w:rPr>
      </w:pPr>
    </w:p>
    <w:p w14:paraId="2210A68B" w14:textId="77777777" w:rsidR="00E93B51" w:rsidRPr="00E93B51" w:rsidRDefault="00E93B51" w:rsidP="00E93B51">
      <w:pPr>
        <w:spacing w:after="0" w:line="360" w:lineRule="auto"/>
        <w:ind w:firstLine="709"/>
        <w:jc w:val="center"/>
        <w:rPr>
          <w:rFonts w:ascii="Times New Roman" w:hAnsi="Times New Roman" w:cs="Times New Roman"/>
          <w:b/>
          <w:bCs/>
          <w:sz w:val="28"/>
          <w:szCs w:val="28"/>
        </w:rPr>
      </w:pPr>
    </w:p>
    <w:p w14:paraId="73D1EDCC" w14:textId="77777777" w:rsidR="00E93B51" w:rsidRPr="00E93B51" w:rsidRDefault="00E93B51" w:rsidP="00E93B51">
      <w:pPr>
        <w:spacing w:after="0" w:line="360" w:lineRule="auto"/>
        <w:ind w:firstLine="709"/>
        <w:jc w:val="center"/>
        <w:rPr>
          <w:rFonts w:ascii="Times New Roman" w:hAnsi="Times New Roman" w:cs="Times New Roman"/>
          <w:b/>
          <w:bCs/>
          <w:sz w:val="28"/>
          <w:szCs w:val="28"/>
        </w:rPr>
      </w:pPr>
    </w:p>
    <w:p w14:paraId="579C9A01" w14:textId="77777777" w:rsidR="00E93B51" w:rsidRPr="00E93B51" w:rsidRDefault="00E93B51" w:rsidP="00E93B51">
      <w:pPr>
        <w:spacing w:after="0" w:line="360" w:lineRule="auto"/>
        <w:ind w:firstLine="709"/>
        <w:jc w:val="center"/>
        <w:rPr>
          <w:rFonts w:ascii="Times New Roman" w:hAnsi="Times New Roman" w:cs="Times New Roman"/>
          <w:b/>
          <w:bCs/>
          <w:sz w:val="28"/>
          <w:szCs w:val="28"/>
        </w:rPr>
      </w:pPr>
    </w:p>
    <w:p w14:paraId="2DCCEB9C" w14:textId="4666ADF9" w:rsidR="00E93B51" w:rsidRDefault="00E93B51" w:rsidP="00E93B51">
      <w:pPr>
        <w:spacing w:after="0" w:line="360" w:lineRule="auto"/>
        <w:ind w:firstLine="709"/>
        <w:jc w:val="center"/>
        <w:rPr>
          <w:rFonts w:ascii="Times New Roman" w:hAnsi="Times New Roman" w:cs="Times New Roman"/>
          <w:b/>
          <w:bCs/>
          <w:sz w:val="28"/>
          <w:szCs w:val="28"/>
        </w:rPr>
      </w:pPr>
    </w:p>
    <w:p w14:paraId="6C2D102E" w14:textId="17D2B60A" w:rsidR="003C2615" w:rsidRDefault="003C2615" w:rsidP="00E93B51">
      <w:pPr>
        <w:spacing w:after="0" w:line="360" w:lineRule="auto"/>
        <w:ind w:firstLine="709"/>
        <w:jc w:val="center"/>
        <w:rPr>
          <w:rFonts w:ascii="Times New Roman" w:hAnsi="Times New Roman" w:cs="Times New Roman"/>
          <w:b/>
          <w:bCs/>
          <w:sz w:val="28"/>
          <w:szCs w:val="28"/>
        </w:rPr>
      </w:pPr>
    </w:p>
    <w:p w14:paraId="099E64E5" w14:textId="77777777" w:rsidR="003C2615" w:rsidRPr="00E93B51" w:rsidRDefault="003C2615" w:rsidP="00E93B51">
      <w:pPr>
        <w:spacing w:after="0" w:line="360" w:lineRule="auto"/>
        <w:ind w:firstLine="709"/>
        <w:jc w:val="center"/>
        <w:rPr>
          <w:rFonts w:ascii="Times New Roman" w:hAnsi="Times New Roman" w:cs="Times New Roman"/>
          <w:b/>
          <w:bCs/>
          <w:sz w:val="28"/>
          <w:szCs w:val="28"/>
        </w:rPr>
      </w:pPr>
    </w:p>
    <w:p w14:paraId="297791F2" w14:textId="77777777" w:rsidR="00E93B51" w:rsidRPr="00E93B51" w:rsidRDefault="00E93B51" w:rsidP="00E93B51">
      <w:pPr>
        <w:spacing w:after="0" w:line="360" w:lineRule="auto"/>
        <w:ind w:firstLine="709"/>
        <w:jc w:val="center"/>
        <w:rPr>
          <w:rFonts w:ascii="Times New Roman" w:hAnsi="Times New Roman" w:cs="Times New Roman"/>
          <w:b/>
          <w:bCs/>
          <w:sz w:val="28"/>
          <w:szCs w:val="28"/>
        </w:rPr>
      </w:pPr>
    </w:p>
    <w:p w14:paraId="0E86553C" w14:textId="14381D3C" w:rsidR="00E93B51" w:rsidRPr="00E93B51" w:rsidRDefault="00D1195C" w:rsidP="00E93B51">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Ч</w:t>
      </w:r>
      <w:r w:rsidR="00E93B51" w:rsidRPr="00E93B51">
        <w:rPr>
          <w:rFonts w:ascii="Times New Roman" w:hAnsi="Times New Roman" w:cs="Times New Roman"/>
          <w:b/>
          <w:bCs/>
          <w:sz w:val="28"/>
          <w:szCs w:val="28"/>
        </w:rPr>
        <w:t>ернівці</w:t>
      </w:r>
    </w:p>
    <w:p w14:paraId="528091F9" w14:textId="1C90ABC4" w:rsidR="00E93B51" w:rsidRPr="00E93B51" w:rsidRDefault="00E93B51" w:rsidP="00E93B51">
      <w:pPr>
        <w:spacing w:after="0" w:line="360" w:lineRule="auto"/>
        <w:ind w:firstLine="709"/>
        <w:jc w:val="center"/>
        <w:rPr>
          <w:rFonts w:ascii="Times New Roman" w:hAnsi="Times New Roman" w:cs="Times New Roman"/>
          <w:b/>
          <w:bCs/>
          <w:sz w:val="28"/>
          <w:szCs w:val="28"/>
        </w:rPr>
      </w:pPr>
      <w:r w:rsidRPr="00E93B51">
        <w:rPr>
          <w:rFonts w:ascii="Times New Roman" w:hAnsi="Times New Roman" w:cs="Times New Roman"/>
          <w:b/>
          <w:bCs/>
          <w:sz w:val="28"/>
          <w:szCs w:val="28"/>
        </w:rPr>
        <w:t>202</w:t>
      </w:r>
      <w:r w:rsidR="00D1195C">
        <w:rPr>
          <w:rFonts w:ascii="Times New Roman" w:hAnsi="Times New Roman" w:cs="Times New Roman"/>
          <w:b/>
          <w:bCs/>
          <w:sz w:val="28"/>
          <w:szCs w:val="28"/>
        </w:rPr>
        <w:t>6</w:t>
      </w:r>
    </w:p>
    <w:p w14:paraId="296CD99F" w14:textId="77777777" w:rsidR="00E93B51" w:rsidRPr="00E93B51" w:rsidRDefault="00E93B51" w:rsidP="00D1195C">
      <w:pPr>
        <w:spacing w:after="0" w:line="360" w:lineRule="auto"/>
        <w:ind w:firstLine="709"/>
        <w:rPr>
          <w:rFonts w:ascii="Times New Roman" w:hAnsi="Times New Roman" w:cs="Times New Roman"/>
          <w:b/>
          <w:bCs/>
          <w:sz w:val="28"/>
          <w:szCs w:val="28"/>
        </w:rPr>
      </w:pPr>
      <w:r w:rsidRPr="00E93B51">
        <w:rPr>
          <w:rFonts w:ascii="Times New Roman" w:hAnsi="Times New Roman" w:cs="Times New Roman"/>
          <w:b/>
          <w:bCs/>
          <w:sz w:val="28"/>
          <w:szCs w:val="28"/>
        </w:rPr>
        <w:br w:type="page"/>
      </w:r>
      <w:r w:rsidRPr="00E93B51">
        <w:rPr>
          <w:rFonts w:ascii="Times New Roman" w:hAnsi="Times New Roman" w:cs="Times New Roman"/>
          <w:b/>
          <w:bCs/>
          <w:sz w:val="28"/>
          <w:szCs w:val="28"/>
        </w:rPr>
        <w:lastRenderedPageBreak/>
        <w:t>УДК 347.9:37.091.64</w:t>
      </w:r>
    </w:p>
    <w:p w14:paraId="4FE56C45" w14:textId="77777777" w:rsidR="00E93B51" w:rsidRPr="00E93B51" w:rsidRDefault="00E93B51" w:rsidP="00295A06">
      <w:pPr>
        <w:spacing w:after="0" w:line="240" w:lineRule="auto"/>
        <w:ind w:firstLine="709"/>
        <w:jc w:val="both"/>
        <w:rPr>
          <w:rFonts w:ascii="Times New Roman" w:hAnsi="Times New Roman" w:cs="Times New Roman"/>
          <w:b/>
          <w:bCs/>
          <w:sz w:val="28"/>
          <w:szCs w:val="28"/>
        </w:rPr>
      </w:pPr>
    </w:p>
    <w:p w14:paraId="2F778628" w14:textId="77777777" w:rsidR="00E93B51" w:rsidRPr="00E93B51" w:rsidRDefault="00E93B51" w:rsidP="00295A06">
      <w:pPr>
        <w:spacing w:after="0" w:line="240" w:lineRule="auto"/>
        <w:ind w:firstLine="709"/>
        <w:jc w:val="both"/>
        <w:rPr>
          <w:rFonts w:ascii="Times New Roman" w:hAnsi="Times New Roman" w:cs="Times New Roman"/>
          <w:b/>
          <w:bCs/>
          <w:sz w:val="28"/>
          <w:szCs w:val="28"/>
        </w:rPr>
      </w:pPr>
    </w:p>
    <w:p w14:paraId="39C9BC2F" w14:textId="74D3F6D4" w:rsidR="00E93B51" w:rsidRPr="00E93B51" w:rsidRDefault="00E93B51" w:rsidP="00295A06">
      <w:pPr>
        <w:spacing w:after="0" w:line="240" w:lineRule="auto"/>
        <w:ind w:firstLine="709"/>
        <w:jc w:val="both"/>
        <w:rPr>
          <w:rFonts w:ascii="Times New Roman" w:hAnsi="Times New Roman" w:cs="Times New Roman"/>
          <w:sz w:val="28"/>
          <w:szCs w:val="28"/>
        </w:rPr>
      </w:pPr>
      <w:r w:rsidRPr="00E93B51">
        <w:rPr>
          <w:rFonts w:ascii="Times New Roman" w:hAnsi="Times New Roman" w:cs="Times New Roman"/>
          <w:i/>
          <w:sz w:val="28"/>
          <w:szCs w:val="28"/>
        </w:rPr>
        <w:t xml:space="preserve">Рекомендовано до друку </w:t>
      </w:r>
      <w:proofErr w:type="spellStart"/>
      <w:r w:rsidRPr="00E93B51">
        <w:rPr>
          <w:rFonts w:ascii="Times New Roman" w:hAnsi="Times New Roman" w:cs="Times New Roman"/>
          <w:i/>
          <w:sz w:val="28"/>
          <w:szCs w:val="28"/>
          <w:lang w:val="ru-RU"/>
        </w:rPr>
        <w:t>Навчально</w:t>
      </w:r>
      <w:proofErr w:type="spellEnd"/>
      <w:r w:rsidRPr="00E93B51">
        <w:rPr>
          <w:rFonts w:ascii="Times New Roman" w:hAnsi="Times New Roman" w:cs="Times New Roman"/>
          <w:i/>
          <w:sz w:val="28"/>
          <w:szCs w:val="28"/>
          <w:lang w:val="ru-RU"/>
        </w:rPr>
        <w:t xml:space="preserve">-методичною радою </w:t>
      </w:r>
      <w:proofErr w:type="spellStart"/>
      <w:r w:rsidRPr="00E93B51">
        <w:rPr>
          <w:rFonts w:ascii="Times New Roman" w:hAnsi="Times New Roman" w:cs="Times New Roman"/>
          <w:i/>
          <w:sz w:val="28"/>
          <w:szCs w:val="28"/>
          <w:lang w:val="ru-RU"/>
        </w:rPr>
        <w:t>Чернівецького</w:t>
      </w:r>
      <w:proofErr w:type="spellEnd"/>
      <w:r w:rsidRPr="00E93B51">
        <w:rPr>
          <w:rFonts w:ascii="Times New Roman" w:hAnsi="Times New Roman" w:cs="Times New Roman"/>
          <w:i/>
          <w:sz w:val="28"/>
          <w:szCs w:val="28"/>
          <w:lang w:val="ru-RU"/>
        </w:rPr>
        <w:t xml:space="preserve"> </w:t>
      </w:r>
      <w:proofErr w:type="spellStart"/>
      <w:r w:rsidRPr="00E93B51">
        <w:rPr>
          <w:rFonts w:ascii="Times New Roman" w:hAnsi="Times New Roman" w:cs="Times New Roman"/>
          <w:i/>
          <w:sz w:val="28"/>
          <w:szCs w:val="28"/>
          <w:lang w:val="ru-RU"/>
        </w:rPr>
        <w:t>інституту</w:t>
      </w:r>
      <w:proofErr w:type="spellEnd"/>
      <w:r w:rsidRPr="00E93B51">
        <w:rPr>
          <w:rFonts w:ascii="Times New Roman" w:hAnsi="Times New Roman" w:cs="Times New Roman"/>
          <w:i/>
          <w:sz w:val="28"/>
          <w:szCs w:val="28"/>
        </w:rPr>
        <w:t xml:space="preserve"> «Одеська юридична академія» протоколом № 6 </w:t>
      </w:r>
      <w:r w:rsidR="00BB5452" w:rsidRPr="00BB5452">
        <w:rPr>
          <w:rFonts w:ascii="Times New Roman" w:hAnsi="Times New Roman" w:cs="Times New Roman"/>
          <w:i/>
          <w:sz w:val="28"/>
          <w:szCs w:val="28"/>
        </w:rPr>
        <w:t>від 17.02.2026 р.</w:t>
      </w:r>
    </w:p>
    <w:p w14:paraId="0B453078" w14:textId="77777777" w:rsidR="00E93B51" w:rsidRPr="00E93B51" w:rsidRDefault="00E93B51" w:rsidP="00295A06">
      <w:pPr>
        <w:spacing w:after="0" w:line="240" w:lineRule="auto"/>
        <w:ind w:firstLine="709"/>
        <w:jc w:val="both"/>
        <w:rPr>
          <w:rFonts w:ascii="Times New Roman" w:hAnsi="Times New Roman" w:cs="Times New Roman"/>
          <w:sz w:val="28"/>
          <w:szCs w:val="28"/>
        </w:rPr>
      </w:pPr>
      <w:r w:rsidRPr="00E93B51">
        <w:rPr>
          <w:rFonts w:ascii="Times New Roman" w:hAnsi="Times New Roman" w:cs="Times New Roman"/>
          <w:sz w:val="28"/>
          <w:szCs w:val="28"/>
        </w:rPr>
        <w:t xml:space="preserve">Укладачі: </w:t>
      </w:r>
      <w:proofErr w:type="spellStart"/>
      <w:r w:rsidRPr="00E93B51">
        <w:rPr>
          <w:rFonts w:ascii="Times New Roman" w:hAnsi="Times New Roman" w:cs="Times New Roman"/>
          <w:sz w:val="28"/>
          <w:szCs w:val="28"/>
        </w:rPr>
        <w:t>Факас</w:t>
      </w:r>
      <w:proofErr w:type="spellEnd"/>
      <w:r w:rsidRPr="00E93B51">
        <w:rPr>
          <w:rFonts w:ascii="Times New Roman" w:hAnsi="Times New Roman" w:cs="Times New Roman"/>
          <w:sz w:val="28"/>
          <w:szCs w:val="28"/>
        </w:rPr>
        <w:t xml:space="preserve"> І.Б. – кандидат юридичних наук, доцент, доцент кафедри цивільного, господарського права та приватно-правових дисциплін, </w:t>
      </w:r>
      <w:proofErr w:type="spellStart"/>
      <w:r w:rsidRPr="00E93B51">
        <w:rPr>
          <w:rFonts w:ascii="Times New Roman" w:hAnsi="Times New Roman" w:cs="Times New Roman"/>
          <w:sz w:val="28"/>
          <w:szCs w:val="28"/>
        </w:rPr>
        <w:t>Возняковська</w:t>
      </w:r>
      <w:proofErr w:type="spellEnd"/>
      <w:r w:rsidRPr="00E93B51">
        <w:rPr>
          <w:rFonts w:ascii="Times New Roman" w:hAnsi="Times New Roman" w:cs="Times New Roman"/>
          <w:sz w:val="28"/>
          <w:szCs w:val="28"/>
        </w:rPr>
        <w:t xml:space="preserve"> К.А.,– доктор юридичних наук, професор, професор кафедри цивільного, господарського права та приватно-правових дисциплін», </w:t>
      </w:r>
      <w:proofErr w:type="spellStart"/>
      <w:r w:rsidRPr="00E93B51">
        <w:rPr>
          <w:rFonts w:ascii="Times New Roman" w:hAnsi="Times New Roman" w:cs="Times New Roman"/>
          <w:sz w:val="28"/>
          <w:szCs w:val="28"/>
        </w:rPr>
        <w:t>Біленець</w:t>
      </w:r>
      <w:proofErr w:type="spellEnd"/>
      <w:r w:rsidRPr="00E93B51">
        <w:rPr>
          <w:rFonts w:ascii="Times New Roman" w:hAnsi="Times New Roman" w:cs="Times New Roman"/>
          <w:sz w:val="28"/>
          <w:szCs w:val="28"/>
        </w:rPr>
        <w:t xml:space="preserve"> Д.А., кандидат юридичних наук, доцент, доцент кафедри цивільного, господарського права та приватно-правових дисциплін</w:t>
      </w:r>
    </w:p>
    <w:p w14:paraId="78611374" w14:textId="77777777" w:rsidR="00E93B51" w:rsidRPr="00E93B51" w:rsidRDefault="00E93B51" w:rsidP="00E93B51">
      <w:pPr>
        <w:spacing w:after="0" w:line="360" w:lineRule="auto"/>
        <w:ind w:firstLine="709"/>
        <w:jc w:val="center"/>
        <w:rPr>
          <w:rFonts w:ascii="Times New Roman" w:hAnsi="Times New Roman" w:cs="Times New Roman"/>
          <w:sz w:val="28"/>
          <w:szCs w:val="28"/>
        </w:rPr>
      </w:pPr>
    </w:p>
    <w:p w14:paraId="3F343B42" w14:textId="77777777" w:rsidR="00E93B51" w:rsidRPr="00E93B51" w:rsidRDefault="00E93B51" w:rsidP="00E93B51">
      <w:pPr>
        <w:spacing w:after="0" w:line="360" w:lineRule="auto"/>
        <w:ind w:firstLine="709"/>
        <w:jc w:val="center"/>
        <w:rPr>
          <w:rFonts w:ascii="Times New Roman" w:hAnsi="Times New Roman" w:cs="Times New Roman"/>
          <w:sz w:val="28"/>
          <w:szCs w:val="28"/>
        </w:rPr>
      </w:pPr>
      <w:r w:rsidRPr="00E93B51">
        <w:rPr>
          <w:rFonts w:ascii="Times New Roman" w:hAnsi="Times New Roman" w:cs="Times New Roman"/>
          <w:sz w:val="28"/>
          <w:szCs w:val="28"/>
        </w:rPr>
        <w:t>Рецензенти:</w:t>
      </w:r>
    </w:p>
    <w:p w14:paraId="51D21F07" w14:textId="7B9CBB6C" w:rsidR="00E93B51" w:rsidRPr="00E93B51" w:rsidRDefault="00E93B51" w:rsidP="00095987">
      <w:pPr>
        <w:spacing w:after="0" w:line="240" w:lineRule="auto"/>
        <w:ind w:firstLine="709"/>
        <w:jc w:val="both"/>
        <w:rPr>
          <w:rFonts w:ascii="Times New Roman" w:hAnsi="Times New Roman" w:cs="Times New Roman"/>
          <w:sz w:val="28"/>
          <w:szCs w:val="28"/>
        </w:rPr>
      </w:pPr>
      <w:r w:rsidRPr="00E93B51">
        <w:rPr>
          <w:rFonts w:ascii="Times New Roman" w:hAnsi="Times New Roman" w:cs="Times New Roman"/>
          <w:sz w:val="28"/>
          <w:szCs w:val="28"/>
        </w:rPr>
        <w:t xml:space="preserve">1. </w:t>
      </w:r>
      <w:proofErr w:type="spellStart"/>
      <w:r w:rsidR="00D1195C">
        <w:rPr>
          <w:rFonts w:ascii="Times New Roman" w:hAnsi="Times New Roman" w:cs="Times New Roman"/>
          <w:sz w:val="28"/>
          <w:szCs w:val="28"/>
        </w:rPr>
        <w:t>Боняк</w:t>
      </w:r>
      <w:proofErr w:type="spellEnd"/>
      <w:r w:rsidR="00D1195C">
        <w:rPr>
          <w:rFonts w:ascii="Times New Roman" w:hAnsi="Times New Roman" w:cs="Times New Roman"/>
          <w:sz w:val="28"/>
          <w:szCs w:val="28"/>
        </w:rPr>
        <w:t xml:space="preserve"> Валентина Олексіївна</w:t>
      </w:r>
      <w:r w:rsidRPr="00E93B51">
        <w:rPr>
          <w:rFonts w:ascii="Times New Roman" w:hAnsi="Times New Roman" w:cs="Times New Roman"/>
          <w:sz w:val="28"/>
          <w:szCs w:val="28"/>
        </w:rPr>
        <w:t xml:space="preserve">, </w:t>
      </w:r>
      <w:bookmarkStart w:id="0" w:name="_Hlk226357222"/>
      <w:r w:rsidR="00095987" w:rsidRPr="00095987">
        <w:rPr>
          <w:rFonts w:ascii="Times New Roman" w:eastAsia="Calibri" w:hAnsi="Times New Roman" w:cs="Times New Roman"/>
          <w:sz w:val="28"/>
          <w:szCs w:val="28"/>
        </w:rPr>
        <w:t xml:space="preserve">завідувачка кафедри </w:t>
      </w:r>
      <w:bookmarkEnd w:id="0"/>
      <w:r w:rsidR="00095987" w:rsidRPr="00095987">
        <w:rPr>
          <w:rFonts w:ascii="Times New Roman" w:eastAsia="Calibri" w:hAnsi="Times New Roman" w:cs="Times New Roman"/>
          <w:sz w:val="28"/>
          <w:szCs w:val="28"/>
        </w:rPr>
        <w:t>теорії та історії держави та права, конституційного права та прав людини Навчально-наукового інституту підготовки фахівців для підрозділів превентивної діяльності Національної поліції України Дніпровського державного університету внутрішніх справ</w:t>
      </w:r>
      <w:r w:rsidR="00095987">
        <w:rPr>
          <w:rFonts w:ascii="Times New Roman" w:eastAsia="Calibri" w:hAnsi="Times New Roman" w:cs="Times New Roman"/>
          <w:sz w:val="28"/>
          <w:szCs w:val="28"/>
        </w:rPr>
        <w:t xml:space="preserve">, </w:t>
      </w:r>
      <w:r w:rsidR="00095987" w:rsidRPr="00095987">
        <w:rPr>
          <w:rFonts w:ascii="Times New Roman" w:eastAsia="Calibri" w:hAnsi="Times New Roman" w:cs="Times New Roman"/>
          <w:sz w:val="28"/>
          <w:szCs w:val="28"/>
        </w:rPr>
        <w:t>доктор юридичних наук, професор</w:t>
      </w:r>
      <w:r w:rsidR="00095987">
        <w:rPr>
          <w:rFonts w:ascii="Times New Roman" w:eastAsia="Calibri" w:hAnsi="Times New Roman" w:cs="Times New Roman"/>
          <w:sz w:val="28"/>
          <w:szCs w:val="28"/>
        </w:rPr>
        <w:t>.</w:t>
      </w:r>
      <w:r w:rsidR="00095987" w:rsidRPr="00095987">
        <w:rPr>
          <w:rFonts w:ascii="Times New Roman" w:eastAsia="Calibri" w:hAnsi="Times New Roman" w:cs="Times New Roman"/>
          <w:sz w:val="28"/>
          <w:szCs w:val="28"/>
        </w:rPr>
        <w:t xml:space="preserve"> </w:t>
      </w:r>
      <w:r w:rsidR="00095987" w:rsidRPr="00095987">
        <w:rPr>
          <w:rFonts w:ascii="Times New Roman" w:eastAsia="Calibri" w:hAnsi="Times New Roman" w:cs="Times New Roman"/>
          <w:sz w:val="28"/>
          <w:szCs w:val="28"/>
        </w:rPr>
        <w:tab/>
      </w:r>
    </w:p>
    <w:p w14:paraId="04FD3766" w14:textId="57FF5D39" w:rsidR="00E93B51" w:rsidRPr="00E93B51" w:rsidRDefault="00E93B51" w:rsidP="00841EC8">
      <w:pPr>
        <w:spacing w:after="0" w:line="240" w:lineRule="auto"/>
        <w:ind w:firstLine="709"/>
        <w:jc w:val="both"/>
        <w:rPr>
          <w:rFonts w:ascii="Times New Roman" w:hAnsi="Times New Roman" w:cs="Times New Roman"/>
          <w:sz w:val="28"/>
          <w:szCs w:val="28"/>
        </w:rPr>
      </w:pPr>
      <w:r w:rsidRPr="00E93B51">
        <w:rPr>
          <w:rFonts w:ascii="Times New Roman" w:hAnsi="Times New Roman" w:cs="Times New Roman"/>
          <w:sz w:val="28"/>
          <w:szCs w:val="28"/>
        </w:rPr>
        <w:t>2.</w:t>
      </w:r>
      <w:r w:rsidR="00841EC8">
        <w:rPr>
          <w:rFonts w:ascii="Times New Roman" w:hAnsi="Times New Roman" w:cs="Times New Roman"/>
          <w:sz w:val="28"/>
          <w:szCs w:val="28"/>
        </w:rPr>
        <w:t xml:space="preserve"> </w:t>
      </w:r>
      <w:proofErr w:type="spellStart"/>
      <w:r w:rsidR="00841EC8">
        <w:rPr>
          <w:rFonts w:ascii="Times New Roman" w:hAnsi="Times New Roman" w:cs="Times New Roman"/>
          <w:sz w:val="28"/>
          <w:szCs w:val="28"/>
        </w:rPr>
        <w:t>Латковська</w:t>
      </w:r>
      <w:proofErr w:type="spellEnd"/>
      <w:r w:rsidR="00841EC8">
        <w:rPr>
          <w:rFonts w:ascii="Times New Roman" w:hAnsi="Times New Roman" w:cs="Times New Roman"/>
          <w:sz w:val="28"/>
          <w:szCs w:val="28"/>
        </w:rPr>
        <w:t xml:space="preserve"> Тамара Анатоліївна,</w:t>
      </w:r>
      <w:r w:rsidRPr="00E93B51">
        <w:rPr>
          <w:rFonts w:ascii="Times New Roman" w:hAnsi="Times New Roman" w:cs="Times New Roman"/>
          <w:sz w:val="28"/>
          <w:szCs w:val="28"/>
        </w:rPr>
        <w:t xml:space="preserve"> </w:t>
      </w:r>
      <w:r w:rsidR="00841EC8" w:rsidRPr="00841EC8">
        <w:rPr>
          <w:rFonts w:ascii="Times New Roman" w:hAnsi="Times New Roman" w:cs="Times New Roman"/>
          <w:sz w:val="28"/>
          <w:szCs w:val="28"/>
        </w:rPr>
        <w:t>завідувачка кафедри</w:t>
      </w:r>
      <w:r w:rsidR="00841EC8">
        <w:rPr>
          <w:rFonts w:ascii="Times New Roman" w:hAnsi="Times New Roman" w:cs="Times New Roman"/>
          <w:sz w:val="28"/>
          <w:szCs w:val="28"/>
        </w:rPr>
        <w:t xml:space="preserve"> </w:t>
      </w:r>
      <w:r w:rsidR="00841EC8" w:rsidRPr="00841EC8">
        <w:rPr>
          <w:rFonts w:ascii="Times New Roman" w:hAnsi="Times New Roman" w:cs="Times New Roman"/>
          <w:sz w:val="28"/>
          <w:szCs w:val="28"/>
        </w:rPr>
        <w:t>конституційного</w:t>
      </w:r>
      <w:r w:rsidR="00841EC8">
        <w:rPr>
          <w:rFonts w:ascii="Times New Roman" w:hAnsi="Times New Roman" w:cs="Times New Roman"/>
          <w:sz w:val="28"/>
          <w:szCs w:val="28"/>
        </w:rPr>
        <w:t xml:space="preserve">, адміністративного та фінансового </w:t>
      </w:r>
      <w:r w:rsidR="00841EC8" w:rsidRPr="00841EC8">
        <w:rPr>
          <w:rFonts w:ascii="Times New Roman" w:hAnsi="Times New Roman" w:cs="Times New Roman"/>
          <w:sz w:val="28"/>
          <w:szCs w:val="28"/>
        </w:rPr>
        <w:t>права</w:t>
      </w:r>
      <w:r w:rsidR="00841EC8">
        <w:rPr>
          <w:rFonts w:ascii="Times New Roman" w:hAnsi="Times New Roman" w:cs="Times New Roman"/>
          <w:sz w:val="28"/>
          <w:szCs w:val="28"/>
        </w:rPr>
        <w:t xml:space="preserve"> Чернівецького інституту «Одеська юридична академія»,</w:t>
      </w:r>
      <w:r w:rsidR="00841EC8" w:rsidRPr="00841EC8">
        <w:rPr>
          <w:rFonts w:ascii="Times New Roman" w:eastAsia="Calibri" w:hAnsi="Times New Roman" w:cs="Times New Roman"/>
          <w:sz w:val="28"/>
          <w:szCs w:val="28"/>
        </w:rPr>
        <w:t xml:space="preserve"> </w:t>
      </w:r>
      <w:r w:rsidR="00841EC8" w:rsidRPr="00841EC8">
        <w:rPr>
          <w:rFonts w:ascii="Times New Roman" w:hAnsi="Times New Roman" w:cs="Times New Roman"/>
          <w:sz w:val="28"/>
          <w:szCs w:val="28"/>
        </w:rPr>
        <w:t>доктор юридичних наук, професор.</w:t>
      </w:r>
    </w:p>
    <w:p w14:paraId="7FB4BE5F" w14:textId="33065C48" w:rsidR="00E93B51" w:rsidRPr="00E93B51" w:rsidRDefault="00E93B51" w:rsidP="00295A06">
      <w:pPr>
        <w:spacing w:after="0" w:line="240" w:lineRule="auto"/>
        <w:ind w:firstLine="709"/>
        <w:jc w:val="both"/>
        <w:rPr>
          <w:rFonts w:ascii="Times New Roman" w:hAnsi="Times New Roman" w:cs="Times New Roman"/>
          <w:sz w:val="28"/>
          <w:szCs w:val="28"/>
        </w:rPr>
      </w:pPr>
      <w:r w:rsidRPr="00E93B51">
        <w:rPr>
          <w:rFonts w:ascii="Times New Roman" w:hAnsi="Times New Roman" w:cs="Times New Roman"/>
          <w:sz w:val="28"/>
          <w:szCs w:val="28"/>
        </w:rPr>
        <w:t>(</w:t>
      </w:r>
      <w:proofErr w:type="spellStart"/>
      <w:r w:rsidRPr="00E93B51">
        <w:rPr>
          <w:rFonts w:ascii="Times New Roman" w:hAnsi="Times New Roman" w:cs="Times New Roman"/>
          <w:sz w:val="28"/>
          <w:szCs w:val="28"/>
        </w:rPr>
        <w:t>Факас</w:t>
      </w:r>
      <w:proofErr w:type="spellEnd"/>
      <w:r w:rsidRPr="00E93B51">
        <w:rPr>
          <w:rFonts w:ascii="Times New Roman" w:hAnsi="Times New Roman" w:cs="Times New Roman"/>
          <w:sz w:val="28"/>
          <w:szCs w:val="28"/>
        </w:rPr>
        <w:t xml:space="preserve"> І.Б., </w:t>
      </w:r>
      <w:proofErr w:type="spellStart"/>
      <w:r w:rsidRPr="00E93B51">
        <w:rPr>
          <w:rFonts w:ascii="Times New Roman" w:hAnsi="Times New Roman" w:cs="Times New Roman"/>
          <w:sz w:val="28"/>
          <w:szCs w:val="28"/>
        </w:rPr>
        <w:t>Возняковська</w:t>
      </w:r>
      <w:proofErr w:type="spellEnd"/>
      <w:r w:rsidRPr="00E93B51">
        <w:rPr>
          <w:rFonts w:ascii="Times New Roman" w:hAnsi="Times New Roman" w:cs="Times New Roman"/>
          <w:sz w:val="28"/>
          <w:szCs w:val="28"/>
        </w:rPr>
        <w:t xml:space="preserve"> К.А., </w:t>
      </w:r>
      <w:proofErr w:type="spellStart"/>
      <w:r w:rsidRPr="00E93B51">
        <w:rPr>
          <w:rFonts w:ascii="Times New Roman" w:hAnsi="Times New Roman" w:cs="Times New Roman"/>
          <w:sz w:val="28"/>
          <w:szCs w:val="28"/>
        </w:rPr>
        <w:t>Біленець</w:t>
      </w:r>
      <w:proofErr w:type="spellEnd"/>
      <w:r w:rsidRPr="00E93B51">
        <w:rPr>
          <w:rFonts w:ascii="Times New Roman" w:hAnsi="Times New Roman" w:cs="Times New Roman"/>
          <w:sz w:val="28"/>
          <w:szCs w:val="28"/>
        </w:rPr>
        <w:t xml:space="preserve"> Д.А., </w:t>
      </w:r>
      <w:r w:rsidR="00295A06">
        <w:rPr>
          <w:rFonts w:ascii="Times New Roman" w:hAnsi="Times New Roman" w:cs="Times New Roman"/>
          <w:sz w:val="28"/>
          <w:szCs w:val="28"/>
        </w:rPr>
        <w:t>Правоохоронна діяльність у сфері ц</w:t>
      </w:r>
      <w:r w:rsidRPr="00E93B51">
        <w:rPr>
          <w:rFonts w:ascii="Times New Roman" w:hAnsi="Times New Roman" w:cs="Times New Roman"/>
          <w:sz w:val="28"/>
          <w:szCs w:val="28"/>
        </w:rPr>
        <w:t>ивільн</w:t>
      </w:r>
      <w:r w:rsidR="00295A06">
        <w:rPr>
          <w:rFonts w:ascii="Times New Roman" w:hAnsi="Times New Roman" w:cs="Times New Roman"/>
          <w:sz w:val="28"/>
          <w:szCs w:val="28"/>
        </w:rPr>
        <w:t>ого</w:t>
      </w:r>
      <w:r w:rsidRPr="00E93B51">
        <w:rPr>
          <w:rFonts w:ascii="Times New Roman" w:hAnsi="Times New Roman" w:cs="Times New Roman"/>
          <w:sz w:val="28"/>
          <w:szCs w:val="28"/>
        </w:rPr>
        <w:t xml:space="preserve"> </w:t>
      </w:r>
      <w:r w:rsidR="00295A06">
        <w:rPr>
          <w:rFonts w:ascii="Times New Roman" w:hAnsi="Times New Roman" w:cs="Times New Roman"/>
          <w:sz w:val="28"/>
          <w:szCs w:val="28"/>
        </w:rPr>
        <w:t>судочинства</w:t>
      </w:r>
      <w:r w:rsidRPr="00E93B51">
        <w:rPr>
          <w:rFonts w:ascii="Times New Roman" w:hAnsi="Times New Roman" w:cs="Times New Roman"/>
          <w:sz w:val="28"/>
          <w:szCs w:val="28"/>
        </w:rPr>
        <w:t>: навчально-методичний посібник для здобувачів вищої освіти першого (бакалаврського) рівня; галузь знань - «</w:t>
      </w:r>
      <w:r w:rsidR="00295A06" w:rsidRPr="00295A06">
        <w:rPr>
          <w:rFonts w:ascii="Times New Roman" w:hAnsi="Times New Roman" w:cs="Times New Roman"/>
          <w:sz w:val="28"/>
          <w:szCs w:val="28"/>
        </w:rPr>
        <w:t>Безпека та оборона</w:t>
      </w:r>
      <w:r w:rsidRPr="00E93B51">
        <w:rPr>
          <w:rFonts w:ascii="Times New Roman" w:hAnsi="Times New Roman" w:cs="Times New Roman"/>
          <w:sz w:val="28"/>
          <w:szCs w:val="28"/>
        </w:rPr>
        <w:t xml:space="preserve">», спеціальність </w:t>
      </w:r>
      <w:r w:rsidR="00295A06">
        <w:rPr>
          <w:rFonts w:ascii="Times New Roman" w:hAnsi="Times New Roman" w:cs="Times New Roman"/>
          <w:sz w:val="28"/>
          <w:szCs w:val="28"/>
        </w:rPr>
        <w:t>–</w:t>
      </w:r>
      <w:r w:rsidRPr="00E93B51">
        <w:rPr>
          <w:rFonts w:ascii="Times New Roman" w:hAnsi="Times New Roman" w:cs="Times New Roman"/>
          <w:sz w:val="28"/>
          <w:szCs w:val="28"/>
        </w:rPr>
        <w:t>«Право</w:t>
      </w:r>
      <w:r w:rsidR="00295A06">
        <w:rPr>
          <w:rFonts w:ascii="Times New Roman" w:hAnsi="Times New Roman" w:cs="Times New Roman"/>
          <w:sz w:val="28"/>
          <w:szCs w:val="28"/>
        </w:rPr>
        <w:t>охоронна діяльність</w:t>
      </w:r>
      <w:r w:rsidRPr="00E93B51">
        <w:rPr>
          <w:rFonts w:ascii="Times New Roman" w:hAnsi="Times New Roman" w:cs="Times New Roman"/>
          <w:sz w:val="28"/>
          <w:szCs w:val="28"/>
        </w:rPr>
        <w:t xml:space="preserve">» / </w:t>
      </w:r>
      <w:proofErr w:type="spellStart"/>
      <w:r w:rsidRPr="00E93B51">
        <w:rPr>
          <w:rFonts w:ascii="Times New Roman" w:hAnsi="Times New Roman" w:cs="Times New Roman"/>
          <w:sz w:val="28"/>
          <w:szCs w:val="28"/>
        </w:rPr>
        <w:t>Факас</w:t>
      </w:r>
      <w:proofErr w:type="spellEnd"/>
      <w:r w:rsidRPr="00E93B51">
        <w:rPr>
          <w:rFonts w:ascii="Times New Roman" w:hAnsi="Times New Roman" w:cs="Times New Roman"/>
          <w:sz w:val="28"/>
          <w:szCs w:val="28"/>
        </w:rPr>
        <w:t xml:space="preserve"> І.Б., </w:t>
      </w:r>
      <w:proofErr w:type="spellStart"/>
      <w:r w:rsidRPr="00E93B51">
        <w:rPr>
          <w:rFonts w:ascii="Times New Roman" w:hAnsi="Times New Roman" w:cs="Times New Roman"/>
          <w:sz w:val="28"/>
          <w:szCs w:val="28"/>
        </w:rPr>
        <w:t>Возняковська</w:t>
      </w:r>
      <w:proofErr w:type="spellEnd"/>
      <w:r w:rsidRPr="00E93B51">
        <w:rPr>
          <w:rFonts w:ascii="Times New Roman" w:hAnsi="Times New Roman" w:cs="Times New Roman"/>
          <w:sz w:val="28"/>
          <w:szCs w:val="28"/>
        </w:rPr>
        <w:t xml:space="preserve"> К.А., </w:t>
      </w:r>
      <w:proofErr w:type="spellStart"/>
      <w:r w:rsidRPr="00E93B51">
        <w:rPr>
          <w:rFonts w:ascii="Times New Roman" w:hAnsi="Times New Roman" w:cs="Times New Roman"/>
          <w:sz w:val="28"/>
          <w:szCs w:val="28"/>
        </w:rPr>
        <w:t>Біленець</w:t>
      </w:r>
      <w:proofErr w:type="spellEnd"/>
      <w:r w:rsidRPr="00E93B51">
        <w:rPr>
          <w:rFonts w:ascii="Times New Roman" w:hAnsi="Times New Roman" w:cs="Times New Roman"/>
          <w:sz w:val="28"/>
          <w:szCs w:val="28"/>
        </w:rPr>
        <w:t xml:space="preserve"> Д.А. </w:t>
      </w:r>
      <w:r w:rsidR="00295A06">
        <w:rPr>
          <w:rFonts w:ascii="Times New Roman" w:hAnsi="Times New Roman" w:cs="Times New Roman"/>
          <w:sz w:val="28"/>
          <w:szCs w:val="28"/>
        </w:rPr>
        <w:t xml:space="preserve">Чернівці. </w:t>
      </w:r>
      <w:r w:rsidRPr="00E93B51">
        <w:rPr>
          <w:rFonts w:ascii="Times New Roman" w:hAnsi="Times New Roman" w:cs="Times New Roman"/>
          <w:sz w:val="28"/>
          <w:szCs w:val="28"/>
        </w:rPr>
        <w:t>202</w:t>
      </w:r>
      <w:r w:rsidR="00DE0A7F">
        <w:rPr>
          <w:rFonts w:ascii="Times New Roman" w:hAnsi="Times New Roman" w:cs="Times New Roman"/>
          <w:sz w:val="28"/>
          <w:szCs w:val="28"/>
        </w:rPr>
        <w:t>6</w:t>
      </w:r>
      <w:r w:rsidRPr="00E93B51">
        <w:rPr>
          <w:rFonts w:ascii="Times New Roman" w:hAnsi="Times New Roman" w:cs="Times New Roman"/>
          <w:sz w:val="28"/>
          <w:szCs w:val="28"/>
        </w:rPr>
        <w:t xml:space="preserve">. </w:t>
      </w:r>
      <w:r w:rsidR="005D5DEE">
        <w:rPr>
          <w:rFonts w:ascii="Times New Roman" w:hAnsi="Times New Roman" w:cs="Times New Roman"/>
          <w:sz w:val="28"/>
          <w:szCs w:val="28"/>
        </w:rPr>
        <w:t xml:space="preserve">163 </w:t>
      </w:r>
      <w:r w:rsidRPr="00E93B51">
        <w:rPr>
          <w:rFonts w:ascii="Times New Roman" w:hAnsi="Times New Roman" w:cs="Times New Roman"/>
          <w:sz w:val="28"/>
          <w:szCs w:val="28"/>
        </w:rPr>
        <w:t>с.</w:t>
      </w:r>
    </w:p>
    <w:p w14:paraId="53F8306F" w14:textId="77777777" w:rsidR="00E93B51" w:rsidRPr="00E93B51" w:rsidRDefault="00E93B51" w:rsidP="00E93B51">
      <w:pPr>
        <w:spacing w:after="0" w:line="360" w:lineRule="auto"/>
        <w:ind w:firstLine="709"/>
        <w:jc w:val="center"/>
        <w:rPr>
          <w:rFonts w:ascii="Times New Roman" w:hAnsi="Times New Roman" w:cs="Times New Roman"/>
          <w:b/>
          <w:bCs/>
          <w:sz w:val="28"/>
          <w:szCs w:val="28"/>
        </w:rPr>
      </w:pPr>
    </w:p>
    <w:p w14:paraId="6E2FE9ED" w14:textId="40AA839D" w:rsidR="00295A06" w:rsidRDefault="00295A06" w:rsidP="00295A06">
      <w:pPr>
        <w:spacing w:after="0" w:line="240" w:lineRule="auto"/>
        <w:ind w:firstLine="709"/>
        <w:jc w:val="both"/>
        <w:rPr>
          <w:rFonts w:ascii="Times New Roman" w:hAnsi="Times New Roman" w:cs="Times New Roman"/>
          <w:sz w:val="28"/>
          <w:szCs w:val="28"/>
        </w:rPr>
      </w:pPr>
      <w:r w:rsidRPr="00295A06">
        <w:rPr>
          <w:rFonts w:ascii="Times New Roman" w:hAnsi="Times New Roman" w:cs="Times New Roman"/>
          <w:sz w:val="28"/>
          <w:szCs w:val="28"/>
        </w:rPr>
        <w:t xml:space="preserve">Навчально-методичний посібник «Правоохоронна діяльність у сфері цивільного судочинства» підготовлений для здобувачів першого (бакалаврського) рівня вищої освіти спеціальності «Правоохоронна діяльність». У посібнику розкрито теоретичні та практичні засади цивільного судочинства, його завдання, функції та принципи, а також визначено роль суду й правоохоронних органів у механізмі захисту прав і свобод людини. </w:t>
      </w:r>
    </w:p>
    <w:p w14:paraId="38E906B5" w14:textId="7D4ED97C" w:rsidR="00906132" w:rsidRDefault="00295A06" w:rsidP="00295A06">
      <w:pPr>
        <w:spacing w:after="0" w:line="240" w:lineRule="auto"/>
        <w:ind w:firstLine="709"/>
        <w:jc w:val="both"/>
        <w:rPr>
          <w:rFonts w:ascii="Times New Roman" w:hAnsi="Times New Roman" w:cs="Times New Roman"/>
          <w:sz w:val="28"/>
          <w:szCs w:val="28"/>
        </w:rPr>
      </w:pPr>
      <w:r w:rsidRPr="00295A06">
        <w:rPr>
          <w:rFonts w:ascii="Times New Roman" w:hAnsi="Times New Roman" w:cs="Times New Roman"/>
          <w:sz w:val="28"/>
          <w:szCs w:val="28"/>
        </w:rPr>
        <w:t xml:space="preserve">Матеріал структуровано за темами, що охоплюють взаємодію суду </w:t>
      </w:r>
      <w:r>
        <w:rPr>
          <w:rFonts w:ascii="Times New Roman" w:hAnsi="Times New Roman" w:cs="Times New Roman"/>
          <w:sz w:val="28"/>
          <w:szCs w:val="28"/>
        </w:rPr>
        <w:t xml:space="preserve">та </w:t>
      </w:r>
      <w:r w:rsidRPr="00295A06">
        <w:rPr>
          <w:rFonts w:ascii="Times New Roman" w:hAnsi="Times New Roman" w:cs="Times New Roman"/>
          <w:sz w:val="28"/>
          <w:szCs w:val="28"/>
        </w:rPr>
        <w:t xml:space="preserve">правоохоронних органів, участь правоохоронців у цивільному процесі, забезпечення законності, виконання судових рішень і дотримання стандартів справедливого суду. Посібник містить плани лекційних і семінарських занять, тестові завдання, практичні кейси та рекомендовану літературу, що сприяє формуванню професійних </w:t>
      </w:r>
      <w:proofErr w:type="spellStart"/>
      <w:r w:rsidRPr="00295A06">
        <w:rPr>
          <w:rFonts w:ascii="Times New Roman" w:hAnsi="Times New Roman" w:cs="Times New Roman"/>
          <w:sz w:val="28"/>
          <w:szCs w:val="28"/>
        </w:rPr>
        <w:t>компетентностей</w:t>
      </w:r>
      <w:proofErr w:type="spellEnd"/>
      <w:r w:rsidRPr="00295A06">
        <w:rPr>
          <w:rFonts w:ascii="Times New Roman" w:hAnsi="Times New Roman" w:cs="Times New Roman"/>
          <w:sz w:val="28"/>
          <w:szCs w:val="28"/>
        </w:rPr>
        <w:t xml:space="preserve"> майбутніх фахівців та їх практичній підготовці до службової діяльності</w:t>
      </w:r>
      <w:r w:rsidR="00E93B51" w:rsidRPr="00E93B51">
        <w:rPr>
          <w:rFonts w:ascii="Times New Roman" w:hAnsi="Times New Roman" w:cs="Times New Roman"/>
          <w:sz w:val="28"/>
          <w:szCs w:val="28"/>
        </w:rPr>
        <w:t>.</w:t>
      </w:r>
    </w:p>
    <w:p w14:paraId="4D2BA831" w14:textId="56B9D6BF" w:rsidR="00E93B51" w:rsidRPr="002476FC" w:rsidRDefault="00906132" w:rsidP="002476FC">
      <w:pPr>
        <w:spacing w:after="0" w:line="240" w:lineRule="auto"/>
        <w:ind w:firstLine="709"/>
        <w:jc w:val="both"/>
        <w:rPr>
          <w:rFonts w:ascii="Times New Roman" w:hAnsi="Times New Roman" w:cs="Times New Roman"/>
          <w:sz w:val="28"/>
          <w:szCs w:val="28"/>
        </w:rPr>
      </w:pPr>
      <w:r w:rsidRPr="002476FC">
        <w:rPr>
          <w:rFonts w:ascii="Times New Roman" w:hAnsi="Times New Roman" w:cs="Times New Roman"/>
          <w:sz w:val="28"/>
          <w:szCs w:val="28"/>
        </w:rPr>
        <w:t>Д</w:t>
      </w:r>
      <w:r w:rsidR="00E93B51" w:rsidRPr="002476FC">
        <w:rPr>
          <w:rFonts w:ascii="Times New Roman" w:hAnsi="Times New Roman" w:cs="Times New Roman"/>
          <w:sz w:val="28"/>
          <w:szCs w:val="28"/>
        </w:rPr>
        <w:t>ля студентів та викладацького складу Чернівецького інституту «Одеська юридична академія».</w:t>
      </w:r>
    </w:p>
    <w:p w14:paraId="1EE02CC1" w14:textId="77777777" w:rsidR="00E93B51" w:rsidRPr="00E93B51" w:rsidRDefault="00E93B51" w:rsidP="00E93B51">
      <w:pPr>
        <w:spacing w:after="0" w:line="360" w:lineRule="auto"/>
        <w:ind w:firstLine="709"/>
        <w:jc w:val="center"/>
        <w:rPr>
          <w:rFonts w:ascii="Times New Roman" w:hAnsi="Times New Roman" w:cs="Times New Roman"/>
          <w:b/>
          <w:bCs/>
          <w:sz w:val="28"/>
          <w:szCs w:val="28"/>
        </w:rPr>
      </w:pPr>
    </w:p>
    <w:p w14:paraId="77A96004" w14:textId="6B17ECB6" w:rsidR="001E4553" w:rsidRDefault="00E93B51" w:rsidP="001E4553">
      <w:pPr>
        <w:pStyle w:val="a4"/>
        <w:jc w:val="center"/>
      </w:pPr>
      <w:r>
        <w:rPr>
          <w:b/>
          <w:bCs/>
          <w:sz w:val="28"/>
          <w:szCs w:val="28"/>
        </w:rPr>
        <w:br w:type="page"/>
      </w:r>
      <w:bookmarkStart w:id="1" w:name="_Hlk220951326"/>
      <w:r w:rsidR="001E4553">
        <w:rPr>
          <w:rStyle w:val="a3"/>
        </w:rPr>
        <w:lastRenderedPageBreak/>
        <w:t>ПЕРЕДМОВА</w:t>
      </w:r>
    </w:p>
    <w:p w14:paraId="37D56E91" w14:textId="77777777" w:rsidR="001E4553" w:rsidRPr="001E4553" w:rsidRDefault="001E4553" w:rsidP="001E4553">
      <w:pPr>
        <w:pStyle w:val="a4"/>
        <w:spacing w:before="0" w:beforeAutospacing="0" w:after="0" w:afterAutospacing="0" w:line="360" w:lineRule="auto"/>
        <w:ind w:firstLine="709"/>
        <w:jc w:val="both"/>
        <w:rPr>
          <w:sz w:val="28"/>
          <w:szCs w:val="28"/>
        </w:rPr>
      </w:pPr>
      <w:r w:rsidRPr="001E4553">
        <w:rPr>
          <w:sz w:val="28"/>
          <w:szCs w:val="28"/>
        </w:rPr>
        <w:t>Навчально-методичний посібник «Правоохоронна діяльність у сфері цивільного судочинства» підготовлено з метою забезпечення належного рівня професійної підготовки здобувачів вищої освіти спеціальності «Правоохоронна діяльність» та формування у них системного розуміння ролі правоохоронних органів у механізмі здійснення цивільного судочинства.</w:t>
      </w:r>
    </w:p>
    <w:p w14:paraId="11FF86EC" w14:textId="77777777" w:rsidR="001E4553" w:rsidRPr="001E4553" w:rsidRDefault="001E4553" w:rsidP="001E4553">
      <w:pPr>
        <w:pStyle w:val="a4"/>
        <w:spacing w:before="0" w:beforeAutospacing="0" w:after="0" w:afterAutospacing="0" w:line="360" w:lineRule="auto"/>
        <w:ind w:firstLine="709"/>
        <w:jc w:val="both"/>
        <w:rPr>
          <w:sz w:val="28"/>
          <w:szCs w:val="28"/>
        </w:rPr>
      </w:pPr>
      <w:r w:rsidRPr="001E4553">
        <w:rPr>
          <w:sz w:val="28"/>
          <w:szCs w:val="28"/>
        </w:rPr>
        <w:t xml:space="preserve">Актуальність посібника зумовлена зростанням значення ефективного судового захисту прав і свобод людини, необхідністю забезпечення законності та правопорядку, а також посиленням ролі правоохоронних інституцій у реалізації судових рішень і взаємодії з органами судової влади. В умовах сучасних викликів, зокрема воєнного стану та підвищеного рівня соціальних ризиків, особливої ваги набуває належна підготовка фахівців, здатних діяти </w:t>
      </w:r>
      <w:proofErr w:type="spellStart"/>
      <w:r w:rsidRPr="001E4553">
        <w:rPr>
          <w:sz w:val="28"/>
          <w:szCs w:val="28"/>
        </w:rPr>
        <w:t>професійно</w:t>
      </w:r>
      <w:proofErr w:type="spellEnd"/>
      <w:r w:rsidRPr="001E4553">
        <w:rPr>
          <w:sz w:val="28"/>
          <w:szCs w:val="28"/>
        </w:rPr>
        <w:t>, законно та з дотриманням стандартів прав людини.</w:t>
      </w:r>
    </w:p>
    <w:p w14:paraId="12E7C1D6" w14:textId="77777777" w:rsidR="001E4553" w:rsidRPr="001E4553" w:rsidRDefault="001E4553" w:rsidP="001E4553">
      <w:pPr>
        <w:pStyle w:val="a4"/>
        <w:spacing w:before="0" w:beforeAutospacing="0" w:after="0" w:afterAutospacing="0" w:line="360" w:lineRule="auto"/>
        <w:ind w:firstLine="709"/>
        <w:jc w:val="both"/>
        <w:rPr>
          <w:sz w:val="28"/>
          <w:szCs w:val="28"/>
        </w:rPr>
      </w:pPr>
      <w:r w:rsidRPr="001E4553">
        <w:rPr>
          <w:sz w:val="28"/>
          <w:szCs w:val="28"/>
        </w:rPr>
        <w:t>Зміст посібника охоплює як теоретичні засади цивільного судочинства, так і практичні аспекти участі правоохоронних органів у цивільному процесі. У ньому розглядаються питання принципів цивільного судочинства, стандартів справедливого суду, забезпечення законності під час розгляду справ, ролі суду як органу судової влади, а також виконання судових рішень.</w:t>
      </w:r>
    </w:p>
    <w:p w14:paraId="6003E7C3" w14:textId="1AEDF4E6" w:rsidR="001E4553" w:rsidRPr="001E4553" w:rsidRDefault="001E4553" w:rsidP="001E4553">
      <w:pPr>
        <w:pStyle w:val="a4"/>
        <w:spacing w:before="0" w:beforeAutospacing="0" w:after="0" w:afterAutospacing="0" w:line="360" w:lineRule="auto"/>
        <w:ind w:firstLine="709"/>
        <w:jc w:val="both"/>
        <w:rPr>
          <w:sz w:val="28"/>
          <w:szCs w:val="28"/>
        </w:rPr>
      </w:pPr>
      <w:r w:rsidRPr="001E4553">
        <w:rPr>
          <w:sz w:val="28"/>
          <w:szCs w:val="28"/>
        </w:rPr>
        <w:t>Структура посібника побудована з урахуванням освітньої програми та передбачає поєднання теоретичного матеріалу з практичними елементами. До кожної теми включено плани занять, тестові завдання, ситуаційні кейси та перелік рекомендованої літератури.</w:t>
      </w:r>
    </w:p>
    <w:p w14:paraId="57071EC0" w14:textId="0D367FAC" w:rsidR="001E4553" w:rsidRPr="001E4553" w:rsidRDefault="001E4553" w:rsidP="001E4553">
      <w:pPr>
        <w:pStyle w:val="a4"/>
        <w:spacing w:before="0" w:beforeAutospacing="0" w:after="0" w:afterAutospacing="0" w:line="360" w:lineRule="auto"/>
        <w:ind w:firstLine="709"/>
        <w:jc w:val="both"/>
        <w:rPr>
          <w:sz w:val="28"/>
          <w:szCs w:val="28"/>
        </w:rPr>
      </w:pPr>
      <w:r w:rsidRPr="001E4553">
        <w:rPr>
          <w:sz w:val="28"/>
          <w:szCs w:val="28"/>
        </w:rPr>
        <w:t>Завдання</w:t>
      </w:r>
      <w:r w:rsidR="009E448A">
        <w:rPr>
          <w:sz w:val="28"/>
          <w:szCs w:val="28"/>
        </w:rPr>
        <w:t xml:space="preserve"> </w:t>
      </w:r>
      <w:r w:rsidRPr="001E4553">
        <w:rPr>
          <w:sz w:val="28"/>
          <w:szCs w:val="28"/>
        </w:rPr>
        <w:t>охоплюють питання участі правоохоронних органів у цивільному процесі, взаємодії з судом, забезпечення законності та правопорядку під час розгляду цивільних справ, а також особливостей виконання судових рішень. Це сприяє формуванню практичних навичок застосування норм цивільного процесуального законодавства та підготовці здобувачів до ефективної професійної діяльності.</w:t>
      </w:r>
      <w:r w:rsidR="009E448A">
        <w:rPr>
          <w:sz w:val="28"/>
          <w:szCs w:val="28"/>
        </w:rPr>
        <w:t xml:space="preserve"> </w:t>
      </w:r>
      <w:r w:rsidRPr="001E4553">
        <w:rPr>
          <w:sz w:val="28"/>
          <w:szCs w:val="28"/>
        </w:rPr>
        <w:t>Посібник призначений для здобувачів вищої освіти, викладачів, а також може бути корисним для практичних працівників правоохоронних органів.</w:t>
      </w:r>
    </w:p>
    <w:p w14:paraId="2841B0FD" w14:textId="77777777" w:rsidR="00B56516" w:rsidRDefault="00B56516" w:rsidP="00B56516">
      <w:pPr>
        <w:jc w:val="center"/>
        <w:rPr>
          <w:rFonts w:ascii="Times New Roman" w:hAnsi="Times New Roman" w:cs="Times New Roman"/>
          <w:b/>
          <w:bCs/>
          <w:sz w:val="28"/>
          <w:szCs w:val="28"/>
        </w:rPr>
      </w:pPr>
      <w:bookmarkStart w:id="2" w:name="_Hlk222314170"/>
      <w:r w:rsidRPr="00B56516">
        <w:rPr>
          <w:rFonts w:ascii="Times New Roman" w:hAnsi="Times New Roman" w:cs="Times New Roman"/>
          <w:b/>
          <w:bCs/>
          <w:sz w:val="28"/>
          <w:szCs w:val="28"/>
        </w:rPr>
        <w:lastRenderedPageBreak/>
        <w:t xml:space="preserve">ТЕМА 1. ЦИВІЛЬНЕ СУДОЧИНСТВО </w:t>
      </w:r>
    </w:p>
    <w:p w14:paraId="30893C13" w14:textId="6C5587A5" w:rsidR="00B56516" w:rsidRPr="00B56516" w:rsidRDefault="00B56516" w:rsidP="00B56516">
      <w:pPr>
        <w:jc w:val="center"/>
        <w:rPr>
          <w:rFonts w:ascii="Times New Roman" w:hAnsi="Times New Roman" w:cs="Times New Roman"/>
          <w:b/>
          <w:bCs/>
          <w:sz w:val="28"/>
          <w:szCs w:val="28"/>
        </w:rPr>
      </w:pPr>
      <w:r w:rsidRPr="00B56516">
        <w:rPr>
          <w:rFonts w:ascii="Times New Roman" w:hAnsi="Times New Roman" w:cs="Times New Roman"/>
          <w:b/>
          <w:bCs/>
          <w:sz w:val="28"/>
          <w:szCs w:val="28"/>
        </w:rPr>
        <w:t>У СИСТЕМІ ПРАВООХОРОННОЇ ДІЯЛЬНОСТІ</w:t>
      </w:r>
    </w:p>
    <w:p w14:paraId="3DBF1B9F" w14:textId="77777777" w:rsidR="00B56516" w:rsidRDefault="00B56516" w:rsidP="003C2615">
      <w:pPr>
        <w:jc w:val="center"/>
        <w:rPr>
          <w:rFonts w:ascii="Times New Roman" w:hAnsi="Times New Roman" w:cs="Times New Roman"/>
          <w:b/>
          <w:bCs/>
          <w:sz w:val="28"/>
          <w:szCs w:val="28"/>
        </w:rPr>
      </w:pPr>
    </w:p>
    <w:p w14:paraId="702CC85A" w14:textId="746ABC1A" w:rsidR="000560FD" w:rsidRPr="00B56516" w:rsidRDefault="000560FD" w:rsidP="00B56516">
      <w:pPr>
        <w:ind w:firstLine="708"/>
        <w:jc w:val="both"/>
        <w:rPr>
          <w:rFonts w:ascii="Times New Roman" w:hAnsi="Times New Roman" w:cs="Times New Roman"/>
          <w:sz w:val="28"/>
          <w:szCs w:val="28"/>
        </w:rPr>
      </w:pPr>
      <w:r w:rsidRPr="00B56516">
        <w:rPr>
          <w:rFonts w:ascii="Times New Roman" w:hAnsi="Times New Roman" w:cs="Times New Roman"/>
          <w:sz w:val="28"/>
          <w:szCs w:val="28"/>
        </w:rPr>
        <w:t>1. Поняття та сутність цивільного судочинства: місце у правовій системі України</w:t>
      </w:r>
      <w:r w:rsidR="00881C28" w:rsidRPr="00B56516">
        <w:rPr>
          <w:rFonts w:ascii="Times New Roman" w:hAnsi="Times New Roman" w:cs="Times New Roman"/>
          <w:sz w:val="28"/>
          <w:szCs w:val="28"/>
        </w:rPr>
        <w:t>.</w:t>
      </w:r>
    </w:p>
    <w:p w14:paraId="43CE519A" w14:textId="79FF43D8" w:rsidR="00881C28" w:rsidRPr="00B56516" w:rsidRDefault="00881C28" w:rsidP="00B56516">
      <w:pPr>
        <w:spacing w:after="0" w:line="360" w:lineRule="auto"/>
        <w:ind w:firstLine="709"/>
        <w:jc w:val="both"/>
        <w:rPr>
          <w:rFonts w:ascii="Times New Roman" w:hAnsi="Times New Roman" w:cs="Times New Roman"/>
          <w:sz w:val="28"/>
          <w:szCs w:val="28"/>
        </w:rPr>
      </w:pPr>
      <w:r w:rsidRPr="00B56516">
        <w:rPr>
          <w:rFonts w:ascii="Times New Roman" w:hAnsi="Times New Roman" w:cs="Times New Roman"/>
          <w:sz w:val="28"/>
          <w:szCs w:val="28"/>
        </w:rPr>
        <w:t>2. Завдання і функції цивільного судочинства у контексті забезпечення прав і свобод людини.</w:t>
      </w:r>
    </w:p>
    <w:p w14:paraId="72A34BC7" w14:textId="77A0B9A3" w:rsidR="00881C28" w:rsidRPr="00B56516" w:rsidRDefault="00881C28" w:rsidP="00B56516">
      <w:pPr>
        <w:spacing w:after="0" w:line="360" w:lineRule="auto"/>
        <w:ind w:firstLine="709"/>
        <w:jc w:val="both"/>
        <w:rPr>
          <w:rFonts w:ascii="Times New Roman" w:hAnsi="Times New Roman" w:cs="Times New Roman"/>
          <w:sz w:val="28"/>
          <w:szCs w:val="28"/>
        </w:rPr>
      </w:pPr>
      <w:r w:rsidRPr="00B56516">
        <w:rPr>
          <w:rFonts w:ascii="Times New Roman" w:hAnsi="Times New Roman" w:cs="Times New Roman"/>
          <w:sz w:val="28"/>
          <w:szCs w:val="28"/>
        </w:rPr>
        <w:t>3. Правоохоронна діяльність і цивільне судочинство: співвідношення та взаємозв’язок</w:t>
      </w:r>
      <w:r w:rsidR="00E374D8" w:rsidRPr="00B56516">
        <w:rPr>
          <w:rFonts w:ascii="Times New Roman" w:hAnsi="Times New Roman" w:cs="Times New Roman"/>
          <w:sz w:val="28"/>
          <w:szCs w:val="28"/>
        </w:rPr>
        <w:t>.</w:t>
      </w:r>
    </w:p>
    <w:p w14:paraId="1F093E51" w14:textId="447E9A07" w:rsidR="00E374D8" w:rsidRPr="00B56516" w:rsidRDefault="00E374D8" w:rsidP="00B56516">
      <w:pPr>
        <w:spacing w:after="0" w:line="360" w:lineRule="auto"/>
        <w:ind w:firstLine="709"/>
        <w:jc w:val="both"/>
        <w:rPr>
          <w:rFonts w:ascii="Times New Roman" w:hAnsi="Times New Roman" w:cs="Times New Roman"/>
          <w:sz w:val="28"/>
          <w:szCs w:val="28"/>
        </w:rPr>
      </w:pPr>
      <w:r w:rsidRPr="00B56516">
        <w:rPr>
          <w:rFonts w:ascii="Times New Roman" w:hAnsi="Times New Roman" w:cs="Times New Roman"/>
          <w:sz w:val="28"/>
          <w:szCs w:val="28"/>
        </w:rPr>
        <w:t>4. Роль суду як органу судової влади у механізмі цивільного судочинства.</w:t>
      </w:r>
    </w:p>
    <w:p w14:paraId="267BA138" w14:textId="66C83C7B" w:rsidR="00E374D8" w:rsidRPr="00B56516" w:rsidRDefault="00E374D8" w:rsidP="00B56516">
      <w:pPr>
        <w:spacing w:after="0" w:line="360" w:lineRule="auto"/>
        <w:ind w:firstLine="709"/>
        <w:jc w:val="both"/>
        <w:rPr>
          <w:rFonts w:ascii="Times New Roman" w:hAnsi="Times New Roman" w:cs="Times New Roman"/>
          <w:sz w:val="28"/>
          <w:szCs w:val="28"/>
        </w:rPr>
      </w:pPr>
      <w:r w:rsidRPr="00B56516">
        <w:rPr>
          <w:rFonts w:ascii="Times New Roman" w:hAnsi="Times New Roman" w:cs="Times New Roman"/>
          <w:sz w:val="28"/>
          <w:szCs w:val="28"/>
        </w:rPr>
        <w:t>5. Участь правоохоронних органів у цивільному процесі: форми та процесуальні підстави.</w:t>
      </w:r>
    </w:p>
    <w:p w14:paraId="1E3F2F32" w14:textId="2AC52E73" w:rsidR="00E374D8" w:rsidRPr="00B56516" w:rsidRDefault="00E374D8" w:rsidP="00B56516">
      <w:pPr>
        <w:spacing w:after="0" w:line="360" w:lineRule="auto"/>
        <w:ind w:firstLine="709"/>
        <w:jc w:val="both"/>
        <w:rPr>
          <w:rFonts w:ascii="Times New Roman" w:hAnsi="Times New Roman" w:cs="Times New Roman"/>
          <w:sz w:val="28"/>
          <w:szCs w:val="28"/>
        </w:rPr>
      </w:pPr>
      <w:r w:rsidRPr="00B56516">
        <w:rPr>
          <w:rFonts w:ascii="Times New Roman" w:hAnsi="Times New Roman" w:cs="Times New Roman"/>
          <w:sz w:val="28"/>
          <w:szCs w:val="28"/>
        </w:rPr>
        <w:t>6. Забезпечення законності та правопорядку під час розгляду цивільних справ.</w:t>
      </w:r>
    </w:p>
    <w:p w14:paraId="380CBF09" w14:textId="77777777" w:rsidR="00254BCA" w:rsidRPr="00B56516" w:rsidRDefault="00254BCA" w:rsidP="00B56516">
      <w:pPr>
        <w:spacing w:after="0" w:line="360" w:lineRule="auto"/>
        <w:ind w:firstLine="709"/>
        <w:jc w:val="both"/>
        <w:rPr>
          <w:rFonts w:ascii="Times New Roman" w:hAnsi="Times New Roman" w:cs="Times New Roman"/>
          <w:sz w:val="28"/>
          <w:szCs w:val="28"/>
        </w:rPr>
      </w:pPr>
      <w:r w:rsidRPr="00B56516">
        <w:rPr>
          <w:rFonts w:ascii="Times New Roman" w:hAnsi="Times New Roman" w:cs="Times New Roman"/>
          <w:sz w:val="28"/>
          <w:szCs w:val="28"/>
        </w:rPr>
        <w:t>7. Значення цивільного судочинства для правоохоронної практики та захисту публічних і приватних інтересів</w:t>
      </w:r>
    </w:p>
    <w:bookmarkEnd w:id="1"/>
    <w:bookmarkEnd w:id="2"/>
    <w:p w14:paraId="682FA464" w14:textId="77777777" w:rsidR="000560FD" w:rsidRPr="00AD2838" w:rsidRDefault="000560FD" w:rsidP="00440C4C">
      <w:pPr>
        <w:spacing w:after="0" w:line="360" w:lineRule="auto"/>
        <w:ind w:firstLine="709"/>
        <w:jc w:val="both"/>
        <w:rPr>
          <w:rFonts w:ascii="Times New Roman" w:hAnsi="Times New Roman" w:cs="Times New Roman"/>
          <w:b/>
          <w:bCs/>
          <w:sz w:val="28"/>
          <w:szCs w:val="28"/>
        </w:rPr>
      </w:pPr>
    </w:p>
    <w:p w14:paraId="57609A43" w14:textId="77777777" w:rsidR="00881C28" w:rsidRPr="00881C28" w:rsidRDefault="00881C28" w:rsidP="00440C4C">
      <w:pPr>
        <w:spacing w:after="0" w:line="360" w:lineRule="auto"/>
        <w:ind w:firstLine="709"/>
        <w:jc w:val="both"/>
        <w:rPr>
          <w:rFonts w:ascii="Times New Roman" w:hAnsi="Times New Roman" w:cs="Times New Roman"/>
          <w:b/>
          <w:bCs/>
          <w:sz w:val="28"/>
          <w:szCs w:val="28"/>
        </w:rPr>
      </w:pPr>
      <w:r w:rsidRPr="00881C28">
        <w:rPr>
          <w:rFonts w:ascii="Times New Roman" w:hAnsi="Times New Roman" w:cs="Times New Roman"/>
          <w:b/>
          <w:bCs/>
          <w:sz w:val="28"/>
          <w:szCs w:val="28"/>
        </w:rPr>
        <w:t>1. Поняття та сутність цивільного судочинства: місце у правовій системі України</w:t>
      </w:r>
    </w:p>
    <w:p w14:paraId="03760DCB" w14:textId="5A1BF600" w:rsidR="000560FD" w:rsidRPr="00AD2838" w:rsidRDefault="000560FD"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Цивільне судочинство є самостійною формою здійснення правосуддя, що полягає у врегульованій нормами цивільного процесуального права діяльності суду та інших учасників процесу щодо розгляду і вирішення цивільних, сімейних, трудових, житлових та інших приватноправових спорів з метою захисту порушених, невизнаних або оспорюваних прав, свобод та інтересів фізичних і юридичних осіб, а також інтересів держави.</w:t>
      </w:r>
    </w:p>
    <w:p w14:paraId="62FBC44A" w14:textId="77777777" w:rsidR="000560FD" w:rsidRPr="00AD2838" w:rsidRDefault="000560FD"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Сутність цивільного судочинства проявляється у забезпеченні судового захисту як конституційної гарантії реалізації прав людини. Відповідно до Конституції України кожному гарантується право на звернення до суду за захистом своїх прав, що визначає цивільне судочинство як ключовий механізм відновлення справедливості та правопорядку в демократичній державі.</w:t>
      </w:r>
    </w:p>
    <w:p w14:paraId="6FA636C7" w14:textId="77777777" w:rsidR="000560FD" w:rsidRPr="00AD2838" w:rsidRDefault="000560FD"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У системі права України цивільне судочинство займає особливе місце як процесуальна форма реалізації норм матеріального права. Воно забезпечує практичне застосування положень цивільного, сімейного, трудового, житлового та інших галузей права, виступаючи інструментом примусового виконання юридичних обов’язків та захисту законних інтересів.</w:t>
      </w:r>
    </w:p>
    <w:p w14:paraId="56905FB6" w14:textId="77777777" w:rsidR="000560FD" w:rsidRPr="00AD2838" w:rsidRDefault="000560FD"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Нормативною основою цивільного судочинства є Конституція України, Цивільний процесуальний кодекс України, міжнародні договори та практика Європейського суду з прав людини, що формують стандарти справедливого суду, змагальності, рівності сторін, гласності та розумних строків розгляду справ.</w:t>
      </w:r>
    </w:p>
    <w:p w14:paraId="7BB4A6D9" w14:textId="77777777" w:rsidR="000560FD" w:rsidRPr="00AD2838" w:rsidRDefault="000560FD"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Цивільне судочинство характеризується такими ознаками: процесуальна форма, владний характер діяльності суду, обов’язковість судових рішень, чітка регламентація прав і обов’язків учасників процесу, спрямованість на захист приватних прав та інтересів.</w:t>
      </w:r>
    </w:p>
    <w:p w14:paraId="5C71DBF3" w14:textId="77777777" w:rsidR="000560FD" w:rsidRPr="00AD2838" w:rsidRDefault="000560FD"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Важливим є те, що цивільне судочинство тісно пов’язане з діяльністю правоохоронних органів. Правоохоронці можуть виступати учасниками цивільного процесу як представники держави, органи опіки та піклування, органи прокуратури, суб’єкти виконання судових рішень або особи, які забезпечують примусове виконання процесуальних дій. Матеріали правоохоронної діяльності нерідко використовуються як докази у цивільних справах.</w:t>
      </w:r>
    </w:p>
    <w:p w14:paraId="170FE2B4" w14:textId="77777777" w:rsidR="000560FD" w:rsidRPr="00AD2838" w:rsidRDefault="000560FD"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Для фахівців спеціальності «Правоохоронна діяльність» розуміння сутності цивільного судочинства є необхідним для належної взаємодії з судами, законного оформлення процесуальних документів, участі у виконанні судових рішень та забезпечення захисту прав громадян у межах службових повноважень.</w:t>
      </w:r>
    </w:p>
    <w:p w14:paraId="5778DCAB" w14:textId="77777777" w:rsidR="000560FD" w:rsidRPr="00AD2838" w:rsidRDefault="000560FD"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цивільне судочинство виступає важливим елементом механізму забезпечення законності, правопорядку та реалізації принципу верховенства права, а його ефективне функціонування є невід’ємною складовою діяльності правоохоронної системи держави.</w:t>
      </w:r>
    </w:p>
    <w:p w14:paraId="20CFFABB" w14:textId="77777777" w:rsidR="008B0BBF" w:rsidRDefault="008B0BBF">
      <w:pPr>
        <w:rPr>
          <w:rFonts w:ascii="Times New Roman" w:hAnsi="Times New Roman" w:cs="Times New Roman"/>
          <w:b/>
          <w:bCs/>
          <w:sz w:val="28"/>
          <w:szCs w:val="28"/>
        </w:rPr>
      </w:pPr>
      <w:r>
        <w:rPr>
          <w:rFonts w:ascii="Times New Roman" w:hAnsi="Times New Roman" w:cs="Times New Roman"/>
          <w:b/>
          <w:bCs/>
          <w:sz w:val="28"/>
          <w:szCs w:val="28"/>
        </w:rPr>
        <w:br w:type="page"/>
      </w:r>
    </w:p>
    <w:p w14:paraId="4666444F" w14:textId="62383181" w:rsidR="000560FD" w:rsidRPr="00AD2838" w:rsidRDefault="000560FD"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lastRenderedPageBreak/>
        <w:t>2. Завдання і функції цивільного судочинства у контексті забезпечення прав і свобод людини</w:t>
      </w:r>
    </w:p>
    <w:p w14:paraId="1E20A62C" w14:textId="77777777" w:rsidR="000560FD" w:rsidRPr="00AD2838" w:rsidRDefault="000560FD"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Цивільне судочинство є важливим інструментом реалізації конституційного права особи на судовий захист та виступає гарантією відновлення порушених або оспорюваних прав і свобод. Його основне призначення полягає у створенні ефективного правового механізму вирішення приватноправових конфліктів та забезпеченні справедливого балансу інтересів особи, суспільства і держави.</w:t>
      </w:r>
    </w:p>
    <w:p w14:paraId="6593A2C0" w14:textId="77777777" w:rsidR="000560FD" w:rsidRPr="00AD2838" w:rsidRDefault="000560FD"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Відповідно до положень Цивільного процесуального кодексу України, завданнями цивільного судочинства є справедливий, неупереджений та своєчасний розгляд і вирішення цивільних справ з метою ефективного захисту прав, свобод та законних інтересів фізичних і юридичних осіб, а також інтересів держави. Таким чином, пріоритетом цивільного процесу є не лише формальне вирішення спору, а реальне відновлення порушеного права.</w:t>
      </w:r>
    </w:p>
    <w:p w14:paraId="6BD78580" w14:textId="77777777" w:rsidR="000560FD" w:rsidRPr="00AD2838" w:rsidRDefault="000560FD"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У контексті забезпечення прав людини цивільне судочинство виконує низку важливих функцій. Передусім це </w:t>
      </w:r>
      <w:r w:rsidRPr="00AD2838">
        <w:rPr>
          <w:rFonts w:ascii="Times New Roman" w:hAnsi="Times New Roman" w:cs="Times New Roman"/>
          <w:b/>
          <w:bCs/>
          <w:sz w:val="28"/>
          <w:szCs w:val="28"/>
        </w:rPr>
        <w:t>правозахисна функція</w:t>
      </w:r>
      <w:r w:rsidRPr="00AD2838">
        <w:rPr>
          <w:rFonts w:ascii="Times New Roman" w:hAnsi="Times New Roman" w:cs="Times New Roman"/>
          <w:sz w:val="28"/>
          <w:szCs w:val="28"/>
        </w:rPr>
        <w:t>, що полягає у відновленні порушених прав, відшкодуванні шкоди, припиненні протиправних дій та поновленні юридичного статусу особи. Саме через суд забезпечується реальність конституційних гарантій, зокрема права власності, права на працю, житло, сімейні права та право на повагу до честі й гідності.</w:t>
      </w:r>
    </w:p>
    <w:p w14:paraId="462972F7" w14:textId="77777777" w:rsidR="000560FD" w:rsidRPr="00AD2838" w:rsidRDefault="000560FD"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Не менш важливою є </w:t>
      </w:r>
      <w:r w:rsidRPr="00AD2838">
        <w:rPr>
          <w:rFonts w:ascii="Times New Roman" w:hAnsi="Times New Roman" w:cs="Times New Roman"/>
          <w:b/>
          <w:bCs/>
          <w:sz w:val="28"/>
          <w:szCs w:val="28"/>
        </w:rPr>
        <w:t>регулятивна функція</w:t>
      </w:r>
      <w:r w:rsidRPr="00AD2838">
        <w:rPr>
          <w:rFonts w:ascii="Times New Roman" w:hAnsi="Times New Roman" w:cs="Times New Roman"/>
          <w:sz w:val="28"/>
          <w:szCs w:val="28"/>
        </w:rPr>
        <w:t>, яка спрямована на впорядкування суспільних відносин шляхом надання правової оцінки поведінці учасників спору та формування практики правозастосування. Судові рішення сприяють однаковому тлумаченню норм права та стабільності правовідносин.</w:t>
      </w:r>
    </w:p>
    <w:p w14:paraId="3F2C4420" w14:textId="77777777" w:rsidR="000560FD" w:rsidRPr="00AD2838" w:rsidRDefault="000560FD"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Превентивна (попереджувальна) функція</w:t>
      </w:r>
      <w:r w:rsidRPr="00AD2838">
        <w:rPr>
          <w:rFonts w:ascii="Times New Roman" w:hAnsi="Times New Roman" w:cs="Times New Roman"/>
          <w:sz w:val="28"/>
          <w:szCs w:val="28"/>
        </w:rPr>
        <w:t xml:space="preserve"> цивільного судочинства проявляється у запобіганні правопорушенням, оскільки невідворотність судового захисту і юридичної відповідальності стимулює суб’єктів дотримуватися вимог закону. Наявність дієвого судового механізму зменшує рівень соціальних конфліктів і самочинного захисту прав.</w:t>
      </w:r>
    </w:p>
    <w:p w14:paraId="203E43AA" w14:textId="77777777" w:rsidR="000560FD" w:rsidRPr="00AD2838" w:rsidRDefault="000560FD"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 xml:space="preserve">Важливу роль відіграє також </w:t>
      </w:r>
      <w:r w:rsidRPr="00AD2838">
        <w:rPr>
          <w:rFonts w:ascii="Times New Roman" w:hAnsi="Times New Roman" w:cs="Times New Roman"/>
          <w:b/>
          <w:bCs/>
          <w:sz w:val="28"/>
          <w:szCs w:val="28"/>
        </w:rPr>
        <w:t xml:space="preserve">виховна та </w:t>
      </w:r>
      <w:proofErr w:type="spellStart"/>
      <w:r w:rsidRPr="00AD2838">
        <w:rPr>
          <w:rFonts w:ascii="Times New Roman" w:hAnsi="Times New Roman" w:cs="Times New Roman"/>
          <w:b/>
          <w:bCs/>
          <w:sz w:val="28"/>
          <w:szCs w:val="28"/>
        </w:rPr>
        <w:t>правопросвітницька</w:t>
      </w:r>
      <w:proofErr w:type="spellEnd"/>
      <w:r w:rsidRPr="00AD2838">
        <w:rPr>
          <w:rFonts w:ascii="Times New Roman" w:hAnsi="Times New Roman" w:cs="Times New Roman"/>
          <w:b/>
          <w:bCs/>
          <w:sz w:val="28"/>
          <w:szCs w:val="28"/>
        </w:rPr>
        <w:t xml:space="preserve"> функція</w:t>
      </w:r>
      <w:r w:rsidRPr="00AD2838">
        <w:rPr>
          <w:rFonts w:ascii="Times New Roman" w:hAnsi="Times New Roman" w:cs="Times New Roman"/>
          <w:sz w:val="28"/>
          <w:szCs w:val="28"/>
        </w:rPr>
        <w:t>, що полягає у формуванні правової культури населення, поваги до суду, закону та принципу верховенства права.</w:t>
      </w:r>
    </w:p>
    <w:p w14:paraId="0FB6818A" w14:textId="77777777" w:rsidR="000560FD" w:rsidRPr="00AD2838" w:rsidRDefault="000560FD"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 системі правоохоронної діяльності реалізація завдань цивільного судочинства має практичне значення. Правоохоронні органи сприяють забезпеченню доступу до правосуддя, виконанню судових рішень, захисту прав соціально вразливих категорій осіб, надають суду докази, забезпечують порядок у судових засіданнях, беруть участь у примусовому виконанні рішень. Від їхньої професійності та законності дій залежить реальність судового захисту прав людини.</w:t>
      </w:r>
    </w:p>
    <w:p w14:paraId="6794481F" w14:textId="77777777" w:rsidR="000560FD" w:rsidRPr="00AD2838" w:rsidRDefault="000560FD"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Особливого значення це набуває в умовах воєнного стану та підвищених соціальних ризиків, коли зростає кількість спорів щодо майна, соціальних виплат, сімейних прав, відшкодування шкоди, а отже, посилюється роль держави та правоохоронних інституцій у забезпеченні ефективного правосуддя.</w:t>
      </w:r>
    </w:p>
    <w:p w14:paraId="3E9FC7EB" w14:textId="77777777" w:rsidR="000560FD" w:rsidRPr="00AD2838" w:rsidRDefault="000560FD"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завдання і функції цивільного судочинства спрямовані на комплексне забезпечення прав і свобод людини, зміцнення законності та підтримання правопорядку, що визначає його важливе місце у діяльності правоохоронної системи та професійній підготовці майбутніх фахівців.</w:t>
      </w:r>
    </w:p>
    <w:p w14:paraId="08967A61" w14:textId="77777777" w:rsidR="000560FD" w:rsidRPr="00AD2838" w:rsidRDefault="000560FD"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3. Правоохоронна діяльність і цивільне судочинство: співвідношення та взаємозв’язок</w:t>
      </w:r>
    </w:p>
    <w:p w14:paraId="5D85991F" w14:textId="77777777" w:rsidR="000560FD" w:rsidRPr="00AD2838" w:rsidRDefault="000560FD"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Правоохоронна діяльність і цивільне судочинство є взаємопов’язаними елементами єдиного механізму забезпечення законності, правопорядку та захисту прав людини в державі. Хоча вони належать до різних форм реалізації державної влади, їх об’єднує спільна мета – охорона прав і свобод особи, інтересів суспільства та держави правовими засобами.</w:t>
      </w:r>
    </w:p>
    <w:p w14:paraId="695028B4" w14:textId="77777777" w:rsidR="000560FD" w:rsidRPr="00AD2838" w:rsidRDefault="000560FD"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Цивільне судочинство виступає </w:t>
      </w:r>
      <w:r w:rsidRPr="008D274E">
        <w:rPr>
          <w:rFonts w:ascii="Times New Roman" w:hAnsi="Times New Roman" w:cs="Times New Roman"/>
          <w:b/>
          <w:bCs/>
          <w:sz w:val="28"/>
          <w:szCs w:val="28"/>
        </w:rPr>
        <w:t>процесуальною формою здійснення правосуддя у сфері приватноправових відносин</w:t>
      </w:r>
      <w:r w:rsidRPr="00AD2838">
        <w:rPr>
          <w:rFonts w:ascii="Times New Roman" w:hAnsi="Times New Roman" w:cs="Times New Roman"/>
          <w:sz w:val="28"/>
          <w:szCs w:val="28"/>
        </w:rPr>
        <w:t xml:space="preserve">, тоді як правоохоронна діяльність охоплює систему заходів щодо запобігання правопорушенням, припинення протиправних дій, притягнення винних до відповідальності та забезпечення виконання судових рішень. Таким чином, суд вирішує правовий </w:t>
      </w:r>
      <w:r w:rsidRPr="00AD2838">
        <w:rPr>
          <w:rFonts w:ascii="Times New Roman" w:hAnsi="Times New Roman" w:cs="Times New Roman"/>
          <w:sz w:val="28"/>
          <w:szCs w:val="28"/>
        </w:rPr>
        <w:lastRenderedPageBreak/>
        <w:t>конфлікт, а правоохоронні органи створюють умови для реалізації та захисту результатів такого вирішення.</w:t>
      </w:r>
    </w:p>
    <w:p w14:paraId="4336778D" w14:textId="77777777" w:rsidR="000560FD" w:rsidRPr="00AD2838" w:rsidRDefault="000560FD"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Співвідношення цих видів діяльності полягає </w:t>
      </w:r>
      <w:r w:rsidRPr="008D274E">
        <w:rPr>
          <w:rFonts w:ascii="Times New Roman" w:hAnsi="Times New Roman" w:cs="Times New Roman"/>
          <w:b/>
          <w:bCs/>
          <w:i/>
          <w:iCs/>
          <w:sz w:val="28"/>
          <w:szCs w:val="28"/>
        </w:rPr>
        <w:t>у функціональному розмежуванні повноважень:</w:t>
      </w:r>
      <w:r w:rsidRPr="00AD2838">
        <w:rPr>
          <w:rFonts w:ascii="Times New Roman" w:hAnsi="Times New Roman" w:cs="Times New Roman"/>
          <w:sz w:val="28"/>
          <w:szCs w:val="28"/>
        </w:rPr>
        <w:t xml:space="preserve"> суд здійснює правосуддя та ухвалює обов’язкові рішення, а правоохоронні органи забезпечують охорону публічного порядку, процесуальну підтримку судочинства та примусове виконання судових актів. При цьому жоден із суб’єктів не підміняє функції іншого, що відповідає принципу поділу влади.</w:t>
      </w:r>
    </w:p>
    <w:p w14:paraId="048B0354" w14:textId="77777777" w:rsidR="008D274E" w:rsidRDefault="000560FD" w:rsidP="00440C4C">
      <w:pPr>
        <w:spacing w:after="0" w:line="360" w:lineRule="auto"/>
        <w:ind w:firstLine="709"/>
        <w:jc w:val="both"/>
        <w:rPr>
          <w:rFonts w:ascii="Times New Roman" w:hAnsi="Times New Roman" w:cs="Times New Roman"/>
          <w:sz w:val="28"/>
          <w:szCs w:val="28"/>
          <w:lang w:val="ru-RU"/>
        </w:rPr>
      </w:pPr>
      <w:r w:rsidRPr="00AD2838">
        <w:rPr>
          <w:rFonts w:ascii="Times New Roman" w:hAnsi="Times New Roman" w:cs="Times New Roman"/>
          <w:sz w:val="28"/>
          <w:szCs w:val="28"/>
        </w:rPr>
        <w:t xml:space="preserve">Взаємозв’язок цивільного судочинства та правоохоронної діяльності проявляється у кількох основних напрямах. </w:t>
      </w:r>
      <w:r w:rsidR="008D274E" w:rsidRPr="008D274E">
        <w:rPr>
          <w:rFonts w:ascii="Times New Roman" w:hAnsi="Times New Roman" w:cs="Times New Roman"/>
          <w:sz w:val="28"/>
          <w:szCs w:val="28"/>
          <w:lang w:val="ru-RU"/>
        </w:rPr>
        <w:t xml:space="preserve"> </w:t>
      </w:r>
    </w:p>
    <w:p w14:paraId="20AF2350" w14:textId="77777777" w:rsidR="008D274E" w:rsidRDefault="000560FD" w:rsidP="00440C4C">
      <w:pPr>
        <w:spacing w:after="0" w:line="360" w:lineRule="auto"/>
        <w:ind w:firstLine="709"/>
        <w:jc w:val="both"/>
        <w:rPr>
          <w:rFonts w:ascii="Times New Roman" w:hAnsi="Times New Roman" w:cs="Times New Roman"/>
          <w:sz w:val="28"/>
          <w:szCs w:val="28"/>
        </w:rPr>
      </w:pPr>
      <w:r w:rsidRPr="008D274E">
        <w:rPr>
          <w:rFonts w:ascii="Times New Roman" w:hAnsi="Times New Roman" w:cs="Times New Roman"/>
          <w:b/>
          <w:bCs/>
          <w:sz w:val="28"/>
          <w:szCs w:val="28"/>
        </w:rPr>
        <w:t>По-перше</w:t>
      </w:r>
      <w:r w:rsidRPr="00AD2838">
        <w:rPr>
          <w:rFonts w:ascii="Times New Roman" w:hAnsi="Times New Roman" w:cs="Times New Roman"/>
          <w:sz w:val="28"/>
          <w:szCs w:val="28"/>
        </w:rPr>
        <w:t xml:space="preserve">, правоохоронні органи сприяють здійсненню правосуддя шляхом забезпечення громадського порядку в судах, безпеки учасників процесу, примусового приводу осіб, виконання ухвал суду. </w:t>
      </w:r>
    </w:p>
    <w:p w14:paraId="349DBC40" w14:textId="77777777" w:rsidR="008D274E" w:rsidRDefault="000560FD" w:rsidP="00440C4C">
      <w:pPr>
        <w:spacing w:after="0" w:line="360" w:lineRule="auto"/>
        <w:ind w:firstLine="709"/>
        <w:jc w:val="both"/>
        <w:rPr>
          <w:rFonts w:ascii="Times New Roman" w:hAnsi="Times New Roman" w:cs="Times New Roman"/>
          <w:sz w:val="28"/>
          <w:szCs w:val="28"/>
        </w:rPr>
      </w:pPr>
      <w:r w:rsidRPr="008D274E">
        <w:rPr>
          <w:rFonts w:ascii="Times New Roman" w:hAnsi="Times New Roman" w:cs="Times New Roman"/>
          <w:b/>
          <w:bCs/>
          <w:sz w:val="28"/>
          <w:szCs w:val="28"/>
        </w:rPr>
        <w:t>По-друге</w:t>
      </w:r>
      <w:r w:rsidRPr="00AD2838">
        <w:rPr>
          <w:rFonts w:ascii="Times New Roman" w:hAnsi="Times New Roman" w:cs="Times New Roman"/>
          <w:sz w:val="28"/>
          <w:szCs w:val="28"/>
        </w:rPr>
        <w:t xml:space="preserve">, результати їхньої діяльності можуть використовуватися як докази у цивільних справах (матеріали перевірок, протоколи, висновки, документи). </w:t>
      </w:r>
    </w:p>
    <w:p w14:paraId="1B954739" w14:textId="79EA8282" w:rsidR="000560FD" w:rsidRPr="00AD2838" w:rsidRDefault="000560FD" w:rsidP="00440C4C">
      <w:pPr>
        <w:spacing w:after="0" w:line="360" w:lineRule="auto"/>
        <w:ind w:firstLine="709"/>
        <w:jc w:val="both"/>
        <w:rPr>
          <w:rFonts w:ascii="Times New Roman" w:hAnsi="Times New Roman" w:cs="Times New Roman"/>
          <w:sz w:val="28"/>
          <w:szCs w:val="28"/>
        </w:rPr>
      </w:pPr>
      <w:r w:rsidRPr="008D274E">
        <w:rPr>
          <w:rFonts w:ascii="Times New Roman" w:hAnsi="Times New Roman" w:cs="Times New Roman"/>
          <w:b/>
          <w:bCs/>
          <w:sz w:val="28"/>
          <w:szCs w:val="28"/>
        </w:rPr>
        <w:t>По-третє</w:t>
      </w:r>
      <w:r w:rsidRPr="00AD2838">
        <w:rPr>
          <w:rFonts w:ascii="Times New Roman" w:hAnsi="Times New Roman" w:cs="Times New Roman"/>
          <w:sz w:val="28"/>
          <w:szCs w:val="28"/>
        </w:rPr>
        <w:t>, саме на правоохоронні та виконавчі органи покладається обов’язок забезпечення реального виконання судових рішень.</w:t>
      </w:r>
    </w:p>
    <w:p w14:paraId="48DA17DE" w14:textId="77777777" w:rsidR="000560FD" w:rsidRPr="00AD2838" w:rsidRDefault="000560FD"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Особливе значення має участь окремих правоохоронних інституцій у цивільному процесі як суб’єктів процесуальних правовідносин. Зокрема, прокуратура може представляти інтереси держави або громадян у суді, органи опіки та піклування – захищати права дітей і недієздатних осіб, органи державної виконавчої служби та приватні виконавці – реалізовувати стадію примусового виконання рішень. Така участь підкреслює практичну інтеграцію правоохоронної діяльності у сферу цивільного правосуддя.</w:t>
      </w:r>
    </w:p>
    <w:p w14:paraId="71D28865" w14:textId="77777777" w:rsidR="000560FD" w:rsidRPr="00AD2838" w:rsidRDefault="000560FD"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 сучасних умовах зростає значення цієї взаємодії у справах, пов’язаних із соціальним захистом, відшкодуванням шкоди, сімейними правовідносинами, майновими конфліктами, а також у ситуаціях воєнного стану, коли підвищується потреба в ефективному державному захисті прав громадян.</w:t>
      </w:r>
    </w:p>
    <w:p w14:paraId="34C78859" w14:textId="77777777" w:rsidR="000560FD" w:rsidRPr="00AD2838" w:rsidRDefault="000560FD"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Для майбутніх фахівців правоохоронної діяльності знання особливостей цивільного судочинства є необхідною умовою професійної компетентності, оскільки дозволяє правильно оформлювати матеріали, взаємодіяти із судом, дотримуватися процесуальних гарантій прав людини та забезпечувати законність під час виконання службових повноважень.</w:t>
      </w:r>
    </w:p>
    <w:p w14:paraId="65C68955" w14:textId="6DD4FA51" w:rsidR="000560FD" w:rsidRDefault="000560FD"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Отже, цивільне судочинство і правоохоронна діяльність перебувають у відносинах функціональної взаємодії та </w:t>
      </w:r>
      <w:proofErr w:type="spellStart"/>
      <w:r w:rsidRPr="00AD2838">
        <w:rPr>
          <w:rFonts w:ascii="Times New Roman" w:hAnsi="Times New Roman" w:cs="Times New Roman"/>
          <w:sz w:val="28"/>
          <w:szCs w:val="28"/>
        </w:rPr>
        <w:t>взаємодоповнення</w:t>
      </w:r>
      <w:proofErr w:type="spellEnd"/>
      <w:r w:rsidRPr="00AD2838">
        <w:rPr>
          <w:rFonts w:ascii="Times New Roman" w:hAnsi="Times New Roman" w:cs="Times New Roman"/>
          <w:sz w:val="28"/>
          <w:szCs w:val="28"/>
        </w:rPr>
        <w:t>: суд забезпечує юридичне вирішення спору, а правоохоронна система – реальне виконання та охорону правопорядку, що разом формує цілісний механізм захисту прав і свобод людини.</w:t>
      </w:r>
    </w:p>
    <w:p w14:paraId="005DA035" w14:textId="7CB13A2C" w:rsidR="00BD60C3" w:rsidRPr="00AD2838" w:rsidRDefault="00BD60C3"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4. Роль суду як органу судової влади у механізмі цивільного судочинства</w:t>
      </w:r>
    </w:p>
    <w:p w14:paraId="497B0FEC" w14:textId="77777777" w:rsidR="00BD60C3" w:rsidRPr="00AD2838" w:rsidRDefault="00BD60C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Суд є єдиним органом державної влади, на який Конституцією України покладено здійснення правосуддя. У механізмі цивільного судочинства він виступає центральним і визначальним суб’єктом, що організовує процес розгляду справи, вирішує правовий конфлікт та ухвалює обов’язкові до виконання рішення.</w:t>
      </w:r>
    </w:p>
    <w:p w14:paraId="111EB9A3" w14:textId="77777777" w:rsidR="00BD60C3" w:rsidRPr="00AD2838" w:rsidRDefault="00BD60C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Роль суду полягає у забезпеченні реалізації конституційного права кожної особи на </w:t>
      </w:r>
      <w:r w:rsidRPr="00254BCA">
        <w:rPr>
          <w:rFonts w:ascii="Times New Roman" w:hAnsi="Times New Roman" w:cs="Times New Roman"/>
          <w:b/>
          <w:bCs/>
          <w:sz w:val="28"/>
          <w:szCs w:val="28"/>
        </w:rPr>
        <w:t>судовий захист</w:t>
      </w:r>
      <w:r w:rsidRPr="00AD2838">
        <w:rPr>
          <w:rFonts w:ascii="Times New Roman" w:hAnsi="Times New Roman" w:cs="Times New Roman"/>
          <w:sz w:val="28"/>
          <w:szCs w:val="28"/>
        </w:rPr>
        <w:t>. Саме через діяльність суду гарантується відновлення порушених прав, свобод та законних інтересів, що надає цивільному судочинству правозахисного характеру. Суд виступає не лише арбітром у спорі, а й гарантом справедливості, законності та рівності сторін.</w:t>
      </w:r>
    </w:p>
    <w:p w14:paraId="62C46114" w14:textId="77777777" w:rsidR="00BD60C3" w:rsidRPr="00AD2838" w:rsidRDefault="00BD60C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 процесуальному механізмі цивільного судочинства суд виконує організуючу та керівну функцію. Він відкриває провадження у справі, визначає порядок розгляду, забезпечує реалізацію процесуальних прав учасників, досліджує докази, надає їм правову оцінку та приймає рішення на підставі закону і внутрішнього переконання. Така діяльність здійснюється виключно у визначеній законом процесуальній формі, що гарантує об’єктивність і передбачуваність правосуддя.</w:t>
      </w:r>
    </w:p>
    <w:p w14:paraId="22CD2551" w14:textId="77777777" w:rsidR="00BD60C3" w:rsidRPr="00AD2838" w:rsidRDefault="00BD60C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 xml:space="preserve">Важливими характеристиками суду як органу судової влади є </w:t>
      </w:r>
      <w:r w:rsidRPr="00254BCA">
        <w:rPr>
          <w:rFonts w:ascii="Times New Roman" w:hAnsi="Times New Roman" w:cs="Times New Roman"/>
          <w:b/>
          <w:bCs/>
          <w:i/>
          <w:iCs/>
          <w:sz w:val="28"/>
          <w:szCs w:val="28"/>
        </w:rPr>
        <w:t>незалежність, неупередженість, самостійність та підкорення лише закону</w:t>
      </w:r>
      <w:r w:rsidRPr="00AD2838">
        <w:rPr>
          <w:rFonts w:ascii="Times New Roman" w:hAnsi="Times New Roman" w:cs="Times New Roman"/>
          <w:sz w:val="28"/>
          <w:szCs w:val="28"/>
        </w:rPr>
        <w:t>. Ці принципи забезпечують довіру суспільства до правосуддя і виключають можливість втручання інших органів державної влади, у тому числі правоохоронних, у здійснення судових функцій.</w:t>
      </w:r>
    </w:p>
    <w:p w14:paraId="331D613A" w14:textId="77777777" w:rsidR="00BD60C3" w:rsidRPr="00AD2838" w:rsidRDefault="00BD60C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Суд також виконує </w:t>
      </w:r>
      <w:r w:rsidRPr="00254BCA">
        <w:rPr>
          <w:rFonts w:ascii="Times New Roman" w:hAnsi="Times New Roman" w:cs="Times New Roman"/>
          <w:b/>
          <w:bCs/>
          <w:sz w:val="28"/>
          <w:szCs w:val="28"/>
        </w:rPr>
        <w:t>контрольну та гарантійну роль</w:t>
      </w:r>
      <w:r w:rsidRPr="00AD2838">
        <w:rPr>
          <w:rFonts w:ascii="Times New Roman" w:hAnsi="Times New Roman" w:cs="Times New Roman"/>
          <w:sz w:val="28"/>
          <w:szCs w:val="28"/>
        </w:rPr>
        <w:t>, перевіряючи законність дій органів влади, посадових осіб і суб’єктів публічної адміністрації. У цивільному процесі це може проявлятися у розгляді справ щодо відшкодування шкоди, заподіяної незаконними рішеннями або діями органів державної влади, що слугує додатковою гарантією захисту прав людини від зловживань.</w:t>
      </w:r>
    </w:p>
    <w:p w14:paraId="0927CEE2" w14:textId="77777777" w:rsidR="00BD60C3" w:rsidRPr="00AD2838" w:rsidRDefault="00BD60C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У взаємодії з правоохоронними органами суд визначає процесуальні межі їх діяльності: надає обов’язкові до виконання ухвали, доручення, рішення щодо забезпечення доказів, приводу осіб, виконання судових актів. Водночас </w:t>
      </w:r>
      <w:r w:rsidRPr="00254BCA">
        <w:rPr>
          <w:rFonts w:ascii="Times New Roman" w:hAnsi="Times New Roman" w:cs="Times New Roman"/>
          <w:b/>
          <w:bCs/>
          <w:i/>
          <w:iCs/>
          <w:sz w:val="28"/>
          <w:szCs w:val="28"/>
        </w:rPr>
        <w:t xml:space="preserve">правоохоронні органи забезпечують належні умови функціонування суду, охорону порядку, безпеку учасників процесу та примусове виконання судових рішень. </w:t>
      </w:r>
      <w:r w:rsidRPr="00254BCA">
        <w:rPr>
          <w:rFonts w:ascii="Times New Roman" w:hAnsi="Times New Roman" w:cs="Times New Roman"/>
          <w:sz w:val="28"/>
          <w:szCs w:val="28"/>
        </w:rPr>
        <w:t>Т</w:t>
      </w:r>
      <w:r w:rsidRPr="00AD2838">
        <w:rPr>
          <w:rFonts w:ascii="Times New Roman" w:hAnsi="Times New Roman" w:cs="Times New Roman"/>
          <w:sz w:val="28"/>
          <w:szCs w:val="28"/>
        </w:rPr>
        <w:t>акий розподіл повноважень підтверджує координуючу роль суду у механізмі правозастосування.</w:t>
      </w:r>
    </w:p>
    <w:p w14:paraId="57385B4A" w14:textId="77777777" w:rsidR="00BD60C3" w:rsidRPr="00AD2838" w:rsidRDefault="00BD60C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Для майбутніх фахівців правоохоронної діяльності розуміння ролі суду має принципове значення, оскільки їх професійна діяльність часто пов’язана з виконанням судових рішень, участю у процесуальних діях та забезпеченням гарантій прав людини. Повага до авторитету суду та неухильне виконання його актів є обов’язковою умовою законності правоохоронної практики.</w:t>
      </w:r>
    </w:p>
    <w:p w14:paraId="2812FFA6" w14:textId="77777777" w:rsidR="00BD60C3" w:rsidRPr="00AD2838" w:rsidRDefault="00BD60C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суд як орган судової влади є ключовою ланкою механізму цивільного судочинства, що забезпечує здійснення правосуддя, реалізацію принципу верховенства права та ефективний захист прав і свобод людини, а його діяльність визначає результативність усієї правоохоронної системи держави.</w:t>
      </w:r>
    </w:p>
    <w:p w14:paraId="45BA9F3A" w14:textId="77777777" w:rsidR="0013227A" w:rsidRPr="00AD2838" w:rsidRDefault="0013227A"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5. Участь правоохоронних органів у цивільному процесі: форми та процесуальні підстави</w:t>
      </w:r>
    </w:p>
    <w:p w14:paraId="4C26984A" w14:textId="77777777" w:rsidR="0013227A" w:rsidRPr="00AD2838" w:rsidRDefault="0013227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Участь правоохоронних органів у цивільному процесі є важливим елементом забезпечення ефективного правосуддя та реального захисту прав і свобод людини. Хоча цивільне судочинство спрямоване насамперед на вирішення приватноправових спорів, у низці випадків держава в особі правоохоронних та інших уповноважених органів бере безпосередню участь у процесуальних правовідносинах з метою охорони публічного інтересу, захисту соціально вразливих категорій осіб і забезпечення виконання судових рішень.</w:t>
      </w:r>
    </w:p>
    <w:p w14:paraId="7FAD3A54" w14:textId="53A190B3" w:rsidR="0013227A" w:rsidRPr="00AD2838" w:rsidRDefault="0013227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Процесуальні підстави такої участі визначаються Конституцією України, Цивільним процесуальним кодексом України, законами, що регулюють діяльність прокуратури, органів опіки та піклування, органів державної виконавчої служби, </w:t>
      </w:r>
      <w:r w:rsidR="00254BCA">
        <w:rPr>
          <w:rFonts w:ascii="Times New Roman" w:hAnsi="Times New Roman" w:cs="Times New Roman"/>
          <w:sz w:val="28"/>
          <w:szCs w:val="28"/>
        </w:rPr>
        <w:t xml:space="preserve">приватних виконавців, </w:t>
      </w:r>
      <w:r w:rsidRPr="00AD2838">
        <w:rPr>
          <w:rFonts w:ascii="Times New Roman" w:hAnsi="Times New Roman" w:cs="Times New Roman"/>
          <w:sz w:val="28"/>
          <w:szCs w:val="28"/>
        </w:rPr>
        <w:t>Національної поліції та інших суб’єктів публічної влади. Участь цих органів має виключно законний, визначений законом характер і здійснюється в межах наданих повноважень.</w:t>
      </w:r>
    </w:p>
    <w:p w14:paraId="33A3947D" w14:textId="77777777" w:rsidR="0013227A" w:rsidRPr="00AD2838" w:rsidRDefault="0013227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Форми участі правоохоронних органів у цивільному процесі є різноманітними.</w:t>
      </w:r>
    </w:p>
    <w:p w14:paraId="25844F83" w14:textId="77777777" w:rsidR="0013227A" w:rsidRPr="00AD2838" w:rsidRDefault="0013227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По-перше, це </w:t>
      </w:r>
      <w:r w:rsidRPr="00AD2838">
        <w:rPr>
          <w:rFonts w:ascii="Times New Roman" w:hAnsi="Times New Roman" w:cs="Times New Roman"/>
          <w:b/>
          <w:bCs/>
          <w:sz w:val="28"/>
          <w:szCs w:val="28"/>
        </w:rPr>
        <w:t>представництво інтересів держави або громадян у суді</w:t>
      </w:r>
      <w:r w:rsidRPr="00AD2838">
        <w:rPr>
          <w:rFonts w:ascii="Times New Roman" w:hAnsi="Times New Roman" w:cs="Times New Roman"/>
          <w:sz w:val="28"/>
          <w:szCs w:val="28"/>
        </w:rPr>
        <w:t>. Зокрема, прокурор має право звертатися до суду з позовами в інтересах держави або осіб, які не можуть самостійно захистити свої права, а також вступати у справу для надання висновку. Така участь спрямована на забезпечення законності та захист суспільно значущих інтересів.</w:t>
      </w:r>
    </w:p>
    <w:p w14:paraId="5FEB0EBC" w14:textId="77777777" w:rsidR="0013227A" w:rsidRPr="00AD2838" w:rsidRDefault="0013227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По-друге, </w:t>
      </w:r>
      <w:r w:rsidRPr="00AD2838">
        <w:rPr>
          <w:rFonts w:ascii="Times New Roman" w:hAnsi="Times New Roman" w:cs="Times New Roman"/>
          <w:b/>
          <w:bCs/>
          <w:sz w:val="28"/>
          <w:szCs w:val="28"/>
        </w:rPr>
        <w:t>участь спеціалізованих органів як суб’єктів процесуальних правовідносин</w:t>
      </w:r>
      <w:r w:rsidRPr="00AD2838">
        <w:rPr>
          <w:rFonts w:ascii="Times New Roman" w:hAnsi="Times New Roman" w:cs="Times New Roman"/>
          <w:sz w:val="28"/>
          <w:szCs w:val="28"/>
        </w:rPr>
        <w:t>. Органи опіки та піклування залучаються до справ щодо захисту прав дітей, недієздатних або обмежено дієздатних осіб, надають суду обов’язкові висновки. Це гарантує дотримання принципу пріоритету інтересів дитини та соціального захисту вразливих осіб.</w:t>
      </w:r>
    </w:p>
    <w:p w14:paraId="57A11A56" w14:textId="77777777" w:rsidR="0013227A" w:rsidRPr="00AD2838" w:rsidRDefault="0013227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По-третє, важливою формою є </w:t>
      </w:r>
      <w:r w:rsidRPr="00AD2838">
        <w:rPr>
          <w:rFonts w:ascii="Times New Roman" w:hAnsi="Times New Roman" w:cs="Times New Roman"/>
          <w:b/>
          <w:bCs/>
          <w:sz w:val="28"/>
          <w:szCs w:val="28"/>
        </w:rPr>
        <w:t>забезпечення доказової бази</w:t>
      </w:r>
      <w:r w:rsidRPr="00AD2838">
        <w:rPr>
          <w:rFonts w:ascii="Times New Roman" w:hAnsi="Times New Roman" w:cs="Times New Roman"/>
          <w:sz w:val="28"/>
          <w:szCs w:val="28"/>
        </w:rPr>
        <w:t>. Матеріали перевірок, довідки, протоколи, акти, висновки та інші документи, отримані правоохоронними органами під час виконання службових обов’язків, можуть використовуватися судом як письмові чи електронні докази у цивільних справах.</w:t>
      </w:r>
    </w:p>
    <w:p w14:paraId="5A7C3F7D" w14:textId="77777777" w:rsidR="0013227A" w:rsidRPr="00AD2838" w:rsidRDefault="0013227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 xml:space="preserve">По-четверте, правоохоронні органи здійснюють </w:t>
      </w:r>
      <w:r w:rsidRPr="00AD2838">
        <w:rPr>
          <w:rFonts w:ascii="Times New Roman" w:hAnsi="Times New Roman" w:cs="Times New Roman"/>
          <w:b/>
          <w:bCs/>
          <w:sz w:val="28"/>
          <w:szCs w:val="28"/>
        </w:rPr>
        <w:t>організаційне та безпекове забезпечення судового розгляду</w:t>
      </w:r>
      <w:r w:rsidRPr="00AD2838">
        <w:rPr>
          <w:rFonts w:ascii="Times New Roman" w:hAnsi="Times New Roman" w:cs="Times New Roman"/>
          <w:sz w:val="28"/>
          <w:szCs w:val="28"/>
        </w:rPr>
        <w:t>: охорону приміщень суду, підтримання громадського порядку, виконання ухвал суду про привід осіб, розшук боржників або майна, що сприяє належному здійсненню правосуддя.</w:t>
      </w:r>
    </w:p>
    <w:p w14:paraId="6B9C8DFA" w14:textId="77777777" w:rsidR="0013227A" w:rsidRPr="00AD2838" w:rsidRDefault="0013227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По-п’яте, ключовою є </w:t>
      </w:r>
      <w:r w:rsidRPr="00AD2838">
        <w:rPr>
          <w:rFonts w:ascii="Times New Roman" w:hAnsi="Times New Roman" w:cs="Times New Roman"/>
          <w:b/>
          <w:bCs/>
          <w:sz w:val="28"/>
          <w:szCs w:val="28"/>
        </w:rPr>
        <w:t>стадія виконання судових рішень</w:t>
      </w:r>
      <w:r w:rsidRPr="00AD2838">
        <w:rPr>
          <w:rFonts w:ascii="Times New Roman" w:hAnsi="Times New Roman" w:cs="Times New Roman"/>
          <w:sz w:val="28"/>
          <w:szCs w:val="28"/>
        </w:rPr>
        <w:t>, у межах якої органи державної виконавчої служби та приватні виконавці реалізують заходи примусового виконання. У разі необхідності вони взаємодіють із поліцією для забезпечення реального виконання рішень суду. Саме ця стадія забезпечує практичну дієвість цивільного судочинства.</w:t>
      </w:r>
    </w:p>
    <w:p w14:paraId="6FFF9B6A" w14:textId="77777777" w:rsidR="0013227A" w:rsidRPr="00AD2838" w:rsidRDefault="0013227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Участь правоохоронних органів у цивільному процесі базується на принципах законності, пропорційності, поваги до прав людини, недопустимості перевищення повноважень і невтручання у здійснення правосуддя. Вони не підміняють суд, а діють як допоміжні та гарантійні суб’єкти.</w:t>
      </w:r>
    </w:p>
    <w:p w14:paraId="3BFA2B6B" w14:textId="77777777" w:rsidR="0013227A" w:rsidRPr="00AD2838" w:rsidRDefault="0013227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Для фахівців правоохоронної діяльності знання форм і підстав такої участі є </w:t>
      </w:r>
      <w:proofErr w:type="spellStart"/>
      <w:r w:rsidRPr="00AD2838">
        <w:rPr>
          <w:rFonts w:ascii="Times New Roman" w:hAnsi="Times New Roman" w:cs="Times New Roman"/>
          <w:sz w:val="28"/>
          <w:szCs w:val="28"/>
        </w:rPr>
        <w:t>професійно</w:t>
      </w:r>
      <w:proofErr w:type="spellEnd"/>
      <w:r w:rsidRPr="00AD2838">
        <w:rPr>
          <w:rFonts w:ascii="Times New Roman" w:hAnsi="Times New Roman" w:cs="Times New Roman"/>
          <w:sz w:val="28"/>
          <w:szCs w:val="28"/>
        </w:rPr>
        <w:t xml:space="preserve"> необхідним, оскільки дозволяє правильно визначати межі компетенції, забезпечувати процесуальну дисципліну, ефективно взаємодіяти із судом і не допускати порушення прав громадян.</w:t>
      </w:r>
    </w:p>
    <w:p w14:paraId="07606FBB" w14:textId="77777777" w:rsidR="0013227A" w:rsidRPr="00AD2838" w:rsidRDefault="0013227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правоохоронні органи відіграють допоміжну, гарантійну та виконавчу роль у цивільному процесі, забезпечуючи реалізацію судових рішень і сприяючи досягненню основної мети цивільного судочинства – реальному захисту прав і свобод людини.</w:t>
      </w:r>
    </w:p>
    <w:p w14:paraId="19810DB7" w14:textId="77777777" w:rsidR="0013227A" w:rsidRPr="00AD2838" w:rsidRDefault="0013227A"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6. Забезпечення законності та правопорядку під час розгляду цивільних справ</w:t>
      </w:r>
    </w:p>
    <w:p w14:paraId="6C4E0C0E" w14:textId="77777777" w:rsidR="0013227A" w:rsidRPr="00AD2838" w:rsidRDefault="0013227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Забезпечення законності та правопорядку під час розгляду цивільних справ є необхідною умовою здійснення справедливого правосуддя та ефективного захисту прав і свобод людини. Цивільне судочинство може виконувати свої функції лише за умови суворого дотримання процесуальних норм, гарантій незалежності суду, рівності сторін та належної поведінки учасників процесу.</w:t>
      </w:r>
    </w:p>
    <w:p w14:paraId="09315FDD" w14:textId="77777777" w:rsidR="0013227A" w:rsidRPr="00AD2838" w:rsidRDefault="0013227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Принцип законності означає, що суд і всі учасники процесу зобов’язані діяти виключно на підставі, в межах повноважень та у спосіб, визначені законом. </w:t>
      </w:r>
      <w:r w:rsidRPr="00AD2838">
        <w:rPr>
          <w:rFonts w:ascii="Times New Roman" w:hAnsi="Times New Roman" w:cs="Times New Roman"/>
          <w:sz w:val="28"/>
          <w:szCs w:val="28"/>
        </w:rPr>
        <w:lastRenderedPageBreak/>
        <w:t>Суд застосовує норми матеріального і процесуального права, керується Конституцією України, положеннями Цивільного процесуального кодексу, міжнародними стандартами справедливого суду та практикою Європейського суду з прав людини.</w:t>
      </w:r>
    </w:p>
    <w:p w14:paraId="46374E9E" w14:textId="77777777" w:rsidR="0013227A" w:rsidRPr="00AD2838" w:rsidRDefault="0013227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Правопорядок у цивільному процесі передбачає організованість, дисципліну, повагу до суду, виконання процесуальних обов’язків та недопущення протиправної поведінки учасників судового розгляду. Це забезпечує стабільність судової діяльності, безперешкодне здійснення правосуддя та довіру суспільства до судової системи.</w:t>
      </w:r>
    </w:p>
    <w:p w14:paraId="52CFD91E" w14:textId="77777777" w:rsidR="0013227A" w:rsidRPr="00AD2838" w:rsidRDefault="0013227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Важливим механізмом забезпечення законності є процесуальна форма цивільного судочинства, яка чітко регламентує порядок подання доказів, розгляду справ, прийняття рішень та їх оскарження. Саме процесуальна визначеність мінімізує ризики зловживань, упередженості та свавільних рішень.</w:t>
      </w:r>
    </w:p>
    <w:p w14:paraId="0AC925F3" w14:textId="77777777" w:rsidR="0013227A" w:rsidRPr="00AD2838" w:rsidRDefault="0013227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Суд наділений повноваженнями підтримувати порядок у судовому засіданні та застосовувати заходи процесуального примусу, зокрема попередження, видалення із зали суду, штрафи, примусовий привід. Такі заходи спрямовані на забезпечення належної поведінки учасників процесу та безперешкодний розгляд справи.</w:t>
      </w:r>
    </w:p>
    <w:p w14:paraId="61C18AC8" w14:textId="77777777" w:rsidR="0013227A" w:rsidRPr="00AD2838" w:rsidRDefault="0013227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Особлива роль у підтриманні правопорядку належить </w:t>
      </w:r>
      <w:r w:rsidRPr="00254BCA">
        <w:rPr>
          <w:rFonts w:ascii="Times New Roman" w:hAnsi="Times New Roman" w:cs="Times New Roman"/>
          <w:b/>
          <w:bCs/>
          <w:sz w:val="28"/>
          <w:szCs w:val="28"/>
        </w:rPr>
        <w:t xml:space="preserve">правоохоронним органам. </w:t>
      </w:r>
      <w:r w:rsidRPr="00AD2838">
        <w:rPr>
          <w:rFonts w:ascii="Times New Roman" w:hAnsi="Times New Roman" w:cs="Times New Roman"/>
          <w:sz w:val="28"/>
          <w:szCs w:val="28"/>
        </w:rPr>
        <w:t xml:space="preserve">Вони </w:t>
      </w:r>
      <w:r w:rsidRPr="00254BCA">
        <w:rPr>
          <w:rFonts w:ascii="Times New Roman" w:hAnsi="Times New Roman" w:cs="Times New Roman"/>
          <w:b/>
          <w:bCs/>
          <w:i/>
          <w:iCs/>
          <w:sz w:val="28"/>
          <w:szCs w:val="28"/>
        </w:rPr>
        <w:t>забезпечують охорону приміщень суду, безпеку суддів та учасників процесу, запобігають конфліктним ситуаціям, виконують ухвали суду щодо приводу осіб, розшуку боржників чи майна, сприяють примусовому виконанню судових рішень</w:t>
      </w:r>
      <w:r w:rsidRPr="00AD2838">
        <w:rPr>
          <w:rFonts w:ascii="Times New Roman" w:hAnsi="Times New Roman" w:cs="Times New Roman"/>
          <w:sz w:val="28"/>
          <w:szCs w:val="28"/>
        </w:rPr>
        <w:t>. Така діяльність створює необхідні організаційні умови для здійснення правосуддя.</w:t>
      </w:r>
    </w:p>
    <w:p w14:paraId="58F5FAA3" w14:textId="77777777" w:rsidR="0013227A" w:rsidRPr="00AD2838" w:rsidRDefault="0013227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Значення забезпечення законності зростає у справах, що пов’язані з підвищеним соціальним напруженням (сімейні конфлікти, виселення, стягнення заборгованості, відшкодування шкоди, спори щодо соціальних виплат), а також в умовах воєнного стану, коли виникають додаткові ризики порушення правопорядку та безпеки.</w:t>
      </w:r>
    </w:p>
    <w:p w14:paraId="6F9D3334" w14:textId="77777777" w:rsidR="0013227A" w:rsidRPr="00AD2838" w:rsidRDefault="0013227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 xml:space="preserve">Для майбутніх фахівців правоохоронної діяльності забезпечення законності під час цивільного судочинства є складовою професійного обов’язку. Вони повинні діяти </w:t>
      </w:r>
      <w:proofErr w:type="spellStart"/>
      <w:r w:rsidRPr="00AD2838">
        <w:rPr>
          <w:rFonts w:ascii="Times New Roman" w:hAnsi="Times New Roman" w:cs="Times New Roman"/>
          <w:sz w:val="28"/>
          <w:szCs w:val="28"/>
        </w:rPr>
        <w:t>коректно</w:t>
      </w:r>
      <w:proofErr w:type="spellEnd"/>
      <w:r w:rsidRPr="00AD2838">
        <w:rPr>
          <w:rFonts w:ascii="Times New Roman" w:hAnsi="Times New Roman" w:cs="Times New Roman"/>
          <w:sz w:val="28"/>
          <w:szCs w:val="28"/>
        </w:rPr>
        <w:t>, неупереджено, поважати незалежність суду, дотримуватися прав людини та забезпечувати пропорційність застосування примусових заходів.</w:t>
      </w:r>
    </w:p>
    <w:p w14:paraId="3FE72251" w14:textId="315DB37B" w:rsidR="00FF1266" w:rsidRDefault="0013227A" w:rsidP="008B0BBF">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законність і правопорядок під час розгляду цивільних справ є необхідною передумовою ефективного функціонування цивільного судочинства, а взаємодія суду та правоохоронних органів забезпечує реальне здійснення правосуддя, стабільність правовідносин і захист прав та свобод людини.</w:t>
      </w:r>
    </w:p>
    <w:p w14:paraId="72BB48DA" w14:textId="77777777" w:rsidR="008B0BBF" w:rsidRDefault="008B0BBF" w:rsidP="008B0BBF">
      <w:pPr>
        <w:spacing w:after="0" w:line="360" w:lineRule="auto"/>
        <w:ind w:firstLine="709"/>
        <w:jc w:val="both"/>
        <w:rPr>
          <w:rFonts w:ascii="Times New Roman" w:hAnsi="Times New Roman" w:cs="Times New Roman"/>
          <w:b/>
          <w:bCs/>
          <w:sz w:val="28"/>
          <w:szCs w:val="28"/>
        </w:rPr>
      </w:pPr>
    </w:p>
    <w:p w14:paraId="177EAA73" w14:textId="1FEC1B7C" w:rsidR="00AB0DD2" w:rsidRPr="00AD2838" w:rsidRDefault="00AB0DD2"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7. Значення цивільного судочинства для правоохоронної практики та захисту публічних і приватних інтересів</w:t>
      </w:r>
    </w:p>
    <w:p w14:paraId="3220DF64" w14:textId="77777777" w:rsidR="00AB0DD2" w:rsidRPr="00AD2838" w:rsidRDefault="00AB0DD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Цивільне судочинство відіграє важливу роль у забезпеченні стабільності правопорядку, реалізації принципу верховенства права та ефективного захисту прав людини, що зумовлює його вагоме значення для правоохоронної практики. Воно створює правові механізми вирішення соціальних конфліктів, відновлення порушених прав і забезпечення законності у сфері приватноправових відносин.</w:t>
      </w:r>
    </w:p>
    <w:p w14:paraId="3226C8AF" w14:textId="77777777" w:rsidR="00AB0DD2" w:rsidRPr="00AD2838" w:rsidRDefault="00AB0DD2" w:rsidP="00440C4C">
      <w:pPr>
        <w:spacing w:after="0" w:line="360" w:lineRule="auto"/>
        <w:ind w:firstLine="709"/>
        <w:jc w:val="both"/>
        <w:rPr>
          <w:rFonts w:ascii="Times New Roman" w:hAnsi="Times New Roman" w:cs="Times New Roman"/>
          <w:sz w:val="28"/>
          <w:szCs w:val="28"/>
        </w:rPr>
      </w:pPr>
      <w:r w:rsidRPr="00FF1266">
        <w:rPr>
          <w:rFonts w:ascii="Times New Roman" w:hAnsi="Times New Roman" w:cs="Times New Roman"/>
          <w:b/>
          <w:bCs/>
          <w:i/>
          <w:iCs/>
          <w:sz w:val="28"/>
          <w:szCs w:val="28"/>
        </w:rPr>
        <w:t>Основне призначення цивільного судочинства</w:t>
      </w:r>
      <w:r w:rsidRPr="00AD2838">
        <w:rPr>
          <w:rFonts w:ascii="Times New Roman" w:hAnsi="Times New Roman" w:cs="Times New Roman"/>
          <w:sz w:val="28"/>
          <w:szCs w:val="28"/>
        </w:rPr>
        <w:t xml:space="preserve"> полягає у захисті приватних інтересів фізичних та юридичних осіб – права власності, честі й гідності, сімейних, житлових, трудових, соціальних прав. Водночас через інститут представництва держави, участь прокурора, органів опіки та піклування, виконавчих органів воно сприяє охороні публічних інтересів, пов’язаних із захистом державного майна, прав дітей, недієздатних осіб, соціально незахищених верств населення.</w:t>
      </w:r>
    </w:p>
    <w:p w14:paraId="14EDB4BF" w14:textId="77777777" w:rsidR="00AB0DD2" w:rsidRPr="00AD2838" w:rsidRDefault="00AB0DD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Таким чином, цивільне судочинство забезпечує баланс між приватним і публічним інтересами, що є необхідною умовою функціонування правової держави. Суд виступає арбітром, який узгоджує інтереси різних суб’єктів, запобігає самоуправству та сприяє цивілізованому вирішенню конфліктів виключно правовими засобами.</w:t>
      </w:r>
    </w:p>
    <w:p w14:paraId="3B6D86DA" w14:textId="77777777" w:rsidR="00E03932" w:rsidRDefault="00AB0DD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 xml:space="preserve">Для </w:t>
      </w:r>
      <w:r w:rsidRPr="00E03932">
        <w:rPr>
          <w:rFonts w:ascii="Times New Roman" w:hAnsi="Times New Roman" w:cs="Times New Roman"/>
          <w:b/>
          <w:bCs/>
          <w:i/>
          <w:iCs/>
          <w:sz w:val="28"/>
          <w:szCs w:val="28"/>
        </w:rPr>
        <w:t>правоохоронної практики значення цивільного судочинства проявляється у кількох напрямах</w:t>
      </w:r>
      <w:r w:rsidRPr="00AD2838">
        <w:rPr>
          <w:rFonts w:ascii="Times New Roman" w:hAnsi="Times New Roman" w:cs="Times New Roman"/>
          <w:sz w:val="28"/>
          <w:szCs w:val="28"/>
        </w:rPr>
        <w:t xml:space="preserve">. </w:t>
      </w:r>
    </w:p>
    <w:p w14:paraId="39DD41FA" w14:textId="77777777" w:rsidR="00E03932" w:rsidRDefault="00AB0DD2" w:rsidP="00440C4C">
      <w:pPr>
        <w:spacing w:after="0" w:line="360" w:lineRule="auto"/>
        <w:ind w:firstLine="709"/>
        <w:jc w:val="both"/>
        <w:rPr>
          <w:rFonts w:ascii="Times New Roman" w:hAnsi="Times New Roman" w:cs="Times New Roman"/>
          <w:sz w:val="28"/>
          <w:szCs w:val="28"/>
        </w:rPr>
      </w:pPr>
      <w:r w:rsidRPr="00E03932">
        <w:rPr>
          <w:rFonts w:ascii="Times New Roman" w:hAnsi="Times New Roman" w:cs="Times New Roman"/>
          <w:b/>
          <w:bCs/>
          <w:sz w:val="28"/>
          <w:szCs w:val="28"/>
        </w:rPr>
        <w:t>По-перше</w:t>
      </w:r>
      <w:r w:rsidRPr="00AD2838">
        <w:rPr>
          <w:rFonts w:ascii="Times New Roman" w:hAnsi="Times New Roman" w:cs="Times New Roman"/>
          <w:sz w:val="28"/>
          <w:szCs w:val="28"/>
        </w:rPr>
        <w:t xml:space="preserve">, матеріали правоохоронної діяльності часто використовуються як докази у цивільних справах, що потребує належного документування, дотримання законності під час фіксації фактів і збору інформації. </w:t>
      </w:r>
    </w:p>
    <w:p w14:paraId="7E3BCEB0" w14:textId="73DB29BE" w:rsidR="00AB0DD2" w:rsidRPr="00AD2838" w:rsidRDefault="00AB0DD2" w:rsidP="00440C4C">
      <w:pPr>
        <w:spacing w:after="0" w:line="360" w:lineRule="auto"/>
        <w:ind w:firstLine="709"/>
        <w:jc w:val="both"/>
        <w:rPr>
          <w:rFonts w:ascii="Times New Roman" w:hAnsi="Times New Roman" w:cs="Times New Roman"/>
          <w:sz w:val="28"/>
          <w:szCs w:val="28"/>
        </w:rPr>
      </w:pPr>
      <w:r w:rsidRPr="00E03932">
        <w:rPr>
          <w:rFonts w:ascii="Times New Roman" w:hAnsi="Times New Roman" w:cs="Times New Roman"/>
          <w:b/>
          <w:bCs/>
          <w:sz w:val="28"/>
          <w:szCs w:val="28"/>
        </w:rPr>
        <w:t>По-друге,</w:t>
      </w:r>
      <w:r w:rsidRPr="00AD2838">
        <w:rPr>
          <w:rFonts w:ascii="Times New Roman" w:hAnsi="Times New Roman" w:cs="Times New Roman"/>
          <w:sz w:val="28"/>
          <w:szCs w:val="28"/>
        </w:rPr>
        <w:t xml:space="preserve"> правоохоронці забезпечують виконання ухвал і рішень суду, підтримання порядку під час судових засідань, примусовий привід осіб, розшук боржників та майна.</w:t>
      </w:r>
    </w:p>
    <w:p w14:paraId="577524D5" w14:textId="77777777" w:rsidR="00AB0DD2" w:rsidRPr="00AD2838" w:rsidRDefault="00AB0DD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Важливим є також те, що значна частина спорів має змішаний характер і пов’язана з наслідками правопорушень (відшкодування шкоди, завданої злочином або адміністративним проступком, компенсація матеріальних і моральних збитків, захист прав потерпілих). У таких випадках цивільне судочинство стає продовженням правоохоронної діяльності, забезпечуючи відновлення порушених прав та соціальну справедливість.</w:t>
      </w:r>
    </w:p>
    <w:p w14:paraId="4412D2A0" w14:textId="77777777" w:rsidR="00AB0DD2" w:rsidRPr="00AD2838" w:rsidRDefault="00AB0DD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 сучасних умовах, зокрема під час воєнного стану, зростає кількість справ щодо соціального захисту, житлових прав, відшкодування шкоди, втрати майна, сімейних спорів. Це підвищує роль правоохоронних органів у сприянні реалізації судових рішень та гарантуванні доступу громадян до правосуддя.</w:t>
      </w:r>
    </w:p>
    <w:p w14:paraId="21271666" w14:textId="77777777" w:rsidR="00AB0DD2" w:rsidRPr="00AD2838" w:rsidRDefault="00AB0DD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Знання механізмів цивільного судочинства є важливою складовою професійної підготовки фахівців правоохоронної діяльності, оскільки дозволяє їм діяти в межах закону, правильно взаємодіяти із судом, забезпечувати процесуальні гарантії прав людини та ефективно реалізовувати службові повноваження.</w:t>
      </w:r>
    </w:p>
    <w:p w14:paraId="73930B76" w14:textId="77777777" w:rsidR="00AB0DD2" w:rsidRPr="00AD2838" w:rsidRDefault="00AB0DD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цивільне судочинство має суттєве значення для правоохоронної практики, оскільки забезпечує юридичний захист приватних і публічних інтересів, сприяє відновленню соціальної справедливості та виступає невід’ємним елементом загального механізму підтримання законності і правопорядку в державі.</w:t>
      </w:r>
    </w:p>
    <w:p w14:paraId="4C161A39" w14:textId="77777777" w:rsidR="00E03932" w:rsidRDefault="00E03932" w:rsidP="00440C4C">
      <w:pPr>
        <w:spacing w:after="0" w:line="360" w:lineRule="auto"/>
        <w:ind w:firstLine="709"/>
        <w:rPr>
          <w:rFonts w:ascii="Times New Roman" w:hAnsi="Times New Roman" w:cs="Times New Roman"/>
          <w:b/>
          <w:bCs/>
          <w:sz w:val="28"/>
          <w:szCs w:val="28"/>
        </w:rPr>
      </w:pPr>
      <w:r>
        <w:rPr>
          <w:rFonts w:ascii="Times New Roman" w:hAnsi="Times New Roman" w:cs="Times New Roman"/>
          <w:b/>
          <w:bCs/>
          <w:sz w:val="28"/>
          <w:szCs w:val="28"/>
        </w:rPr>
        <w:br w:type="page"/>
      </w:r>
    </w:p>
    <w:p w14:paraId="088894A4" w14:textId="12765EA4" w:rsidR="00AB0DD2" w:rsidRPr="00AD2838" w:rsidRDefault="00F43060" w:rsidP="00440C4C">
      <w:pPr>
        <w:spacing w:after="0" w:line="360" w:lineRule="auto"/>
        <w:ind w:firstLine="709"/>
        <w:jc w:val="center"/>
        <w:rPr>
          <w:rFonts w:ascii="Times New Roman" w:hAnsi="Times New Roman" w:cs="Times New Roman"/>
          <w:b/>
          <w:bCs/>
          <w:sz w:val="28"/>
          <w:szCs w:val="28"/>
        </w:rPr>
      </w:pPr>
      <w:bookmarkStart w:id="3" w:name="_Hlk222314295"/>
      <w:r w:rsidRPr="00AD2838">
        <w:rPr>
          <w:rFonts w:ascii="Times New Roman" w:hAnsi="Times New Roman" w:cs="Times New Roman"/>
          <w:b/>
          <w:bCs/>
          <w:sz w:val="28"/>
          <w:szCs w:val="28"/>
        </w:rPr>
        <w:lastRenderedPageBreak/>
        <w:t>ТЕМА 2. ПРИНЦИПИ ЦИВІЛЬНОГО СУДОЧИНСТВА ТА</w:t>
      </w:r>
    </w:p>
    <w:p w14:paraId="7ABB177D" w14:textId="0845180D" w:rsidR="00AB0DD2" w:rsidRPr="00AD2838" w:rsidRDefault="00F43060" w:rsidP="00440C4C">
      <w:pPr>
        <w:spacing w:after="0" w:line="360" w:lineRule="auto"/>
        <w:ind w:firstLine="709"/>
        <w:jc w:val="center"/>
        <w:rPr>
          <w:rFonts w:ascii="Times New Roman" w:hAnsi="Times New Roman" w:cs="Times New Roman"/>
          <w:b/>
          <w:bCs/>
          <w:sz w:val="28"/>
          <w:szCs w:val="28"/>
        </w:rPr>
      </w:pPr>
      <w:r w:rsidRPr="00AD2838">
        <w:rPr>
          <w:rFonts w:ascii="Times New Roman" w:hAnsi="Times New Roman" w:cs="Times New Roman"/>
          <w:b/>
          <w:bCs/>
          <w:sz w:val="28"/>
          <w:szCs w:val="28"/>
        </w:rPr>
        <w:t>СТАНДАРТИ ПРАВ ЛЮДИНИ</w:t>
      </w:r>
    </w:p>
    <w:p w14:paraId="778FC768" w14:textId="77777777" w:rsidR="00AB0DD2" w:rsidRPr="00AD2838" w:rsidRDefault="00AB0DD2" w:rsidP="00440C4C">
      <w:pPr>
        <w:spacing w:after="0" w:line="360" w:lineRule="auto"/>
        <w:ind w:firstLine="709"/>
        <w:jc w:val="both"/>
        <w:rPr>
          <w:rFonts w:ascii="Times New Roman" w:hAnsi="Times New Roman" w:cs="Times New Roman"/>
          <w:b/>
          <w:bCs/>
          <w:sz w:val="28"/>
          <w:szCs w:val="28"/>
        </w:rPr>
      </w:pPr>
    </w:p>
    <w:p w14:paraId="1708E7CD" w14:textId="17F0BFCB" w:rsidR="00AB0DD2" w:rsidRPr="003020CA" w:rsidRDefault="00AB0DD2" w:rsidP="00440C4C">
      <w:pPr>
        <w:spacing w:after="0" w:line="360" w:lineRule="auto"/>
        <w:ind w:firstLine="709"/>
        <w:jc w:val="both"/>
        <w:rPr>
          <w:rFonts w:ascii="Times New Roman" w:hAnsi="Times New Roman" w:cs="Times New Roman"/>
          <w:sz w:val="28"/>
          <w:szCs w:val="28"/>
        </w:rPr>
      </w:pPr>
      <w:bookmarkStart w:id="4" w:name="_Hlk221526936"/>
      <w:r w:rsidRPr="003020CA">
        <w:rPr>
          <w:rFonts w:ascii="Times New Roman" w:hAnsi="Times New Roman" w:cs="Times New Roman"/>
          <w:sz w:val="28"/>
          <w:szCs w:val="28"/>
        </w:rPr>
        <w:t>1. Поняття та значення принципів цивільного судочинства у забезпеченні справедливого правосуддя</w:t>
      </w:r>
    </w:p>
    <w:p w14:paraId="379597E5" w14:textId="77777777" w:rsidR="00C71CBC" w:rsidRPr="00C71CBC" w:rsidRDefault="00C71CBC" w:rsidP="00440C4C">
      <w:pPr>
        <w:spacing w:after="0" w:line="360" w:lineRule="auto"/>
        <w:ind w:firstLine="709"/>
        <w:jc w:val="both"/>
        <w:rPr>
          <w:rFonts w:ascii="Times New Roman" w:hAnsi="Times New Roman" w:cs="Times New Roman"/>
          <w:sz w:val="28"/>
          <w:szCs w:val="28"/>
        </w:rPr>
      </w:pPr>
      <w:r w:rsidRPr="00C71CBC">
        <w:rPr>
          <w:rFonts w:ascii="Times New Roman" w:hAnsi="Times New Roman" w:cs="Times New Roman"/>
          <w:sz w:val="28"/>
          <w:szCs w:val="28"/>
        </w:rPr>
        <w:t>2. Система принципів цивільного судочинства України: загальна характеристика та класифікація</w:t>
      </w:r>
    </w:p>
    <w:p w14:paraId="46DD4D94" w14:textId="77777777" w:rsidR="00C71CBC" w:rsidRPr="00C71CBC" w:rsidRDefault="00C71CBC" w:rsidP="00440C4C">
      <w:pPr>
        <w:spacing w:after="0" w:line="360" w:lineRule="auto"/>
        <w:ind w:firstLine="709"/>
        <w:jc w:val="both"/>
        <w:rPr>
          <w:rFonts w:ascii="Times New Roman" w:hAnsi="Times New Roman" w:cs="Times New Roman"/>
          <w:sz w:val="28"/>
          <w:szCs w:val="28"/>
        </w:rPr>
      </w:pPr>
      <w:r w:rsidRPr="00C71CBC">
        <w:rPr>
          <w:rFonts w:ascii="Times New Roman" w:hAnsi="Times New Roman" w:cs="Times New Roman"/>
          <w:sz w:val="28"/>
          <w:szCs w:val="28"/>
        </w:rPr>
        <w:t>3. Принцип верховенства права та його реалізація у цивільному процесі</w:t>
      </w:r>
    </w:p>
    <w:p w14:paraId="6020C887" w14:textId="77777777" w:rsidR="00C71CBC" w:rsidRPr="00C71CBC" w:rsidRDefault="00C71CBC" w:rsidP="00440C4C">
      <w:pPr>
        <w:spacing w:after="0" w:line="360" w:lineRule="auto"/>
        <w:ind w:firstLine="709"/>
        <w:jc w:val="both"/>
        <w:rPr>
          <w:rFonts w:ascii="Times New Roman" w:hAnsi="Times New Roman" w:cs="Times New Roman"/>
          <w:sz w:val="28"/>
          <w:szCs w:val="28"/>
        </w:rPr>
      </w:pPr>
      <w:r w:rsidRPr="00C71CBC">
        <w:rPr>
          <w:rFonts w:ascii="Times New Roman" w:hAnsi="Times New Roman" w:cs="Times New Roman"/>
          <w:sz w:val="28"/>
          <w:szCs w:val="28"/>
        </w:rPr>
        <w:t xml:space="preserve">4. Принцип змагальності сторін і </w:t>
      </w:r>
      <w:proofErr w:type="spellStart"/>
      <w:r w:rsidRPr="00C71CBC">
        <w:rPr>
          <w:rFonts w:ascii="Times New Roman" w:hAnsi="Times New Roman" w:cs="Times New Roman"/>
          <w:sz w:val="28"/>
          <w:szCs w:val="28"/>
        </w:rPr>
        <w:t>диспозитивності</w:t>
      </w:r>
      <w:proofErr w:type="spellEnd"/>
      <w:r w:rsidRPr="00C71CBC">
        <w:rPr>
          <w:rFonts w:ascii="Times New Roman" w:hAnsi="Times New Roman" w:cs="Times New Roman"/>
          <w:sz w:val="28"/>
          <w:szCs w:val="28"/>
        </w:rPr>
        <w:t xml:space="preserve"> у світлі стандартів прав людини</w:t>
      </w:r>
    </w:p>
    <w:p w14:paraId="70AB7D9F" w14:textId="77777777" w:rsidR="003228EE" w:rsidRPr="003228EE" w:rsidRDefault="003228EE" w:rsidP="00440C4C">
      <w:pPr>
        <w:spacing w:after="0" w:line="360" w:lineRule="auto"/>
        <w:ind w:firstLine="709"/>
        <w:jc w:val="both"/>
        <w:rPr>
          <w:rFonts w:ascii="Times New Roman" w:hAnsi="Times New Roman" w:cs="Times New Roman"/>
          <w:sz w:val="28"/>
          <w:szCs w:val="28"/>
        </w:rPr>
      </w:pPr>
      <w:r w:rsidRPr="003228EE">
        <w:rPr>
          <w:rFonts w:ascii="Times New Roman" w:hAnsi="Times New Roman" w:cs="Times New Roman"/>
          <w:sz w:val="28"/>
          <w:szCs w:val="28"/>
        </w:rPr>
        <w:t>5. Право на справедливий суд як фундаментальний стандарт прав людини</w:t>
      </w:r>
    </w:p>
    <w:p w14:paraId="75E74328" w14:textId="77777777" w:rsidR="00440C4C" w:rsidRPr="00440C4C" w:rsidRDefault="00440C4C" w:rsidP="00440C4C">
      <w:pPr>
        <w:spacing w:after="0" w:line="360" w:lineRule="auto"/>
        <w:ind w:firstLine="709"/>
        <w:jc w:val="both"/>
        <w:rPr>
          <w:rFonts w:ascii="Times New Roman" w:hAnsi="Times New Roman" w:cs="Times New Roman"/>
          <w:sz w:val="28"/>
          <w:szCs w:val="28"/>
        </w:rPr>
      </w:pPr>
      <w:r w:rsidRPr="00440C4C">
        <w:rPr>
          <w:rFonts w:ascii="Times New Roman" w:hAnsi="Times New Roman" w:cs="Times New Roman"/>
          <w:sz w:val="28"/>
          <w:szCs w:val="28"/>
        </w:rPr>
        <w:t>6. Гласність і відкритість судового розгляду.</w:t>
      </w:r>
    </w:p>
    <w:p w14:paraId="6CEA4A70" w14:textId="77777777" w:rsidR="003020CA" w:rsidRPr="003020CA" w:rsidRDefault="003020CA" w:rsidP="003020CA">
      <w:pPr>
        <w:spacing w:after="0" w:line="360" w:lineRule="auto"/>
        <w:ind w:firstLine="709"/>
        <w:jc w:val="both"/>
        <w:rPr>
          <w:rFonts w:ascii="Times New Roman" w:hAnsi="Times New Roman" w:cs="Times New Roman"/>
          <w:sz w:val="28"/>
          <w:szCs w:val="28"/>
        </w:rPr>
      </w:pPr>
      <w:r w:rsidRPr="003020CA">
        <w:rPr>
          <w:rFonts w:ascii="Times New Roman" w:hAnsi="Times New Roman" w:cs="Times New Roman"/>
          <w:sz w:val="28"/>
          <w:szCs w:val="28"/>
        </w:rPr>
        <w:t>7. Вплив міжнародних стандартів прав людини на формування та застосування принципів цивільного судочинства</w:t>
      </w:r>
    </w:p>
    <w:bookmarkEnd w:id="3"/>
    <w:p w14:paraId="693608D1" w14:textId="77777777" w:rsidR="00AD78FF" w:rsidRPr="00AD2838" w:rsidRDefault="00AD78FF" w:rsidP="00440C4C">
      <w:pPr>
        <w:spacing w:after="0" w:line="360" w:lineRule="auto"/>
        <w:ind w:firstLine="709"/>
        <w:jc w:val="both"/>
        <w:rPr>
          <w:rFonts w:ascii="Times New Roman" w:hAnsi="Times New Roman" w:cs="Times New Roman"/>
          <w:b/>
          <w:bCs/>
          <w:sz w:val="28"/>
          <w:szCs w:val="28"/>
        </w:rPr>
      </w:pPr>
    </w:p>
    <w:bookmarkEnd w:id="4"/>
    <w:p w14:paraId="41865DE9" w14:textId="77777777" w:rsidR="00AD78FF" w:rsidRPr="00AD78FF" w:rsidRDefault="00AD78FF" w:rsidP="00440C4C">
      <w:pPr>
        <w:spacing w:after="0" w:line="360" w:lineRule="auto"/>
        <w:ind w:firstLine="709"/>
        <w:jc w:val="both"/>
        <w:rPr>
          <w:rFonts w:ascii="Times New Roman" w:hAnsi="Times New Roman" w:cs="Times New Roman"/>
          <w:b/>
          <w:bCs/>
          <w:sz w:val="28"/>
          <w:szCs w:val="28"/>
        </w:rPr>
      </w:pPr>
      <w:r w:rsidRPr="00AD78FF">
        <w:rPr>
          <w:rFonts w:ascii="Times New Roman" w:hAnsi="Times New Roman" w:cs="Times New Roman"/>
          <w:b/>
          <w:bCs/>
          <w:sz w:val="28"/>
          <w:szCs w:val="28"/>
        </w:rPr>
        <w:t>1. Поняття та значення принципів цивільного судочинства у забезпеченні справедливого правосуддя</w:t>
      </w:r>
    </w:p>
    <w:p w14:paraId="70CE3281" w14:textId="77777777" w:rsidR="00AB0DD2" w:rsidRPr="00AD2838" w:rsidRDefault="00AB0DD2" w:rsidP="00440C4C">
      <w:pPr>
        <w:spacing w:after="0" w:line="360" w:lineRule="auto"/>
        <w:ind w:firstLine="709"/>
        <w:jc w:val="both"/>
        <w:rPr>
          <w:rFonts w:ascii="Times New Roman" w:hAnsi="Times New Roman" w:cs="Times New Roman"/>
          <w:sz w:val="28"/>
          <w:szCs w:val="28"/>
        </w:rPr>
      </w:pPr>
      <w:r w:rsidRPr="00AD78FF">
        <w:rPr>
          <w:rFonts w:ascii="Times New Roman" w:hAnsi="Times New Roman" w:cs="Times New Roman"/>
          <w:b/>
          <w:bCs/>
          <w:sz w:val="28"/>
          <w:szCs w:val="28"/>
        </w:rPr>
        <w:t>Принципи цивільного судочинства</w:t>
      </w:r>
      <w:r w:rsidRPr="00AD2838">
        <w:rPr>
          <w:rFonts w:ascii="Times New Roman" w:hAnsi="Times New Roman" w:cs="Times New Roman"/>
          <w:sz w:val="28"/>
          <w:szCs w:val="28"/>
        </w:rPr>
        <w:t xml:space="preserve"> є основоположними ідеями, керівними засадами та загальними правилами, що визначають зміст, спрямованість і порядок здійснення правосуддя у цивільних справах. Вони відображають демократичну природу судової влади, забезпечують законність судового розгляду та гарантують реалізацію прав і свобод людини.</w:t>
      </w:r>
    </w:p>
    <w:p w14:paraId="31746152" w14:textId="77777777" w:rsidR="00AB0DD2" w:rsidRPr="00AD2838" w:rsidRDefault="00AB0DD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На відміну від окремих процесуальних норм, які регулюють конкретні дії суду чи учасників процесу, принципи мають загальний і універсальний характер. Вони поширюються на всі стадії цивільного процесу та визначають логіку побудови всієї системи судочинства.</w:t>
      </w:r>
    </w:p>
    <w:p w14:paraId="58C65457" w14:textId="77777777" w:rsidR="00AB0DD2" w:rsidRPr="00AD2838" w:rsidRDefault="00AB0DD2" w:rsidP="00440C4C">
      <w:pPr>
        <w:spacing w:after="0" w:line="360" w:lineRule="auto"/>
        <w:ind w:firstLine="709"/>
        <w:jc w:val="both"/>
        <w:rPr>
          <w:rFonts w:ascii="Times New Roman" w:hAnsi="Times New Roman" w:cs="Times New Roman"/>
          <w:sz w:val="28"/>
          <w:szCs w:val="28"/>
        </w:rPr>
      </w:pPr>
      <w:r w:rsidRPr="00AD78FF">
        <w:rPr>
          <w:rFonts w:ascii="Times New Roman" w:hAnsi="Times New Roman" w:cs="Times New Roman"/>
          <w:b/>
          <w:bCs/>
          <w:i/>
          <w:iCs/>
          <w:sz w:val="28"/>
          <w:szCs w:val="28"/>
        </w:rPr>
        <w:t>Нормативне закріплення принципів</w:t>
      </w:r>
      <w:r w:rsidRPr="00AD2838">
        <w:rPr>
          <w:rFonts w:ascii="Times New Roman" w:hAnsi="Times New Roman" w:cs="Times New Roman"/>
          <w:sz w:val="28"/>
          <w:szCs w:val="28"/>
        </w:rPr>
        <w:t xml:space="preserve"> міститься у Конституції України, Цивільному процесуальному кодексі України, міжнародних договорах та практиці Європейського суду з прав людини. Саме тому принципи виступають </w:t>
      </w:r>
      <w:r w:rsidRPr="00AD2838">
        <w:rPr>
          <w:rFonts w:ascii="Times New Roman" w:hAnsi="Times New Roman" w:cs="Times New Roman"/>
          <w:sz w:val="28"/>
          <w:szCs w:val="28"/>
        </w:rPr>
        <w:lastRenderedPageBreak/>
        <w:t>правовими гарантіями справедливого суду та узгоджуються з міжнародними стандартами захисту прав людини.</w:t>
      </w:r>
    </w:p>
    <w:p w14:paraId="4B9E675F" w14:textId="77777777" w:rsidR="00AB0DD2" w:rsidRPr="00AD2838" w:rsidRDefault="00AB0DD2" w:rsidP="00440C4C">
      <w:pPr>
        <w:spacing w:after="0" w:line="360" w:lineRule="auto"/>
        <w:ind w:firstLine="709"/>
        <w:jc w:val="both"/>
        <w:rPr>
          <w:rFonts w:ascii="Times New Roman" w:hAnsi="Times New Roman" w:cs="Times New Roman"/>
          <w:sz w:val="28"/>
          <w:szCs w:val="28"/>
        </w:rPr>
      </w:pPr>
      <w:r w:rsidRPr="00C71CBC">
        <w:rPr>
          <w:rFonts w:ascii="Times New Roman" w:hAnsi="Times New Roman" w:cs="Times New Roman"/>
          <w:b/>
          <w:bCs/>
          <w:sz w:val="28"/>
          <w:szCs w:val="28"/>
        </w:rPr>
        <w:t>Значення принципів цивільного судочинства</w:t>
      </w:r>
      <w:r w:rsidRPr="00AD2838">
        <w:rPr>
          <w:rFonts w:ascii="Times New Roman" w:hAnsi="Times New Roman" w:cs="Times New Roman"/>
          <w:sz w:val="28"/>
          <w:szCs w:val="28"/>
        </w:rPr>
        <w:t xml:space="preserve"> полягає передусім у забезпеченні справедливого правосуддя. Вони гарантують незалежність суду, рівність учасників процесу, змагальність сторін, гласність судового розгляду, розумні строки вирішення справи, доступність судового захисту. Дотримання цих засад створює умови для об’єктивного, неупередженого та законного вирішення спору.</w:t>
      </w:r>
    </w:p>
    <w:p w14:paraId="16F07238" w14:textId="77777777" w:rsidR="00AB0DD2" w:rsidRPr="00AD2838" w:rsidRDefault="00AB0DD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Принципи виконують кілька важливих </w:t>
      </w:r>
      <w:r w:rsidRPr="00AD78FF">
        <w:rPr>
          <w:rFonts w:ascii="Times New Roman" w:hAnsi="Times New Roman" w:cs="Times New Roman"/>
          <w:b/>
          <w:bCs/>
          <w:sz w:val="28"/>
          <w:szCs w:val="28"/>
        </w:rPr>
        <w:t>функцій.</w:t>
      </w:r>
      <w:r w:rsidRPr="00AD2838">
        <w:rPr>
          <w:rFonts w:ascii="Times New Roman" w:hAnsi="Times New Roman" w:cs="Times New Roman"/>
          <w:sz w:val="28"/>
          <w:szCs w:val="28"/>
        </w:rPr>
        <w:t xml:space="preserve"> Вони мають орієнтуюче значення для правозастосовної діяльності суду, спрямовують тлумачення процесуальних норм, заповнюють прогалини законодавства, а також виступають критерієм оцінки законності процесуальних рішень. Порушення принципів може бути підставою для скасування судового рішення.</w:t>
      </w:r>
    </w:p>
    <w:p w14:paraId="215A857E" w14:textId="77777777" w:rsidR="00AB0DD2" w:rsidRPr="00AD2838" w:rsidRDefault="00AB0DD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 контексті захисту прав людини принципи цивільного судочинства є процесуальними гарантіями реалізації права на справедливий суд, передбаченого статтею 6 Конвенції про захист прав людини і основоположних свобод. Вони забезпечують реальний, а не формальний доступ до правосуддя, можливість бути почутим, надати докази, захистити свою позицію та отримати мотивоване рішення суду.</w:t>
      </w:r>
    </w:p>
    <w:p w14:paraId="28C000A0" w14:textId="77777777" w:rsidR="00AB0DD2" w:rsidRPr="00AD2838" w:rsidRDefault="00AB0DD2" w:rsidP="00440C4C">
      <w:pPr>
        <w:spacing w:after="0" w:line="360" w:lineRule="auto"/>
        <w:ind w:firstLine="709"/>
        <w:jc w:val="both"/>
        <w:rPr>
          <w:rFonts w:ascii="Times New Roman" w:hAnsi="Times New Roman" w:cs="Times New Roman"/>
          <w:sz w:val="28"/>
          <w:szCs w:val="28"/>
        </w:rPr>
      </w:pPr>
      <w:r w:rsidRPr="00C71CBC">
        <w:rPr>
          <w:rFonts w:ascii="Times New Roman" w:hAnsi="Times New Roman" w:cs="Times New Roman"/>
          <w:b/>
          <w:bCs/>
          <w:i/>
          <w:iCs/>
          <w:sz w:val="28"/>
          <w:szCs w:val="28"/>
        </w:rPr>
        <w:t>Для правоохоронної діяльності значення принципів</w:t>
      </w:r>
      <w:r w:rsidRPr="00AD2838">
        <w:rPr>
          <w:rFonts w:ascii="Times New Roman" w:hAnsi="Times New Roman" w:cs="Times New Roman"/>
          <w:sz w:val="28"/>
          <w:szCs w:val="28"/>
        </w:rPr>
        <w:t xml:space="preserve"> є практичним. Правоохоронні органи, </w:t>
      </w:r>
      <w:proofErr w:type="spellStart"/>
      <w:r w:rsidRPr="00AD2838">
        <w:rPr>
          <w:rFonts w:ascii="Times New Roman" w:hAnsi="Times New Roman" w:cs="Times New Roman"/>
          <w:sz w:val="28"/>
          <w:szCs w:val="28"/>
        </w:rPr>
        <w:t>взаємодіючи</w:t>
      </w:r>
      <w:proofErr w:type="spellEnd"/>
      <w:r w:rsidRPr="00AD2838">
        <w:rPr>
          <w:rFonts w:ascii="Times New Roman" w:hAnsi="Times New Roman" w:cs="Times New Roman"/>
          <w:sz w:val="28"/>
          <w:szCs w:val="28"/>
        </w:rPr>
        <w:t xml:space="preserve"> із судом, зобов’язані діяти з дотриманням принципів законності, поваги до прав людини, недопустимості втручання у незалежність суду, рівності учасників процесу. Будь-які дії, що порушують ці засади, можуть призвести до визнання доказів недопустимими або до порушення права на справедливий суд.</w:t>
      </w:r>
    </w:p>
    <w:p w14:paraId="68E4C966" w14:textId="77777777" w:rsidR="00AB0DD2" w:rsidRPr="00AD2838" w:rsidRDefault="00AB0DD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Розуміння принципів цивільного судочинства формує професійну правову культуру майбутніх фахівців правоохоронної діяльності, сприяє прийняттю законних і обґрунтованих рішень та забезпечує належну взаємодію із судовою владою.</w:t>
      </w:r>
    </w:p>
    <w:p w14:paraId="3A1C5B60" w14:textId="77777777" w:rsidR="003020CA" w:rsidRDefault="00AB0DD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Отже, принципи цивільного судочинства становлять фундамент справедливого правосуддя, визначають зміст і межі процесуальної діяльності всіх учасників та виступають ключовими гарантіями захисту прав і свобод людини.</w:t>
      </w:r>
      <w:r w:rsidR="003020CA">
        <w:rPr>
          <w:rFonts w:ascii="Times New Roman" w:hAnsi="Times New Roman" w:cs="Times New Roman"/>
          <w:sz w:val="28"/>
          <w:szCs w:val="28"/>
        </w:rPr>
        <w:t xml:space="preserve"> </w:t>
      </w:r>
    </w:p>
    <w:p w14:paraId="7F840889" w14:textId="0425D300" w:rsidR="006E28BC" w:rsidRPr="00AD2838" w:rsidRDefault="006E28BC"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2. Система принципів цивільного судочинства України: загальна характеристика та класифікація</w:t>
      </w:r>
    </w:p>
    <w:p w14:paraId="7FCBC2E9" w14:textId="77777777" w:rsidR="006E28BC" w:rsidRPr="00AD2838" w:rsidRDefault="006E28BC" w:rsidP="00440C4C">
      <w:pPr>
        <w:spacing w:after="0" w:line="360" w:lineRule="auto"/>
        <w:ind w:firstLine="709"/>
        <w:jc w:val="both"/>
        <w:rPr>
          <w:rFonts w:ascii="Times New Roman" w:hAnsi="Times New Roman" w:cs="Times New Roman"/>
          <w:sz w:val="28"/>
          <w:szCs w:val="28"/>
        </w:rPr>
      </w:pPr>
      <w:r w:rsidRPr="00C71CBC">
        <w:rPr>
          <w:rFonts w:ascii="Times New Roman" w:hAnsi="Times New Roman" w:cs="Times New Roman"/>
          <w:b/>
          <w:bCs/>
          <w:sz w:val="28"/>
          <w:szCs w:val="28"/>
        </w:rPr>
        <w:t>Система принципів цивільного судочинства</w:t>
      </w:r>
      <w:r w:rsidRPr="00AD2838">
        <w:rPr>
          <w:rFonts w:ascii="Times New Roman" w:hAnsi="Times New Roman" w:cs="Times New Roman"/>
          <w:sz w:val="28"/>
          <w:szCs w:val="28"/>
        </w:rPr>
        <w:t xml:space="preserve"> України є сукупністю взаємопов’язаних основоположних засад, які визначають організацію та порядок здійснення правосуддя у цивільних справах. Ці принципи утворюють цілісну, </w:t>
      </w:r>
      <w:proofErr w:type="spellStart"/>
      <w:r w:rsidRPr="00AD2838">
        <w:rPr>
          <w:rFonts w:ascii="Times New Roman" w:hAnsi="Times New Roman" w:cs="Times New Roman"/>
          <w:sz w:val="28"/>
          <w:szCs w:val="28"/>
        </w:rPr>
        <w:t>логічно</w:t>
      </w:r>
      <w:proofErr w:type="spellEnd"/>
      <w:r w:rsidRPr="00AD2838">
        <w:rPr>
          <w:rFonts w:ascii="Times New Roman" w:hAnsi="Times New Roman" w:cs="Times New Roman"/>
          <w:sz w:val="28"/>
          <w:szCs w:val="28"/>
        </w:rPr>
        <w:t xml:space="preserve"> узгоджену структуру, що забезпечує справедливість, ефективність і законність судового розгляду.</w:t>
      </w:r>
    </w:p>
    <w:p w14:paraId="470153D7" w14:textId="77777777" w:rsidR="006E28BC" w:rsidRPr="00AD2838" w:rsidRDefault="006E28B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На відміну від окремих процесуальних правил, принципи мають універсальний характер, діють на всіх стадіях цивільного процесу та поширюються на всіх його учасників. Вони визначають загальний напрям діяльності суду, сторін та інших суб’єктів, формують зміст цивільної процесуальної форми та забезпечують реалізацію права на судовий захист.</w:t>
      </w:r>
    </w:p>
    <w:p w14:paraId="18FA27DD" w14:textId="77777777" w:rsidR="006E28BC" w:rsidRPr="00AD2838" w:rsidRDefault="006E28BC" w:rsidP="00440C4C">
      <w:pPr>
        <w:spacing w:after="0" w:line="360" w:lineRule="auto"/>
        <w:ind w:firstLine="709"/>
        <w:jc w:val="both"/>
        <w:rPr>
          <w:rFonts w:ascii="Times New Roman" w:hAnsi="Times New Roman" w:cs="Times New Roman"/>
          <w:sz w:val="28"/>
          <w:szCs w:val="28"/>
        </w:rPr>
      </w:pPr>
      <w:r w:rsidRPr="00C71CBC">
        <w:rPr>
          <w:rFonts w:ascii="Times New Roman" w:hAnsi="Times New Roman" w:cs="Times New Roman"/>
          <w:b/>
          <w:bCs/>
          <w:sz w:val="28"/>
          <w:szCs w:val="28"/>
        </w:rPr>
        <w:t>Нормативною основою системи принципів</w:t>
      </w:r>
      <w:r w:rsidRPr="00AD2838">
        <w:rPr>
          <w:rFonts w:ascii="Times New Roman" w:hAnsi="Times New Roman" w:cs="Times New Roman"/>
          <w:sz w:val="28"/>
          <w:szCs w:val="28"/>
        </w:rPr>
        <w:t xml:space="preserve"> є Конституція України, Цивільний процесуальний кодекс України, міжнародні договори та практика Європейського суду з прав людини. Це зумовлює поєднання національних і міжнародних стандартів правосуддя.</w:t>
      </w:r>
    </w:p>
    <w:p w14:paraId="4FD80B12" w14:textId="77777777" w:rsidR="006E28BC" w:rsidRPr="00AD2838" w:rsidRDefault="006E28B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Для кращого розуміння та застосування принципи цивільного судочинства класифікують за різними критеріями.</w:t>
      </w:r>
    </w:p>
    <w:p w14:paraId="2E2D9DD0" w14:textId="77777777" w:rsidR="006E28BC" w:rsidRPr="00AD2838" w:rsidRDefault="006E28B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За джерелом закріплення виокремлюють </w:t>
      </w:r>
      <w:r w:rsidRPr="00AD2838">
        <w:rPr>
          <w:rFonts w:ascii="Times New Roman" w:hAnsi="Times New Roman" w:cs="Times New Roman"/>
          <w:b/>
          <w:bCs/>
          <w:sz w:val="28"/>
          <w:szCs w:val="28"/>
        </w:rPr>
        <w:t>конституційні принципи</w:t>
      </w:r>
      <w:r w:rsidRPr="00AD2838">
        <w:rPr>
          <w:rFonts w:ascii="Times New Roman" w:hAnsi="Times New Roman" w:cs="Times New Roman"/>
          <w:sz w:val="28"/>
          <w:szCs w:val="28"/>
        </w:rPr>
        <w:t xml:space="preserve"> (верховенство права, законність, рівність усіх перед законом і судом, незалежність суду, гласність, забезпечення апеляційного і касаційного перегляду) та </w:t>
      </w:r>
      <w:r w:rsidRPr="00AD2838">
        <w:rPr>
          <w:rFonts w:ascii="Times New Roman" w:hAnsi="Times New Roman" w:cs="Times New Roman"/>
          <w:b/>
          <w:bCs/>
          <w:sz w:val="28"/>
          <w:szCs w:val="28"/>
        </w:rPr>
        <w:t>галузеві (процесуальні) принципи</w:t>
      </w:r>
      <w:r w:rsidRPr="00AD2838">
        <w:rPr>
          <w:rFonts w:ascii="Times New Roman" w:hAnsi="Times New Roman" w:cs="Times New Roman"/>
          <w:sz w:val="28"/>
          <w:szCs w:val="28"/>
        </w:rPr>
        <w:t xml:space="preserve">, закріплені безпосередньо у ЦПК України (змагальність сторін, </w:t>
      </w:r>
      <w:proofErr w:type="spellStart"/>
      <w:r w:rsidRPr="00AD2838">
        <w:rPr>
          <w:rFonts w:ascii="Times New Roman" w:hAnsi="Times New Roman" w:cs="Times New Roman"/>
          <w:sz w:val="28"/>
          <w:szCs w:val="28"/>
        </w:rPr>
        <w:t>диспозитивність</w:t>
      </w:r>
      <w:proofErr w:type="spellEnd"/>
      <w:r w:rsidRPr="00AD2838">
        <w:rPr>
          <w:rFonts w:ascii="Times New Roman" w:hAnsi="Times New Roman" w:cs="Times New Roman"/>
          <w:sz w:val="28"/>
          <w:szCs w:val="28"/>
        </w:rPr>
        <w:t>, пропорційність, добросовісність учасників процесу, розумні строки розгляду справи тощо).</w:t>
      </w:r>
    </w:p>
    <w:p w14:paraId="49054209" w14:textId="77777777" w:rsidR="00C71CBC" w:rsidRDefault="006E28B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За змістом і спрямованістю принципи поділяють на кілька груп.</w:t>
      </w:r>
    </w:p>
    <w:p w14:paraId="73D542AC" w14:textId="14A996A7" w:rsidR="00C71CBC" w:rsidRDefault="006E28B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lastRenderedPageBreak/>
        <w:t>Організаційно-правові принципи</w:t>
      </w:r>
      <w:r w:rsidRPr="00AD2838">
        <w:rPr>
          <w:rFonts w:ascii="Times New Roman" w:hAnsi="Times New Roman" w:cs="Times New Roman"/>
          <w:sz w:val="28"/>
          <w:szCs w:val="28"/>
        </w:rPr>
        <w:t xml:space="preserve"> визначають статус суду та засади здійснення правосуддя (незалежність суддів, територіальність, спеціалізація судів, обов’язковість судових рішень).</w:t>
      </w:r>
    </w:p>
    <w:p w14:paraId="2F4C9AE9" w14:textId="77777777" w:rsidR="00C71CBC" w:rsidRDefault="006E28B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Функціональні (процесуальні) принципи</w:t>
      </w:r>
      <w:r w:rsidRPr="00AD2838">
        <w:rPr>
          <w:rFonts w:ascii="Times New Roman" w:hAnsi="Times New Roman" w:cs="Times New Roman"/>
          <w:sz w:val="28"/>
          <w:szCs w:val="28"/>
        </w:rPr>
        <w:t xml:space="preserve"> регулюють порядок розгляду справ (змагальність, </w:t>
      </w:r>
      <w:proofErr w:type="spellStart"/>
      <w:r w:rsidRPr="00AD2838">
        <w:rPr>
          <w:rFonts w:ascii="Times New Roman" w:hAnsi="Times New Roman" w:cs="Times New Roman"/>
          <w:sz w:val="28"/>
          <w:szCs w:val="28"/>
        </w:rPr>
        <w:t>диспозитивність</w:t>
      </w:r>
      <w:proofErr w:type="spellEnd"/>
      <w:r w:rsidRPr="00AD2838">
        <w:rPr>
          <w:rFonts w:ascii="Times New Roman" w:hAnsi="Times New Roman" w:cs="Times New Roman"/>
          <w:sz w:val="28"/>
          <w:szCs w:val="28"/>
        </w:rPr>
        <w:t>, безпосередність дослідження доказів, усність, гласність, процесуальна рівність сторін).</w:t>
      </w:r>
    </w:p>
    <w:p w14:paraId="270BFA19" w14:textId="28DFA840" w:rsidR="006E28BC" w:rsidRPr="00AD2838" w:rsidRDefault="006E28B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Гарантійні принципи</w:t>
      </w:r>
      <w:r w:rsidRPr="00AD2838">
        <w:rPr>
          <w:rFonts w:ascii="Times New Roman" w:hAnsi="Times New Roman" w:cs="Times New Roman"/>
          <w:sz w:val="28"/>
          <w:szCs w:val="28"/>
        </w:rPr>
        <w:t xml:space="preserve"> спрямовані на забезпечення прав людини (доступ до правосуддя, право на правову допомогу, розумні строки, право на оскарження судових рішень).</w:t>
      </w:r>
    </w:p>
    <w:p w14:paraId="11865A24" w14:textId="77777777" w:rsidR="006E28BC" w:rsidRPr="00AD2838" w:rsidRDefault="006E28B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Така класифікація дозволяє краще усвідомити роль кожної групи принципів у забезпеченні справедливого суду та правопорядку. У сукупності вони формують єдиний механізм процесуальних гарантій, який унеможливлює свавільні рішення та забезпечує об’єктивність правосуддя.</w:t>
      </w:r>
    </w:p>
    <w:p w14:paraId="6A3CCE5F" w14:textId="77777777" w:rsidR="006E28BC" w:rsidRPr="00AD2838" w:rsidRDefault="006E28BC" w:rsidP="00440C4C">
      <w:pPr>
        <w:spacing w:after="0" w:line="360" w:lineRule="auto"/>
        <w:ind w:firstLine="709"/>
        <w:jc w:val="both"/>
        <w:rPr>
          <w:rFonts w:ascii="Times New Roman" w:hAnsi="Times New Roman" w:cs="Times New Roman"/>
          <w:sz w:val="28"/>
          <w:szCs w:val="28"/>
        </w:rPr>
      </w:pPr>
      <w:r w:rsidRPr="00C71CBC">
        <w:rPr>
          <w:rFonts w:ascii="Times New Roman" w:hAnsi="Times New Roman" w:cs="Times New Roman"/>
          <w:b/>
          <w:bCs/>
          <w:i/>
          <w:iCs/>
          <w:sz w:val="28"/>
          <w:szCs w:val="28"/>
        </w:rPr>
        <w:t>Для правоохоронної діяльності знання системи принципів</w:t>
      </w:r>
      <w:r w:rsidRPr="00AD2838">
        <w:rPr>
          <w:rFonts w:ascii="Times New Roman" w:hAnsi="Times New Roman" w:cs="Times New Roman"/>
          <w:sz w:val="28"/>
          <w:szCs w:val="28"/>
        </w:rPr>
        <w:t xml:space="preserve"> має прикладне значення. Правоохоронці повинні діяти з дотриманням принципів законності, поваги до прав людини, недопустимості втручання у діяльність суду, процесуальної рівності сторін. Порушення цих засад може призвести до визнання дій незаконними або поставити під сумнів результати судового розгляду.</w:t>
      </w:r>
    </w:p>
    <w:p w14:paraId="39C614AA" w14:textId="77777777" w:rsidR="006E28BC" w:rsidRPr="00AD2838" w:rsidRDefault="006E28B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система принципів цивільного судочинства є фундаментом усієї процесуальної діяльності, забезпечує внутрішню узгодженість правосуддя та виступає ключовим інструментом реалізації конституційних гарантій захисту прав і свобод людини.</w:t>
      </w:r>
    </w:p>
    <w:p w14:paraId="259515BC" w14:textId="77777777" w:rsidR="000650D8" w:rsidRPr="00AD2838" w:rsidRDefault="000650D8"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3. Принцип верховенства права та його реалізація у цивільному процесі</w:t>
      </w:r>
    </w:p>
    <w:p w14:paraId="4B15D649" w14:textId="77777777" w:rsidR="000650D8" w:rsidRPr="00AD2838" w:rsidRDefault="000650D8"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Принцип верховенства права є фундаментальною засадою функціонування правової держави та всієї системи правосуддя. Він закріплений у Конституції України як один із базових конституційних принципів і визначає пріоритет прав і свобод людини, справедливості, законності та обмеження державної влади правом.</w:t>
      </w:r>
    </w:p>
    <w:p w14:paraId="1FCA9519" w14:textId="77777777" w:rsidR="000650D8" w:rsidRPr="00AD2838" w:rsidRDefault="000650D8"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Сутність верховенства права полягає у тому, що держава, її органи та посадові особи зобов’язані діяти виключно на підставі закону, поважати права людини та забезпечувати їх реальний, а не декларативний захист. Право при цьому розглядається не лише як сукупність норм, а як система цінностей, що ґрунтується на справедливості, рівності та гуманізмі.</w:t>
      </w:r>
    </w:p>
    <w:p w14:paraId="39C6AD1C" w14:textId="77777777" w:rsidR="000650D8" w:rsidRPr="00AD2838" w:rsidRDefault="000650D8"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 сфері цивільного судочинства принцип верховенства права визначає загальну спрямованість діяльності суду – забезпечення ефективного судового захисту особи. Суд, вирішуючи спір, повинен керуватися не лише формальним змістом правової норми, а й її метою, духом закону, принципами справедливості та добросовісності.</w:t>
      </w:r>
    </w:p>
    <w:p w14:paraId="15EBDA86" w14:textId="77777777" w:rsidR="000650D8" w:rsidRPr="00AD2838" w:rsidRDefault="000650D8"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Реалізація принципу верховенства права у цивільному процесі проявляється у кількох напрямах. Передусім це забезпечення </w:t>
      </w:r>
      <w:r w:rsidRPr="00AD2838">
        <w:rPr>
          <w:rFonts w:ascii="Times New Roman" w:hAnsi="Times New Roman" w:cs="Times New Roman"/>
          <w:b/>
          <w:bCs/>
          <w:sz w:val="28"/>
          <w:szCs w:val="28"/>
        </w:rPr>
        <w:t>доступу до правосуддя</w:t>
      </w:r>
      <w:r w:rsidRPr="00AD2838">
        <w:rPr>
          <w:rFonts w:ascii="Times New Roman" w:hAnsi="Times New Roman" w:cs="Times New Roman"/>
          <w:sz w:val="28"/>
          <w:szCs w:val="28"/>
        </w:rPr>
        <w:t xml:space="preserve">, коли кожна особа має можливість звернутися до суду для захисту своїх прав. Важливими складовими є також </w:t>
      </w:r>
      <w:r w:rsidRPr="00AD2838">
        <w:rPr>
          <w:rFonts w:ascii="Times New Roman" w:hAnsi="Times New Roman" w:cs="Times New Roman"/>
          <w:b/>
          <w:bCs/>
          <w:sz w:val="28"/>
          <w:szCs w:val="28"/>
        </w:rPr>
        <w:t>рівність сторін перед судом</w:t>
      </w:r>
      <w:r w:rsidRPr="00AD2838">
        <w:rPr>
          <w:rFonts w:ascii="Times New Roman" w:hAnsi="Times New Roman" w:cs="Times New Roman"/>
          <w:sz w:val="28"/>
          <w:szCs w:val="28"/>
        </w:rPr>
        <w:t xml:space="preserve">, </w:t>
      </w:r>
      <w:r w:rsidRPr="00AD2838">
        <w:rPr>
          <w:rFonts w:ascii="Times New Roman" w:hAnsi="Times New Roman" w:cs="Times New Roman"/>
          <w:b/>
          <w:bCs/>
          <w:sz w:val="28"/>
          <w:szCs w:val="28"/>
        </w:rPr>
        <w:t>незалежність і неупередженість суду</w:t>
      </w:r>
      <w:r w:rsidRPr="00AD2838">
        <w:rPr>
          <w:rFonts w:ascii="Times New Roman" w:hAnsi="Times New Roman" w:cs="Times New Roman"/>
          <w:sz w:val="28"/>
          <w:szCs w:val="28"/>
        </w:rPr>
        <w:t xml:space="preserve">, </w:t>
      </w:r>
      <w:r w:rsidRPr="00AD2838">
        <w:rPr>
          <w:rFonts w:ascii="Times New Roman" w:hAnsi="Times New Roman" w:cs="Times New Roman"/>
          <w:b/>
          <w:bCs/>
          <w:sz w:val="28"/>
          <w:szCs w:val="28"/>
        </w:rPr>
        <w:t>розумні строки розгляду справи</w:t>
      </w:r>
      <w:r w:rsidRPr="00AD2838">
        <w:rPr>
          <w:rFonts w:ascii="Times New Roman" w:hAnsi="Times New Roman" w:cs="Times New Roman"/>
          <w:sz w:val="28"/>
          <w:szCs w:val="28"/>
        </w:rPr>
        <w:t xml:space="preserve">, </w:t>
      </w:r>
      <w:r w:rsidRPr="00AD2838">
        <w:rPr>
          <w:rFonts w:ascii="Times New Roman" w:hAnsi="Times New Roman" w:cs="Times New Roman"/>
          <w:b/>
          <w:bCs/>
          <w:sz w:val="28"/>
          <w:szCs w:val="28"/>
        </w:rPr>
        <w:t xml:space="preserve">обґрунтованість та </w:t>
      </w:r>
      <w:proofErr w:type="spellStart"/>
      <w:r w:rsidRPr="00AD2838">
        <w:rPr>
          <w:rFonts w:ascii="Times New Roman" w:hAnsi="Times New Roman" w:cs="Times New Roman"/>
          <w:b/>
          <w:bCs/>
          <w:sz w:val="28"/>
          <w:szCs w:val="28"/>
        </w:rPr>
        <w:t>мотивованість</w:t>
      </w:r>
      <w:proofErr w:type="spellEnd"/>
      <w:r w:rsidRPr="00AD2838">
        <w:rPr>
          <w:rFonts w:ascii="Times New Roman" w:hAnsi="Times New Roman" w:cs="Times New Roman"/>
          <w:b/>
          <w:bCs/>
          <w:sz w:val="28"/>
          <w:szCs w:val="28"/>
        </w:rPr>
        <w:t xml:space="preserve"> судових рішень</w:t>
      </w:r>
      <w:r w:rsidRPr="00AD2838">
        <w:rPr>
          <w:rFonts w:ascii="Times New Roman" w:hAnsi="Times New Roman" w:cs="Times New Roman"/>
          <w:sz w:val="28"/>
          <w:szCs w:val="28"/>
        </w:rPr>
        <w:t>.</w:t>
      </w:r>
    </w:p>
    <w:p w14:paraId="142B07DF" w14:textId="77777777" w:rsidR="000650D8" w:rsidRPr="00AD2838" w:rsidRDefault="000650D8"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Зміст цього принципу тісно пов’язаний із міжнародними стандартами, зокрема статтею 6 Конвенції про захист прав людини і основоположних свобод та практикою Європейського суду з прав людини, яка вимагає справедливого, публічного та ефективного судового розгляду. Судова практика ЄСПЛ є орієнтиром для національних судів при застосуванні норм цивільного процесу.</w:t>
      </w:r>
    </w:p>
    <w:p w14:paraId="51D9AA89" w14:textId="77777777" w:rsidR="000650D8" w:rsidRPr="00AD2838" w:rsidRDefault="000650D8"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Верховенство права також передбачає </w:t>
      </w:r>
      <w:r w:rsidRPr="00AD2838">
        <w:rPr>
          <w:rFonts w:ascii="Times New Roman" w:hAnsi="Times New Roman" w:cs="Times New Roman"/>
          <w:b/>
          <w:bCs/>
          <w:sz w:val="28"/>
          <w:szCs w:val="28"/>
        </w:rPr>
        <w:t>заборону свавілля</w:t>
      </w:r>
      <w:r w:rsidRPr="00AD2838">
        <w:rPr>
          <w:rFonts w:ascii="Times New Roman" w:hAnsi="Times New Roman" w:cs="Times New Roman"/>
          <w:sz w:val="28"/>
          <w:szCs w:val="28"/>
        </w:rPr>
        <w:t xml:space="preserve"> та пропорційність втручання у права особи. Жодні процесуальні дії або заходи примусу не можуть бути надмірними чи необґрунтованими. Це забезпечує баланс між інтересами держави та правами людини.</w:t>
      </w:r>
    </w:p>
    <w:p w14:paraId="26703046" w14:textId="77777777" w:rsidR="000650D8" w:rsidRPr="00AD2838" w:rsidRDefault="000650D8"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Для правоохоронної діяльності </w:t>
      </w:r>
      <w:r w:rsidRPr="00C71CBC">
        <w:rPr>
          <w:rFonts w:ascii="Times New Roman" w:hAnsi="Times New Roman" w:cs="Times New Roman"/>
          <w:b/>
          <w:bCs/>
          <w:i/>
          <w:iCs/>
          <w:sz w:val="28"/>
          <w:szCs w:val="28"/>
        </w:rPr>
        <w:t>реалізація принципу верховенства права</w:t>
      </w:r>
      <w:r w:rsidRPr="00AD2838">
        <w:rPr>
          <w:rFonts w:ascii="Times New Roman" w:hAnsi="Times New Roman" w:cs="Times New Roman"/>
          <w:sz w:val="28"/>
          <w:szCs w:val="28"/>
        </w:rPr>
        <w:t xml:space="preserve"> має безпосереднє практичне значення. Правоохоронні органи, </w:t>
      </w:r>
      <w:proofErr w:type="spellStart"/>
      <w:r w:rsidRPr="00AD2838">
        <w:rPr>
          <w:rFonts w:ascii="Times New Roman" w:hAnsi="Times New Roman" w:cs="Times New Roman"/>
          <w:sz w:val="28"/>
          <w:szCs w:val="28"/>
        </w:rPr>
        <w:t>взаємодіючи</w:t>
      </w:r>
      <w:proofErr w:type="spellEnd"/>
      <w:r w:rsidRPr="00AD2838">
        <w:rPr>
          <w:rFonts w:ascii="Times New Roman" w:hAnsi="Times New Roman" w:cs="Times New Roman"/>
          <w:sz w:val="28"/>
          <w:szCs w:val="28"/>
        </w:rPr>
        <w:t xml:space="preserve"> із судом, повинні діяти виключно в межах компетенції, поважати незалежність суду, забезпечувати права учасників процесу та не допускати перевищення </w:t>
      </w:r>
      <w:r w:rsidRPr="00AD2838">
        <w:rPr>
          <w:rFonts w:ascii="Times New Roman" w:hAnsi="Times New Roman" w:cs="Times New Roman"/>
          <w:sz w:val="28"/>
          <w:szCs w:val="28"/>
        </w:rPr>
        <w:lastRenderedPageBreak/>
        <w:t>повноважень. Порушення цих вимог може призвести до визнання дій незаконними або до порушення права на справедливий суд.</w:t>
      </w:r>
    </w:p>
    <w:p w14:paraId="38F8B37D" w14:textId="77777777" w:rsidR="000650D8" w:rsidRPr="00AD2838" w:rsidRDefault="000650D8"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Таким чином, принцип верховенства права виступає основою всієї системи цивільного судочинства, визначає його гуманістичний і правозахисний характер та гарантує, що правосуддя здійснюється в інтересах людини, а не державного примусу.</w:t>
      </w:r>
    </w:p>
    <w:p w14:paraId="380A95E2" w14:textId="77777777" w:rsidR="000650D8" w:rsidRPr="00AD2838" w:rsidRDefault="000650D8"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верховенство права є ключовою гарантією справедливого цивільного процесу, що забезпечує реальний захист прав і свобод людини та формує правову культуру діяльності суду й правоохоронних органів.</w:t>
      </w:r>
    </w:p>
    <w:p w14:paraId="78CC4827" w14:textId="44BC8BE3" w:rsidR="00821877" w:rsidRPr="00AD2838" w:rsidRDefault="00821877"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 xml:space="preserve">4. Принцип змагальності сторін і </w:t>
      </w:r>
      <w:proofErr w:type="spellStart"/>
      <w:r w:rsidRPr="00AD2838">
        <w:rPr>
          <w:rFonts w:ascii="Times New Roman" w:hAnsi="Times New Roman" w:cs="Times New Roman"/>
          <w:b/>
          <w:bCs/>
          <w:sz w:val="28"/>
          <w:szCs w:val="28"/>
        </w:rPr>
        <w:t>диспозитивності</w:t>
      </w:r>
      <w:proofErr w:type="spellEnd"/>
      <w:r w:rsidRPr="00AD2838">
        <w:rPr>
          <w:rFonts w:ascii="Times New Roman" w:hAnsi="Times New Roman" w:cs="Times New Roman"/>
          <w:b/>
          <w:bCs/>
          <w:sz w:val="28"/>
          <w:szCs w:val="28"/>
        </w:rPr>
        <w:t xml:space="preserve"> у світлі стандартів прав людини</w:t>
      </w:r>
    </w:p>
    <w:p w14:paraId="1C42DFC7" w14:textId="77777777" w:rsidR="00821877" w:rsidRPr="00AD2838" w:rsidRDefault="00821877" w:rsidP="00440C4C">
      <w:pPr>
        <w:spacing w:after="0" w:line="360" w:lineRule="auto"/>
        <w:ind w:firstLine="709"/>
        <w:jc w:val="both"/>
        <w:rPr>
          <w:rFonts w:ascii="Times New Roman" w:hAnsi="Times New Roman" w:cs="Times New Roman"/>
          <w:sz w:val="28"/>
          <w:szCs w:val="28"/>
        </w:rPr>
      </w:pPr>
      <w:r w:rsidRPr="00C71CBC">
        <w:rPr>
          <w:rFonts w:ascii="Times New Roman" w:hAnsi="Times New Roman" w:cs="Times New Roman"/>
          <w:b/>
          <w:bCs/>
          <w:i/>
          <w:iCs/>
          <w:sz w:val="28"/>
          <w:szCs w:val="28"/>
        </w:rPr>
        <w:t xml:space="preserve">Принципи змагальності сторін і </w:t>
      </w:r>
      <w:proofErr w:type="spellStart"/>
      <w:r w:rsidRPr="00C71CBC">
        <w:rPr>
          <w:rFonts w:ascii="Times New Roman" w:hAnsi="Times New Roman" w:cs="Times New Roman"/>
          <w:b/>
          <w:bCs/>
          <w:i/>
          <w:iCs/>
          <w:sz w:val="28"/>
          <w:szCs w:val="28"/>
        </w:rPr>
        <w:t>диспозитивності</w:t>
      </w:r>
      <w:proofErr w:type="spellEnd"/>
      <w:r w:rsidRPr="00AD2838">
        <w:rPr>
          <w:rFonts w:ascii="Times New Roman" w:hAnsi="Times New Roman" w:cs="Times New Roman"/>
          <w:sz w:val="28"/>
          <w:szCs w:val="28"/>
        </w:rPr>
        <w:t xml:space="preserve"> є одними з ключових функціональних засад цивільного судочинства, що визначають характер взаємодії учасників процесу та роль суду під час розгляду справи. Вони забезпечують демократичну модель правосуддя, у якій суд не виступає активною стороною спору, а створює рівні умови для реалізації процесуальних прав учасників.</w:t>
      </w:r>
    </w:p>
    <w:p w14:paraId="4C8F870B" w14:textId="77777777" w:rsidR="00821877" w:rsidRPr="00AD2838" w:rsidRDefault="00821877" w:rsidP="00440C4C">
      <w:pPr>
        <w:spacing w:after="0" w:line="360" w:lineRule="auto"/>
        <w:ind w:firstLine="709"/>
        <w:jc w:val="both"/>
        <w:rPr>
          <w:rFonts w:ascii="Times New Roman" w:hAnsi="Times New Roman" w:cs="Times New Roman"/>
          <w:sz w:val="28"/>
          <w:szCs w:val="28"/>
        </w:rPr>
      </w:pPr>
      <w:r w:rsidRPr="00C71CBC">
        <w:rPr>
          <w:rFonts w:ascii="Times New Roman" w:hAnsi="Times New Roman" w:cs="Times New Roman"/>
          <w:b/>
          <w:bCs/>
          <w:sz w:val="28"/>
          <w:szCs w:val="28"/>
        </w:rPr>
        <w:t>Принцип змагальності</w:t>
      </w:r>
      <w:r w:rsidRPr="00AD2838">
        <w:rPr>
          <w:rFonts w:ascii="Times New Roman" w:hAnsi="Times New Roman" w:cs="Times New Roman"/>
          <w:sz w:val="28"/>
          <w:szCs w:val="28"/>
        </w:rPr>
        <w:t xml:space="preserve"> означає, що сторони самостійно обґрунтовують свої вимоги і заперечення, подають докази, доводять їх переконливість, беруть участь у дослідженні доказів та відстоюють власну правову позицію. Суд при цьому займає неупереджену позицію арбітра, оцінює надані матеріали та ухвалює рішення на підставі встановлених обставин.</w:t>
      </w:r>
    </w:p>
    <w:p w14:paraId="393CA237" w14:textId="77777777" w:rsidR="00821877" w:rsidRPr="00AD2838" w:rsidRDefault="00821877" w:rsidP="00440C4C">
      <w:pPr>
        <w:spacing w:after="0" w:line="360" w:lineRule="auto"/>
        <w:ind w:firstLine="709"/>
        <w:jc w:val="both"/>
        <w:rPr>
          <w:rFonts w:ascii="Times New Roman" w:hAnsi="Times New Roman" w:cs="Times New Roman"/>
          <w:sz w:val="28"/>
          <w:szCs w:val="28"/>
        </w:rPr>
      </w:pPr>
      <w:r w:rsidRPr="00C71CBC">
        <w:rPr>
          <w:rFonts w:ascii="Times New Roman" w:hAnsi="Times New Roman" w:cs="Times New Roman"/>
          <w:b/>
          <w:bCs/>
          <w:i/>
          <w:iCs/>
          <w:sz w:val="28"/>
          <w:szCs w:val="28"/>
        </w:rPr>
        <w:t>Сутність змагальності</w:t>
      </w:r>
      <w:r w:rsidRPr="00AD2838">
        <w:rPr>
          <w:rFonts w:ascii="Times New Roman" w:hAnsi="Times New Roman" w:cs="Times New Roman"/>
          <w:sz w:val="28"/>
          <w:szCs w:val="28"/>
        </w:rPr>
        <w:t xml:space="preserve"> полягає у процесуальній рівності сторін. Кожна сторона повинна мати рівні можливості для представлення доказів, висловлення аргументів, подання клопотань та заперечень. Такий підхід гарантує об’єктивність судового розгляду та виключає односторонній вплив на суд.</w:t>
      </w:r>
    </w:p>
    <w:p w14:paraId="6627DD10" w14:textId="77777777" w:rsidR="00821877" w:rsidRPr="00AD2838" w:rsidRDefault="00821877" w:rsidP="00440C4C">
      <w:pPr>
        <w:spacing w:after="0" w:line="360" w:lineRule="auto"/>
        <w:ind w:firstLine="709"/>
        <w:jc w:val="both"/>
        <w:rPr>
          <w:rFonts w:ascii="Times New Roman" w:hAnsi="Times New Roman" w:cs="Times New Roman"/>
          <w:sz w:val="28"/>
          <w:szCs w:val="28"/>
        </w:rPr>
      </w:pPr>
      <w:r w:rsidRPr="00C71CBC">
        <w:rPr>
          <w:rFonts w:ascii="Times New Roman" w:hAnsi="Times New Roman" w:cs="Times New Roman"/>
          <w:b/>
          <w:bCs/>
          <w:sz w:val="28"/>
          <w:szCs w:val="28"/>
        </w:rPr>
        <w:t xml:space="preserve">Принцип </w:t>
      </w:r>
      <w:proofErr w:type="spellStart"/>
      <w:r w:rsidRPr="00C71CBC">
        <w:rPr>
          <w:rFonts w:ascii="Times New Roman" w:hAnsi="Times New Roman" w:cs="Times New Roman"/>
          <w:b/>
          <w:bCs/>
          <w:sz w:val="28"/>
          <w:szCs w:val="28"/>
        </w:rPr>
        <w:t>диспозитивності</w:t>
      </w:r>
      <w:proofErr w:type="spellEnd"/>
      <w:r w:rsidRPr="00AD2838">
        <w:rPr>
          <w:rFonts w:ascii="Times New Roman" w:hAnsi="Times New Roman" w:cs="Times New Roman"/>
          <w:sz w:val="28"/>
          <w:szCs w:val="28"/>
        </w:rPr>
        <w:t xml:space="preserve">, у свою чергу, передбачає свободу розпорядження сторонами своїми матеріальними і процесуальними правами. Саме сторони визначають предмет і підстави позову, можуть змінювати вимоги, укладати мирову угоду, відмовлятися від позову чи визнавати його. Суд не може </w:t>
      </w:r>
      <w:r w:rsidRPr="00AD2838">
        <w:rPr>
          <w:rFonts w:ascii="Times New Roman" w:hAnsi="Times New Roman" w:cs="Times New Roman"/>
          <w:sz w:val="28"/>
          <w:szCs w:val="28"/>
        </w:rPr>
        <w:lastRenderedPageBreak/>
        <w:t>виходити за межі заявлених вимог, що забезпечує автономію волі учасників процесу.</w:t>
      </w:r>
    </w:p>
    <w:p w14:paraId="22589AC9" w14:textId="77777777" w:rsidR="00821877" w:rsidRPr="00AD2838" w:rsidRDefault="00821877"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Обидва принципи тісно пов’язані між собою: змагальність забезпечує активну участь сторін у доказуванні, а </w:t>
      </w:r>
      <w:proofErr w:type="spellStart"/>
      <w:r w:rsidRPr="00AD2838">
        <w:rPr>
          <w:rFonts w:ascii="Times New Roman" w:hAnsi="Times New Roman" w:cs="Times New Roman"/>
          <w:sz w:val="28"/>
          <w:szCs w:val="28"/>
        </w:rPr>
        <w:t>диспозитивність</w:t>
      </w:r>
      <w:proofErr w:type="spellEnd"/>
      <w:r w:rsidRPr="00AD2838">
        <w:rPr>
          <w:rFonts w:ascii="Times New Roman" w:hAnsi="Times New Roman" w:cs="Times New Roman"/>
          <w:sz w:val="28"/>
          <w:szCs w:val="28"/>
        </w:rPr>
        <w:t xml:space="preserve"> – їхню свободу у визначенні змісту спору. Разом вони формують модель цивільного процесу, у якій ініціатива належить учасникам, а суд здійснює правовий контроль та приймає остаточне рішення.</w:t>
      </w:r>
    </w:p>
    <w:p w14:paraId="3C36E10B" w14:textId="77777777" w:rsidR="00821877" w:rsidRPr="00AD2838" w:rsidRDefault="00821877"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У світлі стандартів прав людини ці принципи є складовими </w:t>
      </w:r>
      <w:r w:rsidRPr="00C71CBC">
        <w:rPr>
          <w:rFonts w:ascii="Times New Roman" w:hAnsi="Times New Roman" w:cs="Times New Roman"/>
          <w:b/>
          <w:bCs/>
          <w:sz w:val="28"/>
          <w:szCs w:val="28"/>
        </w:rPr>
        <w:t>права на справедливий суд</w:t>
      </w:r>
      <w:r w:rsidRPr="00AD2838">
        <w:rPr>
          <w:rFonts w:ascii="Times New Roman" w:hAnsi="Times New Roman" w:cs="Times New Roman"/>
          <w:sz w:val="28"/>
          <w:szCs w:val="28"/>
        </w:rPr>
        <w:t>, закріпленого у статті 6 Конвенції про захист прав людини і основоположних свобод. Європейський суд з прав людини підкреслює необхідність забезпечення «рівності зброї» (</w:t>
      </w:r>
      <w:proofErr w:type="spellStart"/>
      <w:r w:rsidRPr="00AD2838">
        <w:rPr>
          <w:rFonts w:ascii="Times New Roman" w:hAnsi="Times New Roman" w:cs="Times New Roman"/>
          <w:sz w:val="28"/>
          <w:szCs w:val="28"/>
        </w:rPr>
        <w:t>equality</w:t>
      </w:r>
      <w:proofErr w:type="spellEnd"/>
      <w:r w:rsidRPr="00AD2838">
        <w:rPr>
          <w:rFonts w:ascii="Times New Roman" w:hAnsi="Times New Roman" w:cs="Times New Roman"/>
          <w:sz w:val="28"/>
          <w:szCs w:val="28"/>
        </w:rPr>
        <w:t xml:space="preserve"> </w:t>
      </w:r>
      <w:proofErr w:type="spellStart"/>
      <w:r w:rsidRPr="00AD2838">
        <w:rPr>
          <w:rFonts w:ascii="Times New Roman" w:hAnsi="Times New Roman" w:cs="Times New Roman"/>
          <w:sz w:val="28"/>
          <w:szCs w:val="28"/>
        </w:rPr>
        <w:t>of</w:t>
      </w:r>
      <w:proofErr w:type="spellEnd"/>
      <w:r w:rsidRPr="00AD2838">
        <w:rPr>
          <w:rFonts w:ascii="Times New Roman" w:hAnsi="Times New Roman" w:cs="Times New Roman"/>
          <w:sz w:val="28"/>
          <w:szCs w:val="28"/>
        </w:rPr>
        <w:t xml:space="preserve"> </w:t>
      </w:r>
      <w:proofErr w:type="spellStart"/>
      <w:r w:rsidRPr="00AD2838">
        <w:rPr>
          <w:rFonts w:ascii="Times New Roman" w:hAnsi="Times New Roman" w:cs="Times New Roman"/>
          <w:sz w:val="28"/>
          <w:szCs w:val="28"/>
        </w:rPr>
        <w:t>arms</w:t>
      </w:r>
      <w:proofErr w:type="spellEnd"/>
      <w:r w:rsidRPr="00AD2838">
        <w:rPr>
          <w:rFonts w:ascii="Times New Roman" w:hAnsi="Times New Roman" w:cs="Times New Roman"/>
          <w:sz w:val="28"/>
          <w:szCs w:val="28"/>
        </w:rPr>
        <w:t>), тобто надання сторонам рівних процесуальних можливостей, а також права бути почутим у суді.</w:t>
      </w:r>
    </w:p>
    <w:p w14:paraId="20643C8A" w14:textId="77777777" w:rsidR="00821877" w:rsidRPr="00AD2838" w:rsidRDefault="00821877"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Недотримання принципів змагальності та </w:t>
      </w:r>
      <w:proofErr w:type="spellStart"/>
      <w:r w:rsidRPr="00AD2838">
        <w:rPr>
          <w:rFonts w:ascii="Times New Roman" w:hAnsi="Times New Roman" w:cs="Times New Roman"/>
          <w:sz w:val="28"/>
          <w:szCs w:val="28"/>
        </w:rPr>
        <w:t>диспозитивності</w:t>
      </w:r>
      <w:proofErr w:type="spellEnd"/>
      <w:r w:rsidRPr="00AD2838">
        <w:rPr>
          <w:rFonts w:ascii="Times New Roman" w:hAnsi="Times New Roman" w:cs="Times New Roman"/>
          <w:sz w:val="28"/>
          <w:szCs w:val="28"/>
        </w:rPr>
        <w:t xml:space="preserve"> може призвести до порушення права на справедливий суд, зокрема у випадках, коли суд самостійно збирає докази замість сторін, надає перевагу одній зі сторін або виходить за межі позовних вимог.</w:t>
      </w:r>
    </w:p>
    <w:p w14:paraId="40732FEE" w14:textId="77777777" w:rsidR="00821877" w:rsidRPr="00AD2838" w:rsidRDefault="00821877" w:rsidP="00440C4C">
      <w:pPr>
        <w:spacing w:after="0" w:line="360" w:lineRule="auto"/>
        <w:ind w:firstLine="709"/>
        <w:jc w:val="both"/>
        <w:rPr>
          <w:rFonts w:ascii="Times New Roman" w:hAnsi="Times New Roman" w:cs="Times New Roman"/>
          <w:sz w:val="28"/>
          <w:szCs w:val="28"/>
        </w:rPr>
      </w:pPr>
      <w:r w:rsidRPr="00C71CBC">
        <w:rPr>
          <w:rFonts w:ascii="Times New Roman" w:hAnsi="Times New Roman" w:cs="Times New Roman"/>
          <w:b/>
          <w:bCs/>
          <w:i/>
          <w:iCs/>
          <w:sz w:val="28"/>
          <w:szCs w:val="28"/>
        </w:rPr>
        <w:t>Для правоохоронної діяльності ці принципи</w:t>
      </w:r>
      <w:r w:rsidRPr="00AD2838">
        <w:rPr>
          <w:rFonts w:ascii="Times New Roman" w:hAnsi="Times New Roman" w:cs="Times New Roman"/>
          <w:sz w:val="28"/>
          <w:szCs w:val="28"/>
        </w:rPr>
        <w:t xml:space="preserve"> мають практичне значення. Правоохоронні органи, надаючи матеріали або беручи участь у процесі, не повинні втручатися у рівність сторін чи впливати на позицію суду. Їхня роль має бути допоміжною та здійснюватися виключно в межах закону. Будь-який адміністративний або силовий тиск суперечить стандартам справедливого правосуддя.</w:t>
      </w:r>
    </w:p>
    <w:p w14:paraId="1E02A756" w14:textId="77777777" w:rsidR="00821877" w:rsidRPr="00AD2838" w:rsidRDefault="00821877"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Отже, принципи змагальності та </w:t>
      </w:r>
      <w:proofErr w:type="spellStart"/>
      <w:r w:rsidRPr="00AD2838">
        <w:rPr>
          <w:rFonts w:ascii="Times New Roman" w:hAnsi="Times New Roman" w:cs="Times New Roman"/>
          <w:sz w:val="28"/>
          <w:szCs w:val="28"/>
        </w:rPr>
        <w:t>диспозитивності</w:t>
      </w:r>
      <w:proofErr w:type="spellEnd"/>
      <w:r w:rsidRPr="00AD2838">
        <w:rPr>
          <w:rFonts w:ascii="Times New Roman" w:hAnsi="Times New Roman" w:cs="Times New Roman"/>
          <w:sz w:val="28"/>
          <w:szCs w:val="28"/>
        </w:rPr>
        <w:t xml:space="preserve"> забезпечують активну участь сторін у захисті своїх прав, гарантують рівність процесуальних можливостей і формують основу справедливого, неупередженого та правозахисного цивільного судочинства.</w:t>
      </w:r>
    </w:p>
    <w:p w14:paraId="527B8B52" w14:textId="77777777" w:rsidR="00FE5351" w:rsidRDefault="00FE5351">
      <w:pPr>
        <w:rPr>
          <w:rFonts w:ascii="Times New Roman" w:hAnsi="Times New Roman" w:cs="Times New Roman"/>
          <w:b/>
          <w:bCs/>
          <w:sz w:val="28"/>
          <w:szCs w:val="28"/>
        </w:rPr>
      </w:pPr>
      <w:r>
        <w:rPr>
          <w:rFonts w:ascii="Times New Roman" w:hAnsi="Times New Roman" w:cs="Times New Roman"/>
          <w:b/>
          <w:bCs/>
          <w:sz w:val="28"/>
          <w:szCs w:val="28"/>
        </w:rPr>
        <w:br w:type="page"/>
      </w:r>
    </w:p>
    <w:p w14:paraId="366A20F9" w14:textId="104F6FAA" w:rsidR="002A483F" w:rsidRPr="00AD2838" w:rsidRDefault="002A483F"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lastRenderedPageBreak/>
        <w:t>5. Право на справедливий суд як фундаментальний стандарт прав людини</w:t>
      </w:r>
    </w:p>
    <w:p w14:paraId="5EF414A3" w14:textId="77777777" w:rsidR="002A483F" w:rsidRPr="00AD2838" w:rsidRDefault="002A483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Право на справедливий суд є одним із базових і невід’ємних прав людини та ключовою гарантією захисту всіх інших прав і свобод. Без ефективного судового захисту проголошені законом права втрачають практичне значення, тому саме суд виступає основним механізмом їх реального поновлення.</w:t>
      </w:r>
    </w:p>
    <w:p w14:paraId="54C8995D" w14:textId="77777777" w:rsidR="002A483F" w:rsidRPr="00AD2838" w:rsidRDefault="002A483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Це право закріплене у Конституції України, Цивільному процесуальному кодексі України, а також у міжнародних актах, зокрема у статті 6 Конвенції про захист прав людини і основоположних свобод. Практика Європейського суду з прав людини сформувала чіткі стандарти справедливого правосуддя, які є обов’язковими для національних судів і державних органів.</w:t>
      </w:r>
    </w:p>
    <w:p w14:paraId="2EB0710F" w14:textId="77777777" w:rsidR="002A483F" w:rsidRPr="00AD2838" w:rsidRDefault="002A483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Право на справедливий суд має комплексний характер і включає низку взаємопов’язаних елементів. Насамперед це </w:t>
      </w:r>
      <w:r w:rsidRPr="00AD2838">
        <w:rPr>
          <w:rFonts w:ascii="Times New Roman" w:hAnsi="Times New Roman" w:cs="Times New Roman"/>
          <w:b/>
          <w:bCs/>
          <w:sz w:val="28"/>
          <w:szCs w:val="28"/>
        </w:rPr>
        <w:t>право на доступ до суду</w:t>
      </w:r>
      <w:r w:rsidRPr="00AD2838">
        <w:rPr>
          <w:rFonts w:ascii="Times New Roman" w:hAnsi="Times New Roman" w:cs="Times New Roman"/>
          <w:sz w:val="28"/>
          <w:szCs w:val="28"/>
        </w:rPr>
        <w:t xml:space="preserve">, що передбачає можливість кожної особи звернутися за захистом своїх прав без необґрунтованих перешкод. Важливими складовими є також </w:t>
      </w:r>
      <w:r w:rsidRPr="00AD2838">
        <w:rPr>
          <w:rFonts w:ascii="Times New Roman" w:hAnsi="Times New Roman" w:cs="Times New Roman"/>
          <w:b/>
          <w:bCs/>
          <w:sz w:val="28"/>
          <w:szCs w:val="28"/>
        </w:rPr>
        <w:t>незалежність і неупередженість суду</w:t>
      </w:r>
      <w:r w:rsidRPr="00AD2838">
        <w:rPr>
          <w:rFonts w:ascii="Times New Roman" w:hAnsi="Times New Roman" w:cs="Times New Roman"/>
          <w:sz w:val="28"/>
          <w:szCs w:val="28"/>
        </w:rPr>
        <w:t xml:space="preserve">, </w:t>
      </w:r>
      <w:r w:rsidRPr="00AD2838">
        <w:rPr>
          <w:rFonts w:ascii="Times New Roman" w:hAnsi="Times New Roman" w:cs="Times New Roman"/>
          <w:b/>
          <w:bCs/>
          <w:sz w:val="28"/>
          <w:szCs w:val="28"/>
        </w:rPr>
        <w:t>розгляд справи у розумний строк</w:t>
      </w:r>
      <w:r w:rsidRPr="00AD2838">
        <w:rPr>
          <w:rFonts w:ascii="Times New Roman" w:hAnsi="Times New Roman" w:cs="Times New Roman"/>
          <w:sz w:val="28"/>
          <w:szCs w:val="28"/>
        </w:rPr>
        <w:t xml:space="preserve">, </w:t>
      </w:r>
      <w:r w:rsidRPr="00AD2838">
        <w:rPr>
          <w:rFonts w:ascii="Times New Roman" w:hAnsi="Times New Roman" w:cs="Times New Roman"/>
          <w:b/>
          <w:bCs/>
          <w:sz w:val="28"/>
          <w:szCs w:val="28"/>
        </w:rPr>
        <w:t>публічність і відкритість судового процесу</w:t>
      </w:r>
      <w:r w:rsidRPr="00AD2838">
        <w:rPr>
          <w:rFonts w:ascii="Times New Roman" w:hAnsi="Times New Roman" w:cs="Times New Roman"/>
          <w:sz w:val="28"/>
          <w:szCs w:val="28"/>
        </w:rPr>
        <w:t xml:space="preserve">, </w:t>
      </w:r>
      <w:r w:rsidRPr="00AD2838">
        <w:rPr>
          <w:rFonts w:ascii="Times New Roman" w:hAnsi="Times New Roman" w:cs="Times New Roman"/>
          <w:b/>
          <w:bCs/>
          <w:sz w:val="28"/>
          <w:szCs w:val="28"/>
        </w:rPr>
        <w:t>рівність сторін</w:t>
      </w:r>
      <w:r w:rsidRPr="00AD2838">
        <w:rPr>
          <w:rFonts w:ascii="Times New Roman" w:hAnsi="Times New Roman" w:cs="Times New Roman"/>
          <w:sz w:val="28"/>
          <w:szCs w:val="28"/>
        </w:rPr>
        <w:t xml:space="preserve">, </w:t>
      </w:r>
      <w:r w:rsidRPr="00AD2838">
        <w:rPr>
          <w:rFonts w:ascii="Times New Roman" w:hAnsi="Times New Roman" w:cs="Times New Roman"/>
          <w:b/>
          <w:bCs/>
          <w:sz w:val="28"/>
          <w:szCs w:val="28"/>
        </w:rPr>
        <w:t>змагальність</w:t>
      </w:r>
      <w:r w:rsidRPr="00AD2838">
        <w:rPr>
          <w:rFonts w:ascii="Times New Roman" w:hAnsi="Times New Roman" w:cs="Times New Roman"/>
          <w:sz w:val="28"/>
          <w:szCs w:val="28"/>
        </w:rPr>
        <w:t xml:space="preserve">, </w:t>
      </w:r>
      <w:r w:rsidRPr="00AD2838">
        <w:rPr>
          <w:rFonts w:ascii="Times New Roman" w:hAnsi="Times New Roman" w:cs="Times New Roman"/>
          <w:b/>
          <w:bCs/>
          <w:sz w:val="28"/>
          <w:szCs w:val="28"/>
        </w:rPr>
        <w:t>право бути почутим</w:t>
      </w:r>
      <w:r w:rsidRPr="00AD2838">
        <w:rPr>
          <w:rFonts w:ascii="Times New Roman" w:hAnsi="Times New Roman" w:cs="Times New Roman"/>
          <w:sz w:val="28"/>
          <w:szCs w:val="28"/>
        </w:rPr>
        <w:t xml:space="preserve">, </w:t>
      </w:r>
      <w:proofErr w:type="spellStart"/>
      <w:r w:rsidRPr="00AD2838">
        <w:rPr>
          <w:rFonts w:ascii="Times New Roman" w:hAnsi="Times New Roman" w:cs="Times New Roman"/>
          <w:b/>
          <w:bCs/>
          <w:sz w:val="28"/>
          <w:szCs w:val="28"/>
        </w:rPr>
        <w:t>мотивованість</w:t>
      </w:r>
      <w:proofErr w:type="spellEnd"/>
      <w:r w:rsidRPr="00AD2838">
        <w:rPr>
          <w:rFonts w:ascii="Times New Roman" w:hAnsi="Times New Roman" w:cs="Times New Roman"/>
          <w:b/>
          <w:bCs/>
          <w:sz w:val="28"/>
          <w:szCs w:val="28"/>
        </w:rPr>
        <w:t xml:space="preserve"> судового рішення</w:t>
      </w:r>
      <w:r w:rsidRPr="00AD2838">
        <w:rPr>
          <w:rFonts w:ascii="Times New Roman" w:hAnsi="Times New Roman" w:cs="Times New Roman"/>
          <w:sz w:val="28"/>
          <w:szCs w:val="28"/>
        </w:rPr>
        <w:t xml:space="preserve"> та </w:t>
      </w:r>
      <w:r w:rsidRPr="00AD2838">
        <w:rPr>
          <w:rFonts w:ascii="Times New Roman" w:hAnsi="Times New Roman" w:cs="Times New Roman"/>
          <w:b/>
          <w:bCs/>
          <w:sz w:val="28"/>
          <w:szCs w:val="28"/>
        </w:rPr>
        <w:t>можливість його оскарження</w:t>
      </w:r>
      <w:r w:rsidRPr="00AD2838">
        <w:rPr>
          <w:rFonts w:ascii="Times New Roman" w:hAnsi="Times New Roman" w:cs="Times New Roman"/>
          <w:sz w:val="28"/>
          <w:szCs w:val="28"/>
        </w:rPr>
        <w:t>.</w:t>
      </w:r>
    </w:p>
    <w:p w14:paraId="41EE11FC" w14:textId="77777777" w:rsidR="002A483F" w:rsidRPr="00AD2838" w:rsidRDefault="002A483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 цивільному судочинстві ці стандарти забезпечують ефективний захист приватних прав і законних інтересів особи. Справедливість судового розгляду означає не лише правильність юридичного рішення, а й дотримання встановленої процедури, яка гарантує повагу до гідності людини та її процесуальних прав.</w:t>
      </w:r>
    </w:p>
    <w:p w14:paraId="6534B99A" w14:textId="77777777" w:rsidR="002A483F" w:rsidRPr="00AD2838" w:rsidRDefault="002A483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Особливого значення набуває принцип «рівності зброї», відповідно до якого кожна сторона повинна мати рівні можливості для доведення своєї позиції без переваг чи дискримінації. Це виключає будь-який тиск на суд або сторони з боку державних органів.</w:t>
      </w:r>
    </w:p>
    <w:p w14:paraId="32C1269B" w14:textId="77777777" w:rsidR="002A483F" w:rsidRPr="00AD2838" w:rsidRDefault="002A483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Право на справедливий суд також передбачає обов’язковість і реальне виконання судових рішень. Без виконання рішення правосуддя втрачає сенс, а </w:t>
      </w:r>
      <w:r w:rsidRPr="00AD2838">
        <w:rPr>
          <w:rFonts w:ascii="Times New Roman" w:hAnsi="Times New Roman" w:cs="Times New Roman"/>
          <w:sz w:val="28"/>
          <w:szCs w:val="28"/>
        </w:rPr>
        <w:lastRenderedPageBreak/>
        <w:t>право залишається формальним. Тому стадія виконання є невід’ємною частиною цього права.</w:t>
      </w:r>
    </w:p>
    <w:p w14:paraId="36F2E419" w14:textId="77777777" w:rsidR="002A483F" w:rsidRPr="00AD2838" w:rsidRDefault="002A483F" w:rsidP="00440C4C">
      <w:pPr>
        <w:spacing w:after="0" w:line="360" w:lineRule="auto"/>
        <w:ind w:firstLine="709"/>
        <w:jc w:val="both"/>
        <w:rPr>
          <w:rFonts w:ascii="Times New Roman" w:hAnsi="Times New Roman" w:cs="Times New Roman"/>
          <w:sz w:val="28"/>
          <w:szCs w:val="28"/>
        </w:rPr>
      </w:pPr>
      <w:r w:rsidRPr="00440C4C">
        <w:rPr>
          <w:rFonts w:ascii="Times New Roman" w:hAnsi="Times New Roman" w:cs="Times New Roman"/>
          <w:b/>
          <w:bCs/>
          <w:i/>
          <w:iCs/>
          <w:sz w:val="28"/>
          <w:szCs w:val="28"/>
        </w:rPr>
        <w:t>Для правоохоронної діяльності забезпечення права на справедливий суд</w:t>
      </w:r>
      <w:r w:rsidRPr="00AD2838">
        <w:rPr>
          <w:rFonts w:ascii="Times New Roman" w:hAnsi="Times New Roman" w:cs="Times New Roman"/>
          <w:sz w:val="28"/>
          <w:szCs w:val="28"/>
        </w:rPr>
        <w:t xml:space="preserve"> має безпосередній практичний вимір. Правоохоронні органи повинні діяти так, щоб не перешкоджати доступу до правосуддя, забезпечувати порядок у суді, виконувати ухвали суду, поважати незалежність суддів та не допускати незаконного впливу на учасників процесу. Будь-які порушення можуть призвести до визнання процесу несправедливим і спричинити відповідальність держави.</w:t>
      </w:r>
    </w:p>
    <w:p w14:paraId="1F255A1E" w14:textId="77777777" w:rsidR="002A483F" w:rsidRPr="00AD2838" w:rsidRDefault="002A483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 сучасних умовах, зокрема під час воєнного стану чи соціальних криз, значення права на справедливий суд лише зростає, оскільки саме суд виступає гарантом захисту людини від можливих зловживань владою.</w:t>
      </w:r>
    </w:p>
    <w:p w14:paraId="76FEEBDD" w14:textId="77777777" w:rsidR="002A483F" w:rsidRPr="00AD2838" w:rsidRDefault="002A483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право на справедливий суд є фундаментальним стандартом прав людини, що визначає зміст і спрямованість усього цивільного судочинства, забезпечує довіру до правосуддя та формує правову культуру діяльності суду і правоохоронних органів.</w:t>
      </w:r>
    </w:p>
    <w:p w14:paraId="49ABE82E" w14:textId="29F89EEA" w:rsidR="005B2D9C" w:rsidRPr="00AD2838" w:rsidRDefault="005B2D9C"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6. Гласність і відкритість судового розгляду</w:t>
      </w:r>
      <w:r w:rsidR="00440C4C">
        <w:rPr>
          <w:rFonts w:ascii="Times New Roman" w:hAnsi="Times New Roman" w:cs="Times New Roman"/>
          <w:b/>
          <w:bCs/>
          <w:sz w:val="28"/>
          <w:szCs w:val="28"/>
        </w:rPr>
        <w:t>.</w:t>
      </w:r>
    </w:p>
    <w:p w14:paraId="3C32E4D5" w14:textId="77777777" w:rsidR="005B2D9C" w:rsidRPr="00AD2838" w:rsidRDefault="005B2D9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Гласність і відкритість судового розгляду є одними з фундаментальних принципів цивільного судочинства, що забезпечують прозорість діяльності суду, суспільний контроль за здійсненням правосуддя та довіру громадян до судової влади. Відкритий характер судового процесу є важливою гарантією законності, неупередженості та справедливості судових рішень.</w:t>
      </w:r>
    </w:p>
    <w:p w14:paraId="07818CDC" w14:textId="77777777" w:rsidR="005B2D9C" w:rsidRPr="00AD2838" w:rsidRDefault="005B2D9C" w:rsidP="00440C4C">
      <w:pPr>
        <w:spacing w:after="0" w:line="360" w:lineRule="auto"/>
        <w:ind w:firstLine="709"/>
        <w:jc w:val="both"/>
        <w:rPr>
          <w:rFonts w:ascii="Times New Roman" w:hAnsi="Times New Roman" w:cs="Times New Roman"/>
          <w:sz w:val="28"/>
          <w:szCs w:val="28"/>
        </w:rPr>
      </w:pPr>
      <w:r w:rsidRPr="00440C4C">
        <w:rPr>
          <w:rFonts w:ascii="Times New Roman" w:hAnsi="Times New Roman" w:cs="Times New Roman"/>
          <w:b/>
          <w:bCs/>
          <w:sz w:val="28"/>
          <w:szCs w:val="28"/>
        </w:rPr>
        <w:t>Зміст принципу гласності</w:t>
      </w:r>
      <w:r w:rsidRPr="00AD2838">
        <w:rPr>
          <w:rFonts w:ascii="Times New Roman" w:hAnsi="Times New Roman" w:cs="Times New Roman"/>
          <w:sz w:val="28"/>
          <w:szCs w:val="28"/>
        </w:rPr>
        <w:t xml:space="preserve"> полягає у тому, що розгляд справ у судах, як правило, здійснюється відкрито, з можливістю присутності учасників процесу, представників громадськості, засобів масової інформації. Судові рішення проголошуються публічно, а інформація про судовий розгляд є доступною для суспільства.</w:t>
      </w:r>
    </w:p>
    <w:p w14:paraId="1005805C" w14:textId="77777777" w:rsidR="005B2D9C" w:rsidRPr="00AD2838" w:rsidRDefault="005B2D9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Нормативною основою цього принципу є Конституція України, Цивільний процесуальний кодекс України та стаття 6 Конвенції про захист прав людини і </w:t>
      </w:r>
      <w:r w:rsidRPr="00AD2838">
        <w:rPr>
          <w:rFonts w:ascii="Times New Roman" w:hAnsi="Times New Roman" w:cs="Times New Roman"/>
          <w:sz w:val="28"/>
          <w:szCs w:val="28"/>
        </w:rPr>
        <w:lastRenderedPageBreak/>
        <w:t>основоположних свобод, які передбачають право на публічний розгляд справи незалежним і безстороннім судом.</w:t>
      </w:r>
    </w:p>
    <w:p w14:paraId="3E19F1E2" w14:textId="77777777" w:rsidR="005B2D9C" w:rsidRPr="00AD2838" w:rsidRDefault="005B2D9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Гласність виконує важливі функції. Вона сприяє підзвітності суду перед суспільством, запобігає зловживанням і корупційним проявам, формує правову культуру громадян та підвищує авторитет правосуддя. Публічність процесу забезпечує сторонам відчуття справедливості та прозорості розгляду справи.</w:t>
      </w:r>
    </w:p>
    <w:p w14:paraId="0461483E" w14:textId="77777777" w:rsidR="005B2D9C" w:rsidRPr="00AD2838" w:rsidRDefault="005B2D9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Водночас гласність не є абсолютною. В окремих випадках закон передбачає можливість проведення закритого судового засідання з метою захисту прав та інтересів особи. Йдеться, зокрема, про необхідність охорони приватного і сімейного життя, захисту прав неповнолітніх, недопущення розголошення персональних даних, комерційної таємниці або іншої конфіденційної інформації.</w:t>
      </w:r>
    </w:p>
    <w:p w14:paraId="231D1D89" w14:textId="77777777" w:rsidR="005B2D9C" w:rsidRPr="00AD2838" w:rsidRDefault="005B2D9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Таким чином, у цивільному судочинстві забезпечується баланс між публічністю правосуддя та правом особи на </w:t>
      </w:r>
      <w:proofErr w:type="spellStart"/>
      <w:r w:rsidRPr="00AD2838">
        <w:rPr>
          <w:rFonts w:ascii="Times New Roman" w:hAnsi="Times New Roman" w:cs="Times New Roman"/>
          <w:sz w:val="28"/>
          <w:szCs w:val="28"/>
        </w:rPr>
        <w:t>приватність</w:t>
      </w:r>
      <w:proofErr w:type="spellEnd"/>
      <w:r w:rsidRPr="00AD2838">
        <w:rPr>
          <w:rFonts w:ascii="Times New Roman" w:hAnsi="Times New Roman" w:cs="Times New Roman"/>
          <w:sz w:val="28"/>
          <w:szCs w:val="28"/>
        </w:rPr>
        <w:t>. Суд зобов’язаний оцінювати, яке із цих благ потребує більшого захисту в конкретній ситуації, дотримуючись принципу пропорційності.</w:t>
      </w:r>
    </w:p>
    <w:p w14:paraId="2F02CE49" w14:textId="77777777" w:rsidR="005B2D9C" w:rsidRPr="00AD2838" w:rsidRDefault="005B2D9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 світлі стандартів прав людини та практики Європейського суду з прав людини допускаються лише ті обмеження гласності, які є законними, обґрунтованими та необхідними в демократичному суспільстві. Безпідставне закриття судового розгляду може розглядатися як порушення права на справедливий суд.</w:t>
      </w:r>
    </w:p>
    <w:p w14:paraId="19B0A53B" w14:textId="77777777" w:rsidR="005B2D9C" w:rsidRPr="00AD2838" w:rsidRDefault="005B2D9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Для правоохоронної діяльності принцип гласності має практичне значення. Правоохоронці забезпечують порядок у відкритих судових засіданнях, охорону учасників процесу, а також повинні гарантувати нерозголошення конфіденційної інформації у випадках закритого розгляду. Вони зобов’язані дотримуватися вимог щодо захисту персональних даних, службової таємниці та прав людини.</w:t>
      </w:r>
    </w:p>
    <w:p w14:paraId="28BF92B0" w14:textId="77777777" w:rsidR="005B2D9C" w:rsidRPr="00AD2838" w:rsidRDefault="005B2D9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гласність і відкритість судового розгляду є важливими гарантіями демократичного правосуддя, що поєднують прозорість судової діяльності із захистом приватного життя особи, забезпечуючи справедливий баланс між інтересами суспільства та людини.</w:t>
      </w:r>
    </w:p>
    <w:p w14:paraId="145B2F03" w14:textId="77777777" w:rsidR="00507C26" w:rsidRPr="00AD2838" w:rsidRDefault="00507C26"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lastRenderedPageBreak/>
        <w:t>7. Вплив міжнародних стандартів прав людини на формування та застосування принципів цивільного судочинства</w:t>
      </w:r>
    </w:p>
    <w:p w14:paraId="40934474" w14:textId="77777777" w:rsidR="00507C26" w:rsidRPr="00AD2838" w:rsidRDefault="00507C2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Міжнародні стандарти прав людини відіграють важливу роль у формуванні сучасної моделі цивільного судочинства України, визначаючи його зміст, спрямованість і правозахисний характер. Вони встановлюють мінімальні гарантії справедливого правосуддя, яких держава зобов’язана дотримуватися під час розгляду цивільних справ.</w:t>
      </w:r>
    </w:p>
    <w:p w14:paraId="6CB5DF58" w14:textId="77777777" w:rsidR="00507C26" w:rsidRPr="00AD2838" w:rsidRDefault="00507C26" w:rsidP="00440C4C">
      <w:pPr>
        <w:spacing w:after="0" w:line="360" w:lineRule="auto"/>
        <w:ind w:firstLine="709"/>
        <w:jc w:val="both"/>
        <w:rPr>
          <w:rFonts w:ascii="Times New Roman" w:hAnsi="Times New Roman" w:cs="Times New Roman"/>
          <w:sz w:val="28"/>
          <w:szCs w:val="28"/>
        </w:rPr>
      </w:pPr>
      <w:r w:rsidRPr="00440C4C">
        <w:rPr>
          <w:rFonts w:ascii="Times New Roman" w:hAnsi="Times New Roman" w:cs="Times New Roman"/>
          <w:b/>
          <w:bCs/>
          <w:sz w:val="28"/>
          <w:szCs w:val="28"/>
        </w:rPr>
        <w:t>Правовою основою впливу міжнародних стандартів</w:t>
      </w:r>
      <w:r w:rsidRPr="00AD2838">
        <w:rPr>
          <w:rFonts w:ascii="Times New Roman" w:hAnsi="Times New Roman" w:cs="Times New Roman"/>
          <w:sz w:val="28"/>
          <w:szCs w:val="28"/>
        </w:rPr>
        <w:t xml:space="preserve"> є Конституція України, яка закріплює пріоритет прав і свобод людини та визнає міжнародні договори, ратифіковані Верховною Радою України, частиною національного законодавства. Це означає, що положення міжнародних актів підлягають безпосередньому застосуванню судами та іншими органами державної влади.</w:t>
      </w:r>
    </w:p>
    <w:p w14:paraId="18461E92" w14:textId="77777777" w:rsidR="00507C26" w:rsidRPr="00AD2838" w:rsidRDefault="00507C2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Ключове значення для цивільного судочинства має </w:t>
      </w:r>
      <w:r w:rsidRPr="00440C4C">
        <w:rPr>
          <w:rFonts w:ascii="Times New Roman" w:hAnsi="Times New Roman" w:cs="Times New Roman"/>
          <w:b/>
          <w:bCs/>
          <w:sz w:val="28"/>
          <w:szCs w:val="28"/>
        </w:rPr>
        <w:t xml:space="preserve">Конвенція про захист прав людини і основоположних свобод </w:t>
      </w:r>
      <w:r w:rsidRPr="00440C4C">
        <w:rPr>
          <w:rFonts w:ascii="Times New Roman" w:hAnsi="Times New Roman" w:cs="Times New Roman"/>
          <w:sz w:val="28"/>
          <w:szCs w:val="28"/>
        </w:rPr>
        <w:t>та</w:t>
      </w:r>
      <w:r w:rsidRPr="00440C4C">
        <w:rPr>
          <w:rFonts w:ascii="Times New Roman" w:hAnsi="Times New Roman" w:cs="Times New Roman"/>
          <w:b/>
          <w:bCs/>
          <w:sz w:val="28"/>
          <w:szCs w:val="28"/>
        </w:rPr>
        <w:t xml:space="preserve"> практика Європейського суду з прав людини.</w:t>
      </w:r>
      <w:r w:rsidRPr="00AD2838">
        <w:rPr>
          <w:rFonts w:ascii="Times New Roman" w:hAnsi="Times New Roman" w:cs="Times New Roman"/>
          <w:sz w:val="28"/>
          <w:szCs w:val="28"/>
        </w:rPr>
        <w:t xml:space="preserve"> Саме вони визначають стандарти права на справедливий суд, доступу до правосуддя, незалежності суду, рівності сторін, розумних строків розгляду справи, публічності судового процесу та обов’язковості виконання судових рішень.</w:t>
      </w:r>
    </w:p>
    <w:p w14:paraId="550F7438" w14:textId="77777777" w:rsidR="00507C26" w:rsidRPr="00AD2838" w:rsidRDefault="00507C2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Міжнародні стандарти безпосередньо впливають на зміст принципів цивільного судочинства. Зокрема, принцип верховенства права формується з урахуванням вимог юридичної визначеності та заборони свавілля; принцип змагальності – через концепцію «рівності зброї»; принцип гласності – через вимогу публічного розгляду справ; принцип доступу до правосуддя – через заборону надмірних процесуальних бар’єрів.</w:t>
      </w:r>
    </w:p>
    <w:p w14:paraId="4CEA767D" w14:textId="77777777" w:rsidR="00507C26" w:rsidRPr="00AD2838" w:rsidRDefault="00507C26" w:rsidP="00440C4C">
      <w:pPr>
        <w:spacing w:after="0" w:line="360" w:lineRule="auto"/>
        <w:ind w:firstLine="709"/>
        <w:jc w:val="both"/>
        <w:rPr>
          <w:rFonts w:ascii="Times New Roman" w:hAnsi="Times New Roman" w:cs="Times New Roman"/>
          <w:sz w:val="28"/>
          <w:szCs w:val="28"/>
        </w:rPr>
      </w:pPr>
      <w:r w:rsidRPr="003020CA">
        <w:rPr>
          <w:rFonts w:ascii="Times New Roman" w:hAnsi="Times New Roman" w:cs="Times New Roman"/>
          <w:b/>
          <w:bCs/>
          <w:i/>
          <w:iCs/>
          <w:sz w:val="28"/>
          <w:szCs w:val="28"/>
        </w:rPr>
        <w:t>Практика Європейського суду з прав людини</w:t>
      </w:r>
      <w:r w:rsidRPr="00AD2838">
        <w:rPr>
          <w:rFonts w:ascii="Times New Roman" w:hAnsi="Times New Roman" w:cs="Times New Roman"/>
          <w:sz w:val="28"/>
          <w:szCs w:val="28"/>
        </w:rPr>
        <w:t xml:space="preserve"> виконує орієнтуючу функцію для національних судів, допомагаючи правильно тлумачити норми цивільного процесуального права. У разі прогалин або </w:t>
      </w:r>
      <w:proofErr w:type="spellStart"/>
      <w:r w:rsidRPr="00AD2838">
        <w:rPr>
          <w:rFonts w:ascii="Times New Roman" w:hAnsi="Times New Roman" w:cs="Times New Roman"/>
          <w:sz w:val="28"/>
          <w:szCs w:val="28"/>
        </w:rPr>
        <w:t>неоднозначностей</w:t>
      </w:r>
      <w:proofErr w:type="spellEnd"/>
      <w:r w:rsidRPr="00AD2838">
        <w:rPr>
          <w:rFonts w:ascii="Times New Roman" w:hAnsi="Times New Roman" w:cs="Times New Roman"/>
          <w:sz w:val="28"/>
          <w:szCs w:val="28"/>
        </w:rPr>
        <w:t xml:space="preserve"> суди повинні застосовувати положення законодавства з урахуванням міжнародних стандартів та принципу найбільшого сприяння захисту прав людини.</w:t>
      </w:r>
    </w:p>
    <w:p w14:paraId="59D073B3" w14:textId="77777777" w:rsidR="00507C26" w:rsidRPr="00AD2838" w:rsidRDefault="00507C26" w:rsidP="00440C4C">
      <w:pPr>
        <w:spacing w:after="0" w:line="360" w:lineRule="auto"/>
        <w:ind w:firstLine="709"/>
        <w:jc w:val="both"/>
        <w:rPr>
          <w:rFonts w:ascii="Times New Roman" w:hAnsi="Times New Roman" w:cs="Times New Roman"/>
          <w:sz w:val="28"/>
          <w:szCs w:val="28"/>
        </w:rPr>
      </w:pPr>
      <w:r w:rsidRPr="003020CA">
        <w:rPr>
          <w:rFonts w:ascii="Times New Roman" w:hAnsi="Times New Roman" w:cs="Times New Roman"/>
          <w:b/>
          <w:bCs/>
          <w:i/>
          <w:iCs/>
          <w:sz w:val="28"/>
          <w:szCs w:val="28"/>
        </w:rPr>
        <w:lastRenderedPageBreak/>
        <w:t>Вплив міжнародних стандартів проявляється</w:t>
      </w:r>
      <w:r w:rsidRPr="00AD2838">
        <w:rPr>
          <w:rFonts w:ascii="Times New Roman" w:hAnsi="Times New Roman" w:cs="Times New Roman"/>
          <w:sz w:val="28"/>
          <w:szCs w:val="28"/>
        </w:rPr>
        <w:t xml:space="preserve"> також у вдосконаленні національного законодавства, модернізації судових процедур, підвищенні гарантій незалежності суду та посиленні захисту прав учасників процесу. Це сприяє гармонізації українського правосуддя з європейськими правовими підходами.</w:t>
      </w:r>
    </w:p>
    <w:p w14:paraId="2CF36F26" w14:textId="77777777" w:rsidR="00507C26" w:rsidRPr="00AD2838" w:rsidRDefault="00507C26" w:rsidP="00440C4C">
      <w:pPr>
        <w:spacing w:after="0" w:line="360" w:lineRule="auto"/>
        <w:ind w:firstLine="709"/>
        <w:jc w:val="both"/>
        <w:rPr>
          <w:rFonts w:ascii="Times New Roman" w:hAnsi="Times New Roman" w:cs="Times New Roman"/>
          <w:sz w:val="28"/>
          <w:szCs w:val="28"/>
        </w:rPr>
      </w:pPr>
      <w:r w:rsidRPr="003020CA">
        <w:rPr>
          <w:rFonts w:ascii="Times New Roman" w:hAnsi="Times New Roman" w:cs="Times New Roman"/>
          <w:b/>
          <w:bCs/>
          <w:i/>
          <w:iCs/>
          <w:sz w:val="28"/>
          <w:szCs w:val="28"/>
        </w:rPr>
        <w:t>Для правоохоронної діяльності дотримання міжнародних стандартів є обов’язковим</w:t>
      </w:r>
      <w:r w:rsidRPr="00AD2838">
        <w:rPr>
          <w:rFonts w:ascii="Times New Roman" w:hAnsi="Times New Roman" w:cs="Times New Roman"/>
          <w:sz w:val="28"/>
          <w:szCs w:val="28"/>
        </w:rPr>
        <w:t>. Правоохоронні органи повинні забезпечувати законність своїх дій, поважати права учасників процесу, не допускати тиску на суд чи сторони, сприяти виконанню судових рішень і гарантувати справедливе ставлення до кожної особи. Недотримання цих вимог може призвести до порушення міжнародних зобов’язань держави та відповідальності України на міжнародному рівні.</w:t>
      </w:r>
    </w:p>
    <w:p w14:paraId="11FBC579" w14:textId="14C55EF7" w:rsidR="003020CA" w:rsidRDefault="00507C2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міжнародні стандарти прав людини є важливим джерелом розвитку цивільного судочинства, визначають зміст його принципів і забезпечують спрямованість правосуддя на реальний захист прав і свобод людини, що є невід’ємною умовою діяльності суду та правоохоронної системи в демократичній державі.</w:t>
      </w:r>
    </w:p>
    <w:p w14:paraId="72D8D3EA" w14:textId="77777777" w:rsidR="003020CA" w:rsidRDefault="003020CA">
      <w:pPr>
        <w:rPr>
          <w:rFonts w:ascii="Times New Roman" w:hAnsi="Times New Roman" w:cs="Times New Roman"/>
          <w:sz w:val="28"/>
          <w:szCs w:val="28"/>
        </w:rPr>
      </w:pPr>
      <w:r>
        <w:rPr>
          <w:rFonts w:ascii="Times New Roman" w:hAnsi="Times New Roman" w:cs="Times New Roman"/>
          <w:sz w:val="28"/>
          <w:szCs w:val="28"/>
        </w:rPr>
        <w:br w:type="page"/>
      </w:r>
    </w:p>
    <w:p w14:paraId="1EDA4602" w14:textId="77777777" w:rsidR="00CC2A7E" w:rsidRDefault="00F43060" w:rsidP="00366595">
      <w:pPr>
        <w:spacing w:after="0" w:line="360" w:lineRule="auto"/>
        <w:ind w:firstLine="709"/>
        <w:jc w:val="center"/>
        <w:rPr>
          <w:rFonts w:ascii="Times New Roman" w:hAnsi="Times New Roman" w:cs="Times New Roman"/>
          <w:b/>
          <w:bCs/>
          <w:sz w:val="28"/>
          <w:szCs w:val="28"/>
        </w:rPr>
      </w:pPr>
      <w:bookmarkStart w:id="5" w:name="_Hlk222314379"/>
      <w:r w:rsidRPr="00AD2838">
        <w:rPr>
          <w:rFonts w:ascii="Times New Roman" w:hAnsi="Times New Roman" w:cs="Times New Roman"/>
          <w:b/>
          <w:bCs/>
          <w:sz w:val="28"/>
          <w:szCs w:val="28"/>
        </w:rPr>
        <w:lastRenderedPageBreak/>
        <w:t xml:space="preserve">ТЕМА 3. СУД І ПРАВООХОРОННІ ОРГАНИ: </w:t>
      </w:r>
    </w:p>
    <w:p w14:paraId="0EA9DA19" w14:textId="5132A46A" w:rsidR="002665E4" w:rsidRDefault="00F43060" w:rsidP="00366595">
      <w:pPr>
        <w:spacing w:after="0" w:line="360" w:lineRule="auto"/>
        <w:ind w:firstLine="709"/>
        <w:jc w:val="center"/>
        <w:rPr>
          <w:rFonts w:ascii="Times New Roman" w:hAnsi="Times New Roman" w:cs="Times New Roman"/>
          <w:b/>
          <w:bCs/>
          <w:sz w:val="28"/>
          <w:szCs w:val="28"/>
        </w:rPr>
      </w:pPr>
      <w:r w:rsidRPr="00AD2838">
        <w:rPr>
          <w:rFonts w:ascii="Times New Roman" w:hAnsi="Times New Roman" w:cs="Times New Roman"/>
          <w:b/>
          <w:bCs/>
          <w:sz w:val="28"/>
          <w:szCs w:val="28"/>
        </w:rPr>
        <w:t>ПРОЦЕСУАЛЬНА ВЗАЄМОДІЯ</w:t>
      </w:r>
    </w:p>
    <w:p w14:paraId="4A61C64C" w14:textId="77777777" w:rsidR="00366595" w:rsidRPr="00AD2838" w:rsidRDefault="00366595" w:rsidP="00366595">
      <w:pPr>
        <w:spacing w:after="0" w:line="360" w:lineRule="auto"/>
        <w:ind w:firstLine="709"/>
        <w:jc w:val="center"/>
        <w:rPr>
          <w:rFonts w:ascii="Times New Roman" w:hAnsi="Times New Roman" w:cs="Times New Roman"/>
          <w:b/>
          <w:bCs/>
          <w:sz w:val="28"/>
          <w:szCs w:val="28"/>
        </w:rPr>
      </w:pPr>
    </w:p>
    <w:p w14:paraId="6CFD11B4" w14:textId="77777777" w:rsidR="00713B17" w:rsidRDefault="002665E4" w:rsidP="00072496">
      <w:pPr>
        <w:numPr>
          <w:ilvl w:val="0"/>
          <w:numId w:val="7"/>
        </w:numPr>
        <w:spacing w:after="0" w:line="360" w:lineRule="auto"/>
        <w:ind w:left="0" w:firstLine="709"/>
        <w:jc w:val="both"/>
        <w:rPr>
          <w:rFonts w:ascii="Times New Roman" w:hAnsi="Times New Roman" w:cs="Times New Roman"/>
          <w:b/>
          <w:bCs/>
          <w:sz w:val="28"/>
          <w:szCs w:val="28"/>
        </w:rPr>
      </w:pPr>
      <w:r w:rsidRPr="00AD2838">
        <w:rPr>
          <w:rFonts w:ascii="Times New Roman" w:hAnsi="Times New Roman" w:cs="Times New Roman"/>
          <w:sz w:val="28"/>
          <w:szCs w:val="28"/>
        </w:rPr>
        <w:t>Суд і правоохоронні органи у механізмі здійснення правосуддя: правовий статус і повноваження.</w:t>
      </w:r>
      <w:r w:rsidR="00713B17" w:rsidRPr="00713B17">
        <w:rPr>
          <w:rFonts w:ascii="Times New Roman" w:hAnsi="Times New Roman" w:cs="Times New Roman"/>
          <w:b/>
          <w:bCs/>
          <w:sz w:val="28"/>
          <w:szCs w:val="28"/>
        </w:rPr>
        <w:t xml:space="preserve"> </w:t>
      </w:r>
    </w:p>
    <w:p w14:paraId="0C0B722D" w14:textId="77777777" w:rsidR="00100B41" w:rsidRDefault="00713B17" w:rsidP="00100B41">
      <w:pPr>
        <w:spacing w:after="0" w:line="360" w:lineRule="auto"/>
        <w:ind w:firstLine="708"/>
        <w:jc w:val="both"/>
        <w:rPr>
          <w:rFonts w:ascii="Times New Roman" w:hAnsi="Times New Roman" w:cs="Times New Roman"/>
          <w:b/>
          <w:bCs/>
          <w:sz w:val="28"/>
          <w:szCs w:val="28"/>
        </w:rPr>
      </w:pPr>
      <w:r w:rsidRPr="00713B17">
        <w:rPr>
          <w:rFonts w:ascii="Times New Roman" w:hAnsi="Times New Roman" w:cs="Times New Roman"/>
          <w:sz w:val="28"/>
          <w:szCs w:val="28"/>
        </w:rPr>
        <w:t>2. Форми та напрями процесуальної взаємодії суду і правоохоронних органів у цивільному судочинстві</w:t>
      </w:r>
      <w:r>
        <w:rPr>
          <w:rFonts w:ascii="Times New Roman" w:hAnsi="Times New Roman" w:cs="Times New Roman"/>
          <w:sz w:val="28"/>
          <w:szCs w:val="28"/>
        </w:rPr>
        <w:t>.</w:t>
      </w:r>
      <w:r w:rsidR="00100B41" w:rsidRPr="00100B41">
        <w:rPr>
          <w:rFonts w:ascii="Times New Roman" w:hAnsi="Times New Roman" w:cs="Times New Roman"/>
          <w:b/>
          <w:bCs/>
          <w:sz w:val="28"/>
          <w:szCs w:val="28"/>
        </w:rPr>
        <w:t xml:space="preserve"> </w:t>
      </w:r>
    </w:p>
    <w:p w14:paraId="6FF41B7A" w14:textId="7DB45FDB" w:rsidR="00100B41" w:rsidRPr="00100B41" w:rsidRDefault="00100B41" w:rsidP="00100B41">
      <w:pPr>
        <w:spacing w:after="0" w:line="360" w:lineRule="auto"/>
        <w:ind w:firstLine="708"/>
        <w:jc w:val="both"/>
        <w:rPr>
          <w:rFonts w:ascii="Times New Roman" w:hAnsi="Times New Roman" w:cs="Times New Roman"/>
          <w:sz w:val="28"/>
          <w:szCs w:val="28"/>
        </w:rPr>
      </w:pPr>
      <w:r w:rsidRPr="00100B41">
        <w:rPr>
          <w:rFonts w:ascii="Times New Roman" w:hAnsi="Times New Roman" w:cs="Times New Roman"/>
          <w:sz w:val="28"/>
          <w:szCs w:val="28"/>
        </w:rPr>
        <w:t>3. Участь правоохоронних органів у цивільному процесі як суб’єктів процесуальних правовідносин</w:t>
      </w:r>
      <w:r w:rsidR="00A34885">
        <w:rPr>
          <w:rFonts w:ascii="Times New Roman" w:hAnsi="Times New Roman" w:cs="Times New Roman"/>
          <w:sz w:val="28"/>
          <w:szCs w:val="28"/>
        </w:rPr>
        <w:t>.</w:t>
      </w:r>
    </w:p>
    <w:p w14:paraId="3ABAC202" w14:textId="02FBAC98" w:rsidR="00A34885" w:rsidRDefault="00A34885" w:rsidP="00A34885">
      <w:pPr>
        <w:spacing w:after="0" w:line="360" w:lineRule="auto"/>
        <w:ind w:firstLine="708"/>
        <w:jc w:val="both"/>
        <w:rPr>
          <w:rFonts w:ascii="Times New Roman" w:hAnsi="Times New Roman" w:cs="Times New Roman"/>
          <w:sz w:val="28"/>
          <w:szCs w:val="28"/>
        </w:rPr>
      </w:pPr>
      <w:r w:rsidRPr="00A34885">
        <w:rPr>
          <w:rFonts w:ascii="Times New Roman" w:hAnsi="Times New Roman" w:cs="Times New Roman"/>
          <w:sz w:val="28"/>
          <w:szCs w:val="28"/>
        </w:rPr>
        <w:t>4. Процесуальні обов’язки правоохоронних органів під час виконання доручень суду</w:t>
      </w:r>
      <w:r>
        <w:rPr>
          <w:rFonts w:ascii="Times New Roman" w:hAnsi="Times New Roman" w:cs="Times New Roman"/>
          <w:sz w:val="28"/>
          <w:szCs w:val="28"/>
        </w:rPr>
        <w:t>.</w:t>
      </w:r>
    </w:p>
    <w:p w14:paraId="3543F643" w14:textId="5E8FF2ED" w:rsidR="00A34885" w:rsidRPr="00A34885" w:rsidRDefault="00A34885" w:rsidP="00A34885">
      <w:pPr>
        <w:spacing w:after="0" w:line="360" w:lineRule="auto"/>
        <w:ind w:firstLine="708"/>
        <w:jc w:val="both"/>
        <w:rPr>
          <w:rFonts w:ascii="Times New Roman" w:hAnsi="Times New Roman" w:cs="Times New Roman"/>
          <w:sz w:val="28"/>
          <w:szCs w:val="28"/>
        </w:rPr>
      </w:pPr>
      <w:r w:rsidRPr="00A34885">
        <w:rPr>
          <w:rFonts w:ascii="Times New Roman" w:hAnsi="Times New Roman" w:cs="Times New Roman"/>
          <w:sz w:val="28"/>
          <w:szCs w:val="28"/>
        </w:rPr>
        <w:t>5. Забезпечення доказів та процесуального порядку: роль правоохоронних органів</w:t>
      </w:r>
      <w:r>
        <w:rPr>
          <w:rFonts w:ascii="Times New Roman" w:hAnsi="Times New Roman" w:cs="Times New Roman"/>
          <w:sz w:val="28"/>
          <w:szCs w:val="28"/>
        </w:rPr>
        <w:t>.</w:t>
      </w:r>
    </w:p>
    <w:p w14:paraId="15C59A0D" w14:textId="1E92CEE8" w:rsidR="00A34885" w:rsidRDefault="00A34885" w:rsidP="00A34885">
      <w:pPr>
        <w:spacing w:after="0" w:line="360" w:lineRule="auto"/>
        <w:ind w:firstLine="708"/>
        <w:jc w:val="both"/>
        <w:rPr>
          <w:rFonts w:ascii="Times New Roman" w:hAnsi="Times New Roman" w:cs="Times New Roman"/>
          <w:sz w:val="28"/>
          <w:szCs w:val="28"/>
        </w:rPr>
      </w:pPr>
      <w:r w:rsidRPr="00A34885">
        <w:rPr>
          <w:rFonts w:ascii="Times New Roman" w:hAnsi="Times New Roman" w:cs="Times New Roman"/>
          <w:sz w:val="28"/>
          <w:szCs w:val="28"/>
        </w:rPr>
        <w:t>6. Гарантії незалежності суду та межі втручання правоохоронних органів у цивільному судочинстві</w:t>
      </w:r>
      <w:r w:rsidR="00F46A61">
        <w:rPr>
          <w:rFonts w:ascii="Times New Roman" w:hAnsi="Times New Roman" w:cs="Times New Roman"/>
          <w:sz w:val="28"/>
          <w:szCs w:val="28"/>
        </w:rPr>
        <w:t>.</w:t>
      </w:r>
    </w:p>
    <w:p w14:paraId="1D09F60A" w14:textId="3CB1970B" w:rsidR="00F46A61" w:rsidRPr="00F46A61" w:rsidRDefault="00F46A61" w:rsidP="00F46A61">
      <w:pPr>
        <w:spacing w:after="0" w:line="360" w:lineRule="auto"/>
        <w:ind w:firstLine="708"/>
        <w:jc w:val="both"/>
        <w:rPr>
          <w:rFonts w:ascii="Times New Roman" w:hAnsi="Times New Roman" w:cs="Times New Roman"/>
          <w:sz w:val="28"/>
          <w:szCs w:val="28"/>
        </w:rPr>
      </w:pPr>
      <w:r w:rsidRPr="00F46A61">
        <w:rPr>
          <w:rFonts w:ascii="Times New Roman" w:hAnsi="Times New Roman" w:cs="Times New Roman"/>
          <w:sz w:val="28"/>
          <w:szCs w:val="28"/>
        </w:rPr>
        <w:t>7. Проблеми та перспективи удосконалення процесуальної взаємодії суду і правоохоронних органів.</w:t>
      </w:r>
    </w:p>
    <w:bookmarkEnd w:id="5"/>
    <w:p w14:paraId="5CB023A7" w14:textId="77777777" w:rsidR="00366595" w:rsidRPr="00AD2838" w:rsidRDefault="00366595" w:rsidP="00366595">
      <w:pPr>
        <w:spacing w:after="0" w:line="360" w:lineRule="auto"/>
        <w:ind w:left="709"/>
        <w:jc w:val="both"/>
        <w:rPr>
          <w:rFonts w:ascii="Times New Roman" w:hAnsi="Times New Roman" w:cs="Times New Roman"/>
          <w:sz w:val="28"/>
          <w:szCs w:val="28"/>
        </w:rPr>
      </w:pPr>
    </w:p>
    <w:p w14:paraId="41BC8C00" w14:textId="77777777" w:rsidR="00E52F59" w:rsidRPr="00AD2838" w:rsidRDefault="00E52F59" w:rsidP="00440C4C">
      <w:pPr>
        <w:pStyle w:val="3"/>
        <w:spacing w:before="0" w:beforeAutospacing="0" w:after="0" w:afterAutospacing="0" w:line="360" w:lineRule="auto"/>
        <w:ind w:firstLine="709"/>
        <w:jc w:val="both"/>
        <w:rPr>
          <w:sz w:val="28"/>
          <w:szCs w:val="28"/>
        </w:rPr>
      </w:pPr>
      <w:r w:rsidRPr="00AD2838">
        <w:rPr>
          <w:rStyle w:val="a3"/>
          <w:b/>
          <w:bCs/>
          <w:sz w:val="28"/>
          <w:szCs w:val="28"/>
        </w:rPr>
        <w:t>1. Суд і правоохоронні органи у механізмі здійснення правосуддя: правовий статус і повноваження</w:t>
      </w:r>
    </w:p>
    <w:p w14:paraId="19AABF58" w14:textId="77777777" w:rsidR="00E52F59" w:rsidRPr="00AD2838" w:rsidRDefault="00E52F59" w:rsidP="00440C4C">
      <w:pPr>
        <w:pStyle w:val="a4"/>
        <w:spacing w:before="0" w:beforeAutospacing="0" w:after="0" w:afterAutospacing="0" w:line="360" w:lineRule="auto"/>
        <w:ind w:firstLine="709"/>
        <w:jc w:val="both"/>
        <w:rPr>
          <w:sz w:val="28"/>
          <w:szCs w:val="28"/>
        </w:rPr>
      </w:pPr>
      <w:r w:rsidRPr="00AD2838">
        <w:rPr>
          <w:sz w:val="28"/>
          <w:szCs w:val="28"/>
        </w:rPr>
        <w:t xml:space="preserve">Здійснення правосуддя в Україні ґрунтується на принципі поділу державної влади на </w:t>
      </w:r>
      <w:r w:rsidRPr="00180A10">
        <w:rPr>
          <w:b/>
          <w:bCs/>
          <w:sz w:val="28"/>
          <w:szCs w:val="28"/>
        </w:rPr>
        <w:t>законодавчу, виконавчу та судову</w:t>
      </w:r>
      <w:r w:rsidRPr="00AD2838">
        <w:rPr>
          <w:sz w:val="28"/>
          <w:szCs w:val="28"/>
        </w:rPr>
        <w:t>. У цьому механізмі суд і правоохоронні органи займають самостійне, але взаємопов’язане місце, виконуючи різні за змістом функції, спрямовані на забезпечення законності, правопорядку та захисту прав людини.</w:t>
      </w:r>
    </w:p>
    <w:p w14:paraId="467B4924" w14:textId="77777777" w:rsidR="00E52F59" w:rsidRPr="00AD2838" w:rsidRDefault="00E52F59" w:rsidP="00440C4C">
      <w:pPr>
        <w:pStyle w:val="a4"/>
        <w:spacing w:before="0" w:beforeAutospacing="0" w:after="0" w:afterAutospacing="0" w:line="360" w:lineRule="auto"/>
        <w:ind w:firstLine="709"/>
        <w:jc w:val="both"/>
        <w:rPr>
          <w:sz w:val="28"/>
          <w:szCs w:val="28"/>
        </w:rPr>
      </w:pPr>
      <w:r w:rsidRPr="00180A10">
        <w:rPr>
          <w:b/>
          <w:bCs/>
          <w:sz w:val="28"/>
          <w:szCs w:val="28"/>
        </w:rPr>
        <w:t>Суд є єдиним органом, уповноваженим здійснювати правосуддя</w:t>
      </w:r>
      <w:r w:rsidRPr="00AD2838">
        <w:rPr>
          <w:sz w:val="28"/>
          <w:szCs w:val="28"/>
        </w:rPr>
        <w:t>. Його правовий статус визначений Конституцією України та процесуальним законодавством. Суд реалізує судову владу шляхом розгляду та вирішення справ, ухвалення обов’язкових до виконання рішень, контролю за додержанням прав і свобод людини та застосування норм права у конкретних правовідносинах.</w:t>
      </w:r>
    </w:p>
    <w:p w14:paraId="02B1D06F" w14:textId="77777777" w:rsidR="00E52F59" w:rsidRPr="00AD2838" w:rsidRDefault="00E52F59" w:rsidP="00440C4C">
      <w:pPr>
        <w:pStyle w:val="a4"/>
        <w:spacing w:before="0" w:beforeAutospacing="0" w:after="0" w:afterAutospacing="0" w:line="360" w:lineRule="auto"/>
        <w:ind w:firstLine="709"/>
        <w:jc w:val="both"/>
        <w:rPr>
          <w:sz w:val="28"/>
          <w:szCs w:val="28"/>
        </w:rPr>
      </w:pPr>
      <w:r w:rsidRPr="00AD2838">
        <w:rPr>
          <w:sz w:val="28"/>
          <w:szCs w:val="28"/>
        </w:rPr>
        <w:lastRenderedPageBreak/>
        <w:t>Основними повноваженнями суду у цивільному судочинстві є відкриття провадження у справі, організація судового розгляду, дослідження доказів, надання правової оцінки обставинам справи та ухвалення законного й обґрунтованого рішення. Суд виступає незалежним і неупередженим арбітром, який не підпорядковується іншим органам державної влади.</w:t>
      </w:r>
    </w:p>
    <w:p w14:paraId="7A95EA71" w14:textId="77777777" w:rsidR="00E52F59" w:rsidRPr="00AD2838" w:rsidRDefault="00E52F59" w:rsidP="00440C4C">
      <w:pPr>
        <w:pStyle w:val="a4"/>
        <w:spacing w:before="0" w:beforeAutospacing="0" w:after="0" w:afterAutospacing="0" w:line="360" w:lineRule="auto"/>
        <w:ind w:firstLine="709"/>
        <w:jc w:val="both"/>
        <w:rPr>
          <w:sz w:val="28"/>
          <w:szCs w:val="28"/>
        </w:rPr>
      </w:pPr>
      <w:r w:rsidRPr="00180A10">
        <w:rPr>
          <w:b/>
          <w:bCs/>
          <w:sz w:val="28"/>
          <w:szCs w:val="28"/>
        </w:rPr>
        <w:t>Правоохоронні органи</w:t>
      </w:r>
      <w:r w:rsidRPr="00AD2838">
        <w:rPr>
          <w:sz w:val="28"/>
          <w:szCs w:val="28"/>
        </w:rPr>
        <w:t xml:space="preserve">, на відміну від суду, не здійснюють правосуддя. Їх правовий статус полягає у виконанні </w:t>
      </w:r>
      <w:r w:rsidRPr="00180A10">
        <w:rPr>
          <w:b/>
          <w:bCs/>
          <w:i/>
          <w:iCs/>
          <w:sz w:val="28"/>
          <w:szCs w:val="28"/>
        </w:rPr>
        <w:t>правоохоронної, охоронної, превентивної та виконавчої функцій.</w:t>
      </w:r>
      <w:r w:rsidRPr="00AD2838">
        <w:rPr>
          <w:sz w:val="28"/>
          <w:szCs w:val="28"/>
        </w:rPr>
        <w:t xml:space="preserve"> До них належать, зокрема, органи Національної поліції, прокуратури, органи державної виконавчої служби, служби судової охорони, а також інші суб’єкти, діяльність яких спрямована на забезпечення законності та захист прав громадян.</w:t>
      </w:r>
    </w:p>
    <w:p w14:paraId="644FF320" w14:textId="77777777" w:rsidR="00E52F59" w:rsidRPr="00AD2838" w:rsidRDefault="00E52F59" w:rsidP="00440C4C">
      <w:pPr>
        <w:pStyle w:val="a4"/>
        <w:spacing w:before="0" w:beforeAutospacing="0" w:after="0" w:afterAutospacing="0" w:line="360" w:lineRule="auto"/>
        <w:ind w:firstLine="709"/>
        <w:jc w:val="both"/>
        <w:rPr>
          <w:sz w:val="28"/>
          <w:szCs w:val="28"/>
        </w:rPr>
      </w:pPr>
      <w:r w:rsidRPr="00180A10">
        <w:rPr>
          <w:b/>
          <w:bCs/>
          <w:i/>
          <w:iCs/>
          <w:sz w:val="28"/>
          <w:szCs w:val="28"/>
        </w:rPr>
        <w:t>Повноваження правоохоронних органів у сфері цивільного судочинства</w:t>
      </w:r>
      <w:r w:rsidRPr="00AD2838">
        <w:rPr>
          <w:sz w:val="28"/>
          <w:szCs w:val="28"/>
        </w:rPr>
        <w:t xml:space="preserve"> мають допоміжний і забезпечувальний характер. Вони включають підтримання громадського порядку в судах, забезпечення безпеки суддів та учасників процесу, виконання ухвал суду про привід осіб, розшук боржників чи майна, участь у примусовому виконанні судових рішень, а також надання матеріалів, які можуть бути використані як докази.</w:t>
      </w:r>
    </w:p>
    <w:p w14:paraId="6A2F1021" w14:textId="519A1243" w:rsidR="00E52F59" w:rsidRPr="00AD2838" w:rsidRDefault="00E52F59" w:rsidP="00440C4C">
      <w:pPr>
        <w:pStyle w:val="a4"/>
        <w:spacing w:before="0" w:beforeAutospacing="0" w:after="0" w:afterAutospacing="0" w:line="360" w:lineRule="auto"/>
        <w:ind w:firstLine="709"/>
        <w:jc w:val="both"/>
        <w:rPr>
          <w:sz w:val="28"/>
          <w:szCs w:val="28"/>
        </w:rPr>
      </w:pPr>
      <w:r w:rsidRPr="00AD2838">
        <w:rPr>
          <w:sz w:val="28"/>
          <w:szCs w:val="28"/>
        </w:rPr>
        <w:t xml:space="preserve">Важливою складовою є участь окремих правоохоронних інституцій у процесі як суб’єктів процесуальних правовідносин. Зокрема, </w:t>
      </w:r>
      <w:r w:rsidRPr="00180A10">
        <w:rPr>
          <w:b/>
          <w:bCs/>
          <w:sz w:val="28"/>
          <w:szCs w:val="28"/>
        </w:rPr>
        <w:t>прокурор</w:t>
      </w:r>
      <w:r w:rsidRPr="00AD2838">
        <w:rPr>
          <w:sz w:val="28"/>
          <w:szCs w:val="28"/>
        </w:rPr>
        <w:t xml:space="preserve"> може представляти інтереси держави або громадян, </w:t>
      </w:r>
      <w:r w:rsidRPr="00180A10">
        <w:rPr>
          <w:b/>
          <w:bCs/>
          <w:sz w:val="28"/>
          <w:szCs w:val="28"/>
        </w:rPr>
        <w:t>органи опіки та піклування</w:t>
      </w:r>
      <w:r w:rsidRPr="00AD2838">
        <w:rPr>
          <w:sz w:val="28"/>
          <w:szCs w:val="28"/>
        </w:rPr>
        <w:t xml:space="preserve"> – захищати права дітей і недієздатних осіб, а виконавча служба</w:t>
      </w:r>
      <w:r w:rsidR="00180A10">
        <w:rPr>
          <w:sz w:val="28"/>
          <w:szCs w:val="28"/>
        </w:rPr>
        <w:t xml:space="preserve"> (приватні виконавці)</w:t>
      </w:r>
      <w:r w:rsidRPr="00AD2838">
        <w:rPr>
          <w:sz w:val="28"/>
          <w:szCs w:val="28"/>
        </w:rPr>
        <w:t xml:space="preserve"> – забезпечувати виконання рішень суду.</w:t>
      </w:r>
    </w:p>
    <w:p w14:paraId="2A8AA558" w14:textId="77777777" w:rsidR="00E52F59" w:rsidRPr="00AD2838" w:rsidRDefault="00E52F59" w:rsidP="00440C4C">
      <w:pPr>
        <w:pStyle w:val="a4"/>
        <w:spacing w:before="0" w:beforeAutospacing="0" w:after="0" w:afterAutospacing="0" w:line="360" w:lineRule="auto"/>
        <w:ind w:firstLine="709"/>
        <w:jc w:val="both"/>
        <w:rPr>
          <w:sz w:val="28"/>
          <w:szCs w:val="28"/>
        </w:rPr>
      </w:pPr>
      <w:r w:rsidRPr="00180A10">
        <w:rPr>
          <w:b/>
          <w:bCs/>
          <w:i/>
          <w:iCs/>
          <w:sz w:val="28"/>
          <w:szCs w:val="28"/>
        </w:rPr>
        <w:t>Процесуальна взаємодія суду і правоохоронних органів</w:t>
      </w:r>
      <w:r w:rsidRPr="00AD2838">
        <w:rPr>
          <w:sz w:val="28"/>
          <w:szCs w:val="28"/>
        </w:rPr>
        <w:t xml:space="preserve"> будується на засадах законності, взаємної поваги та розмежування компетенції. Суд не втручається в </w:t>
      </w:r>
      <w:proofErr w:type="spellStart"/>
      <w:r w:rsidRPr="00AD2838">
        <w:rPr>
          <w:sz w:val="28"/>
          <w:szCs w:val="28"/>
        </w:rPr>
        <w:t>оперативно</w:t>
      </w:r>
      <w:proofErr w:type="spellEnd"/>
      <w:r w:rsidRPr="00AD2838">
        <w:rPr>
          <w:sz w:val="28"/>
          <w:szCs w:val="28"/>
        </w:rPr>
        <w:t>-службову діяльність правоохоронців, а правоохоронні органи не мають права впливати на прийняття судових рішень. Такий баланс гарантує незалежність правосуддя та запобігає зловживанню владою.</w:t>
      </w:r>
    </w:p>
    <w:p w14:paraId="23F5F544" w14:textId="77777777" w:rsidR="00E52F59" w:rsidRPr="00AD2838" w:rsidRDefault="00E52F59" w:rsidP="00440C4C">
      <w:pPr>
        <w:pStyle w:val="a4"/>
        <w:spacing w:before="0" w:beforeAutospacing="0" w:after="0" w:afterAutospacing="0" w:line="360" w:lineRule="auto"/>
        <w:ind w:firstLine="709"/>
        <w:jc w:val="both"/>
        <w:rPr>
          <w:sz w:val="28"/>
          <w:szCs w:val="28"/>
        </w:rPr>
      </w:pPr>
      <w:r w:rsidRPr="00180A10">
        <w:rPr>
          <w:b/>
          <w:bCs/>
          <w:i/>
          <w:iCs/>
          <w:sz w:val="28"/>
          <w:szCs w:val="28"/>
        </w:rPr>
        <w:t>Для фахівців правоохоронної діяльності</w:t>
      </w:r>
      <w:r w:rsidRPr="00AD2838">
        <w:rPr>
          <w:sz w:val="28"/>
          <w:szCs w:val="28"/>
        </w:rPr>
        <w:t xml:space="preserve"> чітке розуміння правового статусу суду та власних повноважень має практичне значення. Це дозволяє правильно організовувати взаємодію із судом, діяти виключно в межах </w:t>
      </w:r>
      <w:r w:rsidRPr="00AD2838">
        <w:rPr>
          <w:sz w:val="28"/>
          <w:szCs w:val="28"/>
        </w:rPr>
        <w:lastRenderedPageBreak/>
        <w:t>компетенції, поважати незалежність суддів та забезпечувати дотримання прав людини.</w:t>
      </w:r>
    </w:p>
    <w:p w14:paraId="2AF17C8C" w14:textId="77777777" w:rsidR="00A34885" w:rsidRDefault="00E52F59" w:rsidP="00A34885">
      <w:pPr>
        <w:pStyle w:val="a4"/>
        <w:spacing w:before="0" w:beforeAutospacing="0" w:after="0" w:afterAutospacing="0" w:line="360" w:lineRule="auto"/>
        <w:ind w:firstLine="709"/>
        <w:jc w:val="both"/>
        <w:rPr>
          <w:sz w:val="28"/>
          <w:szCs w:val="28"/>
        </w:rPr>
      </w:pPr>
      <w:r w:rsidRPr="00AD2838">
        <w:rPr>
          <w:sz w:val="28"/>
          <w:szCs w:val="28"/>
        </w:rPr>
        <w:t>Отже, суд і правоохоронні органи є самостійними, але взаємодоповнюючими суб’єктами механізму правосуддя: суд здійснює вирішення правового конфлікту, а правоохоронні органи забезпечують умови для реалізації та виконання судових рішень, що в сукупності формує ефективну систему захисту прав і свобод людини.</w:t>
      </w:r>
    </w:p>
    <w:p w14:paraId="66BF4351" w14:textId="66CEE9F0" w:rsidR="00E52F59" w:rsidRPr="00AD2838" w:rsidRDefault="00E52F59" w:rsidP="00A34885">
      <w:pPr>
        <w:pStyle w:val="a4"/>
        <w:spacing w:before="0" w:beforeAutospacing="0" w:after="0" w:afterAutospacing="0" w:line="360" w:lineRule="auto"/>
        <w:ind w:firstLine="709"/>
        <w:jc w:val="both"/>
        <w:rPr>
          <w:b/>
          <w:bCs/>
          <w:sz w:val="28"/>
          <w:szCs w:val="28"/>
        </w:rPr>
      </w:pPr>
      <w:r w:rsidRPr="00AD2838">
        <w:rPr>
          <w:b/>
          <w:bCs/>
          <w:sz w:val="28"/>
          <w:szCs w:val="28"/>
        </w:rPr>
        <w:t>2. Форми та напрями процесуальної взаємодії суду і правоохоронних органів у цивільному судочинстві</w:t>
      </w:r>
    </w:p>
    <w:p w14:paraId="070ADE7D" w14:textId="77777777" w:rsidR="00E52F59" w:rsidRPr="00AD2838" w:rsidRDefault="00E52F5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Ефективність цивільного судочинства значною мірою залежить від належної взаємодії суду з правоохоронними органами. Хоча суд є єдиним органом, що здійснює правосуддя, його діяльність неможлива без організаційної, процесуальної та виконавчої підтримки з боку інших державних інституцій. Саме тому суд і правоохоронні органи функціонують у межах єдиного механізму забезпечення законності та захисту прав людини.</w:t>
      </w:r>
    </w:p>
    <w:p w14:paraId="47062598" w14:textId="77777777" w:rsidR="00E52F59" w:rsidRPr="00AD2838" w:rsidRDefault="00E52F5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Процесуальна взаємодія ґрунтується на принципах законності, розмежування компетенції, незалежності суду та невтручання у здійснення правосуддя. Правоохоронні органи не мають права впливати на зміст судових рішень, а суд не підміняє їх функцій. Взаємодія має виключно допоміжний і забезпечувальний характер.</w:t>
      </w:r>
    </w:p>
    <w:p w14:paraId="51DD1D4C" w14:textId="77777777" w:rsidR="00E52F59" w:rsidRPr="00AD2838" w:rsidRDefault="00E52F5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Форми процесуальної взаємодії можна класифікувати за характером участі правоохоронних органів у цивільному процесі.</w:t>
      </w:r>
    </w:p>
    <w:p w14:paraId="2AB9C7B9" w14:textId="77777777" w:rsidR="00E52F59" w:rsidRPr="00AD2838" w:rsidRDefault="00E52F5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Першою формою є </w:t>
      </w:r>
      <w:r w:rsidRPr="00AD2838">
        <w:rPr>
          <w:rFonts w:ascii="Times New Roman" w:hAnsi="Times New Roman" w:cs="Times New Roman"/>
          <w:b/>
          <w:bCs/>
          <w:sz w:val="28"/>
          <w:szCs w:val="28"/>
        </w:rPr>
        <w:t>організаційно-забезпечувальна взаємодія</w:t>
      </w:r>
      <w:r w:rsidRPr="00AD2838">
        <w:rPr>
          <w:rFonts w:ascii="Times New Roman" w:hAnsi="Times New Roman" w:cs="Times New Roman"/>
          <w:sz w:val="28"/>
          <w:szCs w:val="28"/>
        </w:rPr>
        <w:t>, що полягає у створенні належних умов для здійснення правосуддя. До неї належать охорона приміщень суду, забезпечення безпеки суддів і учасників процесу, підтримання громадського порядку під час судових засідань, запобігання конфліктам. Ці функції виконують підрозділи Національної поліції та Служби судової охорони.</w:t>
      </w:r>
    </w:p>
    <w:p w14:paraId="342FD940" w14:textId="77777777" w:rsidR="00E52F59" w:rsidRPr="00AD2838" w:rsidRDefault="00E52F5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Другою формою є </w:t>
      </w:r>
      <w:r w:rsidRPr="00AD2838">
        <w:rPr>
          <w:rFonts w:ascii="Times New Roman" w:hAnsi="Times New Roman" w:cs="Times New Roman"/>
          <w:b/>
          <w:bCs/>
          <w:sz w:val="28"/>
          <w:szCs w:val="28"/>
        </w:rPr>
        <w:t>виконання процесуальних доручень суду</w:t>
      </w:r>
      <w:r w:rsidRPr="00AD2838">
        <w:rPr>
          <w:rFonts w:ascii="Times New Roman" w:hAnsi="Times New Roman" w:cs="Times New Roman"/>
          <w:sz w:val="28"/>
          <w:szCs w:val="28"/>
        </w:rPr>
        <w:t xml:space="preserve">. Правоохоронні органи забезпечують примусовий привід осіб, вручення </w:t>
      </w:r>
      <w:r w:rsidRPr="00AD2838">
        <w:rPr>
          <w:rFonts w:ascii="Times New Roman" w:hAnsi="Times New Roman" w:cs="Times New Roman"/>
          <w:sz w:val="28"/>
          <w:szCs w:val="28"/>
        </w:rPr>
        <w:lastRenderedPageBreak/>
        <w:t>процесуальних документів, розшук боржників або свідків, сприяють витребуванню доказів. Такі дії здійснюються виключно на підставі ухвал суду.</w:t>
      </w:r>
    </w:p>
    <w:p w14:paraId="2AAE4C4F" w14:textId="77777777" w:rsidR="00E52F59" w:rsidRPr="00AD2838" w:rsidRDefault="00E52F5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Третьою формою є </w:t>
      </w:r>
      <w:r w:rsidRPr="00AD2838">
        <w:rPr>
          <w:rFonts w:ascii="Times New Roman" w:hAnsi="Times New Roman" w:cs="Times New Roman"/>
          <w:b/>
          <w:bCs/>
          <w:sz w:val="28"/>
          <w:szCs w:val="28"/>
        </w:rPr>
        <w:t>доказова (інформаційна) взаємодія</w:t>
      </w:r>
      <w:r w:rsidRPr="00AD2838">
        <w:rPr>
          <w:rFonts w:ascii="Times New Roman" w:hAnsi="Times New Roman" w:cs="Times New Roman"/>
          <w:sz w:val="28"/>
          <w:szCs w:val="28"/>
        </w:rPr>
        <w:t>, коли матеріали, отримані правоохоронними органами під час службової діяльності, використовуються судом як докази. Це можуть бути протоколи, довідки, акти перевірок, висновки експертів, відомості з реєстрів. Належність і допустимість таких доказів залежать від законності способу їх отримання.</w:t>
      </w:r>
    </w:p>
    <w:p w14:paraId="7BB2474A" w14:textId="77777777" w:rsidR="00E52F59" w:rsidRPr="00AD2838" w:rsidRDefault="00E52F5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Четвертою формою є </w:t>
      </w:r>
      <w:r w:rsidRPr="00AD2838">
        <w:rPr>
          <w:rFonts w:ascii="Times New Roman" w:hAnsi="Times New Roman" w:cs="Times New Roman"/>
          <w:b/>
          <w:bCs/>
          <w:sz w:val="28"/>
          <w:szCs w:val="28"/>
        </w:rPr>
        <w:t>процесуальна участь окремих органів як суб’єктів цивільного процесу</w:t>
      </w:r>
      <w:r w:rsidRPr="00AD2838">
        <w:rPr>
          <w:rFonts w:ascii="Times New Roman" w:hAnsi="Times New Roman" w:cs="Times New Roman"/>
          <w:sz w:val="28"/>
          <w:szCs w:val="28"/>
        </w:rPr>
        <w:t>. Зокрема, прокурор може представляти інтереси держави або громадян, органи опіки та піклування – захищати права дітей, а органи державної виконавчої служби – реалізовувати стадію примусового виконання судових рішень.</w:t>
      </w:r>
    </w:p>
    <w:p w14:paraId="0165E4DD" w14:textId="77777777" w:rsidR="00E52F59" w:rsidRPr="00AD2838" w:rsidRDefault="00E52F5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Особливе місце займає </w:t>
      </w:r>
      <w:r w:rsidRPr="00AD2838">
        <w:rPr>
          <w:rFonts w:ascii="Times New Roman" w:hAnsi="Times New Roman" w:cs="Times New Roman"/>
          <w:b/>
          <w:bCs/>
          <w:sz w:val="28"/>
          <w:szCs w:val="28"/>
        </w:rPr>
        <w:t>стадія виконання судових рішень</w:t>
      </w:r>
      <w:r w:rsidRPr="00AD2838">
        <w:rPr>
          <w:rFonts w:ascii="Times New Roman" w:hAnsi="Times New Roman" w:cs="Times New Roman"/>
          <w:sz w:val="28"/>
          <w:szCs w:val="28"/>
        </w:rPr>
        <w:t>, яка є завершальною і забезпечує реальне поновлення прав. Саме на цій стадії взаємодія суду з виконавчою службою та поліцією є найбільш інтенсивною, оскільки може потребувати застосування примусових заходів.</w:t>
      </w:r>
    </w:p>
    <w:p w14:paraId="3D0992E1" w14:textId="77777777" w:rsidR="00E52F59" w:rsidRPr="00AD2838" w:rsidRDefault="00E52F5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Основними напрямами взаємодії виступають: забезпечення безпеки та порядку, сприяння збиранню і дослідженню доказів, представництво інтересів держави, виконання судових актів, захист прав соціально вразливих категорій осіб. Усі ці напрями мають спільну мету – гарантування ефективного правосуддя.</w:t>
      </w:r>
    </w:p>
    <w:p w14:paraId="33549C1B" w14:textId="77777777" w:rsidR="00E52F59" w:rsidRPr="00AD2838" w:rsidRDefault="00E52F5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Для майбутніх фахівців правоохоронної діяльності розуміння форм і напрямів взаємодії має практичне значення, оскільки дозволяє чітко визначати межі своїх повноважень, правильно виконувати процесуальні доручення суду, поважати незалежність судової влади та забезпечувати права учасників процесу.</w:t>
      </w:r>
    </w:p>
    <w:p w14:paraId="4FF578FF" w14:textId="77777777" w:rsidR="00E52F59" w:rsidRPr="00AD2838" w:rsidRDefault="00E52F5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процесуальна взаємодія суду і правоохоронних органів є необхідною умовою ефективного цивільного судочинства, а її форми та напрями спрямовані на створення організаційних, доказових і виконавчих гарантій реалізації судового захисту прав людини.</w:t>
      </w:r>
    </w:p>
    <w:p w14:paraId="68204DCC" w14:textId="310F3379" w:rsidR="009F7B27" w:rsidRPr="00AD2838" w:rsidRDefault="009F7B27"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lastRenderedPageBreak/>
        <w:t>3. Участь правоохоронних органів у цивільному процесі як суб’єктів процесуальних правовідносин</w:t>
      </w:r>
    </w:p>
    <w:p w14:paraId="7E4FD36C" w14:textId="77777777" w:rsidR="009F7B27" w:rsidRPr="00AD2838" w:rsidRDefault="009F7B27"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 цивільному судочинстві правоохоронні органи можуть виступати не лише як допоміжні або забезпечувальні структури, а й як безпосередні учасники процесуальних правовідносин. У таких випадках вони набувають визначеного законом процесуального статусу, реалізують відповідні права та обов’язки і діють у межах компетенції, встановленої законодавством.</w:t>
      </w:r>
    </w:p>
    <w:p w14:paraId="576ECB7F" w14:textId="77777777" w:rsidR="009F7B27" w:rsidRPr="00AD2838" w:rsidRDefault="009F7B27"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Процесуальна правосуб’єктність правоохоронних органів означає їх здатність брати участь у цивільному процесі з метою захисту публічних інтересів, прав держави або окремих осіб, які не можуть самостійно забезпечити свій захист. Така участь має чітко визначені правові підстави й не може виходити за межі закону.</w:t>
      </w:r>
    </w:p>
    <w:p w14:paraId="5081AB51" w14:textId="77777777" w:rsidR="009F7B27" w:rsidRPr="00AD2838" w:rsidRDefault="009F7B27"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Однією з основних форм є </w:t>
      </w:r>
      <w:r w:rsidRPr="00AD2838">
        <w:rPr>
          <w:rFonts w:ascii="Times New Roman" w:hAnsi="Times New Roman" w:cs="Times New Roman"/>
          <w:b/>
          <w:bCs/>
          <w:sz w:val="28"/>
          <w:szCs w:val="28"/>
        </w:rPr>
        <w:t>участь прокурора</w:t>
      </w:r>
      <w:r w:rsidRPr="00AD2838">
        <w:rPr>
          <w:rFonts w:ascii="Times New Roman" w:hAnsi="Times New Roman" w:cs="Times New Roman"/>
          <w:sz w:val="28"/>
          <w:szCs w:val="28"/>
        </w:rPr>
        <w:t xml:space="preserve"> у цивільному процесі. Прокурор може звертатися до суду з позовом в інтересах держави або громадян, вступати у справу для надання висновку, оскаржувати судові рішення. Його діяльність спрямована на забезпечення законності та захист суспільно значущих інтересів.</w:t>
      </w:r>
    </w:p>
    <w:p w14:paraId="199616A6" w14:textId="77777777" w:rsidR="009F7B27" w:rsidRPr="00AD2838" w:rsidRDefault="009F7B27"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Важливу роль відіграють </w:t>
      </w:r>
      <w:r w:rsidRPr="00AD2838">
        <w:rPr>
          <w:rFonts w:ascii="Times New Roman" w:hAnsi="Times New Roman" w:cs="Times New Roman"/>
          <w:b/>
          <w:bCs/>
          <w:sz w:val="28"/>
          <w:szCs w:val="28"/>
        </w:rPr>
        <w:t>органи опіки та піклування</w:t>
      </w:r>
      <w:r w:rsidRPr="00AD2838">
        <w:rPr>
          <w:rFonts w:ascii="Times New Roman" w:hAnsi="Times New Roman" w:cs="Times New Roman"/>
          <w:sz w:val="28"/>
          <w:szCs w:val="28"/>
        </w:rPr>
        <w:t>, які залучаються до розгляду справ щодо захисту прав дітей, недієздатних чи обмежено дієздатних осіб. Вони надають суду обов’язкові для розгляду висновки та представляють інтереси осіб, що потребують особливого захисту.</w:t>
      </w:r>
    </w:p>
    <w:p w14:paraId="2DEF9813" w14:textId="77777777" w:rsidR="009F7B27" w:rsidRPr="00AD2838" w:rsidRDefault="009F7B27"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Особливим суб’єктом є </w:t>
      </w:r>
      <w:r w:rsidRPr="00AD2838">
        <w:rPr>
          <w:rFonts w:ascii="Times New Roman" w:hAnsi="Times New Roman" w:cs="Times New Roman"/>
          <w:b/>
          <w:bCs/>
          <w:sz w:val="28"/>
          <w:szCs w:val="28"/>
        </w:rPr>
        <w:t>органи державної виконавчої служби та приватні виконавці</w:t>
      </w:r>
      <w:r w:rsidRPr="00AD2838">
        <w:rPr>
          <w:rFonts w:ascii="Times New Roman" w:hAnsi="Times New Roman" w:cs="Times New Roman"/>
          <w:sz w:val="28"/>
          <w:szCs w:val="28"/>
        </w:rPr>
        <w:t>, які беруть участь у завершальній стадії цивільного процесу – виконанні судових рішень. Їх діяльність спрямована на реальне поновлення порушених прав шляхом застосування заходів примусового характеру.</w:t>
      </w:r>
    </w:p>
    <w:p w14:paraId="5BA9EC77" w14:textId="77777777" w:rsidR="009F7B27" w:rsidRPr="00AD2838" w:rsidRDefault="009F7B27"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У деяких випадках правоохоронні органи можуть виступати як </w:t>
      </w:r>
      <w:r w:rsidRPr="00AD2838">
        <w:rPr>
          <w:rFonts w:ascii="Times New Roman" w:hAnsi="Times New Roman" w:cs="Times New Roman"/>
          <w:b/>
          <w:bCs/>
          <w:sz w:val="28"/>
          <w:szCs w:val="28"/>
        </w:rPr>
        <w:t>заявники, відповідачі або треті особи</w:t>
      </w:r>
      <w:r w:rsidRPr="00AD2838">
        <w:rPr>
          <w:rFonts w:ascii="Times New Roman" w:hAnsi="Times New Roman" w:cs="Times New Roman"/>
          <w:sz w:val="28"/>
          <w:szCs w:val="28"/>
        </w:rPr>
        <w:t>, якщо спір стосується їх прав, обов’язків чи відповідальності (наприклад, у справах про відшкодування шкоди, заподіяної незаконними діями посадових осіб).</w:t>
      </w:r>
    </w:p>
    <w:p w14:paraId="20E169B9" w14:textId="77777777" w:rsidR="009F7B27" w:rsidRPr="00AD2838" w:rsidRDefault="009F7B27"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Як суб’єкти процесуальних правовідносин правоохоронні органи користуються процесуальними правами (подавати докази, заявляти клопотання, брати участь у судових засіданнях, оскаржувати рішення) та несуть відповідні обов’язки (діяти добросовісно, виконувати вимоги суду, поважати права інших учасників процесу).</w:t>
      </w:r>
    </w:p>
    <w:p w14:paraId="02A1A58B" w14:textId="77777777" w:rsidR="009F7B27" w:rsidRPr="00AD2838" w:rsidRDefault="009F7B27"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Участь правоохоронних органів у цивільному процесі повинна відповідати принципам законності, змагальності, рівності сторін і невтручання у здійснення правосуддя. Вони не можуть використовувати владні повноваження для створення переваг одній зі сторін або впливати на незалежність суду.</w:t>
      </w:r>
    </w:p>
    <w:p w14:paraId="0E5875FA" w14:textId="77777777" w:rsidR="009F7B27" w:rsidRPr="00AD2838" w:rsidRDefault="009F7B27"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Для майбутніх фахівців </w:t>
      </w:r>
      <w:r w:rsidRPr="00A64CF1">
        <w:rPr>
          <w:rFonts w:ascii="Times New Roman" w:hAnsi="Times New Roman" w:cs="Times New Roman"/>
          <w:b/>
          <w:bCs/>
          <w:i/>
          <w:iCs/>
          <w:sz w:val="28"/>
          <w:szCs w:val="28"/>
        </w:rPr>
        <w:t>правоохоронної діяльності розуміння свого процесуального статусу має практичне значення</w:t>
      </w:r>
      <w:r w:rsidRPr="00AD2838">
        <w:rPr>
          <w:rFonts w:ascii="Times New Roman" w:hAnsi="Times New Roman" w:cs="Times New Roman"/>
          <w:sz w:val="28"/>
          <w:szCs w:val="28"/>
        </w:rPr>
        <w:t>, оскільки дозволяє правильно визначати роль у процесі, уникати перевищення повноважень і забезпечувати ефективний захист прав людини в межах службової діяльності.</w:t>
      </w:r>
    </w:p>
    <w:p w14:paraId="269986C5" w14:textId="77777777" w:rsidR="00A64CF1" w:rsidRDefault="009F7B27"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участь правоохоронних органів як суб’єктів цивільного процесу є важливою складовою механізму правосуддя, що поєднує захист публічних інтересів із гарантіями справедливого судового розгляду та забезпечує реальне виконання судових рішень.</w:t>
      </w:r>
    </w:p>
    <w:p w14:paraId="49306A28" w14:textId="3872C919" w:rsidR="009F7B27" w:rsidRPr="00AD2838" w:rsidRDefault="009F7B27"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4. Процесуальні обов’язки правоохоронних органів під час виконання доручень суду</w:t>
      </w:r>
    </w:p>
    <w:p w14:paraId="0762CA89" w14:textId="77777777" w:rsidR="009F7B27" w:rsidRPr="00AD2838" w:rsidRDefault="009F7B27"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Ефективність цивільного судочинства значною мірою залежить від належного виконання правоохоронними органами доручень суду. У межах процесуальної взаємодії суд наділений правом надавати обов’язкові до виконання ухвали та розпорядження, спрямовані на забезпечення розгляду справи та реалізацію судових рішень. Виконання таких доручень є складовою забезпечення законності та авторитету судової влади.</w:t>
      </w:r>
    </w:p>
    <w:p w14:paraId="74008D35" w14:textId="77777777" w:rsidR="009F7B27" w:rsidRPr="00AD2838" w:rsidRDefault="009F7B27" w:rsidP="00440C4C">
      <w:pPr>
        <w:spacing w:after="0" w:line="360" w:lineRule="auto"/>
        <w:ind w:firstLine="709"/>
        <w:jc w:val="both"/>
        <w:rPr>
          <w:rFonts w:ascii="Times New Roman" w:hAnsi="Times New Roman" w:cs="Times New Roman"/>
          <w:sz w:val="28"/>
          <w:szCs w:val="28"/>
        </w:rPr>
      </w:pPr>
      <w:r w:rsidRPr="00A34885">
        <w:rPr>
          <w:rFonts w:ascii="Times New Roman" w:hAnsi="Times New Roman" w:cs="Times New Roman"/>
          <w:b/>
          <w:bCs/>
          <w:sz w:val="28"/>
          <w:szCs w:val="28"/>
        </w:rPr>
        <w:t>Процесуальні обов’язки правоохоронних органів</w:t>
      </w:r>
      <w:r w:rsidRPr="00AD2838">
        <w:rPr>
          <w:rFonts w:ascii="Times New Roman" w:hAnsi="Times New Roman" w:cs="Times New Roman"/>
          <w:sz w:val="28"/>
          <w:szCs w:val="28"/>
        </w:rPr>
        <w:t xml:space="preserve"> виникають виключно на підставі закону та відповідного процесуального </w:t>
      </w:r>
      <w:proofErr w:type="spellStart"/>
      <w:r w:rsidRPr="00AD2838">
        <w:rPr>
          <w:rFonts w:ascii="Times New Roman" w:hAnsi="Times New Roman" w:cs="Times New Roman"/>
          <w:sz w:val="28"/>
          <w:szCs w:val="28"/>
        </w:rPr>
        <w:t>акта</w:t>
      </w:r>
      <w:proofErr w:type="spellEnd"/>
      <w:r w:rsidRPr="00AD2838">
        <w:rPr>
          <w:rFonts w:ascii="Times New Roman" w:hAnsi="Times New Roman" w:cs="Times New Roman"/>
          <w:sz w:val="28"/>
          <w:szCs w:val="28"/>
        </w:rPr>
        <w:t xml:space="preserve"> суду (ухвали, постанови, виконавчого документа). Вони мають обов’язковий характер, оскільки судові рішення відповідно до Конституції України є обов’язковими до виконання на всій території держави.</w:t>
      </w:r>
    </w:p>
    <w:p w14:paraId="5436273C" w14:textId="77777777" w:rsidR="009F7B27" w:rsidRPr="00AD2838" w:rsidRDefault="009F7B27" w:rsidP="00440C4C">
      <w:pPr>
        <w:spacing w:after="0" w:line="360" w:lineRule="auto"/>
        <w:ind w:firstLine="709"/>
        <w:jc w:val="both"/>
        <w:rPr>
          <w:rFonts w:ascii="Times New Roman" w:hAnsi="Times New Roman" w:cs="Times New Roman"/>
          <w:sz w:val="28"/>
          <w:szCs w:val="28"/>
        </w:rPr>
      </w:pPr>
      <w:r w:rsidRPr="00A34885">
        <w:rPr>
          <w:rFonts w:ascii="Times New Roman" w:hAnsi="Times New Roman" w:cs="Times New Roman"/>
          <w:b/>
          <w:bCs/>
          <w:i/>
          <w:iCs/>
          <w:sz w:val="28"/>
          <w:szCs w:val="28"/>
        </w:rPr>
        <w:lastRenderedPageBreak/>
        <w:t>До основних процесуальних обов’язків правоохоронних органів</w:t>
      </w:r>
      <w:r w:rsidRPr="00AD2838">
        <w:rPr>
          <w:rFonts w:ascii="Times New Roman" w:hAnsi="Times New Roman" w:cs="Times New Roman"/>
          <w:sz w:val="28"/>
          <w:szCs w:val="28"/>
        </w:rPr>
        <w:t xml:space="preserve"> належить забезпечення громадського порядку та безпеки під час судових засідань, охорона приміщень суду, захист суддів та учасників процесу від можливих загроз чи протиправних посягань. Це створює необхідні умови для незалежного та безперешкодного здійснення правосуддя.</w:t>
      </w:r>
    </w:p>
    <w:p w14:paraId="3C8C01BD" w14:textId="77777777" w:rsidR="009F7B27" w:rsidRPr="00AD2838" w:rsidRDefault="009F7B27"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Важливим обов’язком є виконання ухвал суду про </w:t>
      </w:r>
      <w:r w:rsidRPr="00AD2838">
        <w:rPr>
          <w:rFonts w:ascii="Times New Roman" w:hAnsi="Times New Roman" w:cs="Times New Roman"/>
          <w:b/>
          <w:bCs/>
          <w:sz w:val="28"/>
          <w:szCs w:val="28"/>
        </w:rPr>
        <w:t>примусовий привід осіб</w:t>
      </w:r>
      <w:r w:rsidRPr="00AD2838">
        <w:rPr>
          <w:rFonts w:ascii="Times New Roman" w:hAnsi="Times New Roman" w:cs="Times New Roman"/>
          <w:sz w:val="28"/>
          <w:szCs w:val="28"/>
        </w:rPr>
        <w:t>, розшук відповідачів або боржників, вручення процесуальних документів, сприяння витребуванню доказів, забезпечення доступу до приміщень чи майна у випадках, передбачених законом. Такі дії здійснюються лише у межах компетенції та з дотриманням установленої процедури.</w:t>
      </w:r>
    </w:p>
    <w:p w14:paraId="622B7A70" w14:textId="77777777" w:rsidR="009F7B27" w:rsidRPr="00AD2838" w:rsidRDefault="009F7B27"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Особливе значення має участь правоохоронних органів у </w:t>
      </w:r>
      <w:r w:rsidRPr="00AD2838">
        <w:rPr>
          <w:rFonts w:ascii="Times New Roman" w:hAnsi="Times New Roman" w:cs="Times New Roman"/>
          <w:b/>
          <w:bCs/>
          <w:sz w:val="28"/>
          <w:szCs w:val="28"/>
        </w:rPr>
        <w:t>примусовому виконанні судових рішень</w:t>
      </w:r>
      <w:r w:rsidRPr="00AD2838">
        <w:rPr>
          <w:rFonts w:ascii="Times New Roman" w:hAnsi="Times New Roman" w:cs="Times New Roman"/>
          <w:sz w:val="28"/>
          <w:szCs w:val="28"/>
        </w:rPr>
        <w:t>. Вони зобов’язані надавати допомогу державним або приватним виконавцям під час проведення виконавчих дій, у тому числі для запобігання опору чи порушенню правопорядку.</w:t>
      </w:r>
    </w:p>
    <w:p w14:paraId="3904FF2B" w14:textId="77777777" w:rsidR="009F7B27" w:rsidRPr="00AD2838" w:rsidRDefault="009F7B27"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Виконуючи доручення суду, правоохоронні органи повинні суворо дотримуватися принципів законності, пропорційності та поваги до прав людини. Будь-яке застосування примусу має бути обґрунтованим, необхідним і мінімально достатнім. Забороняється перевищення службових повноважень, використання надмірної сили або втручання у зміст судового розгляду.</w:t>
      </w:r>
    </w:p>
    <w:p w14:paraId="0FBDDE5B" w14:textId="77777777" w:rsidR="009F7B27" w:rsidRPr="00AD2838" w:rsidRDefault="009F7B27"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Правоохоронці не мають права впливати на оцінку доказів, позицію сторін чи рішення суду. Їх функція є виключно допоміжною та забезпечувальною, що відповідає принципу незалежності судової влади.</w:t>
      </w:r>
    </w:p>
    <w:p w14:paraId="0207F259" w14:textId="77777777" w:rsidR="009F7B27" w:rsidRPr="00AD2838" w:rsidRDefault="009F7B27"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Належне виконання процесуальних доручень суду сприяє зміцненню правопорядку, забезпечує реальність судового захисту та підвищує довіру громадян до правосуддя. Водночас порушення цих обов’язків може спричинити юридичну відповідальність і поставити під сумнів законність судового процесу.</w:t>
      </w:r>
    </w:p>
    <w:p w14:paraId="05E8F709" w14:textId="77777777" w:rsidR="009F7B27" w:rsidRPr="00AD2838" w:rsidRDefault="009F7B27"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процесуальні обов’язки правоохоронних органів під час виконання доручень суду є важливою складовою механізму цивільного судочинства, що забезпечує організаційні та виконавчі гарантії здійснення правосуддя і захисту прав людини.</w:t>
      </w:r>
    </w:p>
    <w:p w14:paraId="66273F09" w14:textId="77777777" w:rsidR="00B1120A" w:rsidRPr="00AD2838" w:rsidRDefault="00B1120A"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lastRenderedPageBreak/>
        <w:t>5. Забезпечення доказів та процесуального порядку: роль правоохоронних органів</w:t>
      </w:r>
    </w:p>
    <w:p w14:paraId="3F9852D6" w14:textId="77777777" w:rsidR="00B1120A" w:rsidRPr="00AD2838" w:rsidRDefault="00B1120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Забезпечення доказів і підтримання належного процесуального порядку є важливими умовами ефективного здійснення цивільного судочинства. Без належної доказової бази суд не може ухвалити законне й обґрунтоване рішення, а без дотримання порядку неможливе незалежне, неупереджене та безпечне здійснення правосуддя. У цьому контексті правоохоронні органи виконують допоміжну, але необхідну функцію.</w:t>
      </w:r>
    </w:p>
    <w:p w14:paraId="51AEAA7E" w14:textId="77777777" w:rsidR="00B1120A" w:rsidRPr="00AD2838" w:rsidRDefault="00B1120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 цивільному процесі докази є основним засобом встановлення фактичних обставин справи. Суд оцінює лише ті докази, які отримані законним шляхом і відповідають вимогам належності та допустимості. Саме тому важливе значення має діяльність правоохоронних органів щодо фіксації, збереження та надання інформації, що може мати доказове значення.</w:t>
      </w:r>
    </w:p>
    <w:p w14:paraId="34CF79F1" w14:textId="77777777" w:rsidR="00B1120A" w:rsidRPr="00AD2838" w:rsidRDefault="00B1120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Роль правоохоронних органів у забезпеченні доказів проявляється у кількох напрямах. По-перше, це </w:t>
      </w:r>
      <w:r w:rsidRPr="00AD2838">
        <w:rPr>
          <w:rFonts w:ascii="Times New Roman" w:hAnsi="Times New Roman" w:cs="Times New Roman"/>
          <w:b/>
          <w:bCs/>
          <w:sz w:val="28"/>
          <w:szCs w:val="28"/>
        </w:rPr>
        <w:t>надання суду матеріалів службової діяльності</w:t>
      </w:r>
      <w:r w:rsidRPr="00AD2838">
        <w:rPr>
          <w:rFonts w:ascii="Times New Roman" w:hAnsi="Times New Roman" w:cs="Times New Roman"/>
          <w:sz w:val="28"/>
          <w:szCs w:val="28"/>
        </w:rPr>
        <w:t>, зокрема протоколів, довідок, актів перевірок, висновків, фото- та відеоматеріалів, відомостей із реєстрів. Такі документи можуть використовуватися як письмові або електронні докази у цивільних справах.</w:t>
      </w:r>
    </w:p>
    <w:p w14:paraId="1685E80C" w14:textId="77777777" w:rsidR="00B1120A" w:rsidRPr="00AD2838" w:rsidRDefault="00B1120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По-друге, правоохоронні органи можуть </w:t>
      </w:r>
      <w:r w:rsidRPr="00AD2838">
        <w:rPr>
          <w:rFonts w:ascii="Times New Roman" w:hAnsi="Times New Roman" w:cs="Times New Roman"/>
          <w:b/>
          <w:bCs/>
          <w:sz w:val="28"/>
          <w:szCs w:val="28"/>
        </w:rPr>
        <w:t>виконувати доручення суду щодо витребування або збереження доказів</w:t>
      </w:r>
      <w:r w:rsidRPr="00AD2838">
        <w:rPr>
          <w:rFonts w:ascii="Times New Roman" w:hAnsi="Times New Roman" w:cs="Times New Roman"/>
          <w:sz w:val="28"/>
          <w:szCs w:val="28"/>
        </w:rPr>
        <w:t>, зокрема встановлення місцезнаходження осіб, майна, документів, забезпечення доступу до об’єктів чи приміщень. Це сприяє запобіганню втраті або знищенню важливої інформації.</w:t>
      </w:r>
    </w:p>
    <w:p w14:paraId="2A23D181" w14:textId="77777777" w:rsidR="00B1120A" w:rsidRPr="00AD2838" w:rsidRDefault="00B1120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По-третє, правоохоронці забезпечують </w:t>
      </w:r>
      <w:r w:rsidRPr="00AD2838">
        <w:rPr>
          <w:rFonts w:ascii="Times New Roman" w:hAnsi="Times New Roman" w:cs="Times New Roman"/>
          <w:b/>
          <w:bCs/>
          <w:sz w:val="28"/>
          <w:szCs w:val="28"/>
        </w:rPr>
        <w:t>законність отримання доказів</w:t>
      </w:r>
      <w:r w:rsidRPr="00AD2838">
        <w:rPr>
          <w:rFonts w:ascii="Times New Roman" w:hAnsi="Times New Roman" w:cs="Times New Roman"/>
          <w:sz w:val="28"/>
          <w:szCs w:val="28"/>
        </w:rPr>
        <w:t>, оскільки недотримання встановленої процедури може призвести до визнання доказів недопустимими. Таким чином, від правильності їхніх дій залежить можливість використання відповідних матеріалів у суді.</w:t>
      </w:r>
    </w:p>
    <w:p w14:paraId="3B28FDBB" w14:textId="77777777" w:rsidR="00B1120A" w:rsidRPr="00AD2838" w:rsidRDefault="00B1120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Не менш важливою є роль правоохоронних органів у </w:t>
      </w:r>
      <w:r w:rsidRPr="00AD2838">
        <w:rPr>
          <w:rFonts w:ascii="Times New Roman" w:hAnsi="Times New Roman" w:cs="Times New Roman"/>
          <w:b/>
          <w:bCs/>
          <w:sz w:val="28"/>
          <w:szCs w:val="28"/>
        </w:rPr>
        <w:t>підтриманні процесуального порядку під час судового розгляду</w:t>
      </w:r>
      <w:r w:rsidRPr="00AD2838">
        <w:rPr>
          <w:rFonts w:ascii="Times New Roman" w:hAnsi="Times New Roman" w:cs="Times New Roman"/>
          <w:sz w:val="28"/>
          <w:szCs w:val="28"/>
        </w:rPr>
        <w:t xml:space="preserve">. Вони забезпечують безпеку суддів, сторін і свідків, запобігають конфліктам, припиняють протиправну поведінку, виконують ухвали суду про привід осіб або видалення </w:t>
      </w:r>
      <w:r w:rsidRPr="00AD2838">
        <w:rPr>
          <w:rFonts w:ascii="Times New Roman" w:hAnsi="Times New Roman" w:cs="Times New Roman"/>
          <w:sz w:val="28"/>
          <w:szCs w:val="28"/>
        </w:rPr>
        <w:lastRenderedPageBreak/>
        <w:t>порушників із зали суду. Це створює умови для спокійного та безперешкодного розгляду справи.</w:t>
      </w:r>
    </w:p>
    <w:p w14:paraId="2E9ACDCB" w14:textId="77777777" w:rsidR="00B1120A" w:rsidRPr="00AD2838" w:rsidRDefault="00B1120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Забезпечуючи порядок, правоохоронні органи повинні діяти з дотриманням принципів законності, пропорційності та поваги до прав людини. Застосування примусових заходів має бути обґрунтованим і мінімально необхідним. Будь-яке перевищення повноважень або тиск на учасників процесу є неприпустимим.</w:t>
      </w:r>
    </w:p>
    <w:p w14:paraId="03D5BCF1" w14:textId="77777777" w:rsidR="00B1120A" w:rsidRPr="00AD2838" w:rsidRDefault="00B1120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Для фахівців правоохоронної діяльності важливо усвідомлювати, що їх участь у забезпеченні доказів і порядку має виключно допоміжний характер. Вони не вирішують спір по суті, але створюють умови для об’єктивного та справедливого правосуддя.</w:t>
      </w:r>
    </w:p>
    <w:p w14:paraId="39BE1503" w14:textId="77777777" w:rsidR="00B1120A" w:rsidRPr="00AD2838" w:rsidRDefault="00B1120A"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правоохоронні органи відіграють важливу роль у забезпеченні доказової бази та процесуальної дисципліни, що є необхідними гарантіями законного, ефективного й справедливого цивільного судочинства.</w:t>
      </w:r>
    </w:p>
    <w:p w14:paraId="5C318E1B" w14:textId="77777777" w:rsidR="00A44616" w:rsidRPr="00AD2838" w:rsidRDefault="00A44616"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6. Гарантії незалежності суду та межі втручання правоохоронних органів у цивільному судочинстві</w:t>
      </w:r>
    </w:p>
    <w:p w14:paraId="5E78304B" w14:textId="77777777" w:rsidR="00A44616" w:rsidRPr="00AD2838" w:rsidRDefault="00A4461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Незалежність суду є однією з основних конституційних засад здійснення правосуддя та необхідною умовою забезпечення права людини на справедливий суд. Лише незалежний і неупереджений суд здатний об’єктивно вирішувати правові спори, захищати права громадян і протистояти будь-якому незаконному впливу з боку державних органів чи посадових осіб.</w:t>
      </w:r>
    </w:p>
    <w:p w14:paraId="43E18C2E" w14:textId="77777777" w:rsidR="00A44616" w:rsidRPr="00AD2838" w:rsidRDefault="00A4461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Відповідно до Конституції України та процесуального законодавства судді під час здійснення правосуддя є незалежними та підкоряються лише закону. Будь-яке втручання в діяльність суду, вплив на суддів або перешкоджання виконанню ними професійних обов’язків забороняється і тягне за собою юридичну відповідальність.</w:t>
      </w:r>
    </w:p>
    <w:p w14:paraId="3ECB9FDF" w14:textId="77777777" w:rsidR="00A44616" w:rsidRPr="00AD2838" w:rsidRDefault="00A4461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Гарантії незалежності суду мають комплексний характер. До них належать організаційні гарантії (відокремленість судової влади від інших гілок влади), процесуальні гарантії (змагальність, рівність сторін, заборона стороннього </w:t>
      </w:r>
      <w:r w:rsidRPr="00AD2838">
        <w:rPr>
          <w:rFonts w:ascii="Times New Roman" w:hAnsi="Times New Roman" w:cs="Times New Roman"/>
          <w:sz w:val="28"/>
          <w:szCs w:val="28"/>
        </w:rPr>
        <w:lastRenderedPageBreak/>
        <w:t>впливу), матеріальні та соціальні гарантії (належне забезпечення суддів), а також правові механізми відповідальності за втручання в діяльність суду.</w:t>
      </w:r>
    </w:p>
    <w:p w14:paraId="24C0FBB7" w14:textId="77777777" w:rsidR="00A44616" w:rsidRPr="00AD2838" w:rsidRDefault="00A4461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 цивільному судочинстві незалежність суду проявляється у самостійному вирішенні питань відкриття провадження, дослідження доказів, оцінки обставин справи та ухвалення рішення виключно на підставі закону і внутрішнього переконання судді. Жодні органи державної влади, у тому числі правоохоронні, не мають права давати суду вказівки чи рекомендації щодо змісту рішення.</w:t>
      </w:r>
    </w:p>
    <w:p w14:paraId="1A855CD2" w14:textId="77777777" w:rsidR="00A44616" w:rsidRPr="00AD2838" w:rsidRDefault="00A4461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Правоохоронні органи взаємодіють із судом лише в межах визначених законом повноважень. Їх функції мають допоміжний і забезпечувальний характер: підтримання порядку в суді, виконання ухвал про привід, розшук осіб або майна, сприяння виконанню судових рішень, надання інформації чи матеріалів. Така діяльність не повинна переростати у вплив на процес доказування або прийняття судового рішення.</w:t>
      </w:r>
    </w:p>
    <w:p w14:paraId="0946A6C1" w14:textId="77777777" w:rsidR="00A44616" w:rsidRPr="00AD2838" w:rsidRDefault="00A4461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Межі втручання правоохоронних органів визначаються принципами законності, пропорційності та невтручання у здійснення правосуддя. Забороняється будь-який адміністративний, силовий чи психологічний тиск на суддів або учасників процесу, використання службового становища для отримання переваг одній зі сторін чи розголошення конфіденційної інформації.</w:t>
      </w:r>
    </w:p>
    <w:p w14:paraId="7677F202" w14:textId="77777777" w:rsidR="00A44616" w:rsidRPr="00AD2838" w:rsidRDefault="00A4461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Недотримання цих меж може призвести до порушення права на справедливий суд, визнання доказів недопустимими, скасування судових рішень і притягнення винних осіб до відповідальності. Більше того, такі дії підривають довіру суспільства до судової влади та правопорядку загалом.</w:t>
      </w:r>
    </w:p>
    <w:p w14:paraId="728C23E5" w14:textId="77777777" w:rsidR="00A44616" w:rsidRPr="00AD2838" w:rsidRDefault="00A4461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Для майбутніх фахівців правоохоронної діяльності усвідомлення гарантій незалежності суду має важливе професійне значення. Вони повинні чітко розуміти межі власних повноважень, діяти виключно на підставі судових рішень, поважати статус судді та забезпечувати реалізацію прав учасників процесу.</w:t>
      </w:r>
    </w:p>
    <w:p w14:paraId="0549FB0F" w14:textId="77777777" w:rsidR="00A44616" w:rsidRPr="00AD2838" w:rsidRDefault="00A4461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незалежність суду є фундаментальною гарантією справедливого цивільного судочинства, а правоохоронні органи повинні сприяти її забезпеченню, суворо дотримуючись меж своєї компетенції та не допускаючи будь-якого незаконного втручання у здійснення правосуддя.</w:t>
      </w:r>
    </w:p>
    <w:p w14:paraId="50A73A79" w14:textId="77777777" w:rsidR="00A44616" w:rsidRPr="00AD2838" w:rsidRDefault="00A44616"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lastRenderedPageBreak/>
        <w:t>7. Проблеми та перспективи удосконалення процесуальної взаємодії суду і правоохоронних органів</w:t>
      </w:r>
    </w:p>
    <w:p w14:paraId="1D6B612E" w14:textId="77777777" w:rsidR="00A44616" w:rsidRPr="00AD2838" w:rsidRDefault="00A4461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Процесуальна взаємодія суду і правоохоронних органів є важливою складовою механізму здійснення правосуддя, оскільки саме вона забезпечує організаційні, доказові та виконавчі умови ефективного цивільного судочинства. Водночас сучасна правозастосовна практика свідчить про наявність певних проблем, що знижують результативність такої взаємодії та потребують подальшого вдосконалення.</w:t>
      </w:r>
    </w:p>
    <w:p w14:paraId="3B7BEDC4" w14:textId="77777777" w:rsidR="00A44616" w:rsidRPr="00AD2838" w:rsidRDefault="00A4461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Серед </w:t>
      </w:r>
      <w:r w:rsidRPr="00DF4698">
        <w:rPr>
          <w:rFonts w:ascii="Times New Roman" w:hAnsi="Times New Roman" w:cs="Times New Roman"/>
          <w:b/>
          <w:bCs/>
          <w:sz w:val="28"/>
          <w:szCs w:val="28"/>
        </w:rPr>
        <w:t>основних проблем</w:t>
      </w:r>
      <w:r w:rsidRPr="00AD2838">
        <w:rPr>
          <w:rFonts w:ascii="Times New Roman" w:hAnsi="Times New Roman" w:cs="Times New Roman"/>
          <w:sz w:val="28"/>
          <w:szCs w:val="28"/>
        </w:rPr>
        <w:t xml:space="preserve"> можна виокремити </w:t>
      </w:r>
      <w:r w:rsidRPr="00DF4698">
        <w:rPr>
          <w:rFonts w:ascii="Times New Roman" w:hAnsi="Times New Roman" w:cs="Times New Roman"/>
          <w:b/>
          <w:bCs/>
          <w:i/>
          <w:iCs/>
          <w:sz w:val="28"/>
          <w:szCs w:val="28"/>
        </w:rPr>
        <w:t>недостатню узгодженість дій між судом і правоохоронними органами, затримки у виконанні судових доручень, формальний підхід до забезпечення доказів, перевантаженість виконавчої служби, а також недостатній рівень процесуальної підготовки окремих працівників щодо особливостей цивільного судочинства.</w:t>
      </w:r>
    </w:p>
    <w:p w14:paraId="1C5D39B1" w14:textId="77777777" w:rsidR="00A44616" w:rsidRPr="00AD2838" w:rsidRDefault="00A4461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Окремою проблемою є </w:t>
      </w:r>
      <w:r w:rsidRPr="00DF4698">
        <w:rPr>
          <w:rFonts w:ascii="Times New Roman" w:hAnsi="Times New Roman" w:cs="Times New Roman"/>
          <w:b/>
          <w:bCs/>
          <w:sz w:val="28"/>
          <w:szCs w:val="28"/>
        </w:rPr>
        <w:t>порушення меж компетенції</w:t>
      </w:r>
      <w:r w:rsidRPr="00AD2838">
        <w:rPr>
          <w:rFonts w:ascii="Times New Roman" w:hAnsi="Times New Roman" w:cs="Times New Roman"/>
          <w:sz w:val="28"/>
          <w:szCs w:val="28"/>
        </w:rPr>
        <w:t>, коли правоохоронні органи можуть допускати надмірне втручання у процесуальну діяльність суду або, навпаки, неналежно виконувати покладені на них обов’язки. Такі випадки створюють ризики порушення права на справедливий суд, призводять до затягування процесу або невиконання судових рішень.</w:t>
      </w:r>
    </w:p>
    <w:p w14:paraId="3F7B0BB3" w14:textId="77777777" w:rsidR="00A44616" w:rsidRPr="00AD2838" w:rsidRDefault="00A4461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Негативно впливають також </w:t>
      </w:r>
      <w:r w:rsidRPr="00DF4698">
        <w:rPr>
          <w:rFonts w:ascii="Times New Roman" w:hAnsi="Times New Roman" w:cs="Times New Roman"/>
          <w:b/>
          <w:bCs/>
          <w:i/>
          <w:iCs/>
          <w:sz w:val="28"/>
          <w:szCs w:val="28"/>
        </w:rPr>
        <w:t>організаційно-технічні труднощі</w:t>
      </w:r>
      <w:r w:rsidRPr="00AD2838">
        <w:rPr>
          <w:rFonts w:ascii="Times New Roman" w:hAnsi="Times New Roman" w:cs="Times New Roman"/>
          <w:sz w:val="28"/>
          <w:szCs w:val="28"/>
        </w:rPr>
        <w:t>: недостатнє матеріально-технічне забезпечення судів, брак ресурсів для охорони приміщень і безпеки учасників процесу, недосконалість обміну інформацією між установами, відсутність єдиних електронних систем взаємодії.</w:t>
      </w:r>
    </w:p>
    <w:p w14:paraId="6E7CA80B" w14:textId="77777777" w:rsidR="00A44616" w:rsidRPr="00AD2838" w:rsidRDefault="00A4461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Особливі виклики виникають в умовах воєнного стану та кризових ситуацій, коли зростає кількість справ, пов’язаних із соціальним захистом, відшкодуванням шкоди, переміщенням осіб, втратою майна. Це потребує більш оперативної та скоординованої роботи судів і правоохоронних органів.</w:t>
      </w:r>
    </w:p>
    <w:p w14:paraId="3F479BEB" w14:textId="77777777" w:rsidR="00A44616" w:rsidRPr="00AD2838" w:rsidRDefault="00A4461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Перспективи удосконалення процесуальної взаємодії пов’язані з упровадженням сучасних правових та організаційних механізмів. Важливими напрямами є </w:t>
      </w:r>
      <w:proofErr w:type="spellStart"/>
      <w:r w:rsidRPr="00C61412">
        <w:rPr>
          <w:rFonts w:ascii="Times New Roman" w:hAnsi="Times New Roman" w:cs="Times New Roman"/>
          <w:b/>
          <w:bCs/>
          <w:i/>
          <w:iCs/>
          <w:sz w:val="28"/>
          <w:szCs w:val="28"/>
        </w:rPr>
        <w:t>цифровізація</w:t>
      </w:r>
      <w:proofErr w:type="spellEnd"/>
      <w:r w:rsidRPr="00C61412">
        <w:rPr>
          <w:rFonts w:ascii="Times New Roman" w:hAnsi="Times New Roman" w:cs="Times New Roman"/>
          <w:b/>
          <w:bCs/>
          <w:i/>
          <w:iCs/>
          <w:sz w:val="28"/>
          <w:szCs w:val="28"/>
        </w:rPr>
        <w:t xml:space="preserve"> судочинства, електронний документообіг, </w:t>
      </w:r>
      <w:r w:rsidRPr="00C61412">
        <w:rPr>
          <w:rFonts w:ascii="Times New Roman" w:hAnsi="Times New Roman" w:cs="Times New Roman"/>
          <w:b/>
          <w:bCs/>
          <w:i/>
          <w:iCs/>
          <w:sz w:val="28"/>
          <w:szCs w:val="28"/>
        </w:rPr>
        <w:lastRenderedPageBreak/>
        <w:t>автоматизований обмін інформацією між судами, поліцією та виконавчою службою,</w:t>
      </w:r>
      <w:r w:rsidRPr="00AD2838">
        <w:rPr>
          <w:rFonts w:ascii="Times New Roman" w:hAnsi="Times New Roman" w:cs="Times New Roman"/>
          <w:sz w:val="28"/>
          <w:szCs w:val="28"/>
        </w:rPr>
        <w:t xml:space="preserve"> що сприятиме оперативності та прозорості процесів.</w:t>
      </w:r>
    </w:p>
    <w:p w14:paraId="39354BD5" w14:textId="77777777" w:rsidR="00A44616" w:rsidRPr="00AD2838" w:rsidRDefault="00A4461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Необхідним є підвищення професійної підготовки працівників правоохоронних органів з питань цивільного процесуального права, формування правової культури та розуміння принципів незалежності суду й прав людини. Це дозволить уникати помилок у виконанні доручень суду та забезпечувати належну процесуальну дисципліну.</w:t>
      </w:r>
    </w:p>
    <w:p w14:paraId="4CAAEC77" w14:textId="77777777" w:rsidR="00A44616" w:rsidRPr="00AD2838" w:rsidRDefault="00A4461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Важливим напрямом є також удосконалення законодавства, чітке визначення повноважень суб’єктів взаємодії, зміцнення гарантій виконання судових рішень та посилення відповідальності за невиконання або незаконне втручання у діяльність суду.</w:t>
      </w:r>
    </w:p>
    <w:p w14:paraId="543E7303" w14:textId="77777777" w:rsidR="00A44616" w:rsidRPr="00AD2838" w:rsidRDefault="00A4461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Для майбутніх фахівців правоохоронної діяльності усвідомлення існуючих проблем і перспектив розвитку є важливим елементом професійної підготовки, оскільки саме вони мають забезпечувати законність і ефективність практичної взаємодії із судовою владою.</w:t>
      </w:r>
    </w:p>
    <w:p w14:paraId="7ACF1580" w14:textId="77777777" w:rsidR="00A44616" w:rsidRPr="00AD2838" w:rsidRDefault="00A4461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удосконалення процесуальної взаємодії суду і правоохоронних органів є необхідною умовою підвищення якості правосуддя, зміцнення правопорядку та забезпечення реального захисту прав і свобод людини.</w:t>
      </w:r>
    </w:p>
    <w:p w14:paraId="389E335F" w14:textId="77777777" w:rsidR="00C61412" w:rsidRDefault="00C61412">
      <w:pPr>
        <w:rPr>
          <w:rFonts w:ascii="Times New Roman" w:hAnsi="Times New Roman" w:cs="Times New Roman"/>
          <w:b/>
          <w:bCs/>
          <w:sz w:val="28"/>
          <w:szCs w:val="28"/>
        </w:rPr>
      </w:pPr>
      <w:r>
        <w:rPr>
          <w:rFonts w:ascii="Times New Roman" w:hAnsi="Times New Roman" w:cs="Times New Roman"/>
          <w:b/>
          <w:bCs/>
          <w:sz w:val="28"/>
          <w:szCs w:val="28"/>
        </w:rPr>
        <w:br w:type="page"/>
      </w:r>
    </w:p>
    <w:p w14:paraId="27CE5DD9" w14:textId="00150AAD" w:rsidR="00376F1C" w:rsidRDefault="004F661C" w:rsidP="00376F1C">
      <w:pPr>
        <w:spacing w:after="0" w:line="360" w:lineRule="auto"/>
        <w:ind w:firstLine="709"/>
        <w:jc w:val="center"/>
        <w:rPr>
          <w:rFonts w:ascii="Times New Roman" w:hAnsi="Times New Roman" w:cs="Times New Roman"/>
          <w:b/>
          <w:bCs/>
          <w:sz w:val="28"/>
          <w:szCs w:val="28"/>
        </w:rPr>
      </w:pPr>
      <w:r w:rsidRPr="00AD2838">
        <w:rPr>
          <w:rFonts w:ascii="Times New Roman" w:hAnsi="Times New Roman" w:cs="Times New Roman"/>
          <w:b/>
          <w:bCs/>
          <w:sz w:val="28"/>
          <w:szCs w:val="28"/>
        </w:rPr>
        <w:lastRenderedPageBreak/>
        <w:t>ТЕМА 4. УЧАСТЬ ОРГАНІВ ПРОКУРАТУРИ ТА ІНШИХ ПРАВООХОРОННИХ ОРГАНІВ У ЦИВІЛЬНОМУ ПРОЦЕСІ</w:t>
      </w:r>
    </w:p>
    <w:p w14:paraId="32ADC108" w14:textId="77777777" w:rsidR="00376F1C" w:rsidRDefault="00376F1C" w:rsidP="00376F1C">
      <w:pPr>
        <w:spacing w:after="0" w:line="360" w:lineRule="auto"/>
        <w:ind w:firstLine="709"/>
        <w:jc w:val="center"/>
        <w:rPr>
          <w:rFonts w:ascii="Times New Roman" w:hAnsi="Times New Roman" w:cs="Times New Roman"/>
          <w:b/>
          <w:bCs/>
          <w:sz w:val="28"/>
          <w:szCs w:val="28"/>
        </w:rPr>
      </w:pPr>
    </w:p>
    <w:p w14:paraId="63947F18" w14:textId="781A59B5" w:rsidR="00376F1C" w:rsidRDefault="00376F1C" w:rsidP="003A526F">
      <w:pPr>
        <w:spacing w:after="0" w:line="360" w:lineRule="auto"/>
        <w:ind w:firstLine="709"/>
        <w:rPr>
          <w:rFonts w:ascii="Times New Roman" w:hAnsi="Times New Roman" w:cs="Times New Roman"/>
          <w:sz w:val="28"/>
          <w:szCs w:val="28"/>
        </w:rPr>
      </w:pPr>
      <w:r w:rsidRPr="00376F1C">
        <w:rPr>
          <w:rFonts w:ascii="Times New Roman" w:hAnsi="Times New Roman" w:cs="Times New Roman"/>
          <w:sz w:val="28"/>
          <w:szCs w:val="28"/>
        </w:rPr>
        <w:t>1. Правові підстави участі органів прокуратури у цивільному процесі</w:t>
      </w:r>
      <w:r w:rsidR="003A526F">
        <w:rPr>
          <w:rFonts w:ascii="Times New Roman" w:hAnsi="Times New Roman" w:cs="Times New Roman"/>
          <w:sz w:val="28"/>
          <w:szCs w:val="28"/>
        </w:rPr>
        <w:t>.</w:t>
      </w:r>
    </w:p>
    <w:p w14:paraId="2AD13188" w14:textId="37038975" w:rsidR="003A526F" w:rsidRPr="003A526F" w:rsidRDefault="003A526F" w:rsidP="003A526F">
      <w:pPr>
        <w:spacing w:after="0" w:line="360" w:lineRule="auto"/>
        <w:ind w:firstLine="709"/>
        <w:jc w:val="both"/>
        <w:rPr>
          <w:rFonts w:ascii="Times New Roman" w:hAnsi="Times New Roman" w:cs="Times New Roman"/>
          <w:sz w:val="28"/>
          <w:szCs w:val="28"/>
        </w:rPr>
      </w:pPr>
      <w:r w:rsidRPr="003A526F">
        <w:rPr>
          <w:rFonts w:ascii="Times New Roman" w:hAnsi="Times New Roman" w:cs="Times New Roman"/>
          <w:sz w:val="28"/>
          <w:szCs w:val="28"/>
        </w:rPr>
        <w:t>2. Процесуальний статус прокурора у цивільному судочинстві: права та обов’язки</w:t>
      </w:r>
      <w:r w:rsidR="000F37A0">
        <w:rPr>
          <w:rFonts w:ascii="Times New Roman" w:hAnsi="Times New Roman" w:cs="Times New Roman"/>
          <w:sz w:val="28"/>
          <w:szCs w:val="28"/>
        </w:rPr>
        <w:t>.</w:t>
      </w:r>
    </w:p>
    <w:p w14:paraId="2F93B556" w14:textId="33A074AF" w:rsidR="000F37A0" w:rsidRDefault="000F37A0" w:rsidP="000F37A0">
      <w:pPr>
        <w:spacing w:after="0" w:line="360" w:lineRule="auto"/>
        <w:ind w:firstLine="709"/>
        <w:jc w:val="both"/>
        <w:rPr>
          <w:rFonts w:ascii="Times New Roman" w:hAnsi="Times New Roman" w:cs="Times New Roman"/>
          <w:sz w:val="28"/>
          <w:szCs w:val="28"/>
        </w:rPr>
      </w:pPr>
      <w:r w:rsidRPr="000F37A0">
        <w:rPr>
          <w:rFonts w:ascii="Times New Roman" w:hAnsi="Times New Roman" w:cs="Times New Roman"/>
          <w:sz w:val="28"/>
          <w:szCs w:val="28"/>
        </w:rPr>
        <w:t>3. Форми участі прокурора у цивільних справах (пред’явлення позову, вступ у справу, подання заяви/скарги)</w:t>
      </w:r>
      <w:r w:rsidR="00B35B4E">
        <w:rPr>
          <w:rFonts w:ascii="Times New Roman" w:hAnsi="Times New Roman" w:cs="Times New Roman"/>
          <w:sz w:val="28"/>
          <w:szCs w:val="28"/>
        </w:rPr>
        <w:t>.</w:t>
      </w:r>
    </w:p>
    <w:p w14:paraId="4C52F6A0" w14:textId="41B1ACDE" w:rsidR="00B35B4E" w:rsidRDefault="00B35B4E" w:rsidP="00B35B4E">
      <w:pPr>
        <w:spacing w:after="0" w:line="360" w:lineRule="auto"/>
        <w:ind w:firstLine="709"/>
        <w:jc w:val="both"/>
        <w:rPr>
          <w:rFonts w:ascii="Times New Roman" w:hAnsi="Times New Roman" w:cs="Times New Roman"/>
          <w:sz w:val="28"/>
          <w:szCs w:val="28"/>
        </w:rPr>
      </w:pPr>
      <w:r w:rsidRPr="00B35B4E">
        <w:rPr>
          <w:rFonts w:ascii="Times New Roman" w:hAnsi="Times New Roman" w:cs="Times New Roman"/>
          <w:sz w:val="28"/>
          <w:szCs w:val="28"/>
        </w:rPr>
        <w:t>4. Участь інших правоохоронних органів у цивільному процесі: підстави та межі повноважень</w:t>
      </w:r>
      <w:r w:rsidR="00B4143F">
        <w:rPr>
          <w:rFonts w:ascii="Times New Roman" w:hAnsi="Times New Roman" w:cs="Times New Roman"/>
          <w:sz w:val="28"/>
          <w:szCs w:val="28"/>
        </w:rPr>
        <w:t>.</w:t>
      </w:r>
    </w:p>
    <w:p w14:paraId="67D91EB1" w14:textId="6D0E3FDA" w:rsidR="00B4143F" w:rsidRDefault="00B4143F" w:rsidP="00B4143F">
      <w:pPr>
        <w:spacing w:after="0" w:line="360" w:lineRule="auto"/>
        <w:ind w:firstLine="709"/>
        <w:jc w:val="both"/>
        <w:rPr>
          <w:rFonts w:ascii="Times New Roman" w:hAnsi="Times New Roman" w:cs="Times New Roman"/>
          <w:sz w:val="28"/>
          <w:szCs w:val="28"/>
        </w:rPr>
      </w:pPr>
      <w:r w:rsidRPr="00B4143F">
        <w:rPr>
          <w:rFonts w:ascii="Times New Roman" w:hAnsi="Times New Roman" w:cs="Times New Roman"/>
          <w:sz w:val="28"/>
          <w:szCs w:val="28"/>
        </w:rPr>
        <w:t>5. Представництво інтересів громадянина або держави у цивільному судочинстві</w:t>
      </w:r>
      <w:r>
        <w:rPr>
          <w:rFonts w:ascii="Times New Roman" w:hAnsi="Times New Roman" w:cs="Times New Roman"/>
          <w:sz w:val="28"/>
          <w:szCs w:val="28"/>
        </w:rPr>
        <w:t>.</w:t>
      </w:r>
    </w:p>
    <w:p w14:paraId="221CFE8C" w14:textId="6DA93DCF" w:rsidR="00777EDE" w:rsidRDefault="00777EDE" w:rsidP="00777EDE">
      <w:pPr>
        <w:spacing w:after="0" w:line="360" w:lineRule="auto"/>
        <w:ind w:firstLine="709"/>
        <w:jc w:val="both"/>
        <w:rPr>
          <w:rFonts w:ascii="Times New Roman" w:hAnsi="Times New Roman" w:cs="Times New Roman"/>
          <w:sz w:val="28"/>
          <w:szCs w:val="28"/>
        </w:rPr>
      </w:pPr>
      <w:r w:rsidRPr="00777EDE">
        <w:rPr>
          <w:rFonts w:ascii="Times New Roman" w:hAnsi="Times New Roman" w:cs="Times New Roman"/>
          <w:sz w:val="28"/>
          <w:szCs w:val="28"/>
        </w:rPr>
        <w:t>6. Процесуальні гарантії незалежності суду та змагальності сторін за участю правоохоронних органів</w:t>
      </w:r>
      <w:r w:rsidR="00B21D12">
        <w:rPr>
          <w:rFonts w:ascii="Times New Roman" w:hAnsi="Times New Roman" w:cs="Times New Roman"/>
          <w:sz w:val="28"/>
          <w:szCs w:val="28"/>
        </w:rPr>
        <w:t>.</w:t>
      </w:r>
    </w:p>
    <w:p w14:paraId="1193F93D" w14:textId="2604124E" w:rsidR="00B21D12" w:rsidRDefault="00B21D12" w:rsidP="00B21D12">
      <w:pPr>
        <w:spacing w:after="0" w:line="360" w:lineRule="auto"/>
        <w:ind w:firstLine="709"/>
        <w:jc w:val="both"/>
        <w:rPr>
          <w:rFonts w:ascii="Times New Roman" w:hAnsi="Times New Roman" w:cs="Times New Roman"/>
          <w:sz w:val="28"/>
          <w:szCs w:val="28"/>
        </w:rPr>
      </w:pPr>
      <w:r w:rsidRPr="00B21D12">
        <w:rPr>
          <w:rFonts w:ascii="Times New Roman" w:hAnsi="Times New Roman" w:cs="Times New Roman"/>
          <w:sz w:val="28"/>
          <w:szCs w:val="28"/>
        </w:rPr>
        <w:t>7. Проблемні питання та судова практика участі прокуратури та правоохоронних органів у цивільному процесі</w:t>
      </w:r>
      <w:r>
        <w:rPr>
          <w:rFonts w:ascii="Times New Roman" w:hAnsi="Times New Roman" w:cs="Times New Roman"/>
          <w:sz w:val="28"/>
          <w:szCs w:val="28"/>
        </w:rPr>
        <w:t>.</w:t>
      </w:r>
    </w:p>
    <w:p w14:paraId="053F130E" w14:textId="77777777" w:rsidR="00A707E1" w:rsidRPr="00B21D12" w:rsidRDefault="00A707E1" w:rsidP="00B21D12">
      <w:pPr>
        <w:spacing w:after="0" w:line="360" w:lineRule="auto"/>
        <w:ind w:firstLine="709"/>
        <w:jc w:val="both"/>
        <w:rPr>
          <w:rFonts w:ascii="Times New Roman" w:hAnsi="Times New Roman" w:cs="Times New Roman"/>
          <w:sz w:val="28"/>
          <w:szCs w:val="28"/>
        </w:rPr>
      </w:pPr>
    </w:p>
    <w:p w14:paraId="0C5A73F4" w14:textId="23E465D3" w:rsidR="00455996" w:rsidRPr="00AD2838" w:rsidRDefault="00455996" w:rsidP="00440C4C">
      <w:pPr>
        <w:spacing w:after="0" w:line="360" w:lineRule="auto"/>
        <w:ind w:firstLine="709"/>
        <w:jc w:val="both"/>
        <w:rPr>
          <w:rFonts w:ascii="Times New Roman" w:hAnsi="Times New Roman" w:cs="Times New Roman"/>
          <w:b/>
          <w:bCs/>
          <w:sz w:val="28"/>
          <w:szCs w:val="28"/>
        </w:rPr>
      </w:pPr>
      <w:bookmarkStart w:id="6" w:name="_Hlk221531716"/>
      <w:r w:rsidRPr="00AD2838">
        <w:rPr>
          <w:rFonts w:ascii="Times New Roman" w:hAnsi="Times New Roman" w:cs="Times New Roman"/>
          <w:b/>
          <w:bCs/>
          <w:sz w:val="28"/>
          <w:szCs w:val="28"/>
        </w:rPr>
        <w:t>1. Правові підстави участі органів прокуратури у цивільному процесі</w:t>
      </w:r>
    </w:p>
    <w:bookmarkEnd w:id="6"/>
    <w:p w14:paraId="11A9FEB4" w14:textId="77777777" w:rsidR="00455996" w:rsidRPr="00AD2838" w:rsidRDefault="0045599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Участь органів прокуратури у цивільному процесі є однією з форм реалізації державної функції щодо захисту прав і свобод людини, інтересів держави та суспільства. На відміну від сторін спору, прокурор діє не у власних інтересах, а в інтересах держави або осіб, які потребують особливого правового захисту.</w:t>
      </w:r>
    </w:p>
    <w:p w14:paraId="419D0839" w14:textId="77777777" w:rsidR="00455996" w:rsidRPr="00AD2838" w:rsidRDefault="0045599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Правовий статус прокуратури визначається Конституцією України, Законом України «Про прокуратуру» та Цивільним процесуальним кодексом України. Відповідно до цих актів прокурор має право звертатися до суду та брати участь у розгляді справ у випадках, коли захист прав громадян або державних інтересів не може бути забезпечений іншими способами.</w:t>
      </w:r>
    </w:p>
    <w:p w14:paraId="40513B76" w14:textId="37FE5926" w:rsidR="00455996" w:rsidRPr="00AD2838" w:rsidRDefault="0045599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Основною правовою підставою участі прокурора у цивільному процесі є </w:t>
      </w:r>
      <w:r w:rsidRPr="00AD2838">
        <w:rPr>
          <w:rFonts w:ascii="Times New Roman" w:hAnsi="Times New Roman" w:cs="Times New Roman"/>
          <w:b/>
          <w:bCs/>
          <w:sz w:val="28"/>
          <w:szCs w:val="28"/>
        </w:rPr>
        <w:t>необхідність захисту публічного інтересу або прав осіб</w:t>
      </w:r>
      <w:r w:rsidRPr="00AD2838">
        <w:rPr>
          <w:rFonts w:ascii="Times New Roman" w:hAnsi="Times New Roman" w:cs="Times New Roman"/>
          <w:sz w:val="28"/>
          <w:szCs w:val="28"/>
        </w:rPr>
        <w:t xml:space="preserve">, які не можуть </w:t>
      </w:r>
      <w:r w:rsidRPr="00AD2838">
        <w:rPr>
          <w:rFonts w:ascii="Times New Roman" w:hAnsi="Times New Roman" w:cs="Times New Roman"/>
          <w:sz w:val="28"/>
          <w:szCs w:val="28"/>
        </w:rPr>
        <w:lastRenderedPageBreak/>
        <w:t>самостійно реалізувати своє право на судовий захист (неповнолітні, недієздатні, малозабезпечені, особи похилого віку тощо).</w:t>
      </w:r>
    </w:p>
    <w:p w14:paraId="576AB52F" w14:textId="33B59E46" w:rsidR="00DC2232" w:rsidRDefault="0045599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Цивільне процесуальне законодавство передбачає кілька форм участі прокурора. По-перше, прокурор може </w:t>
      </w:r>
      <w:r w:rsidRPr="00AD2838">
        <w:rPr>
          <w:rFonts w:ascii="Times New Roman" w:hAnsi="Times New Roman" w:cs="Times New Roman"/>
          <w:b/>
          <w:bCs/>
          <w:sz w:val="28"/>
          <w:szCs w:val="28"/>
        </w:rPr>
        <w:t>звернутися до суду з позов</w:t>
      </w:r>
      <w:r w:rsidR="00DC2232">
        <w:rPr>
          <w:rFonts w:ascii="Times New Roman" w:hAnsi="Times New Roman" w:cs="Times New Roman"/>
          <w:b/>
          <w:bCs/>
          <w:sz w:val="28"/>
          <w:szCs w:val="28"/>
        </w:rPr>
        <w:t>ною</w:t>
      </w:r>
      <w:r w:rsidRPr="00AD2838">
        <w:rPr>
          <w:rFonts w:ascii="Times New Roman" w:hAnsi="Times New Roman" w:cs="Times New Roman"/>
          <w:b/>
          <w:bCs/>
          <w:sz w:val="28"/>
          <w:szCs w:val="28"/>
        </w:rPr>
        <w:t xml:space="preserve"> заявою</w:t>
      </w:r>
      <w:r w:rsidR="00DC2232">
        <w:rPr>
          <w:rFonts w:ascii="Times New Roman" w:hAnsi="Times New Roman" w:cs="Times New Roman"/>
          <w:b/>
          <w:bCs/>
          <w:sz w:val="28"/>
          <w:szCs w:val="28"/>
        </w:rPr>
        <w:t xml:space="preserve"> </w:t>
      </w:r>
      <w:r w:rsidRPr="00AD2838">
        <w:rPr>
          <w:rFonts w:ascii="Times New Roman" w:hAnsi="Times New Roman" w:cs="Times New Roman"/>
          <w:sz w:val="28"/>
          <w:szCs w:val="28"/>
        </w:rPr>
        <w:t xml:space="preserve">в інтересах держави. По-друге, він </w:t>
      </w:r>
      <w:r w:rsidR="00DC2232" w:rsidRPr="00DC2232">
        <w:rPr>
          <w:rFonts w:ascii="Times New Roman" w:hAnsi="Times New Roman" w:cs="Times New Roman"/>
          <w:sz w:val="28"/>
          <w:szCs w:val="28"/>
        </w:rPr>
        <w:t>бере участь у розгляді справ за його позовами, а також може вступити за своєю ініціативою у справу, провадження у якій відкрито за позовом іншої особи, до початку розгляду справи по суті</w:t>
      </w:r>
      <w:r w:rsidR="00DC2232" w:rsidRPr="00AD2838">
        <w:rPr>
          <w:rFonts w:ascii="Times New Roman" w:hAnsi="Times New Roman" w:cs="Times New Roman"/>
          <w:sz w:val="28"/>
          <w:szCs w:val="28"/>
        </w:rPr>
        <w:t xml:space="preserve"> </w:t>
      </w:r>
      <w:r w:rsidR="00DC2232">
        <w:rPr>
          <w:rFonts w:ascii="Times New Roman" w:hAnsi="Times New Roman" w:cs="Times New Roman"/>
          <w:sz w:val="28"/>
          <w:szCs w:val="28"/>
        </w:rPr>
        <w:t>.</w:t>
      </w:r>
    </w:p>
    <w:p w14:paraId="3B37CFAF" w14:textId="440A76D2" w:rsidR="00DC2232" w:rsidRPr="00AD2838" w:rsidRDefault="0045599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По-третє, прокурор </w:t>
      </w:r>
      <w:r w:rsidR="00DC2232" w:rsidRPr="00DC2232">
        <w:rPr>
          <w:rFonts w:ascii="Times New Roman" w:hAnsi="Times New Roman" w:cs="Times New Roman"/>
          <w:sz w:val="28"/>
          <w:szCs w:val="28"/>
        </w:rPr>
        <w:t>подає апеляційну, касаційну скаргу, заяву про перегляд судового рішення за нововиявленими або виключними обставинами.</w:t>
      </w:r>
    </w:p>
    <w:p w14:paraId="374923E7" w14:textId="485BC8DC" w:rsidR="00BC6734" w:rsidRDefault="0045599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Важливою умовою участі прокурора є наявність обґрунтованих підстав для представництва інтересів іншої особи. </w:t>
      </w:r>
      <w:r w:rsidR="00BC6734" w:rsidRPr="00BC6734">
        <w:rPr>
          <w:rFonts w:ascii="Times New Roman" w:hAnsi="Times New Roman" w:cs="Times New Roman"/>
          <w:sz w:val="28"/>
          <w:szCs w:val="28"/>
        </w:rPr>
        <w:t xml:space="preserve">Прокурор, який звертається до суду в інтересах держави, в позовній чи іншій заяві, скарзі обґрунтовує, в чому полягає порушення інтересів держави, необхідність їх захисту, визначені законом підстави для звернення до суду прокурора, а також зазначає орган, уповноважений державою здійснювати відповідні функції у спірних правовідносинах. Невиконання цих вимог має наслідком застосування положень, </w:t>
      </w:r>
      <w:r w:rsidR="004279E5">
        <w:rPr>
          <w:rFonts w:ascii="Times New Roman" w:hAnsi="Times New Roman" w:cs="Times New Roman"/>
          <w:sz w:val="28"/>
          <w:szCs w:val="28"/>
        </w:rPr>
        <w:t>про з</w:t>
      </w:r>
      <w:r w:rsidR="004279E5" w:rsidRPr="004279E5">
        <w:rPr>
          <w:rFonts w:ascii="Times New Roman" w:hAnsi="Times New Roman" w:cs="Times New Roman"/>
          <w:sz w:val="28"/>
          <w:szCs w:val="28"/>
        </w:rPr>
        <w:t>алишення позовної заяви без руху</w:t>
      </w:r>
      <w:r w:rsidR="004279E5">
        <w:rPr>
          <w:rFonts w:ascii="Times New Roman" w:hAnsi="Times New Roman" w:cs="Times New Roman"/>
          <w:sz w:val="28"/>
          <w:szCs w:val="28"/>
        </w:rPr>
        <w:t xml:space="preserve"> або </w:t>
      </w:r>
      <w:r w:rsidR="004279E5" w:rsidRPr="004279E5">
        <w:rPr>
          <w:rFonts w:ascii="Times New Roman" w:hAnsi="Times New Roman" w:cs="Times New Roman"/>
          <w:sz w:val="28"/>
          <w:szCs w:val="28"/>
        </w:rPr>
        <w:t>повернення заяви</w:t>
      </w:r>
      <w:r w:rsidR="004279E5">
        <w:rPr>
          <w:rFonts w:ascii="Times New Roman" w:hAnsi="Times New Roman" w:cs="Times New Roman"/>
          <w:sz w:val="28"/>
          <w:szCs w:val="28"/>
        </w:rPr>
        <w:t xml:space="preserve"> відповідно до ст.185 Цивільного процесуального кодексу України.</w:t>
      </w:r>
    </w:p>
    <w:p w14:paraId="7CEAB3B9" w14:textId="24FD1749" w:rsidR="00455996" w:rsidRPr="00AD2838" w:rsidRDefault="004279E5" w:rsidP="00440C4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я</w:t>
      </w:r>
      <w:r w:rsidR="00455996" w:rsidRPr="00AD2838">
        <w:rPr>
          <w:rFonts w:ascii="Times New Roman" w:hAnsi="Times New Roman" w:cs="Times New Roman"/>
          <w:sz w:val="28"/>
          <w:szCs w:val="28"/>
        </w:rPr>
        <w:t xml:space="preserve">кщо особа може самостійно захищати свої права, прокурор не повинен підміняти її процесуальну активність. Це відповідає принципу </w:t>
      </w:r>
      <w:proofErr w:type="spellStart"/>
      <w:r w:rsidR="00455996" w:rsidRPr="00AD2838">
        <w:rPr>
          <w:rFonts w:ascii="Times New Roman" w:hAnsi="Times New Roman" w:cs="Times New Roman"/>
          <w:sz w:val="28"/>
          <w:szCs w:val="28"/>
        </w:rPr>
        <w:t>диспозитивності</w:t>
      </w:r>
      <w:proofErr w:type="spellEnd"/>
      <w:r w:rsidR="00455996" w:rsidRPr="00AD2838">
        <w:rPr>
          <w:rFonts w:ascii="Times New Roman" w:hAnsi="Times New Roman" w:cs="Times New Roman"/>
          <w:sz w:val="28"/>
          <w:szCs w:val="28"/>
        </w:rPr>
        <w:t xml:space="preserve"> цивільного процесу.</w:t>
      </w:r>
    </w:p>
    <w:p w14:paraId="52FDAC1A" w14:textId="77777777" w:rsidR="00455996" w:rsidRPr="00AD2838" w:rsidRDefault="0045599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Процесуальний статус прокурора у цивільному процесі є </w:t>
      </w:r>
      <w:r w:rsidRPr="003A526F">
        <w:rPr>
          <w:rFonts w:ascii="Times New Roman" w:hAnsi="Times New Roman" w:cs="Times New Roman"/>
          <w:b/>
          <w:bCs/>
          <w:sz w:val="28"/>
          <w:szCs w:val="28"/>
        </w:rPr>
        <w:t>особливим</w:t>
      </w:r>
      <w:r w:rsidRPr="00AD2838">
        <w:rPr>
          <w:rFonts w:ascii="Times New Roman" w:hAnsi="Times New Roman" w:cs="Times New Roman"/>
          <w:sz w:val="28"/>
          <w:szCs w:val="28"/>
        </w:rPr>
        <w:t>. Він не є стороною спору, але користується значним обсягом процесуальних прав: подає докази, заявляє клопотання, бере участь у судових засіданнях, висловлює правову позицію, подає апеляційні та касаційні скарги. Водночас прокурор зобов’язаний діяти об’єктивно, неупереджено та виключно в межах закону.</w:t>
      </w:r>
    </w:p>
    <w:p w14:paraId="68C050DD" w14:textId="77777777" w:rsidR="00455996" w:rsidRPr="00AD2838" w:rsidRDefault="0045599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Участь прокуратури сприяє забезпеченню законності, захисту публічних інтересів і дотриманню прав людини, особливо у справах соціального характеру, щодо державного майна, захисту прав дітей, відшкодування шкоди, заподіяної державі або суспільству.</w:t>
      </w:r>
    </w:p>
    <w:p w14:paraId="34EB0BF2" w14:textId="77777777" w:rsidR="00455996" w:rsidRPr="00AD2838" w:rsidRDefault="0045599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 xml:space="preserve">Для майбутніх </w:t>
      </w:r>
      <w:r w:rsidRPr="003A526F">
        <w:rPr>
          <w:rFonts w:ascii="Times New Roman" w:hAnsi="Times New Roman" w:cs="Times New Roman"/>
          <w:b/>
          <w:bCs/>
          <w:i/>
          <w:iCs/>
          <w:sz w:val="28"/>
          <w:szCs w:val="28"/>
        </w:rPr>
        <w:t>фахівців правоохоронної діяльності</w:t>
      </w:r>
      <w:r w:rsidRPr="00AD2838">
        <w:rPr>
          <w:rFonts w:ascii="Times New Roman" w:hAnsi="Times New Roman" w:cs="Times New Roman"/>
          <w:sz w:val="28"/>
          <w:szCs w:val="28"/>
        </w:rPr>
        <w:t xml:space="preserve"> розуміння правових підстав участі прокурора є важливим, оскільки вони повинні чітко розмежовувати функції різних правоохоронних інституцій, знати межі компетенції прокуратури та правильно взаємодіяти з нею у межах цивільного судочинства.</w:t>
      </w:r>
    </w:p>
    <w:p w14:paraId="38361EB4" w14:textId="3B15A2CB" w:rsidR="00455996" w:rsidRPr="00AD2838" w:rsidRDefault="0045599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участь органів прокуратури у цивільному процесі має законодавчо визначені підстави та спрямована на забезпечення захисту прав людини й інтересів держави, що підсилює правозахисну функцію цивільного судочинства та сприяє реалізації принципу верховенства права.</w:t>
      </w:r>
    </w:p>
    <w:p w14:paraId="79226C1A" w14:textId="77777777" w:rsidR="00455996" w:rsidRPr="00AD2838" w:rsidRDefault="00455996"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2. Процесуальний статус прокурора у цивільному судочинстві: права та обов’язки</w:t>
      </w:r>
    </w:p>
    <w:p w14:paraId="085239CA" w14:textId="52E3EA86" w:rsidR="00455996" w:rsidRPr="00AD2838" w:rsidRDefault="0045599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Прокурор у цивільному судочинстві є спеціальним суб’єктом процесуальних правовідносин, який діє з метою захисту прав і свобод людини, інтересів держави. Його участь має публічно-правовий характер і спрямована не на задоволення власних інтересів, а на забезпечення законності та справедливості судового розгляду.</w:t>
      </w:r>
    </w:p>
    <w:p w14:paraId="557F9C66" w14:textId="77777777" w:rsidR="00455996" w:rsidRPr="00AD2838" w:rsidRDefault="00455996" w:rsidP="00440C4C">
      <w:pPr>
        <w:spacing w:after="0" w:line="360" w:lineRule="auto"/>
        <w:ind w:firstLine="709"/>
        <w:jc w:val="both"/>
        <w:rPr>
          <w:rFonts w:ascii="Times New Roman" w:hAnsi="Times New Roman" w:cs="Times New Roman"/>
          <w:sz w:val="28"/>
          <w:szCs w:val="28"/>
        </w:rPr>
      </w:pPr>
      <w:r w:rsidRPr="001D4F7E">
        <w:rPr>
          <w:rFonts w:ascii="Times New Roman" w:hAnsi="Times New Roman" w:cs="Times New Roman"/>
          <w:b/>
          <w:bCs/>
          <w:sz w:val="28"/>
          <w:szCs w:val="28"/>
        </w:rPr>
        <w:t>Процесуальний статус прокурора</w:t>
      </w:r>
      <w:r w:rsidRPr="00AD2838">
        <w:rPr>
          <w:rFonts w:ascii="Times New Roman" w:hAnsi="Times New Roman" w:cs="Times New Roman"/>
          <w:sz w:val="28"/>
          <w:szCs w:val="28"/>
        </w:rPr>
        <w:t xml:space="preserve"> визначається Конституцією України, Законом України «Про прокуратуру» та Цивільним процесуальним кодексом України. У цивільному процесі прокурор не є класичною стороною спору, проте наділений широким колом процесуальних прав, що дозволяють йому ефективно реалізовувати представницьку та правозахисну функції.</w:t>
      </w:r>
    </w:p>
    <w:p w14:paraId="1B9FE0BB" w14:textId="2D484E84" w:rsidR="00455996" w:rsidRPr="00AD2838" w:rsidRDefault="0045599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Залежно від форми участі прокурор може виступати як </w:t>
      </w:r>
      <w:r w:rsidRPr="00AD2838">
        <w:rPr>
          <w:rFonts w:ascii="Times New Roman" w:hAnsi="Times New Roman" w:cs="Times New Roman"/>
          <w:b/>
          <w:bCs/>
          <w:sz w:val="28"/>
          <w:szCs w:val="28"/>
        </w:rPr>
        <w:t>заявник (позивач)</w:t>
      </w:r>
      <w:r w:rsidRPr="00AD2838">
        <w:rPr>
          <w:rFonts w:ascii="Times New Roman" w:hAnsi="Times New Roman" w:cs="Times New Roman"/>
          <w:sz w:val="28"/>
          <w:szCs w:val="28"/>
        </w:rPr>
        <w:t xml:space="preserve">, коли самостійно звертається до суду в інтересах держави, або як </w:t>
      </w:r>
      <w:r w:rsidRPr="00AD2838">
        <w:rPr>
          <w:rFonts w:ascii="Times New Roman" w:hAnsi="Times New Roman" w:cs="Times New Roman"/>
          <w:b/>
          <w:bCs/>
          <w:sz w:val="28"/>
          <w:szCs w:val="28"/>
        </w:rPr>
        <w:t>учасник процесу</w:t>
      </w:r>
      <w:r w:rsidRPr="00AD2838">
        <w:rPr>
          <w:rFonts w:ascii="Times New Roman" w:hAnsi="Times New Roman" w:cs="Times New Roman"/>
          <w:sz w:val="28"/>
          <w:szCs w:val="28"/>
        </w:rPr>
        <w:t>, який вступає у вже відкриту справу.</w:t>
      </w:r>
    </w:p>
    <w:p w14:paraId="5F7D1A15" w14:textId="2F1EB01F" w:rsidR="00455996" w:rsidRPr="00AD2838" w:rsidRDefault="0045599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До </w:t>
      </w:r>
      <w:r w:rsidRPr="00AD61BC">
        <w:rPr>
          <w:rFonts w:ascii="Times New Roman" w:hAnsi="Times New Roman" w:cs="Times New Roman"/>
          <w:b/>
          <w:bCs/>
          <w:sz w:val="28"/>
          <w:szCs w:val="28"/>
        </w:rPr>
        <w:t>основних процесуальних прав прокурора</w:t>
      </w:r>
      <w:r w:rsidRPr="00AD2838">
        <w:rPr>
          <w:rFonts w:ascii="Times New Roman" w:hAnsi="Times New Roman" w:cs="Times New Roman"/>
          <w:sz w:val="28"/>
          <w:szCs w:val="28"/>
        </w:rPr>
        <w:t xml:space="preserve"> належать: право звертатися до суду з позов</w:t>
      </w:r>
      <w:r w:rsidR="00AD61BC">
        <w:rPr>
          <w:rFonts w:ascii="Times New Roman" w:hAnsi="Times New Roman" w:cs="Times New Roman"/>
          <w:sz w:val="28"/>
          <w:szCs w:val="28"/>
        </w:rPr>
        <w:t>ною</w:t>
      </w:r>
      <w:r w:rsidRPr="00AD2838">
        <w:rPr>
          <w:rFonts w:ascii="Times New Roman" w:hAnsi="Times New Roman" w:cs="Times New Roman"/>
          <w:sz w:val="28"/>
          <w:szCs w:val="28"/>
        </w:rPr>
        <w:t xml:space="preserve"> або </w:t>
      </w:r>
      <w:r w:rsidR="00AD61BC">
        <w:rPr>
          <w:rFonts w:ascii="Times New Roman" w:hAnsi="Times New Roman" w:cs="Times New Roman"/>
          <w:sz w:val="28"/>
          <w:szCs w:val="28"/>
        </w:rPr>
        <w:t xml:space="preserve"> іншою </w:t>
      </w:r>
      <w:r w:rsidRPr="00AD2838">
        <w:rPr>
          <w:rFonts w:ascii="Times New Roman" w:hAnsi="Times New Roman" w:cs="Times New Roman"/>
          <w:sz w:val="28"/>
          <w:szCs w:val="28"/>
        </w:rPr>
        <w:t>заявою; брати участь у судових засіданнях; подавати докази; заявляти клопотання та відводи; давати пояснення; висловлювати правову позицію щодо застосування закону; знайомитися з матеріалами справи; отримувати копії процесуальних документів; оскаржувати судові рішення в апеляційному та касаційному порядку.</w:t>
      </w:r>
    </w:p>
    <w:p w14:paraId="5D5E81A7" w14:textId="4757723F" w:rsidR="00455996" w:rsidRPr="00AD2838" w:rsidRDefault="0045599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Водночас прокурор зобов’язаний діяти відповідно до принципів законності, об’єктивності та неупередженості. Він не має права зловживати процесуальними правами, створювати перешкоди для розгляду справи або підміняти собою інших учасників процесу. Його діяльність повинна бути спрямована виключно на захист прав публічних інтересів.</w:t>
      </w:r>
    </w:p>
    <w:p w14:paraId="0DA0BE56" w14:textId="77777777" w:rsidR="00455996" w:rsidRPr="00AD2838" w:rsidRDefault="0045599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Важливою рисою статусу прокурора є </w:t>
      </w:r>
      <w:r w:rsidRPr="00AD2838">
        <w:rPr>
          <w:rFonts w:ascii="Times New Roman" w:hAnsi="Times New Roman" w:cs="Times New Roman"/>
          <w:b/>
          <w:bCs/>
          <w:sz w:val="28"/>
          <w:szCs w:val="28"/>
        </w:rPr>
        <w:t xml:space="preserve">дотримання принципу </w:t>
      </w:r>
      <w:proofErr w:type="spellStart"/>
      <w:r w:rsidRPr="00AD2838">
        <w:rPr>
          <w:rFonts w:ascii="Times New Roman" w:hAnsi="Times New Roman" w:cs="Times New Roman"/>
          <w:b/>
          <w:bCs/>
          <w:sz w:val="28"/>
          <w:szCs w:val="28"/>
        </w:rPr>
        <w:t>диспозитивності</w:t>
      </w:r>
      <w:proofErr w:type="spellEnd"/>
      <w:r w:rsidRPr="00AD2838">
        <w:rPr>
          <w:rFonts w:ascii="Times New Roman" w:hAnsi="Times New Roman" w:cs="Times New Roman"/>
          <w:b/>
          <w:bCs/>
          <w:sz w:val="28"/>
          <w:szCs w:val="28"/>
        </w:rPr>
        <w:t xml:space="preserve"> цивільного процесу</w:t>
      </w:r>
      <w:r w:rsidRPr="00AD2838">
        <w:rPr>
          <w:rFonts w:ascii="Times New Roman" w:hAnsi="Times New Roman" w:cs="Times New Roman"/>
          <w:sz w:val="28"/>
          <w:szCs w:val="28"/>
        </w:rPr>
        <w:t>. Прокурор не повинен втручатися у справи, де особа здатна самостійно захищати свої права. Представництво має здійснюватися лише за наявності передбачених законом підстав.</w:t>
      </w:r>
    </w:p>
    <w:p w14:paraId="6AB29479" w14:textId="77777777" w:rsidR="00455996" w:rsidRPr="00AD2838" w:rsidRDefault="0045599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Участь прокурора не може порушувати процесуальну рівність сторін або створювати переваги одній із них. Його функція полягає у сприянні законному та справедливому вирішенню спору, а не у підтримці інтересів окремого суб’єкта.</w:t>
      </w:r>
    </w:p>
    <w:p w14:paraId="5FF6DEBD" w14:textId="77777777" w:rsidR="00455996" w:rsidRPr="00AD2838" w:rsidRDefault="0045599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Для майбутніх </w:t>
      </w:r>
      <w:r w:rsidRPr="00AD61BC">
        <w:rPr>
          <w:rFonts w:ascii="Times New Roman" w:hAnsi="Times New Roman" w:cs="Times New Roman"/>
          <w:b/>
          <w:bCs/>
          <w:i/>
          <w:iCs/>
          <w:sz w:val="28"/>
          <w:szCs w:val="28"/>
        </w:rPr>
        <w:t>фахівців правоохоронної діяльності</w:t>
      </w:r>
      <w:r w:rsidRPr="00AD2838">
        <w:rPr>
          <w:rFonts w:ascii="Times New Roman" w:hAnsi="Times New Roman" w:cs="Times New Roman"/>
          <w:sz w:val="28"/>
          <w:szCs w:val="28"/>
        </w:rPr>
        <w:t xml:space="preserve"> розуміння процесуального статусу прокурора має практичне значення, оскільки дозволяє правильно організовувати взаємодію з органами прокуратури, чітко розмежовувати компетенцію різних правоохоронних інституцій та діяти в межах закону.</w:t>
      </w:r>
    </w:p>
    <w:p w14:paraId="1CCBF15F" w14:textId="77777777" w:rsidR="00455996" w:rsidRPr="00AD2838" w:rsidRDefault="0045599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прокурор у цивільному судочинстві є особливим учасником процесу, який має широкі процесуальні права та водночас підвищені обов’язки щодо забезпечення законності, об’єктивності й захисту публічних інтересів.</w:t>
      </w:r>
    </w:p>
    <w:p w14:paraId="25DB905C" w14:textId="77777777" w:rsidR="003861A5" w:rsidRPr="00AD2838" w:rsidRDefault="003861A5"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3. Форми участі прокурора у цивільних справах (пред’явлення позову, вступ у справу, подання заяви/скарги)</w:t>
      </w:r>
    </w:p>
    <w:p w14:paraId="25F5B933" w14:textId="77777777" w:rsidR="003861A5" w:rsidRPr="00AD2838" w:rsidRDefault="003861A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Участь прокурора у цивільному процесі реалізується через визначені законом процесуальні форми, які дозволяють йому ефективно здійснювати представництво інтересів держави та громадян. Такі форми мають чіткі правові підстави й застосовуються залежно від характеру порушених прав, стадії процесу та необхідності захисту публічного інтересу.</w:t>
      </w:r>
    </w:p>
    <w:p w14:paraId="7D19A6F2" w14:textId="6D60B48B" w:rsidR="000F37A0" w:rsidRPr="00AD2838" w:rsidRDefault="003861A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Цивільне процесуальне законодавство передбачає три основні форми участі прокурора: </w:t>
      </w:r>
      <w:r w:rsidR="000F37A0" w:rsidRPr="000F37A0">
        <w:rPr>
          <w:rFonts w:ascii="Times New Roman" w:hAnsi="Times New Roman" w:cs="Times New Roman"/>
          <w:sz w:val="28"/>
          <w:szCs w:val="28"/>
        </w:rPr>
        <w:t>звер</w:t>
      </w:r>
      <w:r w:rsidR="000F37A0">
        <w:rPr>
          <w:rFonts w:ascii="Times New Roman" w:hAnsi="Times New Roman" w:cs="Times New Roman"/>
          <w:sz w:val="28"/>
          <w:szCs w:val="28"/>
        </w:rPr>
        <w:t>нення</w:t>
      </w:r>
      <w:r w:rsidR="000F37A0" w:rsidRPr="000F37A0">
        <w:rPr>
          <w:rFonts w:ascii="Times New Roman" w:hAnsi="Times New Roman" w:cs="Times New Roman"/>
          <w:sz w:val="28"/>
          <w:szCs w:val="28"/>
        </w:rPr>
        <w:t xml:space="preserve"> до суду з позовною заявою</w:t>
      </w:r>
      <w:r w:rsidR="000F37A0">
        <w:rPr>
          <w:rFonts w:ascii="Times New Roman" w:hAnsi="Times New Roman" w:cs="Times New Roman"/>
          <w:sz w:val="28"/>
          <w:szCs w:val="28"/>
        </w:rPr>
        <w:t xml:space="preserve"> та</w:t>
      </w:r>
      <w:r w:rsidR="000F37A0" w:rsidRPr="000F37A0">
        <w:rPr>
          <w:rFonts w:ascii="Times New Roman" w:hAnsi="Times New Roman" w:cs="Times New Roman"/>
          <w:sz w:val="28"/>
          <w:szCs w:val="28"/>
        </w:rPr>
        <w:t xml:space="preserve"> участь у розгляді </w:t>
      </w:r>
      <w:r w:rsidR="000F37A0" w:rsidRPr="000F37A0">
        <w:rPr>
          <w:rFonts w:ascii="Times New Roman" w:hAnsi="Times New Roman" w:cs="Times New Roman"/>
          <w:sz w:val="28"/>
          <w:szCs w:val="28"/>
        </w:rPr>
        <w:lastRenderedPageBreak/>
        <w:t>справ за його позовами</w:t>
      </w:r>
      <w:r w:rsidR="000F37A0">
        <w:rPr>
          <w:rFonts w:ascii="Times New Roman" w:hAnsi="Times New Roman" w:cs="Times New Roman"/>
          <w:sz w:val="28"/>
          <w:szCs w:val="28"/>
        </w:rPr>
        <w:t>;</w:t>
      </w:r>
      <w:r w:rsidRPr="00AD2838">
        <w:rPr>
          <w:rFonts w:ascii="Times New Roman" w:hAnsi="Times New Roman" w:cs="Times New Roman"/>
          <w:sz w:val="28"/>
          <w:szCs w:val="28"/>
        </w:rPr>
        <w:t xml:space="preserve"> вступ </w:t>
      </w:r>
      <w:r w:rsidR="000F37A0" w:rsidRPr="000F37A0">
        <w:rPr>
          <w:rFonts w:ascii="Times New Roman" w:hAnsi="Times New Roman" w:cs="Times New Roman"/>
          <w:sz w:val="28"/>
          <w:szCs w:val="28"/>
        </w:rPr>
        <w:t xml:space="preserve">за </w:t>
      </w:r>
      <w:r w:rsidR="000F37A0">
        <w:rPr>
          <w:rFonts w:ascii="Times New Roman" w:hAnsi="Times New Roman" w:cs="Times New Roman"/>
          <w:sz w:val="28"/>
          <w:szCs w:val="28"/>
        </w:rPr>
        <w:t>його</w:t>
      </w:r>
      <w:r w:rsidR="000F37A0" w:rsidRPr="000F37A0">
        <w:rPr>
          <w:rFonts w:ascii="Times New Roman" w:hAnsi="Times New Roman" w:cs="Times New Roman"/>
          <w:sz w:val="28"/>
          <w:szCs w:val="28"/>
        </w:rPr>
        <w:t xml:space="preserve"> ініціативою у справу, провадження у якій відкрито за позовом іншої особи, до початку розгляду справи по суті</w:t>
      </w:r>
      <w:r w:rsidR="000F37A0">
        <w:rPr>
          <w:rFonts w:ascii="Times New Roman" w:hAnsi="Times New Roman" w:cs="Times New Roman"/>
          <w:sz w:val="28"/>
          <w:szCs w:val="28"/>
        </w:rPr>
        <w:t>;</w:t>
      </w:r>
      <w:r w:rsidRPr="00AD2838">
        <w:rPr>
          <w:rFonts w:ascii="Times New Roman" w:hAnsi="Times New Roman" w:cs="Times New Roman"/>
          <w:sz w:val="28"/>
          <w:szCs w:val="28"/>
        </w:rPr>
        <w:t xml:space="preserve"> а також подання </w:t>
      </w:r>
      <w:r w:rsidR="000F37A0" w:rsidRPr="000F37A0">
        <w:rPr>
          <w:rFonts w:ascii="Times New Roman" w:hAnsi="Times New Roman" w:cs="Times New Roman"/>
          <w:sz w:val="28"/>
          <w:szCs w:val="28"/>
        </w:rPr>
        <w:t>апеляційн</w:t>
      </w:r>
      <w:r w:rsidR="000F37A0">
        <w:rPr>
          <w:rFonts w:ascii="Times New Roman" w:hAnsi="Times New Roman" w:cs="Times New Roman"/>
          <w:sz w:val="28"/>
          <w:szCs w:val="28"/>
        </w:rPr>
        <w:t>ої</w:t>
      </w:r>
      <w:r w:rsidR="000F37A0" w:rsidRPr="000F37A0">
        <w:rPr>
          <w:rFonts w:ascii="Times New Roman" w:hAnsi="Times New Roman" w:cs="Times New Roman"/>
          <w:sz w:val="28"/>
          <w:szCs w:val="28"/>
        </w:rPr>
        <w:t>, касаційн</w:t>
      </w:r>
      <w:r w:rsidR="000F37A0">
        <w:rPr>
          <w:rFonts w:ascii="Times New Roman" w:hAnsi="Times New Roman" w:cs="Times New Roman"/>
          <w:sz w:val="28"/>
          <w:szCs w:val="28"/>
        </w:rPr>
        <w:t xml:space="preserve">ої </w:t>
      </w:r>
      <w:r w:rsidR="000F37A0" w:rsidRPr="000F37A0">
        <w:rPr>
          <w:rFonts w:ascii="Times New Roman" w:hAnsi="Times New Roman" w:cs="Times New Roman"/>
          <w:sz w:val="28"/>
          <w:szCs w:val="28"/>
        </w:rPr>
        <w:t>скарг</w:t>
      </w:r>
      <w:r w:rsidR="000F37A0">
        <w:rPr>
          <w:rFonts w:ascii="Times New Roman" w:hAnsi="Times New Roman" w:cs="Times New Roman"/>
          <w:sz w:val="28"/>
          <w:szCs w:val="28"/>
        </w:rPr>
        <w:t>и</w:t>
      </w:r>
      <w:r w:rsidR="000F37A0" w:rsidRPr="000F37A0">
        <w:rPr>
          <w:rFonts w:ascii="Times New Roman" w:hAnsi="Times New Roman" w:cs="Times New Roman"/>
          <w:sz w:val="28"/>
          <w:szCs w:val="28"/>
        </w:rPr>
        <w:t>, заяв</w:t>
      </w:r>
      <w:r w:rsidR="000F37A0">
        <w:rPr>
          <w:rFonts w:ascii="Times New Roman" w:hAnsi="Times New Roman" w:cs="Times New Roman"/>
          <w:sz w:val="28"/>
          <w:szCs w:val="28"/>
        </w:rPr>
        <w:t>и</w:t>
      </w:r>
      <w:r w:rsidR="000F37A0" w:rsidRPr="000F37A0">
        <w:rPr>
          <w:rFonts w:ascii="Times New Roman" w:hAnsi="Times New Roman" w:cs="Times New Roman"/>
          <w:sz w:val="28"/>
          <w:szCs w:val="28"/>
        </w:rPr>
        <w:t xml:space="preserve"> про перегляд судового рішення за нововиявленими або виключними обставинами.</w:t>
      </w:r>
    </w:p>
    <w:p w14:paraId="3AC3EED2" w14:textId="5FE3FC05" w:rsidR="003861A5" w:rsidRPr="00AD2838" w:rsidRDefault="003861A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Першою формою є </w:t>
      </w:r>
      <w:r w:rsidR="000F37A0" w:rsidRPr="000F37A0">
        <w:rPr>
          <w:rFonts w:ascii="Times New Roman" w:hAnsi="Times New Roman" w:cs="Times New Roman"/>
          <w:b/>
          <w:bCs/>
          <w:sz w:val="28"/>
          <w:szCs w:val="28"/>
        </w:rPr>
        <w:t>звернення до суду з позовною заявою та участь у розгляді справ за його позовами</w:t>
      </w:r>
      <w:r w:rsidRPr="00AD2838">
        <w:rPr>
          <w:rFonts w:ascii="Times New Roman" w:hAnsi="Times New Roman" w:cs="Times New Roman"/>
          <w:sz w:val="28"/>
          <w:szCs w:val="28"/>
        </w:rPr>
        <w:t>. У цьому випадку прокурор виступає ініціатором судового розгляду та фактично набуває статусу позивача. Така форма застосовується тоді, коли особа не може самостійно захистити свої права або коли необхідно захистити інтереси держави. Це можуть бути справи щодо захисту прав дітей, недієздатних осіб, а також спори, пов’язані з державним чи комунальним майном.</w:t>
      </w:r>
    </w:p>
    <w:p w14:paraId="09ADC7AF" w14:textId="77777777" w:rsidR="003861A5" w:rsidRPr="00AD2838" w:rsidRDefault="003861A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Пред’являючи позов, прокурор користується процесуальними правами сторони: подає докази, бере участь у засіданнях, заявляє клопотання, підтримує позовні вимоги, може відмовитися від позову у випадках, передбачених законом.</w:t>
      </w:r>
    </w:p>
    <w:p w14:paraId="6AD22C6F" w14:textId="0ECBF7BA" w:rsidR="003861A5" w:rsidRPr="00AD2838" w:rsidRDefault="003861A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Другою формою є </w:t>
      </w:r>
      <w:r w:rsidRPr="00AD2838">
        <w:rPr>
          <w:rFonts w:ascii="Times New Roman" w:hAnsi="Times New Roman" w:cs="Times New Roman"/>
          <w:b/>
          <w:bCs/>
          <w:sz w:val="28"/>
          <w:szCs w:val="28"/>
        </w:rPr>
        <w:t>вступ прокурора у вже відкриту справу</w:t>
      </w:r>
      <w:r w:rsidRPr="00AD2838">
        <w:rPr>
          <w:rFonts w:ascii="Times New Roman" w:hAnsi="Times New Roman" w:cs="Times New Roman"/>
          <w:sz w:val="28"/>
          <w:szCs w:val="28"/>
        </w:rPr>
        <w:t>. У цьому випадку процес ініційований іншими особами, але прокурор приєднується до розгляду для захисту публічного інтересу або прав особи. Він підтримати одну зі сторін або висловити правову позицію щодо правильного застосування законодавства. Така участь спрямована на забезпечення законності та об’єктивності судового розгляду.</w:t>
      </w:r>
    </w:p>
    <w:p w14:paraId="1BFF9071" w14:textId="77777777" w:rsidR="003861A5" w:rsidRPr="00AD2838" w:rsidRDefault="003861A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Третьою формою є </w:t>
      </w:r>
      <w:r w:rsidRPr="00AD2838">
        <w:rPr>
          <w:rFonts w:ascii="Times New Roman" w:hAnsi="Times New Roman" w:cs="Times New Roman"/>
          <w:b/>
          <w:bCs/>
          <w:sz w:val="28"/>
          <w:szCs w:val="28"/>
        </w:rPr>
        <w:t>подання заяв, скарг або інших процесуальних документів</w:t>
      </w:r>
      <w:r w:rsidRPr="00AD2838">
        <w:rPr>
          <w:rFonts w:ascii="Times New Roman" w:hAnsi="Times New Roman" w:cs="Times New Roman"/>
          <w:sz w:val="28"/>
          <w:szCs w:val="28"/>
        </w:rPr>
        <w:t>, зокрема апеляційних чи касаційних скарг на судові рішення. Це дає прокурору можливість реагувати на незаконні або необґрунтовані судові акти та сприяти їх перегляду вищими інстанціями. Така діяльність виконує контрольну та гарантійну функцію.</w:t>
      </w:r>
    </w:p>
    <w:p w14:paraId="36550B1B" w14:textId="77777777" w:rsidR="003861A5" w:rsidRPr="00AD2838" w:rsidRDefault="003861A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Застосування кожної форми участі прокурора має відповідати принципам законності, обґрунтованості та пропорційності. Прокурор не повинен підміняти ініціативу сторін або втручатися у спори, де особа може самостійно реалізувати своє право на захист. Його участь має бути виправданою необхідністю захисту суспільно значущих інтересів.</w:t>
      </w:r>
    </w:p>
    <w:p w14:paraId="7797CC4B" w14:textId="77777777" w:rsidR="003861A5" w:rsidRPr="00AD2838" w:rsidRDefault="003861A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 xml:space="preserve">Для майбутніх </w:t>
      </w:r>
      <w:r w:rsidRPr="00064316">
        <w:rPr>
          <w:rFonts w:ascii="Times New Roman" w:hAnsi="Times New Roman" w:cs="Times New Roman"/>
          <w:b/>
          <w:bCs/>
          <w:i/>
          <w:iCs/>
          <w:sz w:val="28"/>
          <w:szCs w:val="28"/>
        </w:rPr>
        <w:t>фахівців правоохоронної діяльності</w:t>
      </w:r>
      <w:r w:rsidRPr="00AD2838">
        <w:rPr>
          <w:rFonts w:ascii="Times New Roman" w:hAnsi="Times New Roman" w:cs="Times New Roman"/>
          <w:sz w:val="28"/>
          <w:szCs w:val="28"/>
        </w:rPr>
        <w:t xml:space="preserve"> важливо чітко розмежовувати ці форми, оскільки вони визначають обсяг повноважень прокурора та особливості взаємодії з іншими суб’єктами процесу. Це сприяє правильному застосуванню законодавства та ефективній організації службової діяльності.</w:t>
      </w:r>
    </w:p>
    <w:p w14:paraId="15855003" w14:textId="77777777" w:rsidR="003861A5" w:rsidRPr="00AD2838" w:rsidRDefault="003861A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Отже, форми участі прокурора у цивільних справах забезпечують реалізацію його представницької та правозахисної функцій, дозволяють </w:t>
      </w:r>
      <w:proofErr w:type="spellStart"/>
      <w:r w:rsidRPr="00AD2838">
        <w:rPr>
          <w:rFonts w:ascii="Times New Roman" w:hAnsi="Times New Roman" w:cs="Times New Roman"/>
          <w:sz w:val="28"/>
          <w:szCs w:val="28"/>
        </w:rPr>
        <w:t>оперативно</w:t>
      </w:r>
      <w:proofErr w:type="spellEnd"/>
      <w:r w:rsidRPr="00AD2838">
        <w:rPr>
          <w:rFonts w:ascii="Times New Roman" w:hAnsi="Times New Roman" w:cs="Times New Roman"/>
          <w:sz w:val="28"/>
          <w:szCs w:val="28"/>
        </w:rPr>
        <w:t xml:space="preserve"> реагувати на порушення прав і сприяють зміцненню законності у сфері цивільного судочинства.</w:t>
      </w:r>
    </w:p>
    <w:p w14:paraId="4E0734DD" w14:textId="77777777" w:rsidR="00FA5F74" w:rsidRPr="00AD2838" w:rsidRDefault="00FA5F74"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4. Участь інших правоохоронних органів у цивільному процесі: підстави та межі повноважень</w:t>
      </w:r>
    </w:p>
    <w:p w14:paraId="2DD4727B" w14:textId="77777777" w:rsidR="00FA5F74" w:rsidRPr="00AD2838" w:rsidRDefault="00FA5F7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Окрім органів прокуратури, у цивільному судочинстві можуть брати участь й інші правоохоронні органи, діяльність яких спрямована на забезпечення законності, правопорядку та виконання судових рішень. Їх участь має допоміжний, забезпечувальний або виконавчий характер і не пов’язана безпосередньо зі здійсненням правосуддя.</w:t>
      </w:r>
    </w:p>
    <w:p w14:paraId="4A38A3C3" w14:textId="42F9C19F" w:rsidR="00FA5F74" w:rsidRPr="00AD2838" w:rsidRDefault="00FA5F7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Правові підстави участі таких органів визначаються Цивільним процесуальним кодексом України, законами, що регулюють діяльність Національної поліції, органів державної виконавчої служби</w:t>
      </w:r>
      <w:r w:rsidR="00B35B4E">
        <w:rPr>
          <w:rFonts w:ascii="Times New Roman" w:hAnsi="Times New Roman" w:cs="Times New Roman"/>
          <w:sz w:val="28"/>
          <w:szCs w:val="28"/>
        </w:rPr>
        <w:t xml:space="preserve"> (приватних виконавців)</w:t>
      </w:r>
      <w:r w:rsidRPr="00AD2838">
        <w:rPr>
          <w:rFonts w:ascii="Times New Roman" w:hAnsi="Times New Roman" w:cs="Times New Roman"/>
          <w:sz w:val="28"/>
          <w:szCs w:val="28"/>
        </w:rPr>
        <w:t>, Служби судової охорони, органів опіки та піклування, а також іншими нормативними актами. Усі їхні дії повинні здійснюватися виключно в межах компетенції та на підставі процесуальних актів суду.</w:t>
      </w:r>
    </w:p>
    <w:p w14:paraId="79EF49D3" w14:textId="77777777" w:rsidR="00FA5F74" w:rsidRPr="00AD2838" w:rsidRDefault="00FA5F7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 цивільному процесі можна виокремити кілька категорій правоохоронних органів, які беруть участь у різних формах.</w:t>
      </w:r>
    </w:p>
    <w:p w14:paraId="6BF0299F" w14:textId="77777777" w:rsidR="00FA5F74" w:rsidRPr="00AD2838" w:rsidRDefault="00FA5F7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По-перше, </w:t>
      </w:r>
      <w:r w:rsidRPr="00AD2838">
        <w:rPr>
          <w:rFonts w:ascii="Times New Roman" w:hAnsi="Times New Roman" w:cs="Times New Roman"/>
          <w:b/>
          <w:bCs/>
          <w:sz w:val="28"/>
          <w:szCs w:val="28"/>
        </w:rPr>
        <w:t>Національна поліція та Служба судової охорони</w:t>
      </w:r>
      <w:r w:rsidRPr="00AD2838">
        <w:rPr>
          <w:rFonts w:ascii="Times New Roman" w:hAnsi="Times New Roman" w:cs="Times New Roman"/>
          <w:sz w:val="28"/>
          <w:szCs w:val="28"/>
        </w:rPr>
        <w:t xml:space="preserve"> забезпечують підтримання громадського порядку, безпеку суддів і учасників процесу, виконують ухвали суду про примусовий привід осіб, розшук боржників або свідків, запобігають протиправним діям у приміщенні суду. Їх участь є </w:t>
      </w:r>
      <w:r w:rsidRPr="0086102E">
        <w:rPr>
          <w:rFonts w:ascii="Times New Roman" w:hAnsi="Times New Roman" w:cs="Times New Roman"/>
          <w:b/>
          <w:bCs/>
          <w:sz w:val="28"/>
          <w:szCs w:val="28"/>
        </w:rPr>
        <w:t>організаційно-забезпечувальною</w:t>
      </w:r>
      <w:r w:rsidRPr="00AD2838">
        <w:rPr>
          <w:rFonts w:ascii="Times New Roman" w:hAnsi="Times New Roman" w:cs="Times New Roman"/>
          <w:sz w:val="28"/>
          <w:szCs w:val="28"/>
        </w:rPr>
        <w:t>.</w:t>
      </w:r>
    </w:p>
    <w:p w14:paraId="7779B045" w14:textId="77777777" w:rsidR="00FA5F74" w:rsidRPr="00AD2838" w:rsidRDefault="00FA5F7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 xml:space="preserve">По-друге, </w:t>
      </w:r>
      <w:r w:rsidRPr="00AD2838">
        <w:rPr>
          <w:rFonts w:ascii="Times New Roman" w:hAnsi="Times New Roman" w:cs="Times New Roman"/>
          <w:b/>
          <w:bCs/>
          <w:sz w:val="28"/>
          <w:szCs w:val="28"/>
        </w:rPr>
        <w:t>органи державної виконавчої служби та приватні виконавці</w:t>
      </w:r>
      <w:r w:rsidRPr="00AD2838">
        <w:rPr>
          <w:rFonts w:ascii="Times New Roman" w:hAnsi="Times New Roman" w:cs="Times New Roman"/>
          <w:sz w:val="28"/>
          <w:szCs w:val="28"/>
        </w:rPr>
        <w:t xml:space="preserve"> реалізують завершальну стадію цивільного процесу – примусове виконання судових рішень. Вони застосовують передбачені законом заходи для реального поновлення порушених прав, зокрема стягнення коштів, опис і реалізацію майна, виселення тощо.</w:t>
      </w:r>
    </w:p>
    <w:p w14:paraId="126C3C7B" w14:textId="77777777" w:rsidR="00FA5F74" w:rsidRPr="00AD2838" w:rsidRDefault="00FA5F7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По-третє, </w:t>
      </w:r>
      <w:r w:rsidRPr="00AD2838">
        <w:rPr>
          <w:rFonts w:ascii="Times New Roman" w:hAnsi="Times New Roman" w:cs="Times New Roman"/>
          <w:b/>
          <w:bCs/>
          <w:sz w:val="28"/>
          <w:szCs w:val="28"/>
        </w:rPr>
        <w:t>органи опіки та піклування</w:t>
      </w:r>
      <w:r w:rsidRPr="00AD2838">
        <w:rPr>
          <w:rFonts w:ascii="Times New Roman" w:hAnsi="Times New Roman" w:cs="Times New Roman"/>
          <w:sz w:val="28"/>
          <w:szCs w:val="28"/>
        </w:rPr>
        <w:t xml:space="preserve"> залучаються до розгляду справ щодо захисту прав дітей, недієздатних або обмежено дієздатних осіб. Вони надають суду висновки та сприяють забезпеченню найкращих інтересів дитини.</w:t>
      </w:r>
    </w:p>
    <w:p w14:paraId="5D59066F" w14:textId="77777777" w:rsidR="00FA5F74" w:rsidRPr="00AD2838" w:rsidRDefault="00FA5F7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У деяких випадках правоохоронні органи можуть виступати як </w:t>
      </w:r>
      <w:r w:rsidRPr="00AD2838">
        <w:rPr>
          <w:rFonts w:ascii="Times New Roman" w:hAnsi="Times New Roman" w:cs="Times New Roman"/>
          <w:b/>
          <w:bCs/>
          <w:sz w:val="28"/>
          <w:szCs w:val="28"/>
        </w:rPr>
        <w:t>учасники процесуальних правовідносин</w:t>
      </w:r>
      <w:r w:rsidRPr="00AD2838">
        <w:rPr>
          <w:rFonts w:ascii="Times New Roman" w:hAnsi="Times New Roman" w:cs="Times New Roman"/>
          <w:sz w:val="28"/>
          <w:szCs w:val="28"/>
        </w:rPr>
        <w:t xml:space="preserve"> (заявники, відповідачі, треті особи), якщо спір стосується їхніх прав чи обов’язків, наприклад у справах про відшкодування шкоди, завданої незаконними діями посадових осіб.</w:t>
      </w:r>
    </w:p>
    <w:p w14:paraId="3B58C2AA" w14:textId="77777777" w:rsidR="00FA5F74" w:rsidRPr="00AD2838" w:rsidRDefault="00FA5F7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Водночас участь правоохоронних органів має чіткі межі. Вони не мають права втручатися у здійснення правосуддя, впливати на оцінку доказів чи зміст судового рішення, надавати переваги будь-якій стороні або перевищувати службові повноваження. Їх функція полягає лише у сприянні суду та забезпеченні виконання його актів.</w:t>
      </w:r>
    </w:p>
    <w:p w14:paraId="5730D4A4" w14:textId="77777777" w:rsidR="00FA5F74" w:rsidRPr="00AD2838" w:rsidRDefault="00FA5F7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Недотримання цих меж може призвести до порушення принципу незалежності суду, визнання дій незаконними та притягнення винних осіб до відповідальності. Тому правоохоронці повинні діяти відповідно до принципів законності, пропорційності, поваги до прав людини та невтручання у судову діяльність.</w:t>
      </w:r>
    </w:p>
    <w:p w14:paraId="075A6C1A" w14:textId="77777777" w:rsidR="00FA5F74" w:rsidRPr="00AD2838" w:rsidRDefault="00FA5F7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Для майбутніх </w:t>
      </w:r>
      <w:r w:rsidRPr="0086102E">
        <w:rPr>
          <w:rFonts w:ascii="Times New Roman" w:hAnsi="Times New Roman" w:cs="Times New Roman"/>
          <w:b/>
          <w:bCs/>
          <w:i/>
          <w:iCs/>
          <w:sz w:val="28"/>
          <w:szCs w:val="28"/>
        </w:rPr>
        <w:t>фахівців правоохоронної діяльності</w:t>
      </w:r>
      <w:r w:rsidRPr="00AD2838">
        <w:rPr>
          <w:rFonts w:ascii="Times New Roman" w:hAnsi="Times New Roman" w:cs="Times New Roman"/>
          <w:sz w:val="28"/>
          <w:szCs w:val="28"/>
        </w:rPr>
        <w:t xml:space="preserve"> розуміння підстав і меж участі в цивільному процесі є необхідним елементом професійної компетентності, оскільки дозволяє чітко визначати свої повноваження, уникати зловживань та забезпечувати ефективну взаємодію із судовою владою.</w:t>
      </w:r>
    </w:p>
    <w:p w14:paraId="32F1D0BA" w14:textId="77777777" w:rsidR="00FA5F74" w:rsidRPr="00AD2838" w:rsidRDefault="00FA5F7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інші правоохоронні органи відіграють важливу допоміжну та гарантійну роль у цивільному судочинстві, забезпечуючи реалізацію судових рішень і підтримання правопорядку, але не втручаючись у здійснення правосуддя по суті.</w:t>
      </w:r>
    </w:p>
    <w:p w14:paraId="4B2AC788" w14:textId="77777777" w:rsidR="007F56FC" w:rsidRPr="00AD2838" w:rsidRDefault="007F56FC"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lastRenderedPageBreak/>
        <w:t>5. Представництво інтересів громадянина або держави у цивільному судочинстві</w:t>
      </w:r>
    </w:p>
    <w:p w14:paraId="787FE424" w14:textId="77777777" w:rsidR="007F56FC" w:rsidRPr="00AD2838" w:rsidRDefault="007F56F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Представництво інтересів громадянина або держави у цивільному судочинстві є важливим процесуальним механізмом забезпечення реалізації права на судовий захист. Воно спрямоване на гарантування доступу до правосуддя у випадках, коли особа не може самостійно захистити свої права або коли порушено публічні, суспільно значущі інтереси.</w:t>
      </w:r>
    </w:p>
    <w:p w14:paraId="5D602CD7" w14:textId="77777777" w:rsidR="007F56FC" w:rsidRPr="00AD2838" w:rsidRDefault="007F56F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Сутність представництва полягає у здійсненні процесуальних дій уповноваженим суб’єктом від імені та в інтересах іншої особи або держави. Такий інститут забезпечує реальність судового захисту та відповідає принципу соціальної спрямованості правосуддя.</w:t>
      </w:r>
    </w:p>
    <w:p w14:paraId="4DA5265F" w14:textId="77777777" w:rsidR="007F56FC" w:rsidRPr="00AD2838" w:rsidRDefault="007F56F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Правові підстави представництва визначаються Конституцією України, Цивільним процесуальним кодексом України, Законом України «Про прокуратуру» та іншими нормативними актами. Законодавство встановлює випадки, коли державні органи мають право або обов’язок звертатися до суду для захисту прав інших осіб чи держави.</w:t>
      </w:r>
    </w:p>
    <w:p w14:paraId="53BDE46D" w14:textId="07A66EFC" w:rsidR="007F56FC" w:rsidRDefault="007F56F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Представництво </w:t>
      </w:r>
      <w:r w:rsidR="00777EDE" w:rsidRPr="00777EDE">
        <w:rPr>
          <w:rFonts w:ascii="Times New Roman" w:hAnsi="Times New Roman" w:cs="Times New Roman"/>
          <w:sz w:val="28"/>
          <w:szCs w:val="28"/>
        </w:rPr>
        <w:t>в суді інтересів громадянина (громадянина України, іноземця або особи без громадянства) у випадках, якщо така особа не спроможна самостійно захистити свої порушені чи оспорювані права або реалізувати процесуальні повноваження через недосягнення повноліття, недієздатність або обмежену дієздатність, а законні представники або органи, яким законом надано право захищати права, свободи та інтереси такої особи, не здійснюють або неналежним чином здійснюють її захист</w:t>
      </w:r>
      <w:r w:rsidRPr="00AD2838">
        <w:rPr>
          <w:rFonts w:ascii="Times New Roman" w:hAnsi="Times New Roman" w:cs="Times New Roman"/>
          <w:sz w:val="28"/>
          <w:szCs w:val="28"/>
        </w:rPr>
        <w:t>. У таких випадках представницьку функцію можуть виконувати прокурор або органи опіки та піклування.</w:t>
      </w:r>
    </w:p>
    <w:p w14:paraId="36F1023D" w14:textId="77777777" w:rsidR="007F56FC" w:rsidRPr="00AD2838" w:rsidRDefault="007F56F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Представництво інтересів держави пов’язане із захистом публічного інтересу. Йдеться про справи щодо державної чи комунальної власності, бюджетних коштів, земельних ресурсів, соціальних виплат, екологічної безпеки та інших сфер, де порушення прав має суспільне значення. У таких справах прокурор виступає від імені держави як її процесуальний представник.</w:t>
      </w:r>
    </w:p>
    <w:p w14:paraId="56EFB36D" w14:textId="6E3844CA" w:rsidR="007F56FC" w:rsidRPr="00AD2838" w:rsidRDefault="007F56F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Основним суб’єктом представництва у цивільному процесі є прокурор, який має право звертатися до суду з позов</w:t>
      </w:r>
      <w:r w:rsidR="00777EDE">
        <w:rPr>
          <w:rFonts w:ascii="Times New Roman" w:hAnsi="Times New Roman" w:cs="Times New Roman"/>
          <w:sz w:val="28"/>
          <w:szCs w:val="28"/>
        </w:rPr>
        <w:t>ним</w:t>
      </w:r>
      <w:r w:rsidRPr="00AD2838">
        <w:rPr>
          <w:rFonts w:ascii="Times New Roman" w:hAnsi="Times New Roman" w:cs="Times New Roman"/>
          <w:sz w:val="28"/>
          <w:szCs w:val="28"/>
        </w:rPr>
        <w:t>и</w:t>
      </w:r>
      <w:r w:rsidR="00777EDE">
        <w:rPr>
          <w:rFonts w:ascii="Times New Roman" w:hAnsi="Times New Roman" w:cs="Times New Roman"/>
          <w:sz w:val="28"/>
          <w:szCs w:val="28"/>
        </w:rPr>
        <w:t xml:space="preserve"> заявами</w:t>
      </w:r>
      <w:r w:rsidRPr="00AD2838">
        <w:rPr>
          <w:rFonts w:ascii="Times New Roman" w:hAnsi="Times New Roman" w:cs="Times New Roman"/>
          <w:sz w:val="28"/>
          <w:szCs w:val="28"/>
        </w:rPr>
        <w:t>, вступати у справу, подавати докази, заявляти клопотання, оскаржувати судові рішення. Окремі функції також виконують органи опіки та піклування, державні органи та органи місцевого самоврядування в межах своєї компетенції.</w:t>
      </w:r>
    </w:p>
    <w:p w14:paraId="44C35190" w14:textId="77777777" w:rsidR="007F56FC" w:rsidRPr="00AD2838" w:rsidRDefault="007F56F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Реалізуючи представницькі повноваження, уповноважені органи повинні діяти добросовісно, об’єктивно та виключно в інтересах особи або держави. Вони не мають права зловживати процесуальними правами або втручатися у справи, де особа може самостійно захищати свої інтереси, що відповідає принципу </w:t>
      </w:r>
      <w:proofErr w:type="spellStart"/>
      <w:r w:rsidRPr="00AD2838">
        <w:rPr>
          <w:rFonts w:ascii="Times New Roman" w:hAnsi="Times New Roman" w:cs="Times New Roman"/>
          <w:sz w:val="28"/>
          <w:szCs w:val="28"/>
        </w:rPr>
        <w:t>диспозитивності</w:t>
      </w:r>
      <w:proofErr w:type="spellEnd"/>
      <w:r w:rsidRPr="00AD2838">
        <w:rPr>
          <w:rFonts w:ascii="Times New Roman" w:hAnsi="Times New Roman" w:cs="Times New Roman"/>
          <w:sz w:val="28"/>
          <w:szCs w:val="28"/>
        </w:rPr>
        <w:t xml:space="preserve"> цивільного процесу.</w:t>
      </w:r>
    </w:p>
    <w:p w14:paraId="141CC98C" w14:textId="77777777" w:rsidR="007F56FC" w:rsidRPr="00AD2838" w:rsidRDefault="007F56F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Для майбутніх </w:t>
      </w:r>
      <w:r w:rsidRPr="00777EDE">
        <w:rPr>
          <w:rFonts w:ascii="Times New Roman" w:hAnsi="Times New Roman" w:cs="Times New Roman"/>
          <w:b/>
          <w:bCs/>
          <w:i/>
          <w:iCs/>
          <w:sz w:val="28"/>
          <w:szCs w:val="28"/>
        </w:rPr>
        <w:t>фахівців правоохоронної діяльності</w:t>
      </w:r>
      <w:r w:rsidRPr="00AD2838">
        <w:rPr>
          <w:rFonts w:ascii="Times New Roman" w:hAnsi="Times New Roman" w:cs="Times New Roman"/>
          <w:sz w:val="28"/>
          <w:szCs w:val="28"/>
        </w:rPr>
        <w:t xml:space="preserve"> знання особливостей представництва має практичне значення, оскільки дозволяє правильно визначати підстави звернення до суду, розмежовувати компетенцію різних органів та забезпечувати законний захист прав громадян.</w:t>
      </w:r>
    </w:p>
    <w:p w14:paraId="2F6CB73C" w14:textId="77777777" w:rsidR="007F56FC" w:rsidRPr="00AD2838" w:rsidRDefault="007F56F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представництво інтересів громадянина або держави у цивільному судочинстві є важливою гарантією доступу до правосуддя, що поєднує захист приватних і публічних інтересів та сприяє реалізації принципу верховенства права.</w:t>
      </w:r>
    </w:p>
    <w:p w14:paraId="617AF3C5" w14:textId="77777777" w:rsidR="007F56FC" w:rsidRPr="00AD2838" w:rsidRDefault="007F56FC"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6. Процесуальні гарантії незалежності суду та змагальності сторін за участю правоохоронних органів</w:t>
      </w:r>
    </w:p>
    <w:p w14:paraId="631163D9" w14:textId="77777777" w:rsidR="007F56FC" w:rsidRPr="00AD2838" w:rsidRDefault="007F56F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Незалежність суду та змагальність сторін є основоположними принципами цивільного судочинства, що забезпечують справедливий, неупереджений та ефективний розгляд справ. Участь у процесі органів прокуратури та інших правоохоронних органів, які наділені владними повноваженнями, зумовлює необхідність </w:t>
      </w:r>
      <w:r w:rsidRPr="00AB1C21">
        <w:rPr>
          <w:rFonts w:ascii="Times New Roman" w:hAnsi="Times New Roman" w:cs="Times New Roman"/>
          <w:b/>
          <w:bCs/>
          <w:sz w:val="28"/>
          <w:szCs w:val="28"/>
        </w:rPr>
        <w:t>додаткових процесуальних гарантій</w:t>
      </w:r>
      <w:r w:rsidRPr="00AD2838">
        <w:rPr>
          <w:rFonts w:ascii="Times New Roman" w:hAnsi="Times New Roman" w:cs="Times New Roman"/>
          <w:sz w:val="28"/>
          <w:szCs w:val="28"/>
        </w:rPr>
        <w:t>, спрямованих на недопущення їхнього впливу на суд або створення процесуальної нерівності між учасниками.</w:t>
      </w:r>
    </w:p>
    <w:p w14:paraId="2D30567F" w14:textId="77777777" w:rsidR="007F56FC" w:rsidRPr="00AD2838" w:rsidRDefault="007F56FC" w:rsidP="00440C4C">
      <w:pPr>
        <w:spacing w:after="0" w:line="360" w:lineRule="auto"/>
        <w:ind w:firstLine="709"/>
        <w:jc w:val="both"/>
        <w:rPr>
          <w:rFonts w:ascii="Times New Roman" w:hAnsi="Times New Roman" w:cs="Times New Roman"/>
          <w:sz w:val="28"/>
          <w:szCs w:val="28"/>
        </w:rPr>
      </w:pPr>
      <w:r w:rsidRPr="00AB1C21">
        <w:rPr>
          <w:rFonts w:ascii="Times New Roman" w:hAnsi="Times New Roman" w:cs="Times New Roman"/>
          <w:b/>
          <w:bCs/>
          <w:i/>
          <w:iCs/>
          <w:sz w:val="28"/>
          <w:szCs w:val="28"/>
        </w:rPr>
        <w:t>Незалежність суду</w:t>
      </w:r>
      <w:r w:rsidRPr="00AD2838">
        <w:rPr>
          <w:rFonts w:ascii="Times New Roman" w:hAnsi="Times New Roman" w:cs="Times New Roman"/>
          <w:sz w:val="28"/>
          <w:szCs w:val="28"/>
        </w:rPr>
        <w:t xml:space="preserve"> означає, що судді під час здійснення правосуддя підкоряються лише закону та внутрішньому переконанню. Жодні органи державної влади, у тому числі правоохоронні, не мають права втручатися у </w:t>
      </w:r>
      <w:r w:rsidRPr="00AD2838">
        <w:rPr>
          <w:rFonts w:ascii="Times New Roman" w:hAnsi="Times New Roman" w:cs="Times New Roman"/>
          <w:sz w:val="28"/>
          <w:szCs w:val="28"/>
        </w:rPr>
        <w:lastRenderedPageBreak/>
        <w:t>діяльність суду, надавати вказівки щодо розгляду справи чи впливати на зміст судових рішень. Це закріплено в Конституції України та процесуальному законодавстві.</w:t>
      </w:r>
    </w:p>
    <w:p w14:paraId="327317BC" w14:textId="77777777" w:rsidR="007F56FC" w:rsidRPr="00AD2838" w:rsidRDefault="007F56FC" w:rsidP="00440C4C">
      <w:pPr>
        <w:spacing w:after="0" w:line="360" w:lineRule="auto"/>
        <w:ind w:firstLine="709"/>
        <w:jc w:val="both"/>
        <w:rPr>
          <w:rFonts w:ascii="Times New Roman" w:hAnsi="Times New Roman" w:cs="Times New Roman"/>
          <w:sz w:val="28"/>
          <w:szCs w:val="28"/>
        </w:rPr>
      </w:pPr>
      <w:r w:rsidRPr="00AB1C21">
        <w:rPr>
          <w:rFonts w:ascii="Times New Roman" w:hAnsi="Times New Roman" w:cs="Times New Roman"/>
          <w:b/>
          <w:bCs/>
          <w:i/>
          <w:iCs/>
          <w:sz w:val="28"/>
          <w:szCs w:val="28"/>
        </w:rPr>
        <w:t>Процесуальні гарантії незалежності суду</w:t>
      </w:r>
      <w:r w:rsidRPr="00AD2838">
        <w:rPr>
          <w:rFonts w:ascii="Times New Roman" w:hAnsi="Times New Roman" w:cs="Times New Roman"/>
          <w:sz w:val="28"/>
          <w:szCs w:val="28"/>
        </w:rPr>
        <w:t xml:space="preserve"> включають заборону будь-якого тиску на суддю, встановлення відповідальності за втручання у здійснення правосуддя, здійснення судочинства у визначеній законом процедурі, а також чітке розмежування повноважень суду і правоохоронних органів.</w:t>
      </w:r>
    </w:p>
    <w:p w14:paraId="046259B9" w14:textId="77777777" w:rsidR="007F56FC" w:rsidRPr="00AD2838" w:rsidRDefault="007F56FC" w:rsidP="00440C4C">
      <w:pPr>
        <w:spacing w:after="0" w:line="360" w:lineRule="auto"/>
        <w:ind w:firstLine="709"/>
        <w:jc w:val="both"/>
        <w:rPr>
          <w:rFonts w:ascii="Times New Roman" w:hAnsi="Times New Roman" w:cs="Times New Roman"/>
          <w:sz w:val="28"/>
          <w:szCs w:val="28"/>
        </w:rPr>
      </w:pPr>
      <w:r w:rsidRPr="00AB1C21">
        <w:rPr>
          <w:rFonts w:ascii="Times New Roman" w:hAnsi="Times New Roman" w:cs="Times New Roman"/>
          <w:b/>
          <w:bCs/>
          <w:sz w:val="28"/>
          <w:szCs w:val="28"/>
        </w:rPr>
        <w:t>Принцип змагальності сторін</w:t>
      </w:r>
      <w:r w:rsidRPr="00AD2838">
        <w:rPr>
          <w:rFonts w:ascii="Times New Roman" w:hAnsi="Times New Roman" w:cs="Times New Roman"/>
          <w:sz w:val="28"/>
          <w:szCs w:val="28"/>
        </w:rPr>
        <w:t xml:space="preserve"> передбачає, що кожен учасник процесу має рівні можливості для захисту своєї правової позиції: подання доказів, </w:t>
      </w:r>
      <w:proofErr w:type="spellStart"/>
      <w:r w:rsidRPr="00AD2838">
        <w:rPr>
          <w:rFonts w:ascii="Times New Roman" w:hAnsi="Times New Roman" w:cs="Times New Roman"/>
          <w:sz w:val="28"/>
          <w:szCs w:val="28"/>
        </w:rPr>
        <w:t>заявлення</w:t>
      </w:r>
      <w:proofErr w:type="spellEnd"/>
      <w:r w:rsidRPr="00AD2838">
        <w:rPr>
          <w:rFonts w:ascii="Times New Roman" w:hAnsi="Times New Roman" w:cs="Times New Roman"/>
          <w:sz w:val="28"/>
          <w:szCs w:val="28"/>
        </w:rPr>
        <w:t xml:space="preserve"> клопотань, участі у дослідженні матеріалів справи. Суд при цьому виступає нейтральним арбітром і не надає переваг жодній зі сторін.</w:t>
      </w:r>
    </w:p>
    <w:p w14:paraId="4C18BA31" w14:textId="77777777" w:rsidR="007F56FC" w:rsidRPr="00AD2838" w:rsidRDefault="007F56F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Участь прокурора або іншого правоохоронного органу в процесі не повинна порушувати цю рівність. Такі суб’єкти </w:t>
      </w:r>
      <w:r w:rsidRPr="00AB1C21">
        <w:rPr>
          <w:rFonts w:ascii="Times New Roman" w:hAnsi="Times New Roman" w:cs="Times New Roman"/>
          <w:b/>
          <w:bCs/>
          <w:sz w:val="28"/>
          <w:szCs w:val="28"/>
        </w:rPr>
        <w:t>не можуть користуватися</w:t>
      </w:r>
      <w:r w:rsidRPr="00AD2838">
        <w:rPr>
          <w:rFonts w:ascii="Times New Roman" w:hAnsi="Times New Roman" w:cs="Times New Roman"/>
          <w:sz w:val="28"/>
          <w:szCs w:val="28"/>
        </w:rPr>
        <w:t xml:space="preserve"> владними або адміністративними ресурсами для впливу на інших учасників, створювати процесуальні переваги чи чинити психологічний тиск. Їх процесуальні права мають бути </w:t>
      </w:r>
      <w:proofErr w:type="spellStart"/>
      <w:r w:rsidRPr="00AD2838">
        <w:rPr>
          <w:rFonts w:ascii="Times New Roman" w:hAnsi="Times New Roman" w:cs="Times New Roman"/>
          <w:sz w:val="28"/>
          <w:szCs w:val="28"/>
        </w:rPr>
        <w:t>співмірними</w:t>
      </w:r>
      <w:proofErr w:type="spellEnd"/>
      <w:r w:rsidRPr="00AD2838">
        <w:rPr>
          <w:rFonts w:ascii="Times New Roman" w:hAnsi="Times New Roman" w:cs="Times New Roman"/>
          <w:sz w:val="28"/>
          <w:szCs w:val="28"/>
        </w:rPr>
        <w:t xml:space="preserve"> з правами інших учасників.</w:t>
      </w:r>
    </w:p>
    <w:p w14:paraId="6BABB52D" w14:textId="77777777" w:rsidR="007F56FC" w:rsidRPr="00AD2838" w:rsidRDefault="007F56F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Важливою гарантією є те, що прокурор та інші органи діють у цивільному процесі не як органи примусу, а як </w:t>
      </w:r>
      <w:r w:rsidRPr="00AB1C21">
        <w:rPr>
          <w:rFonts w:ascii="Times New Roman" w:hAnsi="Times New Roman" w:cs="Times New Roman"/>
          <w:b/>
          <w:bCs/>
          <w:i/>
          <w:iCs/>
          <w:sz w:val="28"/>
          <w:szCs w:val="28"/>
        </w:rPr>
        <w:t xml:space="preserve">звичайні учасники процесуальних правовідносин. </w:t>
      </w:r>
      <w:r w:rsidRPr="00AD2838">
        <w:rPr>
          <w:rFonts w:ascii="Times New Roman" w:hAnsi="Times New Roman" w:cs="Times New Roman"/>
          <w:sz w:val="28"/>
          <w:szCs w:val="28"/>
        </w:rPr>
        <w:t>Вони зобов’язані дотримуватися правил судової процедури, поважати права сторін і виконувати вимоги суду.</w:t>
      </w:r>
    </w:p>
    <w:p w14:paraId="35527536" w14:textId="77777777" w:rsidR="007F56FC" w:rsidRPr="00AD2838" w:rsidRDefault="007F56FC" w:rsidP="00440C4C">
      <w:pPr>
        <w:spacing w:after="0" w:line="360" w:lineRule="auto"/>
        <w:ind w:firstLine="709"/>
        <w:jc w:val="both"/>
        <w:rPr>
          <w:rFonts w:ascii="Times New Roman" w:hAnsi="Times New Roman" w:cs="Times New Roman"/>
          <w:sz w:val="28"/>
          <w:szCs w:val="28"/>
        </w:rPr>
      </w:pPr>
      <w:r w:rsidRPr="00AB1C21">
        <w:rPr>
          <w:rFonts w:ascii="Times New Roman" w:hAnsi="Times New Roman" w:cs="Times New Roman"/>
          <w:b/>
          <w:bCs/>
          <w:sz w:val="28"/>
          <w:szCs w:val="28"/>
        </w:rPr>
        <w:t>Додатковими гарантіями</w:t>
      </w:r>
      <w:r w:rsidRPr="00AD2838">
        <w:rPr>
          <w:rFonts w:ascii="Times New Roman" w:hAnsi="Times New Roman" w:cs="Times New Roman"/>
          <w:sz w:val="28"/>
          <w:szCs w:val="28"/>
        </w:rPr>
        <w:t xml:space="preserve"> є відкритість судового розгляду, фіксація процесу технічними засобами, право на оскарження судових рішень, а також можливість </w:t>
      </w:r>
      <w:proofErr w:type="spellStart"/>
      <w:r w:rsidRPr="00AD2838">
        <w:rPr>
          <w:rFonts w:ascii="Times New Roman" w:hAnsi="Times New Roman" w:cs="Times New Roman"/>
          <w:sz w:val="28"/>
          <w:szCs w:val="28"/>
        </w:rPr>
        <w:t>заявлення</w:t>
      </w:r>
      <w:proofErr w:type="spellEnd"/>
      <w:r w:rsidRPr="00AD2838">
        <w:rPr>
          <w:rFonts w:ascii="Times New Roman" w:hAnsi="Times New Roman" w:cs="Times New Roman"/>
          <w:sz w:val="28"/>
          <w:szCs w:val="28"/>
        </w:rPr>
        <w:t xml:space="preserve"> відводів у разі сумнівів у неупередженості суду чи інших учасників.</w:t>
      </w:r>
    </w:p>
    <w:p w14:paraId="376767D1" w14:textId="77777777" w:rsidR="007F56FC" w:rsidRPr="00AD2838" w:rsidRDefault="007F56F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Для майбутніх </w:t>
      </w:r>
      <w:r w:rsidRPr="00AB1C21">
        <w:rPr>
          <w:rFonts w:ascii="Times New Roman" w:hAnsi="Times New Roman" w:cs="Times New Roman"/>
          <w:b/>
          <w:bCs/>
          <w:i/>
          <w:iCs/>
          <w:sz w:val="28"/>
          <w:szCs w:val="28"/>
        </w:rPr>
        <w:t>працівників правоохоронних органів</w:t>
      </w:r>
      <w:r w:rsidRPr="00AD2838">
        <w:rPr>
          <w:rFonts w:ascii="Times New Roman" w:hAnsi="Times New Roman" w:cs="Times New Roman"/>
          <w:sz w:val="28"/>
          <w:szCs w:val="28"/>
        </w:rPr>
        <w:t xml:space="preserve"> розуміння цих гарантій має принципове значення. Вони повинні усвідомлювати, що їх участь у цивільному процесі має </w:t>
      </w:r>
      <w:r w:rsidRPr="00AB1C21">
        <w:rPr>
          <w:rFonts w:ascii="Times New Roman" w:hAnsi="Times New Roman" w:cs="Times New Roman"/>
          <w:b/>
          <w:bCs/>
          <w:i/>
          <w:iCs/>
          <w:sz w:val="28"/>
          <w:szCs w:val="28"/>
        </w:rPr>
        <w:t>допоміжний та правозахисний характер</w:t>
      </w:r>
      <w:r w:rsidRPr="00AD2838">
        <w:rPr>
          <w:rFonts w:ascii="Times New Roman" w:hAnsi="Times New Roman" w:cs="Times New Roman"/>
          <w:sz w:val="28"/>
          <w:szCs w:val="28"/>
        </w:rPr>
        <w:t xml:space="preserve"> і не може виходити за межі, встановлені законом. Дотримання цих вимог є необхідною умовою забезпечення справедливого суду та довіри суспільства до правосуддя.</w:t>
      </w:r>
    </w:p>
    <w:p w14:paraId="1506968B" w14:textId="77777777" w:rsidR="007F56FC" w:rsidRPr="00AD2838" w:rsidRDefault="007F56F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Отже, процесуальні гарантії незалежності суду та змагальності сторін забезпечують баланс між участю державних органів і правами інших учасників процесу, створюючи умови для об’єктивного, справедливого й законного вирішення цивільних справ.</w:t>
      </w:r>
    </w:p>
    <w:p w14:paraId="427FD9AC" w14:textId="77777777" w:rsidR="007F56FC" w:rsidRPr="00AD2838" w:rsidRDefault="007F56FC"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7. Проблемні питання та судова практика участі прокуратури та правоохоронних органів у цивільному процесі</w:t>
      </w:r>
    </w:p>
    <w:p w14:paraId="34CB1F13" w14:textId="77777777" w:rsidR="007F56FC" w:rsidRPr="00AD2838" w:rsidRDefault="007F56F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Участь органів прокуратури та інших правоохоронних органів у цивільному судочинстві спрямована на забезпечення захисту прав людини, інтересів держави та законності судового розгляду. Водночас правозастосовна практика свідчить про наявність низки проблем, що ускладнюють ефективну реалізацію цих функцій і потребують подальшого вдосконалення правового регулювання.</w:t>
      </w:r>
    </w:p>
    <w:p w14:paraId="6F73F0DE" w14:textId="77777777" w:rsidR="007F56FC" w:rsidRPr="00AD2838" w:rsidRDefault="007F56F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Однією з найбільш поширених проблем є </w:t>
      </w:r>
      <w:r w:rsidRPr="00AD2838">
        <w:rPr>
          <w:rFonts w:ascii="Times New Roman" w:hAnsi="Times New Roman" w:cs="Times New Roman"/>
          <w:b/>
          <w:bCs/>
          <w:sz w:val="28"/>
          <w:szCs w:val="28"/>
        </w:rPr>
        <w:t>нечіткість підстав представництва прокурором інтересів держави або громадян</w:t>
      </w:r>
      <w:r w:rsidRPr="00AD2838">
        <w:rPr>
          <w:rFonts w:ascii="Times New Roman" w:hAnsi="Times New Roman" w:cs="Times New Roman"/>
          <w:sz w:val="28"/>
          <w:szCs w:val="28"/>
        </w:rPr>
        <w:t xml:space="preserve">. У практиці виникають випадки, коли прокурор втручається у спори, де особа може самостійно захищати свої права, що суперечить принципу </w:t>
      </w:r>
      <w:proofErr w:type="spellStart"/>
      <w:r w:rsidRPr="00AD2838">
        <w:rPr>
          <w:rFonts w:ascii="Times New Roman" w:hAnsi="Times New Roman" w:cs="Times New Roman"/>
          <w:sz w:val="28"/>
          <w:szCs w:val="28"/>
        </w:rPr>
        <w:t>диспозитивності</w:t>
      </w:r>
      <w:proofErr w:type="spellEnd"/>
      <w:r w:rsidRPr="00AD2838">
        <w:rPr>
          <w:rFonts w:ascii="Times New Roman" w:hAnsi="Times New Roman" w:cs="Times New Roman"/>
          <w:sz w:val="28"/>
          <w:szCs w:val="28"/>
        </w:rPr>
        <w:t xml:space="preserve"> цивільного процесу. Надмірна участь прокуратури може призводити до підміни волі сторін і створення дисбалансу у процесі.</w:t>
      </w:r>
    </w:p>
    <w:p w14:paraId="4DEC741A" w14:textId="77777777" w:rsidR="007F56FC" w:rsidRPr="00AD2838" w:rsidRDefault="007F56F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Іншою проблемою є </w:t>
      </w:r>
      <w:r w:rsidRPr="00AD2838">
        <w:rPr>
          <w:rFonts w:ascii="Times New Roman" w:hAnsi="Times New Roman" w:cs="Times New Roman"/>
          <w:b/>
          <w:bCs/>
          <w:sz w:val="28"/>
          <w:szCs w:val="28"/>
        </w:rPr>
        <w:t>формальний характер участі окремих правоохоронних органів</w:t>
      </w:r>
      <w:r w:rsidRPr="00AD2838">
        <w:rPr>
          <w:rFonts w:ascii="Times New Roman" w:hAnsi="Times New Roman" w:cs="Times New Roman"/>
          <w:sz w:val="28"/>
          <w:szCs w:val="28"/>
        </w:rPr>
        <w:t>, зокрема неналежне виконання доручень суду, затримки у примусовому приводі осіб, труднощі з виконанням судових рішень. Це призводить до затягування розгляду справ і зниження ефективності судового захисту.</w:t>
      </w:r>
    </w:p>
    <w:p w14:paraId="032EE23D" w14:textId="77777777" w:rsidR="007F56FC" w:rsidRPr="00AD2838" w:rsidRDefault="007F56F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На практиці також виникають випадки </w:t>
      </w:r>
      <w:r w:rsidRPr="00AD2838">
        <w:rPr>
          <w:rFonts w:ascii="Times New Roman" w:hAnsi="Times New Roman" w:cs="Times New Roman"/>
          <w:b/>
          <w:bCs/>
          <w:sz w:val="28"/>
          <w:szCs w:val="28"/>
        </w:rPr>
        <w:t>перевищення повноважень або втручання у здійснення правосуддя</w:t>
      </w:r>
      <w:r w:rsidRPr="00AD2838">
        <w:rPr>
          <w:rFonts w:ascii="Times New Roman" w:hAnsi="Times New Roman" w:cs="Times New Roman"/>
          <w:sz w:val="28"/>
          <w:szCs w:val="28"/>
        </w:rPr>
        <w:t>, коли представники державних органів намагаються впливати на перебіг процесу або створювати переваги одній зі сторін. Такі дії порушують принципи незалежності суду та змагальності сторін.</w:t>
      </w:r>
    </w:p>
    <w:p w14:paraId="38A9FB01" w14:textId="77777777" w:rsidR="007F56FC" w:rsidRPr="00AD2838" w:rsidRDefault="007F56F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Судова практика, зокрема практика Верховного Суду та Європейського суду з прав людини, підкреслює, що участь прокурора у цивільному процесі має бути </w:t>
      </w:r>
      <w:r w:rsidRPr="00AD2838">
        <w:rPr>
          <w:rFonts w:ascii="Times New Roman" w:hAnsi="Times New Roman" w:cs="Times New Roman"/>
          <w:b/>
          <w:bCs/>
          <w:sz w:val="28"/>
          <w:szCs w:val="28"/>
        </w:rPr>
        <w:t>обґрунтованою, необхідною та пропорційною</w:t>
      </w:r>
      <w:r w:rsidRPr="00AD2838">
        <w:rPr>
          <w:rFonts w:ascii="Times New Roman" w:hAnsi="Times New Roman" w:cs="Times New Roman"/>
          <w:sz w:val="28"/>
          <w:szCs w:val="28"/>
        </w:rPr>
        <w:t xml:space="preserve">. Суди наголошують, що </w:t>
      </w:r>
      <w:r w:rsidRPr="00AD2838">
        <w:rPr>
          <w:rFonts w:ascii="Times New Roman" w:hAnsi="Times New Roman" w:cs="Times New Roman"/>
          <w:sz w:val="28"/>
          <w:szCs w:val="28"/>
        </w:rPr>
        <w:lastRenderedPageBreak/>
        <w:t>прокурор повинен довести неможливість самостійного захисту особою своїх прав або наявність реального публічного інтересу.</w:t>
      </w:r>
    </w:p>
    <w:p w14:paraId="6C0F1BB9" w14:textId="77777777" w:rsidR="007F56FC" w:rsidRPr="00AD2838" w:rsidRDefault="007F56F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 рішеннях судів неодноразово зазначалося, що недотримання меж представництва може стати підставою для відмови у відкритті провадження або залишення позову без розгляду. Це сприяє формуванню єдиної практики щодо чіткого визначення ролі прокуратури у цивільних справах.</w:t>
      </w:r>
    </w:p>
    <w:p w14:paraId="1AA76831" w14:textId="77777777" w:rsidR="007F56FC" w:rsidRPr="00AD2838" w:rsidRDefault="007F56F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Важливим проблемним аспектом залишається </w:t>
      </w:r>
      <w:r w:rsidRPr="00AD2838">
        <w:rPr>
          <w:rFonts w:ascii="Times New Roman" w:hAnsi="Times New Roman" w:cs="Times New Roman"/>
          <w:b/>
          <w:bCs/>
          <w:sz w:val="28"/>
          <w:szCs w:val="28"/>
        </w:rPr>
        <w:t>стадія виконання судових рішень</w:t>
      </w:r>
      <w:r w:rsidRPr="00AD2838">
        <w:rPr>
          <w:rFonts w:ascii="Times New Roman" w:hAnsi="Times New Roman" w:cs="Times New Roman"/>
          <w:sz w:val="28"/>
          <w:szCs w:val="28"/>
        </w:rPr>
        <w:t>, де взаємодія між судами, виконавчою службою та поліцією не завжди є достатньо ефективною. Несвоєчасне або неповне виконання рішень знижує довіру громадян до правосуддя.</w:t>
      </w:r>
    </w:p>
    <w:p w14:paraId="2354ED81" w14:textId="77777777" w:rsidR="007F56FC" w:rsidRPr="00AD2838" w:rsidRDefault="007F56F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Перспективи вдосконалення пов’язані з уточненням законодавчих підстав участі прокуратури, </w:t>
      </w:r>
      <w:proofErr w:type="spellStart"/>
      <w:r w:rsidRPr="00AD2838">
        <w:rPr>
          <w:rFonts w:ascii="Times New Roman" w:hAnsi="Times New Roman" w:cs="Times New Roman"/>
          <w:sz w:val="28"/>
          <w:szCs w:val="28"/>
        </w:rPr>
        <w:t>цифровізацією</w:t>
      </w:r>
      <w:proofErr w:type="spellEnd"/>
      <w:r w:rsidRPr="00AD2838">
        <w:rPr>
          <w:rFonts w:ascii="Times New Roman" w:hAnsi="Times New Roman" w:cs="Times New Roman"/>
          <w:sz w:val="28"/>
          <w:szCs w:val="28"/>
        </w:rPr>
        <w:t xml:space="preserve"> процесуального документообігу, покращенням координації між органами, підвищенням професійної підготовки працівників правоохоронних органів у сфері цивільного процесу та формуванням єдиної судової практики.</w:t>
      </w:r>
    </w:p>
    <w:p w14:paraId="0C282F34" w14:textId="77777777" w:rsidR="007F56FC" w:rsidRPr="00AD2838" w:rsidRDefault="007F56F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Для майбутніх фахівців правоохоронної діяльності аналіз проблем і судової практики має важливе значення, оскільки дозволяє критично оцінювати власні повноваження, уникати типових помилок та забезпечувати законну й ефективну взаємодію із судом.</w:t>
      </w:r>
    </w:p>
    <w:p w14:paraId="7CA7A059" w14:textId="77777777" w:rsidR="007F56FC" w:rsidRPr="00AD2838" w:rsidRDefault="007F56F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подолання існуючих проблем і врахування судової практики є необхідною умовою підвищення ефективності участі прокуратури та правоохоронних органів у цивільному процесі, що сприятиме зміцненню законності та гарантій прав людини.</w:t>
      </w:r>
    </w:p>
    <w:p w14:paraId="0D45F3EF" w14:textId="1F81FE6B" w:rsidR="007F56FC" w:rsidRPr="00AD2838" w:rsidRDefault="007F56F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br w:type="page"/>
      </w:r>
    </w:p>
    <w:p w14:paraId="3C54C367" w14:textId="0FE19919" w:rsidR="00605362" w:rsidRPr="00AD2838" w:rsidRDefault="00432138" w:rsidP="00015DC4">
      <w:pPr>
        <w:spacing w:after="0" w:line="360" w:lineRule="auto"/>
        <w:ind w:firstLine="709"/>
        <w:jc w:val="center"/>
        <w:rPr>
          <w:rFonts w:ascii="Times New Roman" w:hAnsi="Times New Roman" w:cs="Times New Roman"/>
          <w:b/>
          <w:bCs/>
          <w:sz w:val="28"/>
          <w:szCs w:val="28"/>
        </w:rPr>
      </w:pPr>
      <w:r w:rsidRPr="00AD2838">
        <w:rPr>
          <w:rFonts w:ascii="Times New Roman" w:hAnsi="Times New Roman" w:cs="Times New Roman"/>
          <w:b/>
          <w:bCs/>
          <w:sz w:val="28"/>
          <w:szCs w:val="28"/>
        </w:rPr>
        <w:lastRenderedPageBreak/>
        <w:t>ТЕМА 5. ДОКАЗИ ТА ДОКАЗУВАННЯ У ЦИВІЛЬНИХ СПРАВАХ</w:t>
      </w:r>
    </w:p>
    <w:p w14:paraId="295460B2" w14:textId="77777777" w:rsidR="00432138" w:rsidRDefault="00432138" w:rsidP="00015DC4">
      <w:pPr>
        <w:spacing w:after="0" w:line="360" w:lineRule="auto"/>
        <w:ind w:firstLine="709"/>
        <w:jc w:val="center"/>
        <w:rPr>
          <w:rFonts w:ascii="Times New Roman" w:hAnsi="Times New Roman" w:cs="Times New Roman"/>
          <w:b/>
          <w:bCs/>
          <w:sz w:val="28"/>
          <w:szCs w:val="28"/>
        </w:rPr>
      </w:pPr>
      <w:r w:rsidRPr="00AD2838">
        <w:rPr>
          <w:rFonts w:ascii="Times New Roman" w:hAnsi="Times New Roman" w:cs="Times New Roman"/>
          <w:b/>
          <w:bCs/>
          <w:sz w:val="28"/>
          <w:szCs w:val="28"/>
        </w:rPr>
        <w:t xml:space="preserve">З ВИКОРИСТАННЯМ МАТЕРІАЛІВ </w:t>
      </w:r>
    </w:p>
    <w:p w14:paraId="2158AEDF" w14:textId="29D9F337" w:rsidR="00605362" w:rsidRPr="00AD2838" w:rsidRDefault="00432138" w:rsidP="00015DC4">
      <w:pPr>
        <w:spacing w:after="0" w:line="360" w:lineRule="auto"/>
        <w:ind w:firstLine="709"/>
        <w:jc w:val="center"/>
        <w:rPr>
          <w:rFonts w:ascii="Times New Roman" w:hAnsi="Times New Roman" w:cs="Times New Roman"/>
          <w:b/>
          <w:bCs/>
          <w:sz w:val="28"/>
          <w:szCs w:val="28"/>
        </w:rPr>
      </w:pPr>
      <w:r w:rsidRPr="00AD2838">
        <w:rPr>
          <w:rFonts w:ascii="Times New Roman" w:hAnsi="Times New Roman" w:cs="Times New Roman"/>
          <w:b/>
          <w:bCs/>
          <w:sz w:val="28"/>
          <w:szCs w:val="28"/>
        </w:rPr>
        <w:t>ПРАВООХОРОННОЇ ДІЯЛЬНОСТІ</w:t>
      </w:r>
    </w:p>
    <w:p w14:paraId="5DC67BF1" w14:textId="7B55AABA" w:rsidR="00605362" w:rsidRPr="00AD2838" w:rsidRDefault="00605362" w:rsidP="00072496">
      <w:pPr>
        <w:pStyle w:val="a5"/>
        <w:numPr>
          <w:ilvl w:val="0"/>
          <w:numId w:val="11"/>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Поняття доказів і доказування у цивільному судочинстві: загальна характеристика.</w:t>
      </w:r>
    </w:p>
    <w:p w14:paraId="4138EA1B" w14:textId="5BDB2920" w:rsidR="0037370E" w:rsidRDefault="00CD4ADE" w:rsidP="00072496">
      <w:pPr>
        <w:pStyle w:val="a5"/>
        <w:numPr>
          <w:ilvl w:val="0"/>
          <w:numId w:val="11"/>
        </w:numPr>
        <w:spacing w:after="0" w:line="360" w:lineRule="auto"/>
        <w:ind w:left="0" w:firstLine="709"/>
        <w:rPr>
          <w:rFonts w:ascii="Times New Roman" w:hAnsi="Times New Roman" w:cs="Times New Roman"/>
          <w:b/>
          <w:bCs/>
          <w:sz w:val="28"/>
          <w:szCs w:val="28"/>
        </w:rPr>
      </w:pPr>
      <w:r w:rsidRPr="00CD4ADE">
        <w:rPr>
          <w:rFonts w:ascii="Times New Roman" w:hAnsi="Times New Roman" w:cs="Times New Roman"/>
          <w:sz w:val="28"/>
          <w:szCs w:val="28"/>
        </w:rPr>
        <w:t>Види доказів у цивільному процесі та їх процесуальне значення</w:t>
      </w:r>
      <w:r w:rsidR="0037370E">
        <w:rPr>
          <w:rFonts w:ascii="Times New Roman" w:hAnsi="Times New Roman" w:cs="Times New Roman"/>
          <w:sz w:val="28"/>
          <w:szCs w:val="28"/>
        </w:rPr>
        <w:t>.</w:t>
      </w:r>
      <w:r w:rsidR="0037370E" w:rsidRPr="0037370E">
        <w:rPr>
          <w:rFonts w:ascii="Times New Roman" w:hAnsi="Times New Roman" w:cs="Times New Roman"/>
          <w:b/>
          <w:bCs/>
          <w:sz w:val="28"/>
          <w:szCs w:val="28"/>
        </w:rPr>
        <w:t xml:space="preserve"> </w:t>
      </w:r>
    </w:p>
    <w:p w14:paraId="6E2C263C" w14:textId="5ECE1DE1" w:rsidR="0037370E" w:rsidRPr="0037370E" w:rsidRDefault="0037370E" w:rsidP="0037370E">
      <w:pPr>
        <w:pStyle w:val="a5"/>
        <w:spacing w:after="0" w:line="360" w:lineRule="auto"/>
        <w:ind w:left="0" w:firstLine="709"/>
        <w:jc w:val="both"/>
        <w:rPr>
          <w:rFonts w:ascii="Times New Roman" w:hAnsi="Times New Roman" w:cs="Times New Roman"/>
          <w:sz w:val="28"/>
          <w:szCs w:val="28"/>
        </w:rPr>
      </w:pPr>
      <w:r w:rsidRPr="0037370E">
        <w:rPr>
          <w:rFonts w:ascii="Times New Roman" w:hAnsi="Times New Roman" w:cs="Times New Roman"/>
          <w:sz w:val="28"/>
          <w:szCs w:val="28"/>
        </w:rPr>
        <w:t>3. Матеріали правоохоронної діяльності як джерела доказів у цивільних справах</w:t>
      </w:r>
      <w:r>
        <w:rPr>
          <w:rFonts w:ascii="Times New Roman" w:hAnsi="Times New Roman" w:cs="Times New Roman"/>
          <w:sz w:val="28"/>
          <w:szCs w:val="28"/>
        </w:rPr>
        <w:t>.</w:t>
      </w:r>
    </w:p>
    <w:p w14:paraId="24F398DE" w14:textId="44695EF0" w:rsidR="0037370E" w:rsidRPr="0037370E" w:rsidRDefault="0037370E" w:rsidP="0037370E">
      <w:pPr>
        <w:pStyle w:val="a5"/>
        <w:spacing w:after="0" w:line="360" w:lineRule="auto"/>
        <w:ind w:left="0" w:firstLine="709"/>
        <w:jc w:val="both"/>
        <w:rPr>
          <w:rFonts w:ascii="Times New Roman" w:hAnsi="Times New Roman" w:cs="Times New Roman"/>
          <w:sz w:val="28"/>
          <w:szCs w:val="28"/>
        </w:rPr>
      </w:pPr>
      <w:r w:rsidRPr="0037370E">
        <w:rPr>
          <w:rFonts w:ascii="Times New Roman" w:hAnsi="Times New Roman" w:cs="Times New Roman"/>
          <w:sz w:val="28"/>
          <w:szCs w:val="28"/>
        </w:rPr>
        <w:t>4. Процесуальний порядок отримання, подання та дослідження матеріалів правоохоронних органів у цивільному процесі</w:t>
      </w:r>
      <w:r>
        <w:rPr>
          <w:rFonts w:ascii="Times New Roman" w:hAnsi="Times New Roman" w:cs="Times New Roman"/>
          <w:sz w:val="28"/>
          <w:szCs w:val="28"/>
        </w:rPr>
        <w:t>.</w:t>
      </w:r>
    </w:p>
    <w:p w14:paraId="3C62A272" w14:textId="40D13750" w:rsidR="002C24E0" w:rsidRDefault="002C24E0" w:rsidP="002C24E0">
      <w:pPr>
        <w:pStyle w:val="a5"/>
        <w:spacing w:after="0" w:line="360" w:lineRule="auto"/>
        <w:ind w:left="0" w:firstLine="709"/>
        <w:rPr>
          <w:rFonts w:ascii="Times New Roman" w:hAnsi="Times New Roman" w:cs="Times New Roman"/>
          <w:sz w:val="28"/>
          <w:szCs w:val="28"/>
        </w:rPr>
      </w:pPr>
      <w:r w:rsidRPr="002C24E0">
        <w:rPr>
          <w:rFonts w:ascii="Times New Roman" w:hAnsi="Times New Roman" w:cs="Times New Roman"/>
          <w:sz w:val="28"/>
          <w:szCs w:val="28"/>
        </w:rPr>
        <w:t>5. Оцінка доказів судом: належність, допустимість, достовірність та достатність матеріалів правоохоронної діяльності</w:t>
      </w:r>
      <w:r w:rsidR="00735732">
        <w:rPr>
          <w:rFonts w:ascii="Times New Roman" w:hAnsi="Times New Roman" w:cs="Times New Roman"/>
          <w:sz w:val="28"/>
          <w:szCs w:val="28"/>
        </w:rPr>
        <w:t>.</w:t>
      </w:r>
    </w:p>
    <w:p w14:paraId="0337BADB" w14:textId="2E560FD0" w:rsidR="00735732" w:rsidRPr="00735732" w:rsidRDefault="00735732" w:rsidP="00735732">
      <w:pPr>
        <w:pStyle w:val="a5"/>
        <w:spacing w:after="0" w:line="360" w:lineRule="auto"/>
        <w:ind w:left="0" w:firstLine="709"/>
        <w:jc w:val="both"/>
        <w:rPr>
          <w:rFonts w:ascii="Times New Roman" w:hAnsi="Times New Roman" w:cs="Times New Roman"/>
          <w:sz w:val="28"/>
          <w:szCs w:val="28"/>
        </w:rPr>
      </w:pPr>
      <w:r w:rsidRPr="00735732">
        <w:rPr>
          <w:rFonts w:ascii="Times New Roman" w:hAnsi="Times New Roman" w:cs="Times New Roman"/>
          <w:sz w:val="28"/>
          <w:szCs w:val="28"/>
        </w:rPr>
        <w:t>6. Межі використання матеріалів досудового розслідування у цивільному судочинстві</w:t>
      </w:r>
      <w:r>
        <w:rPr>
          <w:rFonts w:ascii="Times New Roman" w:hAnsi="Times New Roman" w:cs="Times New Roman"/>
          <w:sz w:val="28"/>
          <w:szCs w:val="28"/>
        </w:rPr>
        <w:t>.</w:t>
      </w:r>
    </w:p>
    <w:p w14:paraId="7F8066CA" w14:textId="64B39035" w:rsidR="006D3184" w:rsidRPr="006D3184" w:rsidRDefault="006D3184" w:rsidP="006D3184">
      <w:pPr>
        <w:spacing w:after="0" w:line="360" w:lineRule="auto"/>
        <w:ind w:firstLine="709"/>
        <w:jc w:val="both"/>
        <w:rPr>
          <w:rFonts w:ascii="Times New Roman" w:hAnsi="Times New Roman" w:cs="Times New Roman"/>
          <w:sz w:val="28"/>
          <w:szCs w:val="28"/>
        </w:rPr>
      </w:pPr>
      <w:r w:rsidRPr="006D3184">
        <w:rPr>
          <w:rFonts w:ascii="Times New Roman" w:hAnsi="Times New Roman" w:cs="Times New Roman"/>
          <w:sz w:val="28"/>
          <w:szCs w:val="28"/>
        </w:rPr>
        <w:t>7. Судова практика та проблемні питання доказування у цивільних справах із залученням матеріалів правоохоронних органів</w:t>
      </w:r>
      <w:r>
        <w:rPr>
          <w:rFonts w:ascii="Times New Roman" w:hAnsi="Times New Roman" w:cs="Times New Roman"/>
          <w:sz w:val="28"/>
          <w:szCs w:val="28"/>
        </w:rPr>
        <w:t>.</w:t>
      </w:r>
    </w:p>
    <w:p w14:paraId="19893220" w14:textId="77777777" w:rsidR="00735732" w:rsidRPr="00AD2838" w:rsidRDefault="00735732" w:rsidP="00440C4C">
      <w:pPr>
        <w:spacing w:after="0" w:line="360" w:lineRule="auto"/>
        <w:ind w:firstLine="709"/>
        <w:jc w:val="both"/>
        <w:rPr>
          <w:rFonts w:ascii="Times New Roman" w:hAnsi="Times New Roman" w:cs="Times New Roman"/>
          <w:sz w:val="28"/>
          <w:szCs w:val="28"/>
        </w:rPr>
      </w:pPr>
    </w:p>
    <w:p w14:paraId="1AE34DA8" w14:textId="77777777" w:rsidR="00605362" w:rsidRPr="00AD2838" w:rsidRDefault="00605362"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1. Поняття доказів і доказування у цивільному судочинстві: загальна характеристика</w:t>
      </w:r>
    </w:p>
    <w:p w14:paraId="758D2C3E" w14:textId="77777777" w:rsidR="00605362" w:rsidRPr="00AD2838" w:rsidRDefault="0060536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Доказування є ключовим елементом цивільного судочинства, оскільки саме за допомогою доказів суд встановлює фактичні обставини справи та ухвалює законне й обґрунтоване рішення. Без належного доказування реалізація права на судовий захист і справедливий розгляд справи є неможливою.</w:t>
      </w:r>
    </w:p>
    <w:p w14:paraId="43E736B1" w14:textId="77777777" w:rsidR="00605362" w:rsidRPr="00AD2838" w:rsidRDefault="0060536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Відповідно до цивільного процесуального законодавства, </w:t>
      </w:r>
      <w:r w:rsidRPr="003C0430">
        <w:rPr>
          <w:rFonts w:ascii="Times New Roman" w:hAnsi="Times New Roman" w:cs="Times New Roman"/>
          <w:b/>
          <w:bCs/>
          <w:sz w:val="28"/>
          <w:szCs w:val="28"/>
        </w:rPr>
        <w:t xml:space="preserve">доказами </w:t>
      </w:r>
      <w:r w:rsidRPr="00AD2838">
        <w:rPr>
          <w:rFonts w:ascii="Times New Roman" w:hAnsi="Times New Roman" w:cs="Times New Roman"/>
          <w:sz w:val="28"/>
          <w:szCs w:val="28"/>
        </w:rPr>
        <w:t>визнаються будь-які фактичні дані, на підставі яких суд встановлює наявність або відсутність обставин, що обґрунтовують вимоги і заперечення сторін, а також інші юридично значущі обставини. Ці дані отримуються у встановленому законом порядку та закріплюються визначеними засобами доказування.</w:t>
      </w:r>
    </w:p>
    <w:p w14:paraId="1829FAFF" w14:textId="77777777" w:rsidR="00605362" w:rsidRPr="00AD2838" w:rsidRDefault="0060536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Докази у цивільному процесі виконують інформаційну та підтверджувальну функції, оскільки забезпечують суд достовірними </w:t>
      </w:r>
      <w:r w:rsidRPr="00AD2838">
        <w:rPr>
          <w:rFonts w:ascii="Times New Roman" w:hAnsi="Times New Roman" w:cs="Times New Roman"/>
          <w:sz w:val="28"/>
          <w:szCs w:val="28"/>
        </w:rPr>
        <w:lastRenderedPageBreak/>
        <w:t>відомостями про події, факти, дії чи правовідносини, що мають значення для правильного вирішення спору.</w:t>
      </w:r>
    </w:p>
    <w:p w14:paraId="1D8EC22F" w14:textId="77777777" w:rsidR="00605362" w:rsidRPr="00AD2838" w:rsidRDefault="0060536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Поняття </w:t>
      </w:r>
      <w:r w:rsidRPr="003C0430">
        <w:rPr>
          <w:rFonts w:ascii="Times New Roman" w:hAnsi="Times New Roman" w:cs="Times New Roman"/>
          <w:b/>
          <w:bCs/>
          <w:sz w:val="28"/>
          <w:szCs w:val="28"/>
        </w:rPr>
        <w:t xml:space="preserve">доказування </w:t>
      </w:r>
      <w:r w:rsidRPr="00AD2838">
        <w:rPr>
          <w:rFonts w:ascii="Times New Roman" w:hAnsi="Times New Roman" w:cs="Times New Roman"/>
          <w:sz w:val="28"/>
          <w:szCs w:val="28"/>
        </w:rPr>
        <w:t>охоплює процесуальну діяльність суду та учасників справи, спрямовану на збирання, подання, витребування, дослідження, перевірку та оцінку доказів. Тобто доказування є динамічним процесом, що складається з кількох послідовних етапів.</w:t>
      </w:r>
    </w:p>
    <w:p w14:paraId="08BC4BBC" w14:textId="77777777" w:rsidR="00605362" w:rsidRPr="00AD2838" w:rsidRDefault="0060536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Основний </w:t>
      </w:r>
      <w:r w:rsidRPr="003C0430">
        <w:rPr>
          <w:rFonts w:ascii="Times New Roman" w:hAnsi="Times New Roman" w:cs="Times New Roman"/>
          <w:b/>
          <w:bCs/>
          <w:sz w:val="28"/>
          <w:szCs w:val="28"/>
        </w:rPr>
        <w:t>обов’язок доказування покладається на сторони процесу</w:t>
      </w:r>
      <w:r w:rsidRPr="00AD2838">
        <w:rPr>
          <w:rFonts w:ascii="Times New Roman" w:hAnsi="Times New Roman" w:cs="Times New Roman"/>
          <w:sz w:val="28"/>
          <w:szCs w:val="28"/>
        </w:rPr>
        <w:t xml:space="preserve">. </w:t>
      </w:r>
      <w:r w:rsidRPr="003C0430">
        <w:rPr>
          <w:rFonts w:ascii="Times New Roman" w:hAnsi="Times New Roman" w:cs="Times New Roman"/>
          <w:b/>
          <w:bCs/>
          <w:i/>
          <w:iCs/>
          <w:sz w:val="28"/>
          <w:szCs w:val="28"/>
        </w:rPr>
        <w:t>Кожна сторона повинна довести ті обставини, на які вона посилається як на підставу своїх вимог або заперечень</w:t>
      </w:r>
      <w:r w:rsidRPr="00AD2838">
        <w:rPr>
          <w:rFonts w:ascii="Times New Roman" w:hAnsi="Times New Roman" w:cs="Times New Roman"/>
          <w:sz w:val="28"/>
          <w:szCs w:val="28"/>
        </w:rPr>
        <w:t>. Такий підхід відповідає принципу змагальності та процесуальної рівності учасників.</w:t>
      </w:r>
    </w:p>
    <w:p w14:paraId="3AB229CA" w14:textId="77777777" w:rsidR="00605362" w:rsidRPr="00AD2838" w:rsidRDefault="0060536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Суд у цивільному процесі не замінює сторони у доказуванні, а виконує функцію незалежного арбітра: сприяє з’ясуванню обставин справи, оцінює надані докази та приймає рішення за внутрішнім переконанням, керуючись законом.</w:t>
      </w:r>
    </w:p>
    <w:p w14:paraId="5FF9F097" w14:textId="77777777" w:rsidR="00605362" w:rsidRPr="00AD2838" w:rsidRDefault="0060536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Закон встановлює основні вимоги до доказів: </w:t>
      </w:r>
      <w:r w:rsidRPr="003C0430">
        <w:rPr>
          <w:rFonts w:ascii="Times New Roman" w:hAnsi="Times New Roman" w:cs="Times New Roman"/>
          <w:b/>
          <w:bCs/>
          <w:sz w:val="28"/>
          <w:szCs w:val="28"/>
        </w:rPr>
        <w:t>належність, допустимість, достовірність і достатність</w:t>
      </w:r>
      <w:r w:rsidRPr="00AD2838">
        <w:rPr>
          <w:rFonts w:ascii="Times New Roman" w:hAnsi="Times New Roman" w:cs="Times New Roman"/>
          <w:sz w:val="28"/>
          <w:szCs w:val="28"/>
        </w:rPr>
        <w:t>. Лише сукупність таких доказів дає змогу суду об’єктивно встановити істину у справі.</w:t>
      </w:r>
    </w:p>
    <w:p w14:paraId="128FB244" w14:textId="77777777" w:rsidR="00605362" w:rsidRPr="00AD2838" w:rsidRDefault="0060536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Особливе значення для сучасного цивільного процесу мають матеріали, отримані в результаті діяльності правоохоронних органів (довідки, акти, протоколи, фото- та </w:t>
      </w:r>
      <w:proofErr w:type="spellStart"/>
      <w:r w:rsidRPr="00AD2838">
        <w:rPr>
          <w:rFonts w:ascii="Times New Roman" w:hAnsi="Times New Roman" w:cs="Times New Roman"/>
          <w:sz w:val="28"/>
          <w:szCs w:val="28"/>
        </w:rPr>
        <w:t>відеофіксація</w:t>
      </w:r>
      <w:proofErr w:type="spellEnd"/>
      <w:r w:rsidRPr="00AD2838">
        <w:rPr>
          <w:rFonts w:ascii="Times New Roman" w:hAnsi="Times New Roman" w:cs="Times New Roman"/>
          <w:sz w:val="28"/>
          <w:szCs w:val="28"/>
        </w:rPr>
        <w:t>, дані реєстрів). За умови законності їх отримання та належного оформлення вони можуть бути використані як повноцінні докази.</w:t>
      </w:r>
    </w:p>
    <w:p w14:paraId="2DB69347" w14:textId="77777777" w:rsidR="00605362" w:rsidRPr="00AD2838" w:rsidRDefault="0060536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Для майбутніх </w:t>
      </w:r>
      <w:r w:rsidRPr="004C0427">
        <w:rPr>
          <w:rFonts w:ascii="Times New Roman" w:hAnsi="Times New Roman" w:cs="Times New Roman"/>
          <w:b/>
          <w:bCs/>
          <w:i/>
          <w:iCs/>
          <w:sz w:val="28"/>
          <w:szCs w:val="28"/>
        </w:rPr>
        <w:t>фахівців правоохоронної діяльності</w:t>
      </w:r>
      <w:r w:rsidRPr="00AD2838">
        <w:rPr>
          <w:rFonts w:ascii="Times New Roman" w:hAnsi="Times New Roman" w:cs="Times New Roman"/>
          <w:sz w:val="28"/>
          <w:szCs w:val="28"/>
        </w:rPr>
        <w:t xml:space="preserve"> розуміння сутності доказування є важливим, оскільки результати їх службової роботи часто стають джерелами доказів у цивільних справах. Правильне документування фактів безпосередньо впливає на можливість використання таких матеріалів у суді.</w:t>
      </w:r>
    </w:p>
    <w:p w14:paraId="503CC397" w14:textId="77777777" w:rsidR="00605362" w:rsidRPr="00AD2838" w:rsidRDefault="0060536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докази та доказування становлять основу цивільного судочинства, забезпечують встановлення фактичних обставин справи та є необхідною умовою ухвалення справедливого й законного судового рішення.</w:t>
      </w:r>
    </w:p>
    <w:p w14:paraId="3E0D9491" w14:textId="77777777" w:rsidR="00605362" w:rsidRPr="00AD2838" w:rsidRDefault="00605362"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2. Види доказів у цивільному процесі та їх процесуальне значення</w:t>
      </w:r>
    </w:p>
    <w:p w14:paraId="41C3E693" w14:textId="77777777" w:rsidR="00605362" w:rsidRPr="00AD2838" w:rsidRDefault="0060536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У цивільному судочинстві встановлення фактичних обставин справи здійснюється за допомогою різних видів доказів, які відрізняються за формою закріплення інформації, способом отримання та процесуальним значенням. Класифікація доказів має важливе практичне значення, оскільки дозволяє правильно обрати засоби підтвердження певних фактів і забезпечити їх належну оцінку судом.</w:t>
      </w:r>
    </w:p>
    <w:p w14:paraId="13717E3B" w14:textId="77777777" w:rsidR="00605362" w:rsidRPr="00AD2838" w:rsidRDefault="0060536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Цивільний процесуальний кодекс України визначає </w:t>
      </w:r>
      <w:r w:rsidRPr="00CD4ADE">
        <w:rPr>
          <w:rFonts w:ascii="Times New Roman" w:hAnsi="Times New Roman" w:cs="Times New Roman"/>
          <w:b/>
          <w:bCs/>
          <w:i/>
          <w:iCs/>
          <w:sz w:val="28"/>
          <w:szCs w:val="28"/>
        </w:rPr>
        <w:t>основні засоби доказування</w:t>
      </w:r>
      <w:r w:rsidRPr="00AD2838">
        <w:rPr>
          <w:rFonts w:ascii="Times New Roman" w:hAnsi="Times New Roman" w:cs="Times New Roman"/>
          <w:sz w:val="28"/>
          <w:szCs w:val="28"/>
        </w:rPr>
        <w:t xml:space="preserve">, до яких належать </w:t>
      </w:r>
      <w:r w:rsidRPr="00CD4ADE">
        <w:rPr>
          <w:rFonts w:ascii="Times New Roman" w:hAnsi="Times New Roman" w:cs="Times New Roman"/>
          <w:b/>
          <w:bCs/>
          <w:sz w:val="28"/>
          <w:szCs w:val="28"/>
        </w:rPr>
        <w:t>письмові, речові, електронні докази, висновки експертів і показання свідків.</w:t>
      </w:r>
      <w:r w:rsidRPr="00AD2838">
        <w:rPr>
          <w:rFonts w:ascii="Times New Roman" w:hAnsi="Times New Roman" w:cs="Times New Roman"/>
          <w:sz w:val="28"/>
          <w:szCs w:val="28"/>
        </w:rPr>
        <w:t xml:space="preserve"> Кожен із цих видів має власні особливості та сферу застосування.</w:t>
      </w:r>
    </w:p>
    <w:p w14:paraId="04045556" w14:textId="77777777" w:rsidR="00605362" w:rsidRPr="00AD2838" w:rsidRDefault="0060536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Письмові докази</w:t>
      </w:r>
      <w:r w:rsidRPr="00AD2838">
        <w:rPr>
          <w:rFonts w:ascii="Times New Roman" w:hAnsi="Times New Roman" w:cs="Times New Roman"/>
          <w:sz w:val="28"/>
          <w:szCs w:val="28"/>
        </w:rPr>
        <w:t xml:space="preserve"> – це документи та інші матеріальні носії інформації, що містять відомості про обставини справи (договори, акти, довідки, листування, офіційні документи, службові матеріали). Вони є найбільш поширеним видом доказів у цивільних справах, оскільки фіксують інформацію у стабільній формі та дозволяють перевірити її достовірність.</w:t>
      </w:r>
    </w:p>
    <w:p w14:paraId="354A64B0" w14:textId="77777777" w:rsidR="00605362" w:rsidRPr="00AD2838" w:rsidRDefault="0060536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Речові докази</w:t>
      </w:r>
      <w:r w:rsidRPr="00AD2838">
        <w:rPr>
          <w:rFonts w:ascii="Times New Roman" w:hAnsi="Times New Roman" w:cs="Times New Roman"/>
          <w:sz w:val="28"/>
          <w:szCs w:val="28"/>
        </w:rPr>
        <w:t xml:space="preserve"> – це матеріальні об’єкти, які своїми властивостями або зовнішніми ознаками підтверджують певні факти (пошкоджене майно, предмети, зразки, речі зі слідами подій). Вони безпосередньо відображають обставини справи та можуть досліджуватися судом візуально або за допомогою експертизи.</w:t>
      </w:r>
    </w:p>
    <w:p w14:paraId="0205805E" w14:textId="77777777" w:rsidR="00605362" w:rsidRPr="00AD2838" w:rsidRDefault="0060536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Електронні докази</w:t>
      </w:r>
      <w:r w:rsidRPr="00AD2838">
        <w:rPr>
          <w:rFonts w:ascii="Times New Roman" w:hAnsi="Times New Roman" w:cs="Times New Roman"/>
          <w:sz w:val="28"/>
          <w:szCs w:val="28"/>
        </w:rPr>
        <w:t xml:space="preserve"> – інформація в цифровій формі (фото-, відеозаписи, електронні документи, повідомлення, дані з реєстрів, записи камер спостереження, інформація з баз даних). У сучасних умовах їх значення постійно зростає, оскільки значна частина відомостей існує саме в електронному середовищі.</w:t>
      </w:r>
    </w:p>
    <w:p w14:paraId="281A541E" w14:textId="77777777" w:rsidR="00605362" w:rsidRPr="00AD2838" w:rsidRDefault="0060536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Висновки експертів</w:t>
      </w:r>
      <w:r w:rsidRPr="00AD2838">
        <w:rPr>
          <w:rFonts w:ascii="Times New Roman" w:hAnsi="Times New Roman" w:cs="Times New Roman"/>
          <w:sz w:val="28"/>
          <w:szCs w:val="28"/>
        </w:rPr>
        <w:t xml:space="preserve"> є результатом спеціальних досліджень, проведених особами, які мають спеціальні знання у певній галузі. Експертні висновки допомагають суду встановити обставини, що потребують професійних знань (оцінка шкоди, технічний стан майна, почеркознавчі чи медичні дослідження).</w:t>
      </w:r>
    </w:p>
    <w:p w14:paraId="1519BEB2" w14:textId="77777777" w:rsidR="00605362" w:rsidRPr="00AD2838" w:rsidRDefault="0060536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lastRenderedPageBreak/>
        <w:t>Показання свідків</w:t>
      </w:r>
      <w:r w:rsidRPr="00AD2838">
        <w:rPr>
          <w:rFonts w:ascii="Times New Roman" w:hAnsi="Times New Roman" w:cs="Times New Roman"/>
          <w:sz w:val="28"/>
          <w:szCs w:val="28"/>
        </w:rPr>
        <w:t xml:space="preserve"> – це усні повідомлення осіб про відомі їм обставини справи. Вони мають допоміжний характер і оцінюються судом з урахуванням достовірності, послідовності та узгодженості з іншими доказами.</w:t>
      </w:r>
    </w:p>
    <w:p w14:paraId="17B57B33" w14:textId="77777777" w:rsidR="00605362" w:rsidRPr="00AD2838" w:rsidRDefault="0060536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Процесуальне значення кожного виду доказів полягає у тому, що саме їх сукупність забезпечує всебічне, повне та об’єктивне з’ясування обставин справи. </w:t>
      </w:r>
      <w:r w:rsidRPr="00CD4ADE">
        <w:rPr>
          <w:rFonts w:ascii="Times New Roman" w:hAnsi="Times New Roman" w:cs="Times New Roman"/>
          <w:b/>
          <w:bCs/>
          <w:sz w:val="28"/>
          <w:szCs w:val="28"/>
        </w:rPr>
        <w:t>Жоден доказ не має наперед встановленої сили</w:t>
      </w:r>
      <w:r w:rsidRPr="00AD2838">
        <w:rPr>
          <w:rFonts w:ascii="Times New Roman" w:hAnsi="Times New Roman" w:cs="Times New Roman"/>
          <w:sz w:val="28"/>
          <w:szCs w:val="28"/>
        </w:rPr>
        <w:t xml:space="preserve"> – суд оцінює їх за внутрішнім переконанням.</w:t>
      </w:r>
    </w:p>
    <w:p w14:paraId="28440069" w14:textId="77777777" w:rsidR="00605362" w:rsidRPr="00AD2838" w:rsidRDefault="0060536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Особливу роль у цивільному процесі відіграють </w:t>
      </w:r>
      <w:r w:rsidRPr="00CD4ADE">
        <w:rPr>
          <w:rFonts w:ascii="Times New Roman" w:hAnsi="Times New Roman" w:cs="Times New Roman"/>
          <w:b/>
          <w:bCs/>
          <w:i/>
          <w:iCs/>
          <w:sz w:val="28"/>
          <w:szCs w:val="28"/>
        </w:rPr>
        <w:t xml:space="preserve">докази, отримані внаслідок діяльності правоохоронних органів. </w:t>
      </w:r>
      <w:r w:rsidRPr="00AD2838">
        <w:rPr>
          <w:rFonts w:ascii="Times New Roman" w:hAnsi="Times New Roman" w:cs="Times New Roman"/>
          <w:sz w:val="28"/>
          <w:szCs w:val="28"/>
        </w:rPr>
        <w:t xml:space="preserve">До них можуть належати протоколи, акти перевірок, довідки, фото- та </w:t>
      </w:r>
      <w:proofErr w:type="spellStart"/>
      <w:r w:rsidRPr="00AD2838">
        <w:rPr>
          <w:rFonts w:ascii="Times New Roman" w:hAnsi="Times New Roman" w:cs="Times New Roman"/>
          <w:sz w:val="28"/>
          <w:szCs w:val="28"/>
        </w:rPr>
        <w:t>відеофіксація</w:t>
      </w:r>
      <w:proofErr w:type="spellEnd"/>
      <w:r w:rsidRPr="00AD2838">
        <w:rPr>
          <w:rFonts w:ascii="Times New Roman" w:hAnsi="Times New Roman" w:cs="Times New Roman"/>
          <w:sz w:val="28"/>
          <w:szCs w:val="28"/>
        </w:rPr>
        <w:t>, експертні дослідження, відомості з державних реєстрів. Такі матеріали найчастіше оформлюються як письмові або електронні докази.</w:t>
      </w:r>
    </w:p>
    <w:p w14:paraId="53D08E6A" w14:textId="77777777" w:rsidR="00605362" w:rsidRPr="00AD2838" w:rsidRDefault="0060536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Для майбутніх </w:t>
      </w:r>
      <w:r w:rsidRPr="00CD4ADE">
        <w:rPr>
          <w:rFonts w:ascii="Times New Roman" w:hAnsi="Times New Roman" w:cs="Times New Roman"/>
          <w:b/>
          <w:bCs/>
          <w:i/>
          <w:iCs/>
          <w:sz w:val="28"/>
          <w:szCs w:val="28"/>
        </w:rPr>
        <w:t>працівників правоохоронних органів</w:t>
      </w:r>
      <w:r w:rsidRPr="00AD2838">
        <w:rPr>
          <w:rFonts w:ascii="Times New Roman" w:hAnsi="Times New Roman" w:cs="Times New Roman"/>
          <w:sz w:val="28"/>
          <w:szCs w:val="28"/>
        </w:rPr>
        <w:t xml:space="preserve"> важливо усвідомлювати, що належне оформлення службових документів безпосередньо впливає на їх доказову силу. Порушення вимог закону під час фіксації інформації може призвести до визнання доказу недопустимим.</w:t>
      </w:r>
    </w:p>
    <w:p w14:paraId="02F46349" w14:textId="77777777" w:rsidR="00605362" w:rsidRPr="00AD2838" w:rsidRDefault="0060536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різні види доказів у цивільному процесі доповнюють один одного, забезпечуючи повне встановлення істини у справі, а правильне використання матеріалів правоохоронної діяльності сприяє підвищенню ефективності судового захисту прав і законних інтересів.</w:t>
      </w:r>
    </w:p>
    <w:p w14:paraId="3BA2818D" w14:textId="77777777" w:rsidR="00682206" w:rsidRPr="00AD2838" w:rsidRDefault="00682206" w:rsidP="00440C4C">
      <w:pPr>
        <w:spacing w:after="0" w:line="360" w:lineRule="auto"/>
        <w:ind w:firstLine="709"/>
        <w:jc w:val="both"/>
        <w:rPr>
          <w:rFonts w:ascii="Times New Roman" w:hAnsi="Times New Roman" w:cs="Times New Roman"/>
          <w:b/>
          <w:bCs/>
          <w:sz w:val="28"/>
          <w:szCs w:val="28"/>
        </w:rPr>
      </w:pPr>
      <w:bookmarkStart w:id="7" w:name="_Hlk221534247"/>
      <w:r w:rsidRPr="00AD2838">
        <w:rPr>
          <w:rFonts w:ascii="Times New Roman" w:hAnsi="Times New Roman" w:cs="Times New Roman"/>
          <w:b/>
          <w:bCs/>
          <w:sz w:val="28"/>
          <w:szCs w:val="28"/>
        </w:rPr>
        <w:t>3. Матеріали правоохоронної діяльності як джерела доказів у цивільних справах</w:t>
      </w:r>
    </w:p>
    <w:bookmarkEnd w:id="7"/>
    <w:p w14:paraId="09759268" w14:textId="77777777" w:rsidR="00682206" w:rsidRPr="00AD2838" w:rsidRDefault="0068220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У сучасному цивільному судочинстві значну роль відіграють </w:t>
      </w:r>
      <w:r w:rsidRPr="0037370E">
        <w:rPr>
          <w:rFonts w:ascii="Times New Roman" w:hAnsi="Times New Roman" w:cs="Times New Roman"/>
          <w:b/>
          <w:bCs/>
          <w:sz w:val="28"/>
          <w:szCs w:val="28"/>
        </w:rPr>
        <w:t>матеріали, отримані в результаті діяльності правоохоронних органів</w:t>
      </w:r>
      <w:r w:rsidRPr="00AD2838">
        <w:rPr>
          <w:rFonts w:ascii="Times New Roman" w:hAnsi="Times New Roman" w:cs="Times New Roman"/>
          <w:sz w:val="28"/>
          <w:szCs w:val="28"/>
        </w:rPr>
        <w:t>. Такі матеріали можуть містити відомості про факти, події, дії чи обставини, що мають юридичне значення для вирішення спору, а тому виступають важливими джерелами доказів.</w:t>
      </w:r>
    </w:p>
    <w:p w14:paraId="7E7E52F4" w14:textId="77777777" w:rsidR="00682206" w:rsidRPr="00AD2838" w:rsidRDefault="0068220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Матеріали правоохоронної діяльності є різновидом доказової інформації, яка формується під час виконання службових повноважень правоохоронцями. Вони можуть бути використані судом за умови відповідності загальним вимогам </w:t>
      </w:r>
      <w:r w:rsidRPr="00AD2838">
        <w:rPr>
          <w:rFonts w:ascii="Times New Roman" w:hAnsi="Times New Roman" w:cs="Times New Roman"/>
          <w:sz w:val="28"/>
          <w:szCs w:val="28"/>
        </w:rPr>
        <w:lastRenderedPageBreak/>
        <w:t>цивільного процесуального законодавства щодо належності, допустимості, достовірності та достатності доказів.</w:t>
      </w:r>
    </w:p>
    <w:p w14:paraId="4F415D2A" w14:textId="77777777" w:rsidR="00682206" w:rsidRPr="00AD2838" w:rsidRDefault="0068220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До </w:t>
      </w:r>
      <w:r w:rsidRPr="0037370E">
        <w:rPr>
          <w:rFonts w:ascii="Times New Roman" w:hAnsi="Times New Roman" w:cs="Times New Roman"/>
          <w:b/>
          <w:bCs/>
          <w:sz w:val="28"/>
          <w:szCs w:val="28"/>
        </w:rPr>
        <w:t>основних видів таких матеріалів</w:t>
      </w:r>
      <w:r w:rsidRPr="00AD2838">
        <w:rPr>
          <w:rFonts w:ascii="Times New Roman" w:hAnsi="Times New Roman" w:cs="Times New Roman"/>
          <w:sz w:val="28"/>
          <w:szCs w:val="28"/>
        </w:rPr>
        <w:t xml:space="preserve"> належать службові документи (протоколи, акти, довідки, рапорти, постанови, висновки перевірок), фото- та відеозаписи, матеріали технічної фіксації подій, відомості з державних реєстрів, результати експертних досліджень, пояснення посадових осіб, інша інформація, отримана в межах компетенції правоохоронних органів.</w:t>
      </w:r>
    </w:p>
    <w:p w14:paraId="199FFE49" w14:textId="77777777" w:rsidR="00682206" w:rsidRPr="00AD2838" w:rsidRDefault="0068220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У цивільному процесі ці матеріали зазвичай набувають </w:t>
      </w:r>
      <w:r w:rsidRPr="0037370E">
        <w:rPr>
          <w:rFonts w:ascii="Times New Roman" w:hAnsi="Times New Roman" w:cs="Times New Roman"/>
          <w:b/>
          <w:bCs/>
          <w:i/>
          <w:iCs/>
          <w:sz w:val="28"/>
          <w:szCs w:val="28"/>
        </w:rPr>
        <w:t>форми письмових або електронних доказів</w:t>
      </w:r>
      <w:r w:rsidRPr="00AD2838">
        <w:rPr>
          <w:rFonts w:ascii="Times New Roman" w:hAnsi="Times New Roman" w:cs="Times New Roman"/>
          <w:sz w:val="28"/>
          <w:szCs w:val="28"/>
        </w:rPr>
        <w:t>. Вони можуть підтверджувати факт заподіяння шкоди, наявність майна, місцезнаходження особи, обставини правопорушення, результати перевірок, технічний стан об’єктів, розмір збитків тощо.</w:t>
      </w:r>
    </w:p>
    <w:p w14:paraId="29EAEAD2" w14:textId="77777777" w:rsidR="00682206" w:rsidRPr="00AD2838" w:rsidRDefault="0068220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Особливе значення має </w:t>
      </w:r>
      <w:r w:rsidRPr="0037370E">
        <w:rPr>
          <w:rFonts w:ascii="Times New Roman" w:hAnsi="Times New Roman" w:cs="Times New Roman"/>
          <w:b/>
          <w:bCs/>
          <w:i/>
          <w:iCs/>
          <w:sz w:val="28"/>
          <w:szCs w:val="28"/>
        </w:rPr>
        <w:t>законність отримання таких матеріалів</w:t>
      </w:r>
      <w:r w:rsidRPr="00AD2838">
        <w:rPr>
          <w:rFonts w:ascii="Times New Roman" w:hAnsi="Times New Roman" w:cs="Times New Roman"/>
          <w:sz w:val="28"/>
          <w:szCs w:val="28"/>
        </w:rPr>
        <w:t>. Якщо інформація зібрана з порушенням вимог закону або перевищенням повноважень, суд може визнати її недопустимим доказом. Це відповідає принципу верховенства права та гарантіям справедливого суду.</w:t>
      </w:r>
    </w:p>
    <w:p w14:paraId="343F4BE3" w14:textId="77777777" w:rsidR="00682206" w:rsidRPr="00AD2838" w:rsidRDefault="0068220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Матеріали правоохоронної діяльності </w:t>
      </w:r>
      <w:r w:rsidRPr="0037370E">
        <w:rPr>
          <w:rFonts w:ascii="Times New Roman" w:hAnsi="Times New Roman" w:cs="Times New Roman"/>
          <w:b/>
          <w:bCs/>
          <w:i/>
          <w:iCs/>
          <w:sz w:val="28"/>
          <w:szCs w:val="28"/>
        </w:rPr>
        <w:t>не мають наперед встановленої сили</w:t>
      </w:r>
      <w:r w:rsidRPr="00AD2838">
        <w:rPr>
          <w:rFonts w:ascii="Times New Roman" w:hAnsi="Times New Roman" w:cs="Times New Roman"/>
          <w:sz w:val="28"/>
          <w:szCs w:val="28"/>
        </w:rPr>
        <w:t xml:space="preserve"> і підлягають оцінці судом нарівні з іншими доказами. Суд перевіряє їх достовірність, повноту та відповідність іншим доказам у справі.</w:t>
      </w:r>
    </w:p>
    <w:p w14:paraId="7B4F15E2" w14:textId="77777777" w:rsidR="00682206" w:rsidRPr="00AD2838" w:rsidRDefault="0068220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Водночас правоохоронні органи не можуть підміняти собою сторони процесу у доказуванні. Їх функція полягає у наданні суду об’єктивної та належно оформленої інформації, а не у підтримці позиції однієї зі сторін.</w:t>
      </w:r>
    </w:p>
    <w:p w14:paraId="240777D0" w14:textId="77777777" w:rsidR="00682206" w:rsidRPr="00AD2838" w:rsidRDefault="0068220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Для майбутніх </w:t>
      </w:r>
      <w:r w:rsidRPr="0037370E">
        <w:rPr>
          <w:rFonts w:ascii="Times New Roman" w:hAnsi="Times New Roman" w:cs="Times New Roman"/>
          <w:b/>
          <w:bCs/>
          <w:i/>
          <w:iCs/>
          <w:sz w:val="28"/>
          <w:szCs w:val="28"/>
        </w:rPr>
        <w:t>працівників правоохоронних органів</w:t>
      </w:r>
      <w:r w:rsidRPr="00AD2838">
        <w:rPr>
          <w:rFonts w:ascii="Times New Roman" w:hAnsi="Times New Roman" w:cs="Times New Roman"/>
          <w:sz w:val="28"/>
          <w:szCs w:val="28"/>
        </w:rPr>
        <w:t xml:space="preserve"> важливо усвідомлювати, що правильність складання службових документів, точність фіксації обставин, дотримання процедури та вимог законодавства безпосередньо впливають на можливість використання таких матеріалів як доказів у суді. Недбалість або процесуальні порушення можуть призвести до втрати доказового значення.</w:t>
      </w:r>
    </w:p>
    <w:p w14:paraId="4D8C3204" w14:textId="77777777" w:rsidR="00682206" w:rsidRPr="00AD2838" w:rsidRDefault="0068220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Отже, матеріали правоохоронної діяльності є важливими джерелами доказів у цивільних справах, які за умови законного отримання та належного </w:t>
      </w:r>
      <w:r w:rsidRPr="00AD2838">
        <w:rPr>
          <w:rFonts w:ascii="Times New Roman" w:hAnsi="Times New Roman" w:cs="Times New Roman"/>
          <w:sz w:val="28"/>
          <w:szCs w:val="28"/>
        </w:rPr>
        <w:lastRenderedPageBreak/>
        <w:t>оформлення сприяють об’єктивному встановленню обставин справи та забезпечують ефективний захист прав і законних інтересів учасників процесу.</w:t>
      </w:r>
    </w:p>
    <w:p w14:paraId="4D2EE998" w14:textId="77777777" w:rsidR="00725EB5" w:rsidRPr="00AD2838" w:rsidRDefault="00725EB5"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4. Процесуальний порядок отримання, подання та дослідження матеріалів правоохоронних органів у цивільному процесі</w:t>
      </w:r>
    </w:p>
    <w:p w14:paraId="571BF874" w14:textId="77777777" w:rsidR="00725EB5" w:rsidRPr="00AD2838" w:rsidRDefault="00725EB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Матеріали правоохоронних органів можуть бути використані у цивільному процесі </w:t>
      </w:r>
      <w:r w:rsidRPr="0037370E">
        <w:rPr>
          <w:rFonts w:ascii="Times New Roman" w:hAnsi="Times New Roman" w:cs="Times New Roman"/>
          <w:b/>
          <w:bCs/>
          <w:sz w:val="28"/>
          <w:szCs w:val="28"/>
        </w:rPr>
        <w:t>лише за умови дотримання встановленого законом процесуального порядку їх отримання, подання та дослідження</w:t>
      </w:r>
      <w:r w:rsidRPr="00AD2838">
        <w:rPr>
          <w:rFonts w:ascii="Times New Roman" w:hAnsi="Times New Roman" w:cs="Times New Roman"/>
          <w:sz w:val="28"/>
          <w:szCs w:val="28"/>
        </w:rPr>
        <w:t>. Саме процедура забезпечує їх допустимість і можливість використання судом як доказів.</w:t>
      </w:r>
    </w:p>
    <w:p w14:paraId="67174EF5" w14:textId="77777777" w:rsidR="00725EB5" w:rsidRPr="00AD2838" w:rsidRDefault="00725EB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Процесуальний порядок роботи з такими матеріалами охоплює кілька взаємопов’язаних етапів: отримання (збирання), подання до суду, дослідження у судовому засіданні та оцінку судом.</w:t>
      </w:r>
    </w:p>
    <w:p w14:paraId="043CFE86" w14:textId="77777777" w:rsidR="00725EB5" w:rsidRPr="00AD2838" w:rsidRDefault="00725EB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Першим етапом є </w:t>
      </w:r>
      <w:r w:rsidRPr="00AD2838">
        <w:rPr>
          <w:rFonts w:ascii="Times New Roman" w:hAnsi="Times New Roman" w:cs="Times New Roman"/>
          <w:b/>
          <w:bCs/>
          <w:sz w:val="28"/>
          <w:szCs w:val="28"/>
        </w:rPr>
        <w:t>законне отримання та фіксація інформації</w:t>
      </w:r>
      <w:r w:rsidRPr="00AD2838">
        <w:rPr>
          <w:rFonts w:ascii="Times New Roman" w:hAnsi="Times New Roman" w:cs="Times New Roman"/>
          <w:sz w:val="28"/>
          <w:szCs w:val="28"/>
        </w:rPr>
        <w:t>. Матеріали повинні бути зібрані правоохоронними органами в межах їх повноважень і відповідно до вимог законодавства. Відомості мають бути належно задокументовані: із зазначенням дати, місця, підстав складання документа, посадової особи, яка його оформила, підписів та інших реквізитів. Недотримання цих вимог може поставити під сумнів допустимість доказу.</w:t>
      </w:r>
    </w:p>
    <w:p w14:paraId="32FD1546" w14:textId="45AA2873" w:rsidR="00725EB5" w:rsidRPr="00AD2838" w:rsidRDefault="00725EB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Другим етапом є </w:t>
      </w:r>
      <w:r w:rsidRPr="00AD2838">
        <w:rPr>
          <w:rFonts w:ascii="Times New Roman" w:hAnsi="Times New Roman" w:cs="Times New Roman"/>
          <w:b/>
          <w:bCs/>
          <w:sz w:val="28"/>
          <w:szCs w:val="28"/>
        </w:rPr>
        <w:t>подання матеріалів до суду</w:t>
      </w:r>
      <w:r w:rsidRPr="00AD2838">
        <w:rPr>
          <w:rFonts w:ascii="Times New Roman" w:hAnsi="Times New Roman" w:cs="Times New Roman"/>
          <w:sz w:val="28"/>
          <w:szCs w:val="28"/>
        </w:rPr>
        <w:t xml:space="preserve">. Як правило, докази подаються сторонами або іншими учасниками процесу разом із позовною заявою, відзивом чи </w:t>
      </w:r>
      <w:r w:rsidR="0037370E">
        <w:rPr>
          <w:rFonts w:ascii="Times New Roman" w:hAnsi="Times New Roman" w:cs="Times New Roman"/>
          <w:sz w:val="28"/>
          <w:szCs w:val="28"/>
        </w:rPr>
        <w:t>до початку</w:t>
      </w:r>
      <w:r w:rsidRPr="00AD2838">
        <w:rPr>
          <w:rFonts w:ascii="Times New Roman" w:hAnsi="Times New Roman" w:cs="Times New Roman"/>
          <w:sz w:val="28"/>
          <w:szCs w:val="28"/>
        </w:rPr>
        <w:t xml:space="preserve"> розгляду справи. Якщо сторона не може самостійно отримати необхідні матеріали, суд за її клопотанням має право витребувати їх у відповідних правоохоронних органів.</w:t>
      </w:r>
    </w:p>
    <w:p w14:paraId="3225F9EB" w14:textId="77777777" w:rsidR="00725EB5" w:rsidRPr="00AD2838" w:rsidRDefault="00725EB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Правоохоронні органи </w:t>
      </w:r>
      <w:r w:rsidRPr="0037370E">
        <w:rPr>
          <w:rFonts w:ascii="Times New Roman" w:hAnsi="Times New Roman" w:cs="Times New Roman"/>
          <w:b/>
          <w:bCs/>
          <w:i/>
          <w:iCs/>
          <w:sz w:val="28"/>
          <w:szCs w:val="28"/>
        </w:rPr>
        <w:t xml:space="preserve">зобов’язані виконати ухвалу суду про витребування доказів </w:t>
      </w:r>
      <w:r w:rsidRPr="00AD2838">
        <w:rPr>
          <w:rFonts w:ascii="Times New Roman" w:hAnsi="Times New Roman" w:cs="Times New Roman"/>
          <w:sz w:val="28"/>
          <w:szCs w:val="28"/>
        </w:rPr>
        <w:t>і надати необхідні документи або інформацію у встановлений строк. Невиконання такого обов’язку може спричинити процесуальні наслідки та відповідальність.</w:t>
      </w:r>
    </w:p>
    <w:p w14:paraId="75F17DE4" w14:textId="77777777" w:rsidR="00725EB5" w:rsidRPr="00AD2838" w:rsidRDefault="00725EB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Третім етапом є </w:t>
      </w:r>
      <w:r w:rsidRPr="00AD2838">
        <w:rPr>
          <w:rFonts w:ascii="Times New Roman" w:hAnsi="Times New Roman" w:cs="Times New Roman"/>
          <w:b/>
          <w:bCs/>
          <w:sz w:val="28"/>
          <w:szCs w:val="28"/>
        </w:rPr>
        <w:t>дослідження доказів у судовому засіданні</w:t>
      </w:r>
      <w:r w:rsidRPr="00AD2838">
        <w:rPr>
          <w:rFonts w:ascii="Times New Roman" w:hAnsi="Times New Roman" w:cs="Times New Roman"/>
          <w:sz w:val="28"/>
          <w:szCs w:val="28"/>
        </w:rPr>
        <w:t>. Суд оголошує та перевіряє подані матеріали, надає сторонам можливість ознайомитися з ними, висловити зауваження, поставити запитання або подати заперечення. Забезпечується рівність сторін і право кожного учасника бути почутим.</w:t>
      </w:r>
    </w:p>
    <w:p w14:paraId="4C7785A5" w14:textId="77777777" w:rsidR="00725EB5" w:rsidRPr="00AD2838" w:rsidRDefault="00725EB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У разі необхідності посадові особи правоохоронних органів можуть бути викликані до суду для надання пояснень або допитані як свідки щодо обставин складання відповідних документів.</w:t>
      </w:r>
    </w:p>
    <w:p w14:paraId="204EE17C" w14:textId="77777777" w:rsidR="00725EB5" w:rsidRPr="00AD2838" w:rsidRDefault="00725EB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Завершальним етапом є </w:t>
      </w:r>
      <w:r w:rsidRPr="00AD2838">
        <w:rPr>
          <w:rFonts w:ascii="Times New Roman" w:hAnsi="Times New Roman" w:cs="Times New Roman"/>
          <w:b/>
          <w:bCs/>
          <w:sz w:val="28"/>
          <w:szCs w:val="28"/>
        </w:rPr>
        <w:t>оцінка доказів судом</w:t>
      </w:r>
      <w:r w:rsidRPr="00AD2838">
        <w:rPr>
          <w:rFonts w:ascii="Times New Roman" w:hAnsi="Times New Roman" w:cs="Times New Roman"/>
          <w:sz w:val="28"/>
          <w:szCs w:val="28"/>
        </w:rPr>
        <w:t xml:space="preserve">, яка здійснюється за внутрішнім переконанням на основі всебічного, повного та об’єктивного дослідження. Жодні матеріали правоохоронних органів </w:t>
      </w:r>
      <w:r w:rsidRPr="0037370E">
        <w:rPr>
          <w:rFonts w:ascii="Times New Roman" w:hAnsi="Times New Roman" w:cs="Times New Roman"/>
          <w:b/>
          <w:bCs/>
          <w:i/>
          <w:iCs/>
          <w:sz w:val="28"/>
          <w:szCs w:val="28"/>
        </w:rPr>
        <w:t>не мають наперед встановленої сили</w:t>
      </w:r>
      <w:r w:rsidRPr="00AD2838">
        <w:rPr>
          <w:rFonts w:ascii="Times New Roman" w:hAnsi="Times New Roman" w:cs="Times New Roman"/>
          <w:sz w:val="28"/>
          <w:szCs w:val="28"/>
        </w:rPr>
        <w:t xml:space="preserve"> й оцінюються у сукупності з іншими доказами.</w:t>
      </w:r>
    </w:p>
    <w:p w14:paraId="0D2D2406" w14:textId="77777777" w:rsidR="00725EB5" w:rsidRPr="00AD2838" w:rsidRDefault="00725EB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Особливо важливою є </w:t>
      </w:r>
      <w:r w:rsidRPr="0037370E">
        <w:rPr>
          <w:rFonts w:ascii="Times New Roman" w:hAnsi="Times New Roman" w:cs="Times New Roman"/>
          <w:b/>
          <w:bCs/>
          <w:sz w:val="28"/>
          <w:szCs w:val="28"/>
        </w:rPr>
        <w:t>вимога допустимості доказів</w:t>
      </w:r>
      <w:r w:rsidRPr="00AD2838">
        <w:rPr>
          <w:rFonts w:ascii="Times New Roman" w:hAnsi="Times New Roman" w:cs="Times New Roman"/>
          <w:sz w:val="28"/>
          <w:szCs w:val="28"/>
        </w:rPr>
        <w:t>: якщо матеріали отримані з порушенням закону, перевищенням повноважень або з недотриманням процедури, суд може відмовити у врахуванні таких доказів.</w:t>
      </w:r>
    </w:p>
    <w:p w14:paraId="17CBA2B8" w14:textId="77777777" w:rsidR="00725EB5" w:rsidRPr="00AD2838" w:rsidRDefault="00725EB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Для майбутніх фахівців правоохоронної діяльності знання процесуального порядку має практичне значення, оскільки саме правильне оформлення та законність дій забезпечують доказову силу службових матеріалів у суді.</w:t>
      </w:r>
    </w:p>
    <w:p w14:paraId="7A2E2A95" w14:textId="77777777" w:rsidR="00725EB5" w:rsidRPr="00AD2838" w:rsidRDefault="00725EB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чітке дотримання процесуального порядку отримання, подання та дослідження матеріалів правоохоронних органів є необхідною умовою їх використання як доказів і гарантією справедливого цивільного судочинства.</w:t>
      </w:r>
    </w:p>
    <w:p w14:paraId="40B91381" w14:textId="77777777" w:rsidR="00F90AE5" w:rsidRPr="00AD2838" w:rsidRDefault="00F90AE5"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5. Оцінка доказів судом: належність, допустимість, достовірність та достатність матеріалів правоохоронної діяльності</w:t>
      </w:r>
    </w:p>
    <w:p w14:paraId="5F3F9DD6" w14:textId="77777777" w:rsidR="00F90AE5" w:rsidRPr="00AD2838" w:rsidRDefault="00F90AE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Оцінка доказів є завершальним і визначальним етапом доказування у цивільному процесі. Саме на підставі оцінки поданих доказів суд встановлює фактичні обставини справи та ухвалює рішення. Жоден доказ не має наперед встановленої сили, а всі докази оцінюються судом за внутрішнім переконанням, що ґрунтується на законі, </w:t>
      </w:r>
      <w:proofErr w:type="spellStart"/>
      <w:r w:rsidRPr="00AD2838">
        <w:rPr>
          <w:rFonts w:ascii="Times New Roman" w:hAnsi="Times New Roman" w:cs="Times New Roman"/>
          <w:sz w:val="28"/>
          <w:szCs w:val="28"/>
        </w:rPr>
        <w:t>логіці</w:t>
      </w:r>
      <w:proofErr w:type="spellEnd"/>
      <w:r w:rsidRPr="00AD2838">
        <w:rPr>
          <w:rFonts w:ascii="Times New Roman" w:hAnsi="Times New Roman" w:cs="Times New Roman"/>
          <w:sz w:val="28"/>
          <w:szCs w:val="28"/>
        </w:rPr>
        <w:t xml:space="preserve"> та всебічному дослідженні матеріалів справи.</w:t>
      </w:r>
    </w:p>
    <w:p w14:paraId="2696FB2D" w14:textId="77777777" w:rsidR="00F90AE5" w:rsidRPr="00AD2838" w:rsidRDefault="00F90AE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Цивільне процесуальне законодавство визначає основні критерії оцінки доказів: </w:t>
      </w:r>
      <w:r w:rsidRPr="004B01A7">
        <w:rPr>
          <w:rFonts w:ascii="Times New Roman" w:hAnsi="Times New Roman" w:cs="Times New Roman"/>
          <w:b/>
          <w:bCs/>
          <w:sz w:val="28"/>
          <w:szCs w:val="28"/>
        </w:rPr>
        <w:t>належність, допустимість, достовірність і достатність</w:t>
      </w:r>
      <w:r w:rsidRPr="00AD2838">
        <w:rPr>
          <w:rFonts w:ascii="Times New Roman" w:hAnsi="Times New Roman" w:cs="Times New Roman"/>
          <w:sz w:val="28"/>
          <w:szCs w:val="28"/>
        </w:rPr>
        <w:t>. Лише за сукупності цих ознак матеріали можуть бути покладені в основу судового рішення.</w:t>
      </w:r>
    </w:p>
    <w:p w14:paraId="092EBE6C" w14:textId="77777777" w:rsidR="00F90AE5" w:rsidRPr="00AD2838" w:rsidRDefault="00F90AE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Належність доказів</w:t>
      </w:r>
      <w:r w:rsidRPr="00AD2838">
        <w:rPr>
          <w:rFonts w:ascii="Times New Roman" w:hAnsi="Times New Roman" w:cs="Times New Roman"/>
          <w:sz w:val="28"/>
          <w:szCs w:val="28"/>
        </w:rPr>
        <w:t xml:space="preserve"> означає їх зв’язок із предметом доказування. Доказ повинен стосуватися саме тих обставин, які мають значення для вирішення справи. Наприклад, довідка поліції про місце перебування особи є належною у </w:t>
      </w:r>
      <w:r w:rsidRPr="00AD2838">
        <w:rPr>
          <w:rFonts w:ascii="Times New Roman" w:hAnsi="Times New Roman" w:cs="Times New Roman"/>
          <w:sz w:val="28"/>
          <w:szCs w:val="28"/>
        </w:rPr>
        <w:lastRenderedPageBreak/>
        <w:t>спорі щодо встановлення факту проживання, але не матиме значення у майновому спорі, що не пов’язаний із цими обставинами.</w:t>
      </w:r>
    </w:p>
    <w:p w14:paraId="614BFD3D" w14:textId="63007AEA" w:rsidR="00F90AE5" w:rsidRPr="00AD2838" w:rsidRDefault="00F90AE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Допустимість доказів</w:t>
      </w:r>
      <w:r w:rsidRPr="00AD2838">
        <w:rPr>
          <w:rFonts w:ascii="Times New Roman" w:hAnsi="Times New Roman" w:cs="Times New Roman"/>
          <w:sz w:val="28"/>
          <w:szCs w:val="28"/>
        </w:rPr>
        <w:t xml:space="preserve"> передбачає їх отримання у законний спосіб та з дотриманням установленої процедури. Матеріали правоохоронної діяльності повинні бути складені уповноваженими особами, у межах компетенції та з дотриманням процесуальних вимог. Докази, отримані з порушенням закону або перевищенням повноважень, визнаються недопустимими і не можуть </w:t>
      </w:r>
      <w:r w:rsidR="004B01A7">
        <w:rPr>
          <w:rFonts w:ascii="Times New Roman" w:hAnsi="Times New Roman" w:cs="Times New Roman"/>
          <w:sz w:val="28"/>
          <w:szCs w:val="28"/>
        </w:rPr>
        <w:t>братись до уваги</w:t>
      </w:r>
      <w:r w:rsidRPr="00AD2838">
        <w:rPr>
          <w:rFonts w:ascii="Times New Roman" w:hAnsi="Times New Roman" w:cs="Times New Roman"/>
          <w:sz w:val="28"/>
          <w:szCs w:val="28"/>
        </w:rPr>
        <w:t xml:space="preserve"> судом.</w:t>
      </w:r>
    </w:p>
    <w:p w14:paraId="3B3EFC5B" w14:textId="77777777" w:rsidR="00F90AE5" w:rsidRPr="00AD2838" w:rsidRDefault="00F90AE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Достовірність доказів</w:t>
      </w:r>
      <w:r w:rsidRPr="00AD2838">
        <w:rPr>
          <w:rFonts w:ascii="Times New Roman" w:hAnsi="Times New Roman" w:cs="Times New Roman"/>
          <w:sz w:val="28"/>
          <w:szCs w:val="28"/>
        </w:rPr>
        <w:t xml:space="preserve"> характеризує їх правдивість та відповідність реальним обставинам. Суд перевіряє, чи відображає документ або запис фактичний стан речей, чи не містить помилок, </w:t>
      </w:r>
      <w:proofErr w:type="spellStart"/>
      <w:r w:rsidRPr="00AD2838">
        <w:rPr>
          <w:rFonts w:ascii="Times New Roman" w:hAnsi="Times New Roman" w:cs="Times New Roman"/>
          <w:sz w:val="28"/>
          <w:szCs w:val="28"/>
        </w:rPr>
        <w:t>неточностей</w:t>
      </w:r>
      <w:proofErr w:type="spellEnd"/>
      <w:r w:rsidRPr="00AD2838">
        <w:rPr>
          <w:rFonts w:ascii="Times New Roman" w:hAnsi="Times New Roman" w:cs="Times New Roman"/>
          <w:sz w:val="28"/>
          <w:szCs w:val="28"/>
        </w:rPr>
        <w:t xml:space="preserve"> або суперечностей. Для цього матеріали зіставляються з іншими доказами, а посадові особи можуть бути допитані як свідки.</w:t>
      </w:r>
    </w:p>
    <w:p w14:paraId="7A63F7D0" w14:textId="77777777" w:rsidR="00F90AE5" w:rsidRPr="00AD2838" w:rsidRDefault="00F90AE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Достатність доказів</w:t>
      </w:r>
      <w:r w:rsidRPr="00AD2838">
        <w:rPr>
          <w:rFonts w:ascii="Times New Roman" w:hAnsi="Times New Roman" w:cs="Times New Roman"/>
          <w:sz w:val="28"/>
          <w:szCs w:val="28"/>
        </w:rPr>
        <w:t xml:space="preserve"> означає, що сукупність наданих матеріалів дозволяє суду зробити обґрунтований висновок про наявність або відсутність певних фактів. Один доказ, як правило, не є достатнім; важливе значення має їх взаємний зв’язок і узгодженість.</w:t>
      </w:r>
    </w:p>
    <w:p w14:paraId="6826CEB6" w14:textId="77777777" w:rsidR="00F90AE5" w:rsidRPr="00AD2838" w:rsidRDefault="00F90AE5" w:rsidP="00440C4C">
      <w:pPr>
        <w:spacing w:after="0" w:line="360" w:lineRule="auto"/>
        <w:ind w:firstLine="709"/>
        <w:jc w:val="both"/>
        <w:rPr>
          <w:rFonts w:ascii="Times New Roman" w:hAnsi="Times New Roman" w:cs="Times New Roman"/>
          <w:sz w:val="28"/>
          <w:szCs w:val="28"/>
        </w:rPr>
      </w:pPr>
      <w:r w:rsidRPr="004B01A7">
        <w:rPr>
          <w:rFonts w:ascii="Times New Roman" w:hAnsi="Times New Roman" w:cs="Times New Roman"/>
          <w:b/>
          <w:bCs/>
          <w:i/>
          <w:iCs/>
          <w:sz w:val="28"/>
          <w:szCs w:val="28"/>
        </w:rPr>
        <w:t>Матеріали правоохоронної діяльності</w:t>
      </w:r>
      <w:r w:rsidRPr="00AD2838">
        <w:rPr>
          <w:rFonts w:ascii="Times New Roman" w:hAnsi="Times New Roman" w:cs="Times New Roman"/>
          <w:sz w:val="28"/>
          <w:szCs w:val="28"/>
        </w:rPr>
        <w:t xml:space="preserve"> (протоколи, акти, фото- та </w:t>
      </w:r>
      <w:proofErr w:type="spellStart"/>
      <w:r w:rsidRPr="00AD2838">
        <w:rPr>
          <w:rFonts w:ascii="Times New Roman" w:hAnsi="Times New Roman" w:cs="Times New Roman"/>
          <w:sz w:val="28"/>
          <w:szCs w:val="28"/>
        </w:rPr>
        <w:t>відеофіксація</w:t>
      </w:r>
      <w:proofErr w:type="spellEnd"/>
      <w:r w:rsidRPr="00AD2838">
        <w:rPr>
          <w:rFonts w:ascii="Times New Roman" w:hAnsi="Times New Roman" w:cs="Times New Roman"/>
          <w:sz w:val="28"/>
          <w:szCs w:val="28"/>
        </w:rPr>
        <w:t>, довідки, експертні висновки) оцінюються судом на загальних підставах. Вони не мають переваги перед іншими доказами лише через офіційний характер, а їх доказова сила визначається відповідністю зазначеним критеріям.</w:t>
      </w:r>
    </w:p>
    <w:p w14:paraId="33D5088A" w14:textId="77777777" w:rsidR="00F90AE5" w:rsidRPr="00AD2838" w:rsidRDefault="00F90AE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Для </w:t>
      </w:r>
      <w:r w:rsidRPr="004B01A7">
        <w:rPr>
          <w:rFonts w:ascii="Times New Roman" w:hAnsi="Times New Roman" w:cs="Times New Roman"/>
          <w:b/>
          <w:bCs/>
          <w:i/>
          <w:iCs/>
          <w:sz w:val="28"/>
          <w:szCs w:val="28"/>
        </w:rPr>
        <w:t>працівників правоохоронних органів</w:t>
      </w:r>
      <w:r w:rsidRPr="00AD2838">
        <w:rPr>
          <w:rFonts w:ascii="Times New Roman" w:hAnsi="Times New Roman" w:cs="Times New Roman"/>
          <w:sz w:val="28"/>
          <w:szCs w:val="28"/>
        </w:rPr>
        <w:t xml:space="preserve"> це означає необхідність належного оформлення документів, чіткої фіксації обставин, дотримання законності та професійної точності, оскільки саме від цього залежить їх доказове значення в суді.</w:t>
      </w:r>
    </w:p>
    <w:p w14:paraId="0EB5699B" w14:textId="77777777" w:rsidR="00F90AE5" w:rsidRPr="00AD2838" w:rsidRDefault="00F90AE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оцінка доказів судом забезпечує об’єктивність і справедливість правосуддя, а відповідність матеріалів правоохоронної діяльності вимогам належності, допустимості, достовірності та достатності є обов’язковою умовою їх використання у цивільному процесі.</w:t>
      </w:r>
    </w:p>
    <w:p w14:paraId="21C6093C" w14:textId="77777777" w:rsidR="00870E94" w:rsidRPr="00AD2838" w:rsidRDefault="00870E94"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lastRenderedPageBreak/>
        <w:t>6. Межі використання матеріалів досудового розслідування у цивільному судочинстві</w:t>
      </w:r>
    </w:p>
    <w:p w14:paraId="1DD8E524" w14:textId="77777777" w:rsidR="00870E94" w:rsidRPr="00AD2838" w:rsidRDefault="00870E9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Матеріали досудового розслідування можуть містити важливу інформацію про факти, що мають значення для вирішення цивільних спорів. Водночас їх використання у цивільному судочинстві має певні правові межі, зумовлені відмінністю завдань кримінального та цивільного процесу, а також необхідністю захисту прав людини.</w:t>
      </w:r>
    </w:p>
    <w:p w14:paraId="24DB680D" w14:textId="77777777" w:rsidR="00870E94" w:rsidRPr="00AD2838" w:rsidRDefault="00870E9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Досудове розслідування здійснюється у межах кримінального провадження з метою встановлення обставин кримінального правопорушення та притягнення винних осіб до відповідальності. Цивільне судочинство, своєю чергою, спрямоване на захист приватних і майнових прав. Тому матеріали кримінального провадження не можуть автоматично переноситися до цивільного процесу без процесуальної перевірки.</w:t>
      </w:r>
    </w:p>
    <w:p w14:paraId="103389A0" w14:textId="77777777" w:rsidR="00870E94" w:rsidRPr="00AD2838" w:rsidRDefault="00870E9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У цивільному процесі такі матеріали можуть використовуватися як письмові або електронні докази за умови їх належності, допустимості, достовірності та достатності. Це можуть бути протоколи огляду місця події, довідки, фото- та </w:t>
      </w:r>
      <w:proofErr w:type="spellStart"/>
      <w:r w:rsidRPr="00AD2838">
        <w:rPr>
          <w:rFonts w:ascii="Times New Roman" w:hAnsi="Times New Roman" w:cs="Times New Roman"/>
          <w:sz w:val="28"/>
          <w:szCs w:val="28"/>
        </w:rPr>
        <w:t>відеофіксація</w:t>
      </w:r>
      <w:proofErr w:type="spellEnd"/>
      <w:r w:rsidRPr="00AD2838">
        <w:rPr>
          <w:rFonts w:ascii="Times New Roman" w:hAnsi="Times New Roman" w:cs="Times New Roman"/>
          <w:sz w:val="28"/>
          <w:szCs w:val="28"/>
        </w:rPr>
        <w:t>, експертні висновки, документи, що підтверджують розмір шкоди чи факт події.</w:t>
      </w:r>
    </w:p>
    <w:p w14:paraId="24337CDE" w14:textId="77777777" w:rsidR="00870E94" w:rsidRPr="00AD2838" w:rsidRDefault="00870E9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Водночас використання матеріалів досудового розслідування обмежується принципом законності. Інформація повинна бути отримана у спосіб, передбачений законом, без порушення прав людини, перевищення повноважень або незаконного втручання у приватне життя. Докази, здобуті з порушенням закону, не можуть бути використані судом.</w:t>
      </w:r>
    </w:p>
    <w:p w14:paraId="664A1DE6" w14:textId="77777777" w:rsidR="00870E94" w:rsidRPr="00AD2838" w:rsidRDefault="00870E9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Важливою гарантією є дотримання вимог щодо </w:t>
      </w:r>
      <w:r w:rsidRPr="00AD2838">
        <w:rPr>
          <w:rFonts w:ascii="Times New Roman" w:hAnsi="Times New Roman" w:cs="Times New Roman"/>
          <w:b/>
          <w:bCs/>
          <w:sz w:val="28"/>
          <w:szCs w:val="28"/>
        </w:rPr>
        <w:t>конфіденційності та таємниці досудового розслідування</w:t>
      </w:r>
      <w:r w:rsidRPr="00AD2838">
        <w:rPr>
          <w:rFonts w:ascii="Times New Roman" w:hAnsi="Times New Roman" w:cs="Times New Roman"/>
          <w:sz w:val="28"/>
          <w:szCs w:val="28"/>
        </w:rPr>
        <w:t>. Матеріали не можуть розголошуватися без законних підстав або дозволу відповідних органів, якщо це може зашкодити слідству чи порушити права осіб.</w:t>
      </w:r>
    </w:p>
    <w:p w14:paraId="4469E4CF" w14:textId="77777777" w:rsidR="00870E94" w:rsidRPr="00AD2838" w:rsidRDefault="00870E9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Суд у цивільному процесі не пов’язаний оцінкою доказів, здійсненою у кримінальному провадженні. Він самостійно досліджує надані матеріали та </w:t>
      </w:r>
      <w:r w:rsidRPr="00AD2838">
        <w:rPr>
          <w:rFonts w:ascii="Times New Roman" w:hAnsi="Times New Roman" w:cs="Times New Roman"/>
          <w:sz w:val="28"/>
          <w:szCs w:val="28"/>
        </w:rPr>
        <w:lastRenderedPageBreak/>
        <w:t>оцінює їх за внутрішнім переконанням. Тобто навіть офіційні документи кримінального провадження не мають наперед встановленої доказової сили.</w:t>
      </w:r>
    </w:p>
    <w:p w14:paraId="2D7BB463" w14:textId="77777777" w:rsidR="00870E94" w:rsidRPr="00AD2838" w:rsidRDefault="00870E9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Крім того, правоохоронні органи не можуть передавати до суду інформацію, що не стосується предмета доказування або порушує права третіх осіб. Використання матеріалів має бути пропорційним і обґрунтованим.</w:t>
      </w:r>
    </w:p>
    <w:p w14:paraId="7DC415F9" w14:textId="77777777" w:rsidR="00870E94" w:rsidRPr="00AD2838" w:rsidRDefault="00870E9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Для майбутніх працівників правоохоронних органів важливо усвідомлювати, що кожен документ, складений під час досудового розслідування, повинен відповідати вимогам законності та процесуального оформлення, оскільки надалі може бути використаний у цивільному процесі. Недотримання процедури позбавляє такі матеріали доказової цінності.</w:t>
      </w:r>
    </w:p>
    <w:p w14:paraId="668BF3C1" w14:textId="77777777" w:rsidR="00870E94" w:rsidRPr="00AD2838" w:rsidRDefault="00870E9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матеріали досудового розслідування можуть застосовуватися у цивільному судочинстві як джерела доказів, проте лише в межах закону, з дотриманням прав людини та процесуальних гарантій, що забезпечує справедливість і законність судового розгляду.</w:t>
      </w:r>
    </w:p>
    <w:p w14:paraId="114A9E5D" w14:textId="4EF77643" w:rsidR="00870E94" w:rsidRPr="00AD2838" w:rsidRDefault="00870E94"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7. Судова практика та проблемні питання доказування у цивільних справах із залученням матеріалів правоохоронних органів</w:t>
      </w:r>
    </w:p>
    <w:p w14:paraId="7603CC0F" w14:textId="77777777" w:rsidR="00870E94" w:rsidRPr="00AD2838" w:rsidRDefault="00870E9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Судова практика свідчить, що матеріали правоохоронних органів досить </w:t>
      </w:r>
      <w:r w:rsidRPr="006D3184">
        <w:rPr>
          <w:rFonts w:ascii="Times New Roman" w:hAnsi="Times New Roman" w:cs="Times New Roman"/>
          <w:b/>
          <w:bCs/>
          <w:i/>
          <w:iCs/>
          <w:sz w:val="28"/>
          <w:szCs w:val="28"/>
        </w:rPr>
        <w:t>часто використовуються у цивільних справах як джерела доказів</w:t>
      </w:r>
      <w:r w:rsidRPr="00AD2838">
        <w:rPr>
          <w:rFonts w:ascii="Times New Roman" w:hAnsi="Times New Roman" w:cs="Times New Roman"/>
          <w:sz w:val="28"/>
          <w:szCs w:val="28"/>
        </w:rPr>
        <w:t>, особливо у спорах про відшкодування шкоди, встановлення фактів правопорушень, визначення розміру збитків, захист майнових і соціальних прав громадян. Водночас їх використання пов’язане з низкою процесуальних і практичних проблем.</w:t>
      </w:r>
    </w:p>
    <w:p w14:paraId="0AB84BC5" w14:textId="77777777" w:rsidR="00870E94" w:rsidRPr="00AD2838" w:rsidRDefault="00870E9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Однією з найпоширеніших проблем є </w:t>
      </w:r>
      <w:r w:rsidRPr="00AD2838">
        <w:rPr>
          <w:rFonts w:ascii="Times New Roman" w:hAnsi="Times New Roman" w:cs="Times New Roman"/>
          <w:b/>
          <w:bCs/>
          <w:sz w:val="28"/>
          <w:szCs w:val="28"/>
        </w:rPr>
        <w:t>неналежне оформлення службових документів</w:t>
      </w:r>
      <w:r w:rsidRPr="00AD2838">
        <w:rPr>
          <w:rFonts w:ascii="Times New Roman" w:hAnsi="Times New Roman" w:cs="Times New Roman"/>
          <w:sz w:val="28"/>
          <w:szCs w:val="28"/>
        </w:rPr>
        <w:t>. Відсутність обов’язкових реквізитів, підписів, дат, неточний опис обставин або формальний характер довідок призводять до сумнівів у достовірності інформації. У таких випадках суд може визнати матеріали неналежними або недопустимими доказами.</w:t>
      </w:r>
    </w:p>
    <w:p w14:paraId="5B3F82D5" w14:textId="77777777" w:rsidR="00870E94" w:rsidRPr="00AD2838" w:rsidRDefault="00870E9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Іншою проблемою є </w:t>
      </w:r>
      <w:r w:rsidRPr="00AD2838">
        <w:rPr>
          <w:rFonts w:ascii="Times New Roman" w:hAnsi="Times New Roman" w:cs="Times New Roman"/>
          <w:b/>
          <w:bCs/>
          <w:sz w:val="28"/>
          <w:szCs w:val="28"/>
        </w:rPr>
        <w:t>порушення процедури отримання доказів</w:t>
      </w:r>
      <w:r w:rsidRPr="00AD2838">
        <w:rPr>
          <w:rFonts w:ascii="Times New Roman" w:hAnsi="Times New Roman" w:cs="Times New Roman"/>
          <w:sz w:val="28"/>
          <w:szCs w:val="28"/>
        </w:rPr>
        <w:t xml:space="preserve">, зокрема перевищення повноважень, незаконне збирання інформації або недотримання вимог щодо фіксації дій. Судова практика виходить із того, що докази, отримані </w:t>
      </w:r>
      <w:r w:rsidRPr="00AD2838">
        <w:rPr>
          <w:rFonts w:ascii="Times New Roman" w:hAnsi="Times New Roman" w:cs="Times New Roman"/>
          <w:sz w:val="28"/>
          <w:szCs w:val="28"/>
        </w:rPr>
        <w:lastRenderedPageBreak/>
        <w:t>з порушенням закону, не можуть бути покладені в основу рішення, навіть якщо вони підтверджують певні факти.</w:t>
      </w:r>
    </w:p>
    <w:p w14:paraId="2E8AFD0C" w14:textId="77777777" w:rsidR="00870E94" w:rsidRPr="00AD2838" w:rsidRDefault="00870E9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Складнощі виникають і при використанні </w:t>
      </w:r>
      <w:r w:rsidRPr="00AD2838">
        <w:rPr>
          <w:rFonts w:ascii="Times New Roman" w:hAnsi="Times New Roman" w:cs="Times New Roman"/>
          <w:b/>
          <w:bCs/>
          <w:sz w:val="28"/>
          <w:szCs w:val="28"/>
        </w:rPr>
        <w:t>матеріалів досудового розслідування</w:t>
      </w:r>
      <w:r w:rsidRPr="00AD2838">
        <w:rPr>
          <w:rFonts w:ascii="Times New Roman" w:hAnsi="Times New Roman" w:cs="Times New Roman"/>
          <w:sz w:val="28"/>
          <w:szCs w:val="28"/>
        </w:rPr>
        <w:t>. Часто сторони намагаються використовувати такі матеріали без належного процесуального оформлення або без дозволу на їх розголошення. Суди підкреслюють, що ці документи повинні подаватися у встановленому порядку та відповідати вимогам допустимості.</w:t>
      </w:r>
    </w:p>
    <w:p w14:paraId="251A7CC5" w14:textId="77777777" w:rsidR="00870E94" w:rsidRPr="00AD2838" w:rsidRDefault="00870E9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Судова практика також звертає увагу на те, що </w:t>
      </w:r>
      <w:r w:rsidRPr="00AD2838">
        <w:rPr>
          <w:rFonts w:ascii="Times New Roman" w:hAnsi="Times New Roman" w:cs="Times New Roman"/>
          <w:b/>
          <w:bCs/>
          <w:sz w:val="28"/>
          <w:szCs w:val="28"/>
        </w:rPr>
        <w:t>матеріали правоохоронних органів не мають наперед встановленої доказової сили</w:t>
      </w:r>
      <w:r w:rsidRPr="00AD2838">
        <w:rPr>
          <w:rFonts w:ascii="Times New Roman" w:hAnsi="Times New Roman" w:cs="Times New Roman"/>
          <w:sz w:val="28"/>
          <w:szCs w:val="28"/>
        </w:rPr>
        <w:t>. Вони оцінюються нарівні з іншими доказами. Сам по собі факт їх офіційного походження не гарантує їх достовірності чи достатності.</w:t>
      </w:r>
    </w:p>
    <w:p w14:paraId="04314904" w14:textId="77777777" w:rsidR="00870E94" w:rsidRPr="00AD2838" w:rsidRDefault="00870E9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Верховний Суд у своїх рішеннях неодноразово наголошує на необхідності перевірки таких матеріалів у сукупності з іншими доказами, а також на дотриманні принципів змагальності та рівності сторін, що забезпечує можливість учасникам процесу ставити під сумнів або спростовувати їх зміст.</w:t>
      </w:r>
    </w:p>
    <w:p w14:paraId="71CAE1D0" w14:textId="77777777" w:rsidR="00870E94" w:rsidRPr="00AD2838" w:rsidRDefault="00870E9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Типовими прикладами використання матеріалів правоохоронної діяльності у судовій практиці є: акти поліції про обставини події при стягненні шкоди; експертні висновки щодо розміру збитків; фото- та </w:t>
      </w:r>
      <w:proofErr w:type="spellStart"/>
      <w:r w:rsidRPr="00AD2838">
        <w:rPr>
          <w:rFonts w:ascii="Times New Roman" w:hAnsi="Times New Roman" w:cs="Times New Roman"/>
          <w:sz w:val="28"/>
          <w:szCs w:val="28"/>
        </w:rPr>
        <w:t>відеофіксація</w:t>
      </w:r>
      <w:proofErr w:type="spellEnd"/>
      <w:r w:rsidRPr="00AD2838">
        <w:rPr>
          <w:rFonts w:ascii="Times New Roman" w:hAnsi="Times New Roman" w:cs="Times New Roman"/>
          <w:sz w:val="28"/>
          <w:szCs w:val="28"/>
        </w:rPr>
        <w:t xml:space="preserve"> правопорушень; довідки про місцезнаходження осіб або майна. За умови належного оформлення такі матеріали визнаються допустимими доказами.</w:t>
      </w:r>
    </w:p>
    <w:p w14:paraId="0F45CDB8" w14:textId="77777777" w:rsidR="00870E94" w:rsidRPr="00AD2838" w:rsidRDefault="00870E9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Перспективи вдосконалення доказування пов’язані з підвищенням якості документування правоохоронної діяльності, </w:t>
      </w:r>
      <w:proofErr w:type="spellStart"/>
      <w:r w:rsidRPr="00AD2838">
        <w:rPr>
          <w:rFonts w:ascii="Times New Roman" w:hAnsi="Times New Roman" w:cs="Times New Roman"/>
          <w:sz w:val="28"/>
          <w:szCs w:val="28"/>
        </w:rPr>
        <w:t>цифровізацією</w:t>
      </w:r>
      <w:proofErr w:type="spellEnd"/>
      <w:r w:rsidRPr="00AD2838">
        <w:rPr>
          <w:rFonts w:ascii="Times New Roman" w:hAnsi="Times New Roman" w:cs="Times New Roman"/>
          <w:sz w:val="28"/>
          <w:szCs w:val="28"/>
        </w:rPr>
        <w:t xml:space="preserve"> обміну інформацією між судами та правоохоронними органами, чітким нормативним регулюванням порядку передачі матеріалів, а також професійною підготовкою працівників щодо вимог цивільного процесу.</w:t>
      </w:r>
    </w:p>
    <w:p w14:paraId="03F1C7B7" w14:textId="77777777" w:rsidR="00870E94" w:rsidRPr="00AD2838" w:rsidRDefault="00870E9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Для майбутніх </w:t>
      </w:r>
      <w:r w:rsidRPr="006D3184">
        <w:rPr>
          <w:rFonts w:ascii="Times New Roman" w:hAnsi="Times New Roman" w:cs="Times New Roman"/>
          <w:b/>
          <w:bCs/>
          <w:i/>
          <w:iCs/>
          <w:sz w:val="28"/>
          <w:szCs w:val="28"/>
        </w:rPr>
        <w:t>працівників правоохоронних органів</w:t>
      </w:r>
      <w:r w:rsidRPr="00AD2838">
        <w:rPr>
          <w:rFonts w:ascii="Times New Roman" w:hAnsi="Times New Roman" w:cs="Times New Roman"/>
          <w:sz w:val="28"/>
          <w:szCs w:val="28"/>
        </w:rPr>
        <w:t xml:space="preserve"> аналіз судової практики має практичне значення, оскільки дозволяє враховувати типові помилки, правильно оформлювати службові матеріали та забезпечувати їх належну доказову силу.</w:t>
      </w:r>
    </w:p>
    <w:p w14:paraId="6D876FF9" w14:textId="77777777" w:rsidR="00870E94" w:rsidRPr="00AD2838" w:rsidRDefault="00870E9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Отже, судова практика підтверджує, що ефективність використання матеріалів правоохоронної діяльності у цивільному процесі безпосередньо залежить від законності їх отримання, належного оформлення та дотримання процесуальних гарантій, що є необхідною умовою справедливого судочинства.</w:t>
      </w:r>
    </w:p>
    <w:p w14:paraId="6307C671" w14:textId="621BA766" w:rsidR="00870E94" w:rsidRPr="00AD2838" w:rsidRDefault="00870E94"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br w:type="page"/>
      </w:r>
    </w:p>
    <w:p w14:paraId="0E9E86CD" w14:textId="157AF7B9" w:rsidR="00F10370" w:rsidRDefault="00C560EA" w:rsidP="00450726">
      <w:pPr>
        <w:spacing w:after="0" w:line="360" w:lineRule="auto"/>
        <w:ind w:firstLine="709"/>
        <w:jc w:val="center"/>
        <w:rPr>
          <w:rFonts w:ascii="Times New Roman" w:hAnsi="Times New Roman" w:cs="Times New Roman"/>
          <w:b/>
          <w:bCs/>
          <w:sz w:val="28"/>
          <w:szCs w:val="28"/>
        </w:rPr>
      </w:pPr>
      <w:bookmarkStart w:id="8" w:name="_Hlk221788505"/>
      <w:r w:rsidRPr="00AD2838">
        <w:rPr>
          <w:rFonts w:ascii="Times New Roman" w:hAnsi="Times New Roman" w:cs="Times New Roman"/>
          <w:b/>
          <w:bCs/>
          <w:sz w:val="28"/>
          <w:szCs w:val="28"/>
        </w:rPr>
        <w:lastRenderedPageBreak/>
        <w:t>ТЕМА 6. ЗАХИСТ ПРАВ НЕПОВНОЛІТНІХ І НЕДІЄЗДАТНИХ ОСІБ У ЦИВІЛЬНОМУ СУДОЧИНСТВІ</w:t>
      </w:r>
    </w:p>
    <w:p w14:paraId="297E41AF" w14:textId="77777777" w:rsidR="00C560EA" w:rsidRPr="00AD2838" w:rsidRDefault="00C560EA" w:rsidP="00450726">
      <w:pPr>
        <w:spacing w:after="0" w:line="360" w:lineRule="auto"/>
        <w:ind w:firstLine="709"/>
        <w:jc w:val="center"/>
        <w:rPr>
          <w:rFonts w:ascii="Times New Roman" w:hAnsi="Times New Roman" w:cs="Times New Roman"/>
          <w:b/>
          <w:bCs/>
          <w:sz w:val="28"/>
          <w:szCs w:val="28"/>
        </w:rPr>
      </w:pPr>
    </w:p>
    <w:p w14:paraId="72A62FAD" w14:textId="72CCF1EF" w:rsidR="00F10370" w:rsidRPr="001C6D8E" w:rsidRDefault="00F10370" w:rsidP="00440C4C">
      <w:pPr>
        <w:spacing w:after="0" w:line="360" w:lineRule="auto"/>
        <w:ind w:firstLine="709"/>
        <w:jc w:val="both"/>
        <w:rPr>
          <w:rFonts w:ascii="Times New Roman" w:hAnsi="Times New Roman" w:cs="Times New Roman"/>
          <w:sz w:val="28"/>
          <w:szCs w:val="28"/>
        </w:rPr>
      </w:pPr>
      <w:r w:rsidRPr="001C6D8E">
        <w:rPr>
          <w:rFonts w:ascii="Times New Roman" w:hAnsi="Times New Roman" w:cs="Times New Roman"/>
          <w:sz w:val="28"/>
          <w:szCs w:val="28"/>
        </w:rPr>
        <w:t>1. Правовий статус неповнолітніх/малолітніх та недієздатних/обмежено дієздатних осіб у цивільному судочинстві</w:t>
      </w:r>
      <w:r w:rsidR="004F65BC" w:rsidRPr="001C6D8E">
        <w:rPr>
          <w:rFonts w:ascii="Times New Roman" w:hAnsi="Times New Roman" w:cs="Times New Roman"/>
          <w:sz w:val="28"/>
          <w:szCs w:val="28"/>
        </w:rPr>
        <w:t>.</w:t>
      </w:r>
    </w:p>
    <w:p w14:paraId="28A13C8C" w14:textId="68E34B4F" w:rsidR="004F65BC" w:rsidRPr="004F65BC" w:rsidRDefault="004F65BC" w:rsidP="004F65BC">
      <w:pPr>
        <w:spacing w:after="0" w:line="360" w:lineRule="auto"/>
        <w:ind w:firstLine="709"/>
        <w:jc w:val="both"/>
        <w:rPr>
          <w:rFonts w:ascii="Times New Roman" w:hAnsi="Times New Roman" w:cs="Times New Roman"/>
          <w:sz w:val="28"/>
          <w:szCs w:val="28"/>
        </w:rPr>
      </w:pPr>
      <w:r w:rsidRPr="004F65BC">
        <w:rPr>
          <w:rFonts w:ascii="Times New Roman" w:hAnsi="Times New Roman" w:cs="Times New Roman"/>
          <w:sz w:val="28"/>
          <w:szCs w:val="28"/>
        </w:rPr>
        <w:t>2. Принцип пріоритету найкращих інтересів дитини та його реалізація у цивільному процесі</w:t>
      </w:r>
      <w:r w:rsidRPr="001C6D8E">
        <w:rPr>
          <w:rFonts w:ascii="Times New Roman" w:hAnsi="Times New Roman" w:cs="Times New Roman"/>
          <w:sz w:val="28"/>
          <w:szCs w:val="28"/>
        </w:rPr>
        <w:t>.</w:t>
      </w:r>
    </w:p>
    <w:p w14:paraId="7E407991" w14:textId="1EC0E379" w:rsidR="004F65BC" w:rsidRPr="004F65BC" w:rsidRDefault="004F65BC" w:rsidP="004F65BC">
      <w:pPr>
        <w:spacing w:after="0" w:line="360" w:lineRule="auto"/>
        <w:ind w:firstLine="709"/>
        <w:jc w:val="both"/>
        <w:rPr>
          <w:rFonts w:ascii="Times New Roman" w:hAnsi="Times New Roman" w:cs="Times New Roman"/>
          <w:sz w:val="28"/>
          <w:szCs w:val="28"/>
        </w:rPr>
      </w:pPr>
      <w:r w:rsidRPr="004F65BC">
        <w:rPr>
          <w:rFonts w:ascii="Times New Roman" w:hAnsi="Times New Roman" w:cs="Times New Roman"/>
          <w:sz w:val="28"/>
          <w:szCs w:val="28"/>
        </w:rPr>
        <w:t>3. Процесуальні форми захисту прав неповнолітніх/малолітніх та недієздатних/обмежено дієздатних осіб</w:t>
      </w:r>
      <w:r w:rsidRPr="001C6D8E">
        <w:rPr>
          <w:rFonts w:ascii="Times New Roman" w:hAnsi="Times New Roman" w:cs="Times New Roman"/>
          <w:sz w:val="28"/>
          <w:szCs w:val="28"/>
        </w:rPr>
        <w:t>.</w:t>
      </w:r>
    </w:p>
    <w:p w14:paraId="1190DF27" w14:textId="02FE9FFD" w:rsidR="00776FB2" w:rsidRPr="00776FB2" w:rsidRDefault="00776FB2" w:rsidP="00776FB2">
      <w:pPr>
        <w:spacing w:after="0" w:line="360" w:lineRule="auto"/>
        <w:ind w:firstLine="709"/>
        <w:jc w:val="both"/>
        <w:rPr>
          <w:rFonts w:ascii="Times New Roman" w:hAnsi="Times New Roman" w:cs="Times New Roman"/>
          <w:sz w:val="28"/>
          <w:szCs w:val="28"/>
        </w:rPr>
      </w:pPr>
      <w:r w:rsidRPr="00776FB2">
        <w:rPr>
          <w:rFonts w:ascii="Times New Roman" w:hAnsi="Times New Roman" w:cs="Times New Roman"/>
          <w:sz w:val="28"/>
          <w:szCs w:val="28"/>
        </w:rPr>
        <w:t>4. Участь законних представників, органів опіки та піклування у цивільному судочинстві</w:t>
      </w:r>
      <w:r w:rsidR="0099145F">
        <w:rPr>
          <w:rFonts w:ascii="Times New Roman" w:hAnsi="Times New Roman" w:cs="Times New Roman"/>
          <w:sz w:val="28"/>
          <w:szCs w:val="28"/>
        </w:rPr>
        <w:t>.</w:t>
      </w:r>
    </w:p>
    <w:p w14:paraId="293A3653" w14:textId="7656E4EC" w:rsidR="001C6D8E" w:rsidRDefault="001C6D8E" w:rsidP="001C6D8E">
      <w:pPr>
        <w:spacing w:after="0" w:line="360" w:lineRule="auto"/>
        <w:ind w:firstLine="709"/>
        <w:jc w:val="both"/>
        <w:rPr>
          <w:rFonts w:ascii="Times New Roman" w:hAnsi="Times New Roman" w:cs="Times New Roman"/>
          <w:sz w:val="28"/>
          <w:szCs w:val="28"/>
        </w:rPr>
      </w:pPr>
      <w:r w:rsidRPr="001C6D8E">
        <w:rPr>
          <w:rFonts w:ascii="Times New Roman" w:hAnsi="Times New Roman" w:cs="Times New Roman"/>
          <w:sz w:val="28"/>
          <w:szCs w:val="28"/>
        </w:rPr>
        <w:t>5.  Роль суду у забезпеченні захисту прав неповнолітніх, малолітніх та недієздатних (обмежено дієздатних) осіб</w:t>
      </w:r>
      <w:r w:rsidR="0099145F">
        <w:rPr>
          <w:rFonts w:ascii="Times New Roman" w:hAnsi="Times New Roman" w:cs="Times New Roman"/>
          <w:sz w:val="28"/>
          <w:szCs w:val="28"/>
        </w:rPr>
        <w:t>.</w:t>
      </w:r>
    </w:p>
    <w:p w14:paraId="6D54D9B3" w14:textId="08A34104" w:rsidR="0099145F" w:rsidRDefault="0099145F" w:rsidP="009914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w:t>
      </w:r>
      <w:r w:rsidRPr="0099145F">
        <w:rPr>
          <w:rFonts w:ascii="Times New Roman" w:hAnsi="Times New Roman" w:cs="Times New Roman"/>
          <w:b/>
          <w:bCs/>
          <w:sz w:val="28"/>
          <w:szCs w:val="28"/>
        </w:rPr>
        <w:t xml:space="preserve"> </w:t>
      </w:r>
      <w:r w:rsidRPr="0099145F">
        <w:rPr>
          <w:rFonts w:ascii="Times New Roman" w:hAnsi="Times New Roman" w:cs="Times New Roman"/>
          <w:sz w:val="28"/>
          <w:szCs w:val="28"/>
        </w:rPr>
        <w:t>Участь органів прокуратури та правоохоронних органів у захисті прав неповнолітніх/малолітніх та недієздатних/обмежено дієздатних осіб</w:t>
      </w:r>
      <w:r>
        <w:rPr>
          <w:rFonts w:ascii="Times New Roman" w:hAnsi="Times New Roman" w:cs="Times New Roman"/>
          <w:sz w:val="28"/>
          <w:szCs w:val="28"/>
        </w:rPr>
        <w:t>.</w:t>
      </w:r>
    </w:p>
    <w:p w14:paraId="3758570C" w14:textId="77777777" w:rsidR="0099145F" w:rsidRPr="0099145F" w:rsidRDefault="0099145F" w:rsidP="0099145F">
      <w:pPr>
        <w:spacing w:after="0" w:line="360" w:lineRule="auto"/>
        <w:ind w:firstLine="709"/>
        <w:jc w:val="both"/>
        <w:rPr>
          <w:rFonts w:ascii="Times New Roman" w:hAnsi="Times New Roman" w:cs="Times New Roman"/>
          <w:sz w:val="28"/>
          <w:szCs w:val="28"/>
        </w:rPr>
      </w:pPr>
      <w:r w:rsidRPr="0099145F">
        <w:rPr>
          <w:rFonts w:ascii="Times New Roman" w:hAnsi="Times New Roman" w:cs="Times New Roman"/>
          <w:sz w:val="28"/>
          <w:szCs w:val="28"/>
        </w:rPr>
        <w:t>7. Проблемні питання та судова практика захисту прав неповнолітніх/малолітніх та недієздатних/обмежено дієздатних осіб у цивільному процесі</w:t>
      </w:r>
    </w:p>
    <w:p w14:paraId="2928220D" w14:textId="77777777" w:rsidR="006E0FDA" w:rsidRDefault="006E0FDA" w:rsidP="006E0FDA">
      <w:pPr>
        <w:spacing w:after="0" w:line="360" w:lineRule="auto"/>
        <w:ind w:firstLine="709"/>
        <w:jc w:val="both"/>
        <w:rPr>
          <w:rFonts w:ascii="Times New Roman" w:hAnsi="Times New Roman" w:cs="Times New Roman"/>
          <w:b/>
          <w:bCs/>
          <w:sz w:val="28"/>
          <w:szCs w:val="28"/>
        </w:rPr>
      </w:pPr>
    </w:p>
    <w:p w14:paraId="2855B8F3" w14:textId="43623215" w:rsidR="006E0FDA" w:rsidRPr="006E0FDA" w:rsidRDefault="006E0FDA" w:rsidP="006E0FDA">
      <w:pPr>
        <w:spacing w:after="0" w:line="360" w:lineRule="auto"/>
        <w:ind w:firstLine="709"/>
        <w:jc w:val="both"/>
        <w:rPr>
          <w:rFonts w:ascii="Times New Roman" w:hAnsi="Times New Roman" w:cs="Times New Roman"/>
          <w:b/>
          <w:bCs/>
          <w:sz w:val="28"/>
          <w:szCs w:val="28"/>
        </w:rPr>
      </w:pPr>
      <w:r w:rsidRPr="006E0FDA">
        <w:rPr>
          <w:rFonts w:ascii="Times New Roman" w:hAnsi="Times New Roman" w:cs="Times New Roman"/>
          <w:b/>
          <w:bCs/>
          <w:sz w:val="28"/>
          <w:szCs w:val="28"/>
        </w:rPr>
        <w:t>1. Правовий статус неповнолітніх/малолітніх та недієздатних/обмежено дієздатних осіб у цивільному судочинстві</w:t>
      </w:r>
    </w:p>
    <w:p w14:paraId="027847F7" w14:textId="3EFDBD22" w:rsidR="00F10370" w:rsidRPr="00AD2838" w:rsidRDefault="00F1037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Одним із пріоритетних завдань цивільного судочинства є забезпечення ефективного захисту прав і законних інтересів осіб, які через вік або стан здоров’я не можуть повною мірою самостійно реалізувати свої процесуальні права. До таких осіб належать малолітні, неповнолітні, недієздатні та обмежено дієздатні громадяни. Їх правовий статус у суді має спеціальні гарантії та особливості.</w:t>
      </w:r>
    </w:p>
    <w:p w14:paraId="5B6D7039" w14:textId="77777777" w:rsidR="00F10370" w:rsidRPr="00AD2838" w:rsidRDefault="00F1037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Правове регулювання участі цих осіб у цивільному процесі ґрунтується на Конституції України, Цивільному кодексі України, Сімейному кодексі України, </w:t>
      </w:r>
      <w:r w:rsidRPr="00AD2838">
        <w:rPr>
          <w:rFonts w:ascii="Times New Roman" w:hAnsi="Times New Roman" w:cs="Times New Roman"/>
          <w:sz w:val="28"/>
          <w:szCs w:val="28"/>
        </w:rPr>
        <w:lastRenderedPageBreak/>
        <w:t>Цивільному процесуальному кодексі України, а також міжнародних стандартах захисту прав людини, зокрема Конвенції ООН про права дитини.</w:t>
      </w:r>
    </w:p>
    <w:p w14:paraId="10771BF8" w14:textId="172F383D" w:rsidR="00F10370" w:rsidRPr="00AD2838" w:rsidRDefault="00F1037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Малолітні особи (до 14 років)</w:t>
      </w:r>
      <w:r w:rsidRPr="00AD2838">
        <w:rPr>
          <w:rFonts w:ascii="Times New Roman" w:hAnsi="Times New Roman" w:cs="Times New Roman"/>
          <w:sz w:val="28"/>
          <w:szCs w:val="28"/>
        </w:rPr>
        <w:t xml:space="preserve"> не мають цивільної процесуальної дієздатності. Вони не можуть самостійно здійснювати процесуальні права й обов’язки. Їх інтереси у суді представляють законні представники </w:t>
      </w:r>
      <w:r w:rsidR="00C07D99">
        <w:rPr>
          <w:rFonts w:ascii="Times New Roman" w:hAnsi="Times New Roman" w:cs="Times New Roman"/>
          <w:sz w:val="28"/>
          <w:szCs w:val="28"/>
        </w:rPr>
        <w:t xml:space="preserve">– </w:t>
      </w:r>
      <w:r w:rsidRPr="00AD2838">
        <w:rPr>
          <w:rFonts w:ascii="Times New Roman" w:hAnsi="Times New Roman" w:cs="Times New Roman"/>
          <w:sz w:val="28"/>
          <w:szCs w:val="28"/>
        </w:rPr>
        <w:t xml:space="preserve"> батьки, </w:t>
      </w:r>
      <w:proofErr w:type="spellStart"/>
      <w:r w:rsidRPr="00AD2838">
        <w:rPr>
          <w:rFonts w:ascii="Times New Roman" w:hAnsi="Times New Roman" w:cs="Times New Roman"/>
          <w:sz w:val="28"/>
          <w:szCs w:val="28"/>
        </w:rPr>
        <w:t>усиновлювачі</w:t>
      </w:r>
      <w:proofErr w:type="spellEnd"/>
      <w:r w:rsidRPr="00AD2838">
        <w:rPr>
          <w:rFonts w:ascii="Times New Roman" w:hAnsi="Times New Roman" w:cs="Times New Roman"/>
          <w:sz w:val="28"/>
          <w:szCs w:val="28"/>
        </w:rPr>
        <w:t>, опікуни або органи опіки та піклування.</w:t>
      </w:r>
    </w:p>
    <w:p w14:paraId="4478BABB" w14:textId="4D73F757" w:rsidR="00F10370" w:rsidRPr="00AD2838" w:rsidRDefault="00F1037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Неповнолітні особи (14</w:t>
      </w:r>
      <w:r w:rsidR="005064BE">
        <w:rPr>
          <w:rFonts w:ascii="Times New Roman" w:hAnsi="Times New Roman" w:cs="Times New Roman"/>
          <w:b/>
          <w:bCs/>
          <w:sz w:val="28"/>
          <w:szCs w:val="28"/>
        </w:rPr>
        <w:t>-</w:t>
      </w:r>
      <w:r w:rsidRPr="00AD2838">
        <w:rPr>
          <w:rFonts w:ascii="Times New Roman" w:hAnsi="Times New Roman" w:cs="Times New Roman"/>
          <w:b/>
          <w:bCs/>
          <w:sz w:val="28"/>
          <w:szCs w:val="28"/>
        </w:rPr>
        <w:t>18 років)</w:t>
      </w:r>
      <w:r w:rsidRPr="00AD2838">
        <w:rPr>
          <w:rFonts w:ascii="Times New Roman" w:hAnsi="Times New Roman" w:cs="Times New Roman"/>
          <w:sz w:val="28"/>
          <w:szCs w:val="28"/>
        </w:rPr>
        <w:t xml:space="preserve"> мають часткову процесуальну дієздатність. Вони можуть брати участь у процесі особисто, висловлювати свою позицію, давати пояснення, однак їхні права реалізуються за участю законних представників. Суд зобов’язаний враховувати думку дитини відповідно до її віку та рівня розвитку.</w:t>
      </w:r>
    </w:p>
    <w:p w14:paraId="66A07644" w14:textId="77777777" w:rsidR="00F10370" w:rsidRPr="00AD2838" w:rsidRDefault="00F1037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Недієздатні особи</w:t>
      </w:r>
      <w:r w:rsidRPr="00AD2838">
        <w:rPr>
          <w:rFonts w:ascii="Times New Roman" w:hAnsi="Times New Roman" w:cs="Times New Roman"/>
          <w:sz w:val="28"/>
          <w:szCs w:val="28"/>
        </w:rPr>
        <w:t xml:space="preserve"> внаслідок психічного розладу не можуть усвідомлювати значення своїх дій або керувати ними. Вони повністю позбавлені процесуальної дієздатності, а їх інтереси у суді представляють опікуни.</w:t>
      </w:r>
    </w:p>
    <w:p w14:paraId="34E602D8" w14:textId="77777777" w:rsidR="00F10370" w:rsidRPr="00AD2838" w:rsidRDefault="00F1037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Обмежено дієздатні особи</w:t>
      </w:r>
      <w:r w:rsidRPr="00AD2838">
        <w:rPr>
          <w:rFonts w:ascii="Times New Roman" w:hAnsi="Times New Roman" w:cs="Times New Roman"/>
          <w:sz w:val="28"/>
          <w:szCs w:val="28"/>
        </w:rPr>
        <w:t xml:space="preserve"> мають часткову здатність реалізовувати свої права, але значні процесуальні дії здійснюють за участю піклувальника. Такий підхід спрямований на поєднання захисту інтересів особи з повагою до її автономії.</w:t>
      </w:r>
    </w:p>
    <w:p w14:paraId="7707E0C6" w14:textId="77777777" w:rsidR="00F10370" w:rsidRPr="00AD2838" w:rsidRDefault="00F1037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 цивільному процесі ці категорії осіб є повноцінними суб’єктами правовідносин, проте реалізація їхніх прав здійснюється через механізм законного представництва. Законні представники діють від їхнього імені, подають заяви, докази, беруть участь у судових засіданнях та оскаржують рішення.</w:t>
      </w:r>
    </w:p>
    <w:p w14:paraId="0446F0A3" w14:textId="77777777" w:rsidR="00F10370" w:rsidRPr="00AD2838" w:rsidRDefault="00F1037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Важливу роль у захисті прав дітей і недієздатних осіб відіграють </w:t>
      </w:r>
      <w:r w:rsidRPr="00AD2838">
        <w:rPr>
          <w:rFonts w:ascii="Times New Roman" w:hAnsi="Times New Roman" w:cs="Times New Roman"/>
          <w:b/>
          <w:bCs/>
          <w:sz w:val="28"/>
          <w:szCs w:val="28"/>
        </w:rPr>
        <w:t>органи опіки та піклування, прокурор та інші державні органи</w:t>
      </w:r>
      <w:r w:rsidRPr="00AD2838">
        <w:rPr>
          <w:rFonts w:ascii="Times New Roman" w:hAnsi="Times New Roman" w:cs="Times New Roman"/>
          <w:sz w:val="28"/>
          <w:szCs w:val="28"/>
        </w:rPr>
        <w:t>, які можуть вступати у процес для надання висновків або представництва інтересів таких осіб.</w:t>
      </w:r>
    </w:p>
    <w:p w14:paraId="308A557D" w14:textId="77777777" w:rsidR="00F10370" w:rsidRPr="00AD2838" w:rsidRDefault="00F1037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Суд, розглядаючи справи за участю цих категорій осіб, зобов’язаний створювати додаткові гарантії їх захисту: забезпечувати участь законних представників, враховувати найкращі інтереси дитини, дотримуватися принципу </w:t>
      </w:r>
      <w:r w:rsidRPr="00AD2838">
        <w:rPr>
          <w:rFonts w:ascii="Times New Roman" w:hAnsi="Times New Roman" w:cs="Times New Roman"/>
          <w:sz w:val="28"/>
          <w:szCs w:val="28"/>
        </w:rPr>
        <w:lastRenderedPageBreak/>
        <w:t xml:space="preserve">гуманності та, за потреби, обмежувати гласність розгляду для захисту </w:t>
      </w:r>
      <w:proofErr w:type="spellStart"/>
      <w:r w:rsidRPr="00AD2838">
        <w:rPr>
          <w:rFonts w:ascii="Times New Roman" w:hAnsi="Times New Roman" w:cs="Times New Roman"/>
          <w:sz w:val="28"/>
          <w:szCs w:val="28"/>
        </w:rPr>
        <w:t>приватності</w:t>
      </w:r>
      <w:proofErr w:type="spellEnd"/>
      <w:r w:rsidRPr="00AD2838">
        <w:rPr>
          <w:rFonts w:ascii="Times New Roman" w:hAnsi="Times New Roman" w:cs="Times New Roman"/>
          <w:sz w:val="28"/>
          <w:szCs w:val="28"/>
        </w:rPr>
        <w:t>.</w:t>
      </w:r>
    </w:p>
    <w:p w14:paraId="45FE5FB2" w14:textId="77777777" w:rsidR="00F10370" w:rsidRPr="00AD2838" w:rsidRDefault="00F1037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Для майбутніх </w:t>
      </w:r>
      <w:r w:rsidRPr="005064BE">
        <w:rPr>
          <w:rFonts w:ascii="Times New Roman" w:hAnsi="Times New Roman" w:cs="Times New Roman"/>
          <w:b/>
          <w:bCs/>
          <w:i/>
          <w:iCs/>
          <w:sz w:val="28"/>
          <w:szCs w:val="28"/>
        </w:rPr>
        <w:t>працівників правоохоронних органів</w:t>
      </w:r>
      <w:r w:rsidRPr="00AD2838">
        <w:rPr>
          <w:rFonts w:ascii="Times New Roman" w:hAnsi="Times New Roman" w:cs="Times New Roman"/>
          <w:sz w:val="28"/>
          <w:szCs w:val="28"/>
        </w:rPr>
        <w:t xml:space="preserve"> розуміння правового статусу таких осіб має практичне значення, оскільки під час взаємодії з ними необхідно діяти особливо обережно, дотримуватися спеціальних процедур та гарантій, щоб не порушити їх права.</w:t>
      </w:r>
    </w:p>
    <w:p w14:paraId="54A6DCC1" w14:textId="77777777" w:rsidR="0099145F" w:rsidRDefault="00F10370" w:rsidP="00776FB2">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правовий статус малолітніх, неповнолітніх та недієздатних</w:t>
      </w:r>
      <w:r w:rsidR="005064BE" w:rsidRPr="005064BE">
        <w:rPr>
          <w:rFonts w:ascii="Times New Roman" w:hAnsi="Times New Roman" w:cs="Times New Roman"/>
          <w:b/>
          <w:bCs/>
          <w:sz w:val="28"/>
          <w:szCs w:val="28"/>
        </w:rPr>
        <w:t xml:space="preserve"> </w:t>
      </w:r>
      <w:r w:rsidR="005064BE" w:rsidRPr="006E0FDA">
        <w:rPr>
          <w:rFonts w:ascii="Times New Roman" w:hAnsi="Times New Roman" w:cs="Times New Roman"/>
          <w:sz w:val="28"/>
          <w:szCs w:val="28"/>
        </w:rPr>
        <w:t>обмежено дієздатних</w:t>
      </w:r>
      <w:r w:rsidRPr="00AD2838">
        <w:rPr>
          <w:rFonts w:ascii="Times New Roman" w:hAnsi="Times New Roman" w:cs="Times New Roman"/>
          <w:sz w:val="28"/>
          <w:szCs w:val="28"/>
        </w:rPr>
        <w:t xml:space="preserve"> осіб у цивільному судочинстві характеризується обмеженою процесуальною дієздатністю та реалізацією прав через законних представників, що забезпечує підвищений рівень захисту їх законних інтересів.</w:t>
      </w:r>
    </w:p>
    <w:p w14:paraId="78A02896" w14:textId="77777777" w:rsidR="0099145F" w:rsidRDefault="0099145F" w:rsidP="00776FB2">
      <w:pPr>
        <w:spacing w:after="0" w:line="360" w:lineRule="auto"/>
        <w:ind w:firstLine="709"/>
        <w:jc w:val="both"/>
        <w:rPr>
          <w:rFonts w:ascii="Times New Roman" w:hAnsi="Times New Roman" w:cs="Times New Roman"/>
          <w:sz w:val="28"/>
          <w:szCs w:val="28"/>
        </w:rPr>
      </w:pPr>
    </w:p>
    <w:p w14:paraId="33316CFD" w14:textId="206FB5DA" w:rsidR="00794CA5" w:rsidRPr="00AD2838" w:rsidRDefault="00794CA5" w:rsidP="00776FB2">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2. Принцип пріоритету найкращих інтересів дитини та його реалізація у цивільному процесі</w:t>
      </w:r>
    </w:p>
    <w:p w14:paraId="46F6C75B" w14:textId="77777777" w:rsidR="00794CA5" w:rsidRPr="00AD2838" w:rsidRDefault="00794CA5" w:rsidP="00440C4C">
      <w:pPr>
        <w:spacing w:after="0" w:line="360" w:lineRule="auto"/>
        <w:ind w:firstLine="709"/>
        <w:jc w:val="both"/>
        <w:rPr>
          <w:rFonts w:ascii="Times New Roman" w:hAnsi="Times New Roman" w:cs="Times New Roman"/>
          <w:sz w:val="28"/>
          <w:szCs w:val="28"/>
        </w:rPr>
      </w:pPr>
      <w:r w:rsidRPr="004F65BC">
        <w:rPr>
          <w:rFonts w:ascii="Times New Roman" w:hAnsi="Times New Roman" w:cs="Times New Roman"/>
          <w:b/>
          <w:bCs/>
          <w:sz w:val="28"/>
          <w:szCs w:val="28"/>
        </w:rPr>
        <w:t>Принцип пріоритету найкращих інтересів дитини</w:t>
      </w:r>
      <w:r w:rsidRPr="00AD2838">
        <w:rPr>
          <w:rFonts w:ascii="Times New Roman" w:hAnsi="Times New Roman" w:cs="Times New Roman"/>
          <w:sz w:val="28"/>
          <w:szCs w:val="28"/>
        </w:rPr>
        <w:t xml:space="preserve"> є основоположним стандартом сучасного правосуддя у справах, що стосуються дітей. Його </w:t>
      </w:r>
      <w:r w:rsidRPr="004F65BC">
        <w:rPr>
          <w:rFonts w:ascii="Times New Roman" w:hAnsi="Times New Roman" w:cs="Times New Roman"/>
          <w:b/>
          <w:bCs/>
          <w:sz w:val="28"/>
          <w:szCs w:val="28"/>
        </w:rPr>
        <w:t>сутність полягає в тому,</w:t>
      </w:r>
      <w:r w:rsidRPr="00AD2838">
        <w:rPr>
          <w:rFonts w:ascii="Times New Roman" w:hAnsi="Times New Roman" w:cs="Times New Roman"/>
          <w:sz w:val="28"/>
          <w:szCs w:val="28"/>
        </w:rPr>
        <w:t xml:space="preserve"> що під час вирішення будь-яких питань, які впливають на права та життя дитини, визначальним критерієм має бути забезпечення її безпеки, розвитку, добробуту та гідності.</w:t>
      </w:r>
    </w:p>
    <w:p w14:paraId="044ABD90" w14:textId="77777777" w:rsidR="00794CA5" w:rsidRPr="00AD2838" w:rsidRDefault="00794CA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Цей принцип закріплений у міжнародному та національному законодавстві, зокрема в Конвенції ООН про права дитини, Конституції України, Сімейному кодексі України та процесуальному законодавстві. Україна як держава-учасниця міжнародних договорів зобов’язана забезпечувати його практичну реалізацію у діяльності судів та інших органів.</w:t>
      </w:r>
    </w:p>
    <w:p w14:paraId="4256E613" w14:textId="77777777" w:rsidR="00794CA5" w:rsidRPr="00AD2838" w:rsidRDefault="00794CA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У цивільному судочинстві </w:t>
      </w:r>
      <w:r w:rsidRPr="004F65BC">
        <w:rPr>
          <w:rFonts w:ascii="Times New Roman" w:hAnsi="Times New Roman" w:cs="Times New Roman"/>
          <w:b/>
          <w:bCs/>
          <w:i/>
          <w:iCs/>
          <w:sz w:val="28"/>
          <w:szCs w:val="28"/>
        </w:rPr>
        <w:t>принцип найкращих інтересів дитини означає</w:t>
      </w:r>
      <w:r w:rsidRPr="00AD2838">
        <w:rPr>
          <w:rFonts w:ascii="Times New Roman" w:hAnsi="Times New Roman" w:cs="Times New Roman"/>
          <w:sz w:val="28"/>
          <w:szCs w:val="28"/>
        </w:rPr>
        <w:t>, що під час розгляду спорів суд має враховувати не лише формальні вимоги закону чи позиції сторін, а й фактичні обставини, які впливають на фізичний, психологічний та соціальний стан дитини. Рішення повинно бути спрямоване насамперед на її благо, навіть якщо це не повністю відповідає інтересам дорослих учасників спору.</w:t>
      </w:r>
    </w:p>
    <w:p w14:paraId="1AC5398D" w14:textId="77777777" w:rsidR="00794CA5" w:rsidRPr="00AD2838" w:rsidRDefault="00794CA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 xml:space="preserve">Зазначений принцип реалізується </w:t>
      </w:r>
      <w:r w:rsidRPr="004F65BC">
        <w:rPr>
          <w:rFonts w:ascii="Times New Roman" w:hAnsi="Times New Roman" w:cs="Times New Roman"/>
          <w:b/>
          <w:bCs/>
          <w:i/>
          <w:iCs/>
          <w:sz w:val="28"/>
          <w:szCs w:val="28"/>
        </w:rPr>
        <w:t>у справах щодо визначення місця проживання дитини, встановлення чи позбавлення батьківських прав, усиновлення, встановлення опіки та піклування, стягнення аліментів, захисту житлових та майнових прав дітей</w:t>
      </w:r>
      <w:r w:rsidRPr="00AD2838">
        <w:rPr>
          <w:rFonts w:ascii="Times New Roman" w:hAnsi="Times New Roman" w:cs="Times New Roman"/>
          <w:sz w:val="28"/>
          <w:szCs w:val="28"/>
        </w:rPr>
        <w:t xml:space="preserve"> тощо.</w:t>
      </w:r>
    </w:p>
    <w:p w14:paraId="1B3D971D" w14:textId="77777777" w:rsidR="00794CA5" w:rsidRPr="00AD2838" w:rsidRDefault="00794CA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Процесуальними гарантіями реалізації цього принципу є </w:t>
      </w:r>
      <w:r w:rsidRPr="004F65BC">
        <w:rPr>
          <w:rFonts w:ascii="Times New Roman" w:hAnsi="Times New Roman" w:cs="Times New Roman"/>
          <w:b/>
          <w:bCs/>
          <w:sz w:val="28"/>
          <w:szCs w:val="28"/>
        </w:rPr>
        <w:t>обов’язкова участь законних представників і органів опіки та піклування</w:t>
      </w:r>
      <w:r w:rsidRPr="00AD2838">
        <w:rPr>
          <w:rFonts w:ascii="Times New Roman" w:hAnsi="Times New Roman" w:cs="Times New Roman"/>
          <w:sz w:val="28"/>
          <w:szCs w:val="28"/>
        </w:rPr>
        <w:t xml:space="preserve">, надання суду відповідних висновків щодо умов проживання та виховання дитини, врахування думки самої дитини відповідно до її віку та рівня розвитку, а також можливість проведення </w:t>
      </w:r>
      <w:r w:rsidRPr="004F65BC">
        <w:rPr>
          <w:rFonts w:ascii="Times New Roman" w:hAnsi="Times New Roman" w:cs="Times New Roman"/>
          <w:b/>
          <w:bCs/>
          <w:sz w:val="28"/>
          <w:szCs w:val="28"/>
        </w:rPr>
        <w:t>закритого судового засідання</w:t>
      </w:r>
      <w:r w:rsidRPr="00AD2838">
        <w:rPr>
          <w:rFonts w:ascii="Times New Roman" w:hAnsi="Times New Roman" w:cs="Times New Roman"/>
          <w:sz w:val="28"/>
          <w:szCs w:val="28"/>
        </w:rPr>
        <w:t xml:space="preserve"> для захисту </w:t>
      </w:r>
      <w:proofErr w:type="spellStart"/>
      <w:r w:rsidRPr="00AD2838">
        <w:rPr>
          <w:rFonts w:ascii="Times New Roman" w:hAnsi="Times New Roman" w:cs="Times New Roman"/>
          <w:sz w:val="28"/>
          <w:szCs w:val="28"/>
        </w:rPr>
        <w:t>приватності</w:t>
      </w:r>
      <w:proofErr w:type="spellEnd"/>
      <w:r w:rsidRPr="00AD2838">
        <w:rPr>
          <w:rFonts w:ascii="Times New Roman" w:hAnsi="Times New Roman" w:cs="Times New Roman"/>
          <w:sz w:val="28"/>
          <w:szCs w:val="28"/>
        </w:rPr>
        <w:t>.</w:t>
      </w:r>
    </w:p>
    <w:p w14:paraId="24DAF28D" w14:textId="77777777" w:rsidR="00794CA5" w:rsidRPr="00AD2838" w:rsidRDefault="00794CA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Суд має право витребувати додаткові докази, призначити експертизи, заслухати педагогів, психологів або інших спеціалістів, якщо це необхідно для всебічного з’ясування обставин, що впливають на інтереси дитини.</w:t>
      </w:r>
    </w:p>
    <w:p w14:paraId="7E97DBD8" w14:textId="77777777" w:rsidR="00794CA5" w:rsidRPr="00AD2838" w:rsidRDefault="00794CA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Важливою складовою є забезпечення гуманного та недискримінаційного ставлення до дитини під час судового розгляду. Участь дитини у процесі не повинна завдавати їй психологічної шкоди або створювати додатковий стрес.</w:t>
      </w:r>
    </w:p>
    <w:p w14:paraId="22D9D865" w14:textId="77777777" w:rsidR="00794CA5" w:rsidRPr="00AD2838" w:rsidRDefault="00794CA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Для працівників </w:t>
      </w:r>
      <w:r w:rsidRPr="004F65BC">
        <w:rPr>
          <w:rFonts w:ascii="Times New Roman" w:hAnsi="Times New Roman" w:cs="Times New Roman"/>
          <w:b/>
          <w:bCs/>
          <w:i/>
          <w:iCs/>
          <w:sz w:val="28"/>
          <w:szCs w:val="28"/>
        </w:rPr>
        <w:t>правоохоронних органів</w:t>
      </w:r>
      <w:r w:rsidRPr="00AD2838">
        <w:rPr>
          <w:rFonts w:ascii="Times New Roman" w:hAnsi="Times New Roman" w:cs="Times New Roman"/>
          <w:sz w:val="28"/>
          <w:szCs w:val="28"/>
        </w:rPr>
        <w:t xml:space="preserve"> цей принцип має практичне значення, оскільки під час виконання судових рішень, проведення перевірок або забезпечення порядку необхідно діяти з урахуванням підвищених гарантій захисту прав дітей і недопущення порушення їхніх інтересів.</w:t>
      </w:r>
    </w:p>
    <w:p w14:paraId="1A4F55F6" w14:textId="77777777" w:rsidR="00794CA5" w:rsidRPr="00AD2838" w:rsidRDefault="00794CA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принцип пріоритету найкращих інтересів дитини є керівним орієнтиром для суду та інших органів у цивільному процесі і забезпечує особливий рівень правового захисту дітей як найбільш уразливої категорії осіб.</w:t>
      </w:r>
    </w:p>
    <w:p w14:paraId="4FD760F2" w14:textId="77777777" w:rsidR="004F65BC" w:rsidRDefault="004F65BC" w:rsidP="00440C4C">
      <w:pPr>
        <w:spacing w:after="0" w:line="360" w:lineRule="auto"/>
        <w:ind w:firstLine="709"/>
        <w:jc w:val="both"/>
        <w:rPr>
          <w:rFonts w:ascii="Times New Roman" w:hAnsi="Times New Roman" w:cs="Times New Roman"/>
          <w:b/>
          <w:bCs/>
          <w:sz w:val="28"/>
          <w:szCs w:val="28"/>
        </w:rPr>
      </w:pPr>
    </w:p>
    <w:p w14:paraId="4DFEF276" w14:textId="7F2BD6AB" w:rsidR="00D803F6" w:rsidRPr="00AD2838" w:rsidRDefault="00D803F6"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3. Процесуальні форми захисту прав неповнолітніх/малолітніх та недієздатних/обмежено дієздатних осіб</w:t>
      </w:r>
    </w:p>
    <w:p w14:paraId="01DDB493" w14:textId="77777777" w:rsidR="00D803F6" w:rsidRPr="00AD2838" w:rsidRDefault="00D803F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Захист прав неповнолітніх, малолітніх, недієздатних та обмежено дієздатних осіб у цивільному судочинстві здійснюється за допомогою спеціальних процесуальних форм і гарантій, зумовлених їх обмеженою здатністю самостійно реалізовувати свої права. Такі форми покликані забезпечити реальний, а не формальний доступ цих осіб до правосуддя.</w:t>
      </w:r>
    </w:p>
    <w:p w14:paraId="31652A32" w14:textId="2B9AE5B8" w:rsidR="00D803F6" w:rsidRPr="00AD2838" w:rsidRDefault="00D803F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 xml:space="preserve">Основною процесуальною формою є </w:t>
      </w:r>
      <w:r w:rsidRPr="00AD2838">
        <w:rPr>
          <w:rFonts w:ascii="Times New Roman" w:hAnsi="Times New Roman" w:cs="Times New Roman"/>
          <w:b/>
          <w:bCs/>
          <w:sz w:val="28"/>
          <w:szCs w:val="28"/>
        </w:rPr>
        <w:t>законне представництво</w:t>
      </w:r>
      <w:r w:rsidRPr="00AD2838">
        <w:rPr>
          <w:rFonts w:ascii="Times New Roman" w:hAnsi="Times New Roman" w:cs="Times New Roman"/>
          <w:sz w:val="28"/>
          <w:szCs w:val="28"/>
        </w:rPr>
        <w:t xml:space="preserve">. Оскільки зазначені категорії осіб не мають або мають часткову процесуальну дієздатність, їхні інтереси в суді представляють </w:t>
      </w:r>
      <w:r w:rsidRPr="009E24EB">
        <w:rPr>
          <w:rFonts w:ascii="Times New Roman" w:hAnsi="Times New Roman" w:cs="Times New Roman"/>
          <w:b/>
          <w:bCs/>
          <w:sz w:val="28"/>
          <w:szCs w:val="28"/>
        </w:rPr>
        <w:t xml:space="preserve">батьки, </w:t>
      </w:r>
      <w:proofErr w:type="spellStart"/>
      <w:r w:rsidRPr="009E24EB">
        <w:rPr>
          <w:rFonts w:ascii="Times New Roman" w:hAnsi="Times New Roman" w:cs="Times New Roman"/>
          <w:b/>
          <w:bCs/>
          <w:sz w:val="28"/>
          <w:szCs w:val="28"/>
        </w:rPr>
        <w:t>усиновлювачі</w:t>
      </w:r>
      <w:proofErr w:type="spellEnd"/>
      <w:r w:rsidRPr="009E24EB">
        <w:rPr>
          <w:rFonts w:ascii="Times New Roman" w:hAnsi="Times New Roman" w:cs="Times New Roman"/>
          <w:b/>
          <w:bCs/>
          <w:sz w:val="28"/>
          <w:szCs w:val="28"/>
        </w:rPr>
        <w:t xml:space="preserve">, опікуни, піклувальники </w:t>
      </w:r>
      <w:r w:rsidRPr="00AD2838">
        <w:rPr>
          <w:rFonts w:ascii="Times New Roman" w:hAnsi="Times New Roman" w:cs="Times New Roman"/>
          <w:sz w:val="28"/>
          <w:szCs w:val="28"/>
        </w:rPr>
        <w:t>або інші особи, визначені законом. Законні представники здійснюють від імені підопічних усі процесуальні права: подають позов</w:t>
      </w:r>
      <w:r w:rsidR="009E24EB">
        <w:rPr>
          <w:rFonts w:ascii="Times New Roman" w:hAnsi="Times New Roman" w:cs="Times New Roman"/>
          <w:sz w:val="28"/>
          <w:szCs w:val="28"/>
        </w:rPr>
        <w:t>ні заяви/заяви</w:t>
      </w:r>
      <w:r w:rsidRPr="00AD2838">
        <w:rPr>
          <w:rFonts w:ascii="Times New Roman" w:hAnsi="Times New Roman" w:cs="Times New Roman"/>
          <w:sz w:val="28"/>
          <w:szCs w:val="28"/>
        </w:rPr>
        <w:t>, докази, беруть участь у засіданнях, оскаржують рішення.</w:t>
      </w:r>
    </w:p>
    <w:p w14:paraId="11107BE3" w14:textId="77777777" w:rsidR="00D803F6" w:rsidRPr="00AD2838" w:rsidRDefault="00D803F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Другою важливою формою є </w:t>
      </w:r>
      <w:r w:rsidRPr="00AD2838">
        <w:rPr>
          <w:rFonts w:ascii="Times New Roman" w:hAnsi="Times New Roman" w:cs="Times New Roman"/>
          <w:b/>
          <w:bCs/>
          <w:sz w:val="28"/>
          <w:szCs w:val="28"/>
        </w:rPr>
        <w:t>участь органів опіки та піклування</w:t>
      </w:r>
      <w:r w:rsidRPr="00AD2838">
        <w:rPr>
          <w:rFonts w:ascii="Times New Roman" w:hAnsi="Times New Roman" w:cs="Times New Roman"/>
          <w:sz w:val="28"/>
          <w:szCs w:val="28"/>
        </w:rPr>
        <w:t>, які залучаються судом для надання висновків щодо умов життя, виховання, майнового стану та інших обставин, що мають значення для захисту інтересів дитини або недієздатної особи. Їх висновки мають допоміжний, але важливий доказовий характер.</w:t>
      </w:r>
    </w:p>
    <w:p w14:paraId="406D7507" w14:textId="5CC6A101" w:rsidR="00D803F6" w:rsidRPr="00AD2838" w:rsidRDefault="00D803F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Окремою формою захисту є </w:t>
      </w:r>
      <w:r w:rsidRPr="00AD2838">
        <w:rPr>
          <w:rFonts w:ascii="Times New Roman" w:hAnsi="Times New Roman" w:cs="Times New Roman"/>
          <w:b/>
          <w:bCs/>
          <w:sz w:val="28"/>
          <w:szCs w:val="28"/>
        </w:rPr>
        <w:t>представництво прокурором</w:t>
      </w:r>
      <w:r w:rsidRPr="00AD2838">
        <w:rPr>
          <w:rFonts w:ascii="Times New Roman" w:hAnsi="Times New Roman" w:cs="Times New Roman"/>
          <w:sz w:val="28"/>
          <w:szCs w:val="28"/>
        </w:rPr>
        <w:t xml:space="preserve">, який може звертатися до суду або вступати у справу для захисту прав дітей, недієздатних </w:t>
      </w:r>
      <w:r w:rsidR="009E24EB">
        <w:rPr>
          <w:rFonts w:ascii="Times New Roman" w:hAnsi="Times New Roman" w:cs="Times New Roman"/>
          <w:sz w:val="28"/>
          <w:szCs w:val="28"/>
        </w:rPr>
        <w:t>/обмежено дієздатних осіб</w:t>
      </w:r>
      <w:r w:rsidRPr="00AD2838">
        <w:rPr>
          <w:rFonts w:ascii="Times New Roman" w:hAnsi="Times New Roman" w:cs="Times New Roman"/>
          <w:sz w:val="28"/>
          <w:szCs w:val="28"/>
        </w:rPr>
        <w:t xml:space="preserve"> </w:t>
      </w:r>
      <w:proofErr w:type="spellStart"/>
      <w:r w:rsidRPr="00AD2838">
        <w:rPr>
          <w:rFonts w:ascii="Times New Roman" w:hAnsi="Times New Roman" w:cs="Times New Roman"/>
          <w:sz w:val="28"/>
          <w:szCs w:val="28"/>
        </w:rPr>
        <w:t>осіб</w:t>
      </w:r>
      <w:proofErr w:type="spellEnd"/>
      <w:r w:rsidRPr="00AD2838">
        <w:rPr>
          <w:rFonts w:ascii="Times New Roman" w:hAnsi="Times New Roman" w:cs="Times New Roman"/>
          <w:sz w:val="28"/>
          <w:szCs w:val="28"/>
        </w:rPr>
        <w:t xml:space="preserve"> у випадках, коли вони не можуть самостійно захистити свої інтереси або коли порушено публічний інтерес.</w:t>
      </w:r>
    </w:p>
    <w:p w14:paraId="422F64E9" w14:textId="77777777" w:rsidR="00D803F6" w:rsidRPr="00AD2838" w:rsidRDefault="00D803F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Важливим процесуальним механізмом є </w:t>
      </w:r>
      <w:r w:rsidRPr="00AD2838">
        <w:rPr>
          <w:rFonts w:ascii="Times New Roman" w:hAnsi="Times New Roman" w:cs="Times New Roman"/>
          <w:b/>
          <w:bCs/>
          <w:sz w:val="28"/>
          <w:szCs w:val="28"/>
        </w:rPr>
        <w:t>обов’язкова участь законних представників і спеціальних суб’єктів у судовому розгляді</w:t>
      </w:r>
      <w:r w:rsidRPr="00AD2838">
        <w:rPr>
          <w:rFonts w:ascii="Times New Roman" w:hAnsi="Times New Roman" w:cs="Times New Roman"/>
          <w:sz w:val="28"/>
          <w:szCs w:val="28"/>
        </w:rPr>
        <w:t>. Розгляд справ без їх участі може бути підставою для скасування рішення через порушення прав дитини чи недієздатної особи.</w:t>
      </w:r>
    </w:p>
    <w:p w14:paraId="2F3F108B" w14:textId="77777777" w:rsidR="00D803F6" w:rsidRPr="00AD2838" w:rsidRDefault="00D803F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Суд також може застосовувати </w:t>
      </w:r>
      <w:r w:rsidRPr="00AD2838">
        <w:rPr>
          <w:rFonts w:ascii="Times New Roman" w:hAnsi="Times New Roman" w:cs="Times New Roman"/>
          <w:b/>
          <w:bCs/>
          <w:sz w:val="28"/>
          <w:szCs w:val="28"/>
        </w:rPr>
        <w:t>спеціальні процесуальні заходи захисту</w:t>
      </w:r>
      <w:r w:rsidRPr="00AD2838">
        <w:rPr>
          <w:rFonts w:ascii="Times New Roman" w:hAnsi="Times New Roman" w:cs="Times New Roman"/>
          <w:sz w:val="28"/>
          <w:szCs w:val="28"/>
        </w:rPr>
        <w:t>, зокрема закритий розгляд справи для збереження таємниці особистого життя, обмеження доступу до інформації, забезпечення конфіденційності персональних даних, проведення засідання в умовах, що мінімізують психологічний тиск на дитину.</w:t>
      </w:r>
    </w:p>
    <w:p w14:paraId="216A6C6E" w14:textId="77777777" w:rsidR="00D803F6" w:rsidRPr="00AD2838" w:rsidRDefault="00D803F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У разі необхідності суд має право </w:t>
      </w:r>
      <w:r w:rsidRPr="00AD2838">
        <w:rPr>
          <w:rFonts w:ascii="Times New Roman" w:hAnsi="Times New Roman" w:cs="Times New Roman"/>
          <w:b/>
          <w:bCs/>
          <w:sz w:val="28"/>
          <w:szCs w:val="28"/>
        </w:rPr>
        <w:t>витребувати додаткові докази, призначити експертизу, залучити психологів, педагогів або соціальних працівників</w:t>
      </w:r>
      <w:r w:rsidRPr="00AD2838">
        <w:rPr>
          <w:rFonts w:ascii="Times New Roman" w:hAnsi="Times New Roman" w:cs="Times New Roman"/>
          <w:sz w:val="28"/>
          <w:szCs w:val="28"/>
        </w:rPr>
        <w:t>, що сприяє повному з’ясуванню обставин і прийняттю рішення в інтересах підопічного.</w:t>
      </w:r>
    </w:p>
    <w:p w14:paraId="0ACE79D4" w14:textId="77777777" w:rsidR="00D803F6" w:rsidRPr="00AD2838" w:rsidRDefault="00D803F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 xml:space="preserve">Особливе значення має </w:t>
      </w:r>
      <w:r w:rsidRPr="00AD2838">
        <w:rPr>
          <w:rFonts w:ascii="Times New Roman" w:hAnsi="Times New Roman" w:cs="Times New Roman"/>
          <w:b/>
          <w:bCs/>
          <w:sz w:val="28"/>
          <w:szCs w:val="28"/>
        </w:rPr>
        <w:t>врахування думки дитини</w:t>
      </w:r>
      <w:r w:rsidRPr="00AD2838">
        <w:rPr>
          <w:rFonts w:ascii="Times New Roman" w:hAnsi="Times New Roman" w:cs="Times New Roman"/>
          <w:sz w:val="28"/>
          <w:szCs w:val="28"/>
        </w:rPr>
        <w:t>, яка досягла відповідного віку та рівня розвитку. Суд зобов’язаний надати їй можливість бути вислуханою, що відповідає міжнародним стандартам прав людини.</w:t>
      </w:r>
    </w:p>
    <w:p w14:paraId="2E246088" w14:textId="77777777" w:rsidR="00D803F6" w:rsidRPr="00AD2838" w:rsidRDefault="00D803F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Для майбутніх працівників </w:t>
      </w:r>
      <w:r w:rsidRPr="00776FB2">
        <w:rPr>
          <w:rFonts w:ascii="Times New Roman" w:hAnsi="Times New Roman" w:cs="Times New Roman"/>
          <w:b/>
          <w:bCs/>
          <w:i/>
          <w:iCs/>
          <w:sz w:val="28"/>
          <w:szCs w:val="28"/>
        </w:rPr>
        <w:t>правоохоронних органів</w:t>
      </w:r>
      <w:r w:rsidRPr="00AD2838">
        <w:rPr>
          <w:rFonts w:ascii="Times New Roman" w:hAnsi="Times New Roman" w:cs="Times New Roman"/>
          <w:sz w:val="28"/>
          <w:szCs w:val="28"/>
        </w:rPr>
        <w:t xml:space="preserve"> знання цих процесуальних форм є необхідним, оскільки під час взаємодії з дітьми та недієздатними особами (виконання судових рішень, забезпечення порядку, перевірки умов проживання) вони повинні діяти виключно з урахуванням спеціальних гарантій захисту їх прав.</w:t>
      </w:r>
    </w:p>
    <w:p w14:paraId="449802D2" w14:textId="77777777" w:rsidR="00D803F6" w:rsidRPr="00AD2838" w:rsidRDefault="00D803F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процесуальні форми захисту прав неповнолітніх і недієздатних осіб спрямовані на забезпечення їх представництва, участі спеціальних органів та створення додаткових гарантій, що дозволяє максимально ефективно охороняти їхні законні інтереси у цивільному судочинстві.</w:t>
      </w:r>
    </w:p>
    <w:p w14:paraId="7358CC7F" w14:textId="77777777" w:rsidR="00E2385B" w:rsidRPr="00AD2838" w:rsidRDefault="00E2385B"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4. Участь законних представників, органів опіки та піклування у цивільному судочинстві</w:t>
      </w:r>
    </w:p>
    <w:p w14:paraId="08C2A0A2" w14:textId="77777777" w:rsidR="00E2385B" w:rsidRPr="00AD2838" w:rsidRDefault="00E2385B"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Захист прав і законних інтересів неповнолітніх, малолітніх, недієздатних та обмежено дієздатних осіб у цивільному процесі забезпечується через обов’язкову участь законних представників і спеціальних державних органів. Така участь є необхідною умовою реалізації права цих осіб на доступ до правосуддя та ефективний судовий захист.</w:t>
      </w:r>
    </w:p>
    <w:p w14:paraId="2D990C78" w14:textId="77777777" w:rsidR="00E2385B" w:rsidRPr="00AD2838" w:rsidRDefault="00E2385B"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Основною формою реалізації їхніх процесуальних прав є </w:t>
      </w:r>
      <w:r w:rsidRPr="00AD2838">
        <w:rPr>
          <w:rFonts w:ascii="Times New Roman" w:hAnsi="Times New Roman" w:cs="Times New Roman"/>
          <w:b/>
          <w:bCs/>
          <w:sz w:val="28"/>
          <w:szCs w:val="28"/>
        </w:rPr>
        <w:t>законне представництво</w:t>
      </w:r>
      <w:r w:rsidRPr="00AD2838">
        <w:rPr>
          <w:rFonts w:ascii="Times New Roman" w:hAnsi="Times New Roman" w:cs="Times New Roman"/>
          <w:sz w:val="28"/>
          <w:szCs w:val="28"/>
        </w:rPr>
        <w:t>. Оскільки зазначені особи не можуть або не повністю можуть самостійно здійснювати процесуальні права, закон надає це право їхнім представникам.</w:t>
      </w:r>
    </w:p>
    <w:p w14:paraId="6380121C" w14:textId="77777777" w:rsidR="00E2385B" w:rsidRPr="00AD2838" w:rsidRDefault="00E2385B"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До законних представників належать </w:t>
      </w:r>
      <w:r w:rsidRPr="00776FB2">
        <w:rPr>
          <w:rFonts w:ascii="Times New Roman" w:hAnsi="Times New Roman" w:cs="Times New Roman"/>
          <w:b/>
          <w:bCs/>
          <w:sz w:val="28"/>
          <w:szCs w:val="28"/>
        </w:rPr>
        <w:t xml:space="preserve">батьки, </w:t>
      </w:r>
      <w:proofErr w:type="spellStart"/>
      <w:r w:rsidRPr="00776FB2">
        <w:rPr>
          <w:rFonts w:ascii="Times New Roman" w:hAnsi="Times New Roman" w:cs="Times New Roman"/>
          <w:b/>
          <w:bCs/>
          <w:sz w:val="28"/>
          <w:szCs w:val="28"/>
        </w:rPr>
        <w:t>усиновлювачі</w:t>
      </w:r>
      <w:proofErr w:type="spellEnd"/>
      <w:r w:rsidRPr="00776FB2">
        <w:rPr>
          <w:rFonts w:ascii="Times New Roman" w:hAnsi="Times New Roman" w:cs="Times New Roman"/>
          <w:b/>
          <w:bCs/>
          <w:sz w:val="28"/>
          <w:szCs w:val="28"/>
        </w:rPr>
        <w:t>, опікуни, піклувальники</w:t>
      </w:r>
      <w:r w:rsidRPr="00AD2838">
        <w:rPr>
          <w:rFonts w:ascii="Times New Roman" w:hAnsi="Times New Roman" w:cs="Times New Roman"/>
          <w:sz w:val="28"/>
          <w:szCs w:val="28"/>
        </w:rPr>
        <w:t>, а також інші особи, визначені законом або рішенням суду. Вони діють від імені та в інтересах підопічних без спеціальної довіреності.</w:t>
      </w:r>
    </w:p>
    <w:p w14:paraId="4343B70E" w14:textId="77777777" w:rsidR="00E2385B" w:rsidRPr="00AD2838" w:rsidRDefault="00E2385B"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Законні представники мають повний обсяг процесуальних прав сторони або учасника справи: можуть подавати позови, заяви, докази, брати участь у засіданнях, заявляти клопотання, давати пояснення, укладати мирові угоди, </w:t>
      </w:r>
      <w:r w:rsidRPr="00AD2838">
        <w:rPr>
          <w:rFonts w:ascii="Times New Roman" w:hAnsi="Times New Roman" w:cs="Times New Roman"/>
          <w:sz w:val="28"/>
          <w:szCs w:val="28"/>
        </w:rPr>
        <w:lastRenderedPageBreak/>
        <w:t>оскаржувати судові рішення. Водночас вони зобов’язані діяти добросовісно та виключно в інтересах дитини чи недієздатної особи.</w:t>
      </w:r>
    </w:p>
    <w:p w14:paraId="17D269BB" w14:textId="77777777" w:rsidR="00E2385B" w:rsidRPr="00AD2838" w:rsidRDefault="00E2385B"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Якщо між інтересами представника і підопічного виникає конфлікт, суд може залучити іншого представника або орган опіки та піклування для забезпечення об’єктивного захисту прав особи.</w:t>
      </w:r>
    </w:p>
    <w:p w14:paraId="7E2EF602" w14:textId="77777777" w:rsidR="00E2385B" w:rsidRPr="00AD2838" w:rsidRDefault="00E2385B"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Важливу роль у цивільному процесі відіграють </w:t>
      </w:r>
      <w:r w:rsidRPr="00AD2838">
        <w:rPr>
          <w:rFonts w:ascii="Times New Roman" w:hAnsi="Times New Roman" w:cs="Times New Roman"/>
          <w:b/>
          <w:bCs/>
          <w:sz w:val="28"/>
          <w:szCs w:val="28"/>
        </w:rPr>
        <w:t>органи опіки та піклування</w:t>
      </w:r>
      <w:r w:rsidRPr="00AD2838">
        <w:rPr>
          <w:rFonts w:ascii="Times New Roman" w:hAnsi="Times New Roman" w:cs="Times New Roman"/>
          <w:sz w:val="28"/>
          <w:szCs w:val="28"/>
        </w:rPr>
        <w:t>, які є спеціальними суб’єктами захисту прав дітей та недієздатних осіб. Вони залучаються судом у справах щодо визначення місця проживання дитини, встановлення чи позбавлення батьківських прав, усиновлення, встановлення опіки, захисту житлових і майнових прав.</w:t>
      </w:r>
    </w:p>
    <w:p w14:paraId="6AA0AB14" w14:textId="77777777" w:rsidR="00E2385B" w:rsidRPr="00AD2838" w:rsidRDefault="00E2385B"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Органи опіки та піклування подають до суду письмові висновки про умови проживання, виховання, матеріальне забезпечення дитини, що мають допоміжний доказовий характер. Суд зобов’язаний враховувати такі висновки, але оцінює їх разом з іншими доказами.</w:t>
      </w:r>
    </w:p>
    <w:p w14:paraId="30CFFDF3" w14:textId="77777777" w:rsidR="00E2385B" w:rsidRPr="00AD2838" w:rsidRDefault="00E2385B"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Участь цих органів спрямована на реалізацію принципу пріоритету найкращих інтересів дитини та забезпечення об’єктивної інформації для суду.</w:t>
      </w:r>
    </w:p>
    <w:p w14:paraId="364E2B65" w14:textId="77777777" w:rsidR="00E2385B" w:rsidRPr="00AD2838" w:rsidRDefault="00E2385B"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Суд зобов’язаний забезпечити обов’язкову участь законних представників і органів опіки у випадках, передбачених законом. Розгляд справи без їх участі може призвести до порушення прав дитини або недієздатної особи та бути підставою для скасування судового рішення.</w:t>
      </w:r>
    </w:p>
    <w:p w14:paraId="6FE38C8B" w14:textId="77777777" w:rsidR="00E2385B" w:rsidRPr="00AD2838" w:rsidRDefault="00E2385B"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Для майбутніх працівників </w:t>
      </w:r>
      <w:r w:rsidRPr="001C6D8E">
        <w:rPr>
          <w:rFonts w:ascii="Times New Roman" w:hAnsi="Times New Roman" w:cs="Times New Roman"/>
          <w:b/>
          <w:bCs/>
          <w:i/>
          <w:iCs/>
          <w:sz w:val="28"/>
          <w:szCs w:val="28"/>
        </w:rPr>
        <w:t>правоохоронних органів</w:t>
      </w:r>
      <w:r w:rsidRPr="00AD2838">
        <w:rPr>
          <w:rFonts w:ascii="Times New Roman" w:hAnsi="Times New Roman" w:cs="Times New Roman"/>
          <w:sz w:val="28"/>
          <w:szCs w:val="28"/>
        </w:rPr>
        <w:t xml:space="preserve"> важливо розуміти роль цих суб’єктів, оскільки під час виконання судових рішень або проведення перевірок вони повинні взаємодіяти з органами опіки, діяти з урахуванням їхніх повноважень і забезпечувати дотримання прав підопічних осіб.</w:t>
      </w:r>
    </w:p>
    <w:p w14:paraId="07939BF2" w14:textId="77777777" w:rsidR="00E2385B" w:rsidRPr="00AD2838" w:rsidRDefault="00E2385B"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участь законних представників та органів опіки і піклування є ключовим процесуальним механізмом захисту прав неповнолітніх і недієздатних осіб, що гарантує реальну можливість реалізації їхніх прав у цивільному судочинстві.</w:t>
      </w:r>
    </w:p>
    <w:p w14:paraId="2E31AA31" w14:textId="041FC171" w:rsidR="0089728C" w:rsidRPr="00AD2838" w:rsidRDefault="0089728C"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5.  Роль суду у забезпеченні захисту прав неповнолітніх, малолітніх та недієздатних (обмежено дієздатних) осіб</w:t>
      </w:r>
    </w:p>
    <w:p w14:paraId="425ADD16" w14:textId="35E66DB3" w:rsidR="0089728C" w:rsidRPr="00AD2838" w:rsidRDefault="0089728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 xml:space="preserve">Суд у цивільному судочинстві є </w:t>
      </w:r>
      <w:r w:rsidRPr="00E24059">
        <w:rPr>
          <w:rFonts w:ascii="Times New Roman" w:hAnsi="Times New Roman" w:cs="Times New Roman"/>
          <w:b/>
          <w:bCs/>
          <w:sz w:val="28"/>
          <w:szCs w:val="28"/>
        </w:rPr>
        <w:t>ключовим суб’єктом</w:t>
      </w:r>
      <w:r w:rsidRPr="00AD2838">
        <w:rPr>
          <w:rFonts w:ascii="Times New Roman" w:hAnsi="Times New Roman" w:cs="Times New Roman"/>
          <w:sz w:val="28"/>
          <w:szCs w:val="28"/>
        </w:rPr>
        <w:t>, який забезпечує захист прав і законних інтересів дітей, недієздатних, обмежено дієздатних</w:t>
      </w:r>
      <w:r w:rsidR="00E24059">
        <w:rPr>
          <w:rFonts w:ascii="Times New Roman" w:hAnsi="Times New Roman" w:cs="Times New Roman"/>
          <w:sz w:val="28"/>
          <w:szCs w:val="28"/>
        </w:rPr>
        <w:t xml:space="preserve"> осіб</w:t>
      </w:r>
      <w:r w:rsidRPr="00AD2838">
        <w:rPr>
          <w:rFonts w:ascii="Times New Roman" w:hAnsi="Times New Roman" w:cs="Times New Roman"/>
          <w:sz w:val="28"/>
          <w:szCs w:val="28"/>
        </w:rPr>
        <w:t>, осіб з інвалідністю, які через об’єктивні обставини не можуть самостійно реалізувати свої права. Саме суд виступає гарантом справедливого, неупередженого та ефективного вирішення справ за їх участю.</w:t>
      </w:r>
    </w:p>
    <w:p w14:paraId="32E0732E" w14:textId="77777777" w:rsidR="0089728C" w:rsidRPr="00AD2838" w:rsidRDefault="0089728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Особливість ролі суду полягає в тому, що у справах за участю таких осіб він не обмежується пасивною позицією арбітра, а виконує більш активну правозахисну функцію. Це зумовлено необхідністю компенсувати їх обмежені можливості щодо захисту власних інтересів.</w:t>
      </w:r>
    </w:p>
    <w:p w14:paraId="67AF6B8C" w14:textId="77777777" w:rsidR="0089728C" w:rsidRPr="00AD2838" w:rsidRDefault="0089728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Одним із проявів активної ролі суду є </w:t>
      </w:r>
      <w:r w:rsidRPr="00997057">
        <w:rPr>
          <w:rFonts w:ascii="Times New Roman" w:hAnsi="Times New Roman" w:cs="Times New Roman"/>
          <w:b/>
          <w:bCs/>
          <w:i/>
          <w:iCs/>
          <w:sz w:val="28"/>
          <w:szCs w:val="28"/>
        </w:rPr>
        <w:t>обов’язок забезпечити участь законних представників, органів опіки та піклування, прокурора або інших уповноважених суб’єктів.</w:t>
      </w:r>
      <w:r w:rsidRPr="00AD2838">
        <w:rPr>
          <w:rFonts w:ascii="Times New Roman" w:hAnsi="Times New Roman" w:cs="Times New Roman"/>
          <w:sz w:val="28"/>
          <w:szCs w:val="28"/>
        </w:rPr>
        <w:t xml:space="preserve"> Суд контролює, щоб інтереси вразливих осіб були належним чином представлені та захищені.</w:t>
      </w:r>
    </w:p>
    <w:p w14:paraId="4FBDD0C5" w14:textId="77777777" w:rsidR="0089728C" w:rsidRPr="00AD2838" w:rsidRDefault="0089728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Суд також має право витребувати додаткові докази, призначити експертизи, залучити фахівців (психологів, педагогів, соціальних працівників), якщо це необхідно для повного та об’єктивного з’ясування обставин справи. Така ініціатива спрямована на встановлення істини та ухвалення рішення, що максимально відповідає інтересам підопічної особи.</w:t>
      </w:r>
    </w:p>
    <w:p w14:paraId="3FFEF985" w14:textId="77777777" w:rsidR="0089728C" w:rsidRPr="00AD2838" w:rsidRDefault="0089728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Важливим аспектом є забезпечення процесуальних гарантій: </w:t>
      </w:r>
      <w:r w:rsidRPr="00997057">
        <w:rPr>
          <w:rFonts w:ascii="Times New Roman" w:hAnsi="Times New Roman" w:cs="Times New Roman"/>
          <w:b/>
          <w:bCs/>
          <w:i/>
          <w:iCs/>
          <w:sz w:val="28"/>
          <w:szCs w:val="28"/>
        </w:rPr>
        <w:t>проведення закритого судового розгляду</w:t>
      </w:r>
      <w:r w:rsidRPr="00AD2838">
        <w:rPr>
          <w:rFonts w:ascii="Times New Roman" w:hAnsi="Times New Roman" w:cs="Times New Roman"/>
          <w:sz w:val="28"/>
          <w:szCs w:val="28"/>
        </w:rPr>
        <w:t xml:space="preserve"> для захисту </w:t>
      </w:r>
      <w:proofErr w:type="spellStart"/>
      <w:r w:rsidRPr="00AD2838">
        <w:rPr>
          <w:rFonts w:ascii="Times New Roman" w:hAnsi="Times New Roman" w:cs="Times New Roman"/>
          <w:sz w:val="28"/>
          <w:szCs w:val="28"/>
        </w:rPr>
        <w:t>приватності</w:t>
      </w:r>
      <w:proofErr w:type="spellEnd"/>
      <w:r w:rsidRPr="00AD2838">
        <w:rPr>
          <w:rFonts w:ascii="Times New Roman" w:hAnsi="Times New Roman" w:cs="Times New Roman"/>
          <w:sz w:val="28"/>
          <w:szCs w:val="28"/>
        </w:rPr>
        <w:t>, недопущення психологічного тиску на дитину, створення безпечних умов для участі в суді, врахування думки дитини відповідно до її віку та рівня розвитку.</w:t>
      </w:r>
    </w:p>
    <w:p w14:paraId="33B748FF" w14:textId="77777777" w:rsidR="0089728C" w:rsidRPr="00AD2838" w:rsidRDefault="0089728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Реалізуючи принцип пріоритету найкращих інтересів дитини, суд оцінює не лише формальні юридичні підстави, а й соціальні, моральні та психологічні фактори, що впливають на добробут особи. Такий підхід сприяє прийняттю рішень, спрямованих на реальний захист прав.</w:t>
      </w:r>
    </w:p>
    <w:p w14:paraId="197824C6" w14:textId="77777777" w:rsidR="0089728C" w:rsidRPr="00AD2838" w:rsidRDefault="0089728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Крім того, суд </w:t>
      </w:r>
      <w:r w:rsidRPr="00997057">
        <w:rPr>
          <w:rFonts w:ascii="Times New Roman" w:hAnsi="Times New Roman" w:cs="Times New Roman"/>
          <w:b/>
          <w:bCs/>
          <w:i/>
          <w:iCs/>
          <w:sz w:val="28"/>
          <w:szCs w:val="28"/>
        </w:rPr>
        <w:t xml:space="preserve">здійснює контроль за діяльністю законних представників і органів опіки. </w:t>
      </w:r>
      <w:r w:rsidRPr="00AD2838">
        <w:rPr>
          <w:rFonts w:ascii="Times New Roman" w:hAnsi="Times New Roman" w:cs="Times New Roman"/>
          <w:sz w:val="28"/>
          <w:szCs w:val="28"/>
        </w:rPr>
        <w:t>У разі виявлення конфлікту інтересів або неналежного виконання обов’язків суд може замінити представника або залучити інших суб’єктів для забезпечення належного захисту.</w:t>
      </w:r>
    </w:p>
    <w:p w14:paraId="31277402" w14:textId="77777777" w:rsidR="0089728C" w:rsidRPr="00AD2838" w:rsidRDefault="0089728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 xml:space="preserve">Для майбутніх працівників </w:t>
      </w:r>
      <w:r w:rsidRPr="00997057">
        <w:rPr>
          <w:rFonts w:ascii="Times New Roman" w:hAnsi="Times New Roman" w:cs="Times New Roman"/>
          <w:b/>
          <w:bCs/>
          <w:i/>
          <w:iCs/>
          <w:sz w:val="28"/>
          <w:szCs w:val="28"/>
        </w:rPr>
        <w:t>правоохоронних органів</w:t>
      </w:r>
      <w:r w:rsidRPr="00AD2838">
        <w:rPr>
          <w:rFonts w:ascii="Times New Roman" w:hAnsi="Times New Roman" w:cs="Times New Roman"/>
          <w:sz w:val="28"/>
          <w:szCs w:val="28"/>
        </w:rPr>
        <w:t xml:space="preserve"> розуміння ролі суду має практичне значення, оскільки їх діяльність (виконання судових рішень, забезпечення порядку, взаємодія з дітьми чи недієздатними особами) повинна відповідати рішенням суду та сприяти реалізації прав цих осіб.</w:t>
      </w:r>
    </w:p>
    <w:p w14:paraId="519A2D6B" w14:textId="69FD2666" w:rsidR="0089728C" w:rsidRPr="00AD2838" w:rsidRDefault="0089728C"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суд у цивільному процесі виступає центральною гарантією ефективного захисту прав осіб,</w:t>
      </w:r>
      <w:r w:rsidR="00210DBF" w:rsidRPr="00210DBF">
        <w:rPr>
          <w:color w:val="333333"/>
          <w:shd w:val="clear" w:color="auto" w:fill="FFFFFF"/>
        </w:rPr>
        <w:t xml:space="preserve"> </w:t>
      </w:r>
      <w:r w:rsidR="00210DBF" w:rsidRPr="00210DBF">
        <w:rPr>
          <w:rFonts w:ascii="Times New Roman" w:hAnsi="Times New Roman" w:cs="Times New Roman"/>
          <w:sz w:val="28"/>
          <w:szCs w:val="28"/>
        </w:rPr>
        <w:t>у випадках, якщо так</w:t>
      </w:r>
      <w:r w:rsidR="00210DBF">
        <w:rPr>
          <w:rFonts w:ascii="Times New Roman" w:hAnsi="Times New Roman" w:cs="Times New Roman"/>
          <w:sz w:val="28"/>
          <w:szCs w:val="28"/>
        </w:rPr>
        <w:t>і</w:t>
      </w:r>
      <w:r w:rsidR="00210DBF" w:rsidRPr="00210DBF">
        <w:rPr>
          <w:rFonts w:ascii="Times New Roman" w:hAnsi="Times New Roman" w:cs="Times New Roman"/>
          <w:sz w:val="28"/>
          <w:szCs w:val="28"/>
        </w:rPr>
        <w:t xml:space="preserve"> особ</w:t>
      </w:r>
      <w:r w:rsidR="00210DBF">
        <w:rPr>
          <w:rFonts w:ascii="Times New Roman" w:hAnsi="Times New Roman" w:cs="Times New Roman"/>
          <w:sz w:val="28"/>
          <w:szCs w:val="28"/>
        </w:rPr>
        <w:t>и</w:t>
      </w:r>
      <w:r w:rsidR="00210DBF" w:rsidRPr="00210DBF">
        <w:rPr>
          <w:rFonts w:ascii="Times New Roman" w:hAnsi="Times New Roman" w:cs="Times New Roman"/>
          <w:sz w:val="28"/>
          <w:szCs w:val="28"/>
        </w:rPr>
        <w:t xml:space="preserve"> не спроможн</w:t>
      </w:r>
      <w:r w:rsidR="00210DBF">
        <w:rPr>
          <w:rFonts w:ascii="Times New Roman" w:hAnsi="Times New Roman" w:cs="Times New Roman"/>
          <w:sz w:val="28"/>
          <w:szCs w:val="28"/>
        </w:rPr>
        <w:t>і</w:t>
      </w:r>
      <w:r w:rsidR="00210DBF" w:rsidRPr="00210DBF">
        <w:rPr>
          <w:rFonts w:ascii="Times New Roman" w:hAnsi="Times New Roman" w:cs="Times New Roman"/>
          <w:sz w:val="28"/>
          <w:szCs w:val="28"/>
        </w:rPr>
        <w:t xml:space="preserve"> самостійно захистити свої порушені чи оспорювані права</w:t>
      </w:r>
      <w:r w:rsidRPr="00AD2838">
        <w:rPr>
          <w:rFonts w:ascii="Times New Roman" w:hAnsi="Times New Roman" w:cs="Times New Roman"/>
          <w:sz w:val="28"/>
          <w:szCs w:val="28"/>
        </w:rPr>
        <w:t xml:space="preserve"> забезпечуючи баланс між законністю, справедливістю та гуманністю правосуддя.</w:t>
      </w:r>
    </w:p>
    <w:p w14:paraId="15A9EBF8" w14:textId="4D47950C" w:rsidR="00127E69" w:rsidRDefault="00127E69" w:rsidP="00440C4C">
      <w:pPr>
        <w:spacing w:after="0" w:line="360" w:lineRule="auto"/>
        <w:ind w:firstLine="709"/>
        <w:jc w:val="both"/>
        <w:rPr>
          <w:rFonts w:ascii="Times New Roman" w:hAnsi="Times New Roman" w:cs="Times New Roman"/>
          <w:sz w:val="28"/>
          <w:szCs w:val="28"/>
        </w:rPr>
      </w:pPr>
    </w:p>
    <w:p w14:paraId="4E2DD8CE" w14:textId="4FE342CF" w:rsidR="008B0BBF" w:rsidRDefault="008B0BBF">
      <w:pPr>
        <w:rPr>
          <w:rFonts w:ascii="Times New Roman" w:hAnsi="Times New Roman" w:cs="Times New Roman"/>
          <w:sz w:val="28"/>
          <w:szCs w:val="28"/>
        </w:rPr>
      </w:pPr>
      <w:r>
        <w:rPr>
          <w:rFonts w:ascii="Times New Roman" w:hAnsi="Times New Roman" w:cs="Times New Roman"/>
          <w:sz w:val="28"/>
          <w:szCs w:val="28"/>
        </w:rPr>
        <w:br w:type="page"/>
      </w:r>
    </w:p>
    <w:p w14:paraId="3B5CAA85" w14:textId="77777777" w:rsidR="00127E69" w:rsidRPr="00AD2838" w:rsidRDefault="00127E69"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lastRenderedPageBreak/>
        <w:t>6. Участь органів прокуратури та правоохоронних органів у захисті прав неповнолітніх/малолітніх та недієздатних/обмежено дієздатних осіб</w:t>
      </w:r>
    </w:p>
    <w:p w14:paraId="2EB86BAA" w14:textId="77777777" w:rsidR="00127E69" w:rsidRPr="00AD2838" w:rsidRDefault="00127E6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Захист прав неповнолітніх, малолітніх та недієздатних осіб у цивільному судочинстві здійснюється не лише судом і законними представниками, а й за активної участі органів прокуратури та інших правоохоронних органів. Їх діяльність має публічно-правовий і гарантійний характер та спрямована на забезпечення законності, охорону прав дитини та недопущення порушення інтересів осіб, які не можуть самостійно захищати себе.</w:t>
      </w:r>
    </w:p>
    <w:p w14:paraId="74072ACD" w14:textId="77777777" w:rsidR="00127E69" w:rsidRPr="00AD2838" w:rsidRDefault="00127E6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Правові підстави такої участі визначаються Конституцією України, Законом України «Про прокуратуру», Цивільним процесуальним кодексом України, законодавством про охорону дитинства та іншими нормативними актами.</w:t>
      </w:r>
    </w:p>
    <w:p w14:paraId="5201F6B4" w14:textId="77777777" w:rsidR="00127E69" w:rsidRPr="00AD2838" w:rsidRDefault="00127E6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Прокуратура</w:t>
      </w:r>
      <w:r w:rsidRPr="00AD2838">
        <w:rPr>
          <w:rFonts w:ascii="Times New Roman" w:hAnsi="Times New Roman" w:cs="Times New Roman"/>
          <w:sz w:val="28"/>
          <w:szCs w:val="28"/>
        </w:rPr>
        <w:t xml:space="preserve"> відіграє провідну роль у представництві інтересів дітей і недієздатних осіб. Прокурор має право звертатися до суду з позовами або заявами в їх інтересах, вступати у вже відкриті справи, подавати докази, заявляти клопотання, оскаржувати судові рішення. Така участь є необхідною у випадках, коли законні представники відсутні, неналежно виконують свої обов’язки або між ними та дитиною існує конфлікт інтересів.</w:t>
      </w:r>
    </w:p>
    <w:p w14:paraId="30623786" w14:textId="77777777" w:rsidR="00127E69" w:rsidRPr="00AD2838" w:rsidRDefault="00127E6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Представництво прокурором спрямоване на захист прав дітей у справах про позбавлення чи поновлення батьківських прав, стягнення аліментів, усиновлення, встановлення опіки та піклування, захист житлових і майнових прав, а також у справах щодо визнання особи недієздатною.</w:t>
      </w:r>
    </w:p>
    <w:p w14:paraId="42F8EB3E" w14:textId="77777777" w:rsidR="00127E69" w:rsidRPr="00AD2838" w:rsidRDefault="00127E6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Інші правоохоронні органи</w:t>
      </w:r>
      <w:r w:rsidRPr="00AD2838">
        <w:rPr>
          <w:rFonts w:ascii="Times New Roman" w:hAnsi="Times New Roman" w:cs="Times New Roman"/>
          <w:sz w:val="28"/>
          <w:szCs w:val="28"/>
        </w:rPr>
        <w:t xml:space="preserve"> виконують допоміжні та забезпечувальні функції. Вони можуть надавати суду матеріали перевірок, довідки, акти обстеження умов проживання, забезпечувати виконання судових доручень, підтримувати громадський порядок у суді, здійснювати примусовий привід осіб або сприяти виконанню судових рішень.</w:t>
      </w:r>
    </w:p>
    <w:p w14:paraId="62658203" w14:textId="77777777" w:rsidR="00127E69" w:rsidRPr="00AD2838" w:rsidRDefault="00127E6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 певних випадках працівники поліції чи інших органів можуть бути допитані як свідки або надавати документи, що підтверджують фактичні обставини, важливі для захисту прав дитини чи недієздатної особи.</w:t>
      </w:r>
    </w:p>
    <w:p w14:paraId="6B399AC8" w14:textId="77777777" w:rsidR="00127E69" w:rsidRPr="00AD2838" w:rsidRDefault="00127E6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 xml:space="preserve">Водночас участь правоохоронних органів має чіткі </w:t>
      </w:r>
      <w:r w:rsidRPr="00AD2838">
        <w:rPr>
          <w:rFonts w:ascii="Times New Roman" w:hAnsi="Times New Roman" w:cs="Times New Roman"/>
          <w:b/>
          <w:bCs/>
          <w:sz w:val="28"/>
          <w:szCs w:val="28"/>
        </w:rPr>
        <w:t>межі</w:t>
      </w:r>
      <w:r w:rsidRPr="00AD2838">
        <w:rPr>
          <w:rFonts w:ascii="Times New Roman" w:hAnsi="Times New Roman" w:cs="Times New Roman"/>
          <w:sz w:val="28"/>
          <w:szCs w:val="28"/>
        </w:rPr>
        <w:t>. Вони не можуть втручатися у здійснення правосуддя, впливати на рішення суду або підміняти собою законних представників. Їх діяльність повинна відповідати принципам законності, пропорційності та поваги до прав людини.</w:t>
      </w:r>
    </w:p>
    <w:p w14:paraId="1BF3E7DD" w14:textId="77777777" w:rsidR="00127E69" w:rsidRPr="00AD2838" w:rsidRDefault="00127E6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Особливе значення має гуманне ставлення до дітей і недієздатних осіб під час виконання службових обов’язків. Будь-які дії правоохоронців мають здійснюватися з урахуванням вікових, психологічних і соціальних особливостей цих осіб.</w:t>
      </w:r>
    </w:p>
    <w:p w14:paraId="7712D0D7" w14:textId="77777777" w:rsidR="00127E69" w:rsidRPr="00AD2838" w:rsidRDefault="00127E6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Для майбутніх працівників правоохоронних органів розуміння своєї ролі у таких справах є необхідним, оскільки від їх професійності, коректності оформлення матеріалів і дотримання законності залежить ефективність судового захисту прав найбільш уразливих категорій населення.</w:t>
      </w:r>
    </w:p>
    <w:p w14:paraId="27E2B3DB" w14:textId="77777777" w:rsidR="00127E69" w:rsidRPr="00AD2838" w:rsidRDefault="00127E6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участь прокуратури та правоохоронних органів у цивільному процесі є важливим механізмом державних гарантій захисту прав неповнолітніх і недієздатних осіб, що доповнює діяльність суду та сприяє забезпеченню справедливого правосуддя.</w:t>
      </w:r>
    </w:p>
    <w:p w14:paraId="4F824AEE" w14:textId="77777777" w:rsidR="00127E69" w:rsidRPr="00AD2838" w:rsidRDefault="00127E69"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7. Проблемні питання та судова практика захисту прав неповнолітніх/малолітніх та недієздатних/обмежено дієздатних осіб у цивільному процесі</w:t>
      </w:r>
    </w:p>
    <w:p w14:paraId="02DCAE0C" w14:textId="77777777" w:rsidR="00127E69" w:rsidRPr="00AD2838" w:rsidRDefault="00127E6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Захист прав неповнолітніх, малолітніх, недієздатних та обмежено дієздатних осіб є одним із найбільш соціально значущих напрямів цивільного судочинства. Водночас правозастосовна практика свідчить про наявність низки проблем, що ускладнюють ефективну реалізацію процесуальних гарантій і потребують удосконалення законодавства та практики його застосування.</w:t>
      </w:r>
    </w:p>
    <w:p w14:paraId="670DA80C" w14:textId="77777777" w:rsidR="00127E69" w:rsidRPr="00AD2838" w:rsidRDefault="00127E6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Однією з типових проблем є </w:t>
      </w:r>
      <w:r w:rsidRPr="00AD2838">
        <w:rPr>
          <w:rFonts w:ascii="Times New Roman" w:hAnsi="Times New Roman" w:cs="Times New Roman"/>
          <w:b/>
          <w:bCs/>
          <w:sz w:val="28"/>
          <w:szCs w:val="28"/>
        </w:rPr>
        <w:t>формальний характер участі законних представників</w:t>
      </w:r>
      <w:r w:rsidRPr="00AD2838">
        <w:rPr>
          <w:rFonts w:ascii="Times New Roman" w:hAnsi="Times New Roman" w:cs="Times New Roman"/>
          <w:sz w:val="28"/>
          <w:szCs w:val="28"/>
        </w:rPr>
        <w:t>. У деяких випадках батьки, опікуни чи піклувальники не забезпечують належного захисту інтересів дитини або недієздатної особи, а іноді їх інтереси можуть суперечити інтересам підопічного. Це призводить до ризику порушення прав таких осіб у судовому процесі.</w:t>
      </w:r>
    </w:p>
    <w:p w14:paraId="11F4BC37" w14:textId="77777777" w:rsidR="00127E69" w:rsidRPr="00AD2838" w:rsidRDefault="00127E6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 xml:space="preserve">Іншою проблемою є </w:t>
      </w:r>
      <w:r w:rsidRPr="00AD2838">
        <w:rPr>
          <w:rFonts w:ascii="Times New Roman" w:hAnsi="Times New Roman" w:cs="Times New Roman"/>
          <w:b/>
          <w:bCs/>
          <w:sz w:val="28"/>
          <w:szCs w:val="28"/>
        </w:rPr>
        <w:t>недостатня активність органів опіки та піклування</w:t>
      </w:r>
      <w:r w:rsidRPr="00AD2838">
        <w:rPr>
          <w:rFonts w:ascii="Times New Roman" w:hAnsi="Times New Roman" w:cs="Times New Roman"/>
          <w:sz w:val="28"/>
          <w:szCs w:val="28"/>
        </w:rPr>
        <w:t>. Висновки цих органів іноді мають формальний характер або не містять повної інформації про умови життя дитини, що ускладнює для суду об’єктивну оцінку ситуації та прийняття рішення в її найкращих інтересах.</w:t>
      </w:r>
    </w:p>
    <w:p w14:paraId="74E54B04" w14:textId="77777777" w:rsidR="00127E69" w:rsidRPr="00AD2838" w:rsidRDefault="00127E6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Практика також виявляє труднощі з </w:t>
      </w:r>
      <w:r w:rsidRPr="00AD2838">
        <w:rPr>
          <w:rFonts w:ascii="Times New Roman" w:hAnsi="Times New Roman" w:cs="Times New Roman"/>
          <w:b/>
          <w:bCs/>
          <w:sz w:val="28"/>
          <w:szCs w:val="28"/>
        </w:rPr>
        <w:t>реалізацією права дитини бути вислуханою</w:t>
      </w:r>
      <w:r w:rsidRPr="00AD2838">
        <w:rPr>
          <w:rFonts w:ascii="Times New Roman" w:hAnsi="Times New Roman" w:cs="Times New Roman"/>
          <w:sz w:val="28"/>
          <w:szCs w:val="28"/>
        </w:rPr>
        <w:t>. Не завжди забезпечуються належні умови для участі дітей у суді з урахуванням їх віку, психологічного стану та потреби у безпечному середовищі.</w:t>
      </w:r>
    </w:p>
    <w:p w14:paraId="1B7BCBC5" w14:textId="77777777" w:rsidR="00127E69" w:rsidRPr="00AD2838" w:rsidRDefault="00127E6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У справах щодо визнання особи недієздатною або обмежено дієздатною виникають проблеми, пов’язані з </w:t>
      </w:r>
      <w:r w:rsidRPr="00AD2838">
        <w:rPr>
          <w:rFonts w:ascii="Times New Roman" w:hAnsi="Times New Roman" w:cs="Times New Roman"/>
          <w:b/>
          <w:bCs/>
          <w:sz w:val="28"/>
          <w:szCs w:val="28"/>
        </w:rPr>
        <w:t>дотриманням прав людини та недопущенням необґрунтованого обмеження дієздатності</w:t>
      </w:r>
      <w:r w:rsidRPr="00AD2838">
        <w:rPr>
          <w:rFonts w:ascii="Times New Roman" w:hAnsi="Times New Roman" w:cs="Times New Roman"/>
          <w:sz w:val="28"/>
          <w:szCs w:val="28"/>
        </w:rPr>
        <w:t>, оскільки такі рішення істотно впливають на особисту автономію людини. Судова практика вимагає обов’язкового призначення експертиз та ретельної перевірки доказів.</w:t>
      </w:r>
    </w:p>
    <w:p w14:paraId="77450D05" w14:textId="77777777" w:rsidR="00127E69" w:rsidRPr="00AD2838" w:rsidRDefault="00127E6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Верховний Суд у своїх рішеннях неодноразово наголошує, що під час розгляду справ за участю дітей і недієздатних осіб суди повинні керуватися принципом пріоритету найкращих інтересів дитини, забезпечувати участь органів опіки, враховувати думку дитини та перевіряти, чи не порушуються її права формальним підходом до розгляду справи.</w:t>
      </w:r>
    </w:p>
    <w:p w14:paraId="2F116B75" w14:textId="77777777" w:rsidR="00127E69" w:rsidRPr="00AD2838" w:rsidRDefault="00127E6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Європейський суд з прав людини також підкреслює необхідність забезпечення реальної, а не декларативної участі вразливих осіб у процесі, а також обов’язок держави створювати додаткові процесуальні гарантії для їх захисту.</w:t>
      </w:r>
    </w:p>
    <w:p w14:paraId="4A543E0C" w14:textId="77777777" w:rsidR="00127E69" w:rsidRPr="00AD2838" w:rsidRDefault="00127E6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Серед практичних труднощів виділяються й проблеми виконання судових рішень, зокрема щодо передачі дитини, виселення або забезпечення житлових прав, що потребує делікатної та професійної взаємодії правоохоронних органів із соціальними службами.</w:t>
      </w:r>
    </w:p>
    <w:p w14:paraId="1CDD2455" w14:textId="77777777" w:rsidR="00127E69" w:rsidRPr="00AD2838" w:rsidRDefault="00127E6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Перспективи вдосконалення полягають у підвищенні професійної підготовки суддів, прокурорів, працівників правоохоронних органів і органів опіки, удосконаленні міжвідомчої взаємодії, розвитку дружніх до дитини процедур судочинства та </w:t>
      </w:r>
      <w:proofErr w:type="spellStart"/>
      <w:r w:rsidRPr="00AD2838">
        <w:rPr>
          <w:rFonts w:ascii="Times New Roman" w:hAnsi="Times New Roman" w:cs="Times New Roman"/>
          <w:sz w:val="28"/>
          <w:szCs w:val="28"/>
        </w:rPr>
        <w:t>цифровізації</w:t>
      </w:r>
      <w:proofErr w:type="spellEnd"/>
      <w:r w:rsidRPr="00AD2838">
        <w:rPr>
          <w:rFonts w:ascii="Times New Roman" w:hAnsi="Times New Roman" w:cs="Times New Roman"/>
          <w:sz w:val="28"/>
          <w:szCs w:val="28"/>
        </w:rPr>
        <w:t xml:space="preserve"> обміну інформацією між органами.</w:t>
      </w:r>
    </w:p>
    <w:p w14:paraId="6AC79FC7" w14:textId="77777777" w:rsidR="00127E69" w:rsidRPr="00AD2838" w:rsidRDefault="00127E6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 xml:space="preserve">Для майбутніх працівників </w:t>
      </w:r>
      <w:r w:rsidRPr="00D8550C">
        <w:rPr>
          <w:rFonts w:ascii="Times New Roman" w:hAnsi="Times New Roman" w:cs="Times New Roman"/>
          <w:b/>
          <w:bCs/>
          <w:i/>
          <w:iCs/>
          <w:sz w:val="28"/>
          <w:szCs w:val="28"/>
        </w:rPr>
        <w:t>правоохоронної діяльності</w:t>
      </w:r>
      <w:r w:rsidRPr="00AD2838">
        <w:rPr>
          <w:rFonts w:ascii="Times New Roman" w:hAnsi="Times New Roman" w:cs="Times New Roman"/>
          <w:sz w:val="28"/>
          <w:szCs w:val="28"/>
        </w:rPr>
        <w:t xml:space="preserve"> аналіз судової практики має важливе значення, оскільки дозволяє усвідомити типові помилки, діяти в межах компетенції та забезпечувати максимальний захист прав дітей і недієздатних осіб у реальних умовах службової діяльності.</w:t>
      </w:r>
    </w:p>
    <w:p w14:paraId="07497967" w14:textId="77777777" w:rsidR="00127E69" w:rsidRPr="00AD2838" w:rsidRDefault="00127E69"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подолання існуючих проблем та врахування судової практики є необхідною умовою підвищення ефективності механізмів захисту прав неповнолітніх і недієздатних осіб у цивільному процесі.</w:t>
      </w:r>
    </w:p>
    <w:p w14:paraId="27DB9496" w14:textId="0C99E1CC" w:rsidR="00D66712" w:rsidRPr="00AD2838" w:rsidRDefault="00F9471D" w:rsidP="00AA28A7">
      <w:pPr>
        <w:spacing w:after="0" w:line="360" w:lineRule="auto"/>
        <w:ind w:firstLine="709"/>
        <w:jc w:val="center"/>
        <w:rPr>
          <w:rFonts w:ascii="Times New Roman" w:hAnsi="Times New Roman" w:cs="Times New Roman"/>
          <w:sz w:val="28"/>
          <w:szCs w:val="28"/>
        </w:rPr>
      </w:pPr>
      <w:r w:rsidRPr="00AD2838">
        <w:rPr>
          <w:rFonts w:ascii="Times New Roman" w:hAnsi="Times New Roman" w:cs="Times New Roman"/>
          <w:sz w:val="28"/>
          <w:szCs w:val="28"/>
        </w:rPr>
        <w:br w:type="page"/>
      </w:r>
      <w:bookmarkEnd w:id="8"/>
    </w:p>
    <w:p w14:paraId="026A2830" w14:textId="3D9459FA" w:rsidR="00AA28A7" w:rsidRDefault="00AA28A7" w:rsidP="00AA28A7">
      <w:pPr>
        <w:spacing w:after="0" w:line="360" w:lineRule="auto"/>
        <w:ind w:firstLine="709"/>
        <w:jc w:val="center"/>
        <w:rPr>
          <w:rFonts w:ascii="Times New Roman" w:hAnsi="Times New Roman" w:cs="Times New Roman"/>
          <w:b/>
          <w:bCs/>
          <w:sz w:val="28"/>
          <w:szCs w:val="28"/>
        </w:rPr>
      </w:pPr>
      <w:r w:rsidRPr="00AD2838">
        <w:rPr>
          <w:rFonts w:ascii="Times New Roman" w:hAnsi="Times New Roman" w:cs="Times New Roman"/>
          <w:b/>
          <w:bCs/>
          <w:sz w:val="28"/>
          <w:szCs w:val="28"/>
        </w:rPr>
        <w:lastRenderedPageBreak/>
        <w:t>ТЕМА 7. ЗАБЕЗПЕЧЕННЯ ПОЗОВУ</w:t>
      </w:r>
    </w:p>
    <w:p w14:paraId="2BB4B561" w14:textId="7F4C975E" w:rsidR="00D66712" w:rsidRDefault="00AA28A7" w:rsidP="00AA28A7">
      <w:pPr>
        <w:spacing w:after="0" w:line="360" w:lineRule="auto"/>
        <w:ind w:firstLine="709"/>
        <w:jc w:val="center"/>
        <w:rPr>
          <w:rFonts w:ascii="Times New Roman" w:hAnsi="Times New Roman" w:cs="Times New Roman"/>
          <w:b/>
          <w:bCs/>
          <w:sz w:val="28"/>
          <w:szCs w:val="28"/>
        </w:rPr>
      </w:pPr>
      <w:r w:rsidRPr="00AD2838">
        <w:rPr>
          <w:rFonts w:ascii="Times New Roman" w:hAnsi="Times New Roman" w:cs="Times New Roman"/>
          <w:b/>
          <w:bCs/>
          <w:sz w:val="28"/>
          <w:szCs w:val="28"/>
        </w:rPr>
        <w:t>ТА ПРОЦЕСУАЛЬНІ ЗАХОДИ ПРИМУСУ</w:t>
      </w:r>
    </w:p>
    <w:p w14:paraId="3857DDB8" w14:textId="77777777" w:rsidR="00AA28A7" w:rsidRPr="00AD2838" w:rsidRDefault="00AA28A7" w:rsidP="00AA28A7">
      <w:pPr>
        <w:spacing w:after="0" w:line="360" w:lineRule="auto"/>
        <w:jc w:val="center"/>
        <w:rPr>
          <w:rFonts w:ascii="Times New Roman" w:hAnsi="Times New Roman" w:cs="Times New Roman"/>
          <w:b/>
          <w:bCs/>
          <w:sz w:val="28"/>
          <w:szCs w:val="28"/>
        </w:rPr>
      </w:pPr>
    </w:p>
    <w:p w14:paraId="4E9F0D86" w14:textId="0EB8C82A" w:rsidR="00D66712" w:rsidRPr="00EE2D91" w:rsidRDefault="00D66712" w:rsidP="00072496">
      <w:pPr>
        <w:pStyle w:val="a5"/>
        <w:numPr>
          <w:ilvl w:val="0"/>
          <w:numId w:val="18"/>
        </w:numPr>
        <w:spacing w:after="0" w:line="360" w:lineRule="auto"/>
        <w:ind w:left="0" w:firstLine="709"/>
        <w:jc w:val="both"/>
        <w:rPr>
          <w:rFonts w:ascii="Times New Roman" w:hAnsi="Times New Roman" w:cs="Times New Roman"/>
          <w:sz w:val="28"/>
          <w:szCs w:val="28"/>
        </w:rPr>
      </w:pPr>
      <w:bookmarkStart w:id="9" w:name="_Hlk221791953"/>
      <w:r w:rsidRPr="00EE2D91">
        <w:rPr>
          <w:rFonts w:ascii="Times New Roman" w:hAnsi="Times New Roman" w:cs="Times New Roman"/>
          <w:sz w:val="28"/>
          <w:szCs w:val="28"/>
        </w:rPr>
        <w:t>Поняття, значення та мета забезпечення позову у цивільному судочинстві</w:t>
      </w:r>
      <w:r w:rsidR="00EE2D91" w:rsidRPr="00EE2D91">
        <w:rPr>
          <w:rFonts w:ascii="Times New Roman" w:hAnsi="Times New Roman" w:cs="Times New Roman"/>
          <w:sz w:val="28"/>
          <w:szCs w:val="28"/>
        </w:rPr>
        <w:t>.</w:t>
      </w:r>
    </w:p>
    <w:p w14:paraId="61E39ECA" w14:textId="681C03B2" w:rsidR="00EE2D91" w:rsidRPr="00EE2D91" w:rsidRDefault="00EE2D91" w:rsidP="00EE2D91">
      <w:pPr>
        <w:spacing w:after="0" w:line="360" w:lineRule="auto"/>
        <w:ind w:firstLine="708"/>
        <w:jc w:val="both"/>
        <w:rPr>
          <w:rFonts w:ascii="Times New Roman" w:hAnsi="Times New Roman" w:cs="Times New Roman"/>
          <w:sz w:val="28"/>
          <w:szCs w:val="28"/>
        </w:rPr>
      </w:pPr>
      <w:r w:rsidRPr="00EE2D91">
        <w:rPr>
          <w:rFonts w:ascii="Times New Roman" w:hAnsi="Times New Roman" w:cs="Times New Roman"/>
          <w:sz w:val="28"/>
          <w:szCs w:val="28"/>
        </w:rPr>
        <w:t>2. Види заходів забезпечення позову та підстави їх застосування</w:t>
      </w:r>
      <w:r w:rsidR="0077765C">
        <w:rPr>
          <w:rFonts w:ascii="Times New Roman" w:hAnsi="Times New Roman" w:cs="Times New Roman"/>
          <w:sz w:val="28"/>
          <w:szCs w:val="28"/>
        </w:rPr>
        <w:t>.</w:t>
      </w:r>
    </w:p>
    <w:bookmarkEnd w:id="9"/>
    <w:p w14:paraId="078B5825" w14:textId="04B3F491" w:rsidR="00D66712" w:rsidRDefault="00EE2D91" w:rsidP="00440C4C">
      <w:pPr>
        <w:pStyle w:val="a5"/>
        <w:spacing w:after="0" w:line="360" w:lineRule="auto"/>
        <w:ind w:left="0" w:firstLine="709"/>
        <w:jc w:val="both"/>
        <w:rPr>
          <w:rFonts w:ascii="Times New Roman" w:hAnsi="Times New Roman" w:cs="Times New Roman"/>
          <w:sz w:val="28"/>
          <w:szCs w:val="28"/>
        </w:rPr>
      </w:pPr>
      <w:r w:rsidRPr="00EE2D91">
        <w:rPr>
          <w:rFonts w:ascii="Times New Roman" w:hAnsi="Times New Roman" w:cs="Times New Roman"/>
          <w:sz w:val="28"/>
          <w:szCs w:val="28"/>
        </w:rPr>
        <w:t>3.</w:t>
      </w:r>
      <w:r>
        <w:rPr>
          <w:rFonts w:ascii="Times New Roman" w:hAnsi="Times New Roman" w:cs="Times New Roman"/>
          <w:sz w:val="28"/>
          <w:szCs w:val="28"/>
        </w:rPr>
        <w:t xml:space="preserve"> </w:t>
      </w:r>
      <w:r w:rsidRPr="00EE2D91">
        <w:rPr>
          <w:rFonts w:ascii="Times New Roman" w:hAnsi="Times New Roman" w:cs="Times New Roman"/>
          <w:sz w:val="28"/>
          <w:szCs w:val="28"/>
        </w:rPr>
        <w:t>Процесуальний порядок застосування заходів забезпечення позову судом</w:t>
      </w:r>
      <w:r w:rsidR="0077765C">
        <w:rPr>
          <w:rFonts w:ascii="Times New Roman" w:hAnsi="Times New Roman" w:cs="Times New Roman"/>
          <w:sz w:val="28"/>
          <w:szCs w:val="28"/>
        </w:rPr>
        <w:t>.</w:t>
      </w:r>
    </w:p>
    <w:p w14:paraId="06BA124E" w14:textId="1A7B3506" w:rsidR="0077765C" w:rsidRDefault="0077765C" w:rsidP="00440C4C">
      <w:pPr>
        <w:pStyle w:val="a5"/>
        <w:spacing w:after="0" w:line="360" w:lineRule="auto"/>
        <w:ind w:left="0" w:firstLine="709"/>
        <w:jc w:val="both"/>
        <w:rPr>
          <w:rFonts w:ascii="Times New Roman" w:hAnsi="Times New Roman" w:cs="Times New Roman"/>
          <w:sz w:val="28"/>
          <w:szCs w:val="28"/>
        </w:rPr>
      </w:pPr>
      <w:r w:rsidRPr="0077765C">
        <w:rPr>
          <w:rFonts w:ascii="Times New Roman" w:hAnsi="Times New Roman" w:cs="Times New Roman"/>
          <w:sz w:val="28"/>
          <w:szCs w:val="28"/>
        </w:rPr>
        <w:t>4. Процесуальні заходи примусу у цивільному процесі: поняття, види та правова природа</w:t>
      </w:r>
      <w:r>
        <w:rPr>
          <w:rFonts w:ascii="Times New Roman" w:hAnsi="Times New Roman" w:cs="Times New Roman"/>
          <w:sz w:val="28"/>
          <w:szCs w:val="28"/>
        </w:rPr>
        <w:t>.</w:t>
      </w:r>
    </w:p>
    <w:p w14:paraId="20264AD6" w14:textId="27CADD9F" w:rsidR="00FB1D81" w:rsidRPr="00FB1D81" w:rsidRDefault="00FB1D81" w:rsidP="00FB1D81">
      <w:pPr>
        <w:spacing w:after="0" w:line="360" w:lineRule="auto"/>
        <w:ind w:firstLine="709"/>
        <w:jc w:val="both"/>
        <w:rPr>
          <w:rFonts w:ascii="Times New Roman" w:hAnsi="Times New Roman" w:cs="Times New Roman"/>
          <w:sz w:val="28"/>
          <w:szCs w:val="28"/>
        </w:rPr>
      </w:pPr>
      <w:r w:rsidRPr="00FB1D81">
        <w:rPr>
          <w:rFonts w:ascii="Times New Roman" w:hAnsi="Times New Roman" w:cs="Times New Roman"/>
          <w:sz w:val="28"/>
          <w:szCs w:val="28"/>
        </w:rPr>
        <w:t>5. Роль суду та правоохоронних органів у реалізації заходів забезпечення позову і процесуального примусу</w:t>
      </w:r>
      <w:r w:rsidR="003B4995">
        <w:rPr>
          <w:rFonts w:ascii="Times New Roman" w:hAnsi="Times New Roman" w:cs="Times New Roman"/>
          <w:sz w:val="28"/>
          <w:szCs w:val="28"/>
        </w:rPr>
        <w:t>.</w:t>
      </w:r>
    </w:p>
    <w:p w14:paraId="5F06ED4F" w14:textId="2CA4E226" w:rsidR="003B4995" w:rsidRPr="003B4995" w:rsidRDefault="003B4995" w:rsidP="003B4995">
      <w:pPr>
        <w:spacing w:after="0" w:line="360" w:lineRule="auto"/>
        <w:ind w:firstLine="709"/>
        <w:jc w:val="both"/>
        <w:rPr>
          <w:rFonts w:ascii="Times New Roman" w:hAnsi="Times New Roman" w:cs="Times New Roman"/>
          <w:sz w:val="28"/>
          <w:szCs w:val="28"/>
        </w:rPr>
      </w:pPr>
      <w:r w:rsidRPr="003B4995">
        <w:rPr>
          <w:rFonts w:ascii="Times New Roman" w:hAnsi="Times New Roman" w:cs="Times New Roman"/>
          <w:sz w:val="28"/>
          <w:szCs w:val="28"/>
        </w:rPr>
        <w:t>6. Гарантії прав і законних інтересів учасників процесу при застосуванні процесуальних заходів примусу</w:t>
      </w:r>
      <w:r>
        <w:rPr>
          <w:rFonts w:ascii="Times New Roman" w:hAnsi="Times New Roman" w:cs="Times New Roman"/>
          <w:sz w:val="28"/>
          <w:szCs w:val="28"/>
        </w:rPr>
        <w:t>.</w:t>
      </w:r>
    </w:p>
    <w:p w14:paraId="03ADE3E0" w14:textId="410BC0CC" w:rsidR="0077765C" w:rsidRDefault="0077765C" w:rsidP="00440C4C">
      <w:pPr>
        <w:pStyle w:val="a5"/>
        <w:spacing w:after="0" w:line="360" w:lineRule="auto"/>
        <w:ind w:left="0" w:firstLine="709"/>
        <w:jc w:val="both"/>
        <w:rPr>
          <w:rFonts w:ascii="Times New Roman" w:hAnsi="Times New Roman" w:cs="Times New Roman"/>
          <w:sz w:val="28"/>
          <w:szCs w:val="28"/>
        </w:rPr>
      </w:pPr>
    </w:p>
    <w:p w14:paraId="58DD4C0A" w14:textId="53D1EDFA" w:rsidR="0040413A" w:rsidRPr="00AD2838" w:rsidRDefault="0040413A" w:rsidP="00440C4C">
      <w:pPr>
        <w:pStyle w:val="a5"/>
        <w:spacing w:after="0" w:line="360" w:lineRule="auto"/>
        <w:ind w:left="0" w:firstLine="709"/>
        <w:jc w:val="both"/>
        <w:rPr>
          <w:rFonts w:ascii="Times New Roman" w:hAnsi="Times New Roman" w:cs="Times New Roman"/>
          <w:b/>
          <w:bCs/>
          <w:sz w:val="28"/>
          <w:szCs w:val="28"/>
        </w:rPr>
      </w:pPr>
      <w:r w:rsidRPr="0040413A">
        <w:rPr>
          <w:rFonts w:ascii="Times New Roman" w:hAnsi="Times New Roman" w:cs="Times New Roman"/>
          <w:b/>
          <w:bCs/>
          <w:sz w:val="28"/>
          <w:szCs w:val="28"/>
        </w:rPr>
        <w:t>1.</w:t>
      </w:r>
      <w:r w:rsidRPr="0040413A">
        <w:rPr>
          <w:rFonts w:ascii="Times New Roman" w:hAnsi="Times New Roman" w:cs="Times New Roman"/>
          <w:b/>
          <w:bCs/>
          <w:sz w:val="28"/>
          <w:szCs w:val="28"/>
        </w:rPr>
        <w:tab/>
        <w:t>Поняття, значення та мета забезпечення позову у цивільному судочинстві</w:t>
      </w:r>
    </w:p>
    <w:p w14:paraId="233EE930" w14:textId="77777777" w:rsidR="00D66712" w:rsidRPr="00AD2838" w:rsidRDefault="00D6671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Забезпечення позову є важливим процесуальним інститутом цивільного судочинства, спрямованим на гарантування реального та ефективного захисту прав і законних інтересів особи. Його застосування дозволяє запобігти ускладненню або неможливості виконання майбутнього судового рішення.</w:t>
      </w:r>
    </w:p>
    <w:p w14:paraId="3F848AD0" w14:textId="77777777" w:rsidR="00D66712" w:rsidRPr="00AD2838" w:rsidRDefault="00D6671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Сутність забезпечення позову полягає у вжитті судом тимчасових заходів, які обмежують певні дії сторін або інших осіб з метою збереження існуючого стану речей до остаточного вирішення спору. Такі заходи мають превентивний характер і не вирішують справу по суті.</w:t>
      </w:r>
    </w:p>
    <w:p w14:paraId="5ACE2620" w14:textId="77777777" w:rsidR="00D66712" w:rsidRPr="00AD2838" w:rsidRDefault="00D6671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Необхідність забезпечення позову зумовлена тим, що під час розгляду справи відповідач або інші особи можуть приховати майно, відчужити його, знищити докази або вчинити інші дії, які унеможливлять або ускладнять виконання судового рішення. У таких випадках навіть законне рішення суду може виявитися фактично безрезультатним.</w:t>
      </w:r>
    </w:p>
    <w:p w14:paraId="31998E4A" w14:textId="77777777" w:rsidR="00D66712" w:rsidRPr="00AD2838" w:rsidRDefault="00D6671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 xml:space="preserve">Основною </w:t>
      </w:r>
      <w:r w:rsidRPr="00AD2838">
        <w:rPr>
          <w:rFonts w:ascii="Times New Roman" w:hAnsi="Times New Roman" w:cs="Times New Roman"/>
          <w:b/>
          <w:bCs/>
          <w:sz w:val="28"/>
          <w:szCs w:val="28"/>
        </w:rPr>
        <w:t>метою забезпечення позову</w:t>
      </w:r>
      <w:r w:rsidRPr="00AD2838">
        <w:rPr>
          <w:rFonts w:ascii="Times New Roman" w:hAnsi="Times New Roman" w:cs="Times New Roman"/>
          <w:sz w:val="28"/>
          <w:szCs w:val="28"/>
        </w:rPr>
        <w:t xml:space="preserve"> є гарантування реального виконання рішення суду та запобігання порушенню або погіршенню становища позивача. Таким чином, цей інститут спрямований на забезпечення ефективності правосуддя.</w:t>
      </w:r>
    </w:p>
    <w:p w14:paraId="6AF47F9A" w14:textId="13D311D0" w:rsidR="00D66712" w:rsidRPr="00AD2838" w:rsidRDefault="00D6671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Значення забезпечення позову полягає у забезпеченні балансу між правами сторін: з одного боку, захищається право позивача на ефективний судовий захист, а з іншого </w:t>
      </w:r>
      <w:r w:rsidR="0040413A">
        <w:rPr>
          <w:rFonts w:ascii="Times New Roman" w:hAnsi="Times New Roman" w:cs="Times New Roman"/>
          <w:sz w:val="28"/>
          <w:szCs w:val="28"/>
        </w:rPr>
        <w:t xml:space="preserve">– </w:t>
      </w:r>
      <w:r w:rsidRPr="00AD2838">
        <w:rPr>
          <w:rFonts w:ascii="Times New Roman" w:hAnsi="Times New Roman" w:cs="Times New Roman"/>
          <w:sz w:val="28"/>
          <w:szCs w:val="28"/>
        </w:rPr>
        <w:t xml:space="preserve">суд повинен уникати надмірного обмеження прав відповідача. Тому заходи забезпечення мають бути </w:t>
      </w:r>
      <w:proofErr w:type="spellStart"/>
      <w:r w:rsidRPr="00AD2838">
        <w:rPr>
          <w:rFonts w:ascii="Times New Roman" w:hAnsi="Times New Roman" w:cs="Times New Roman"/>
          <w:sz w:val="28"/>
          <w:szCs w:val="28"/>
        </w:rPr>
        <w:t>співмірними</w:t>
      </w:r>
      <w:proofErr w:type="spellEnd"/>
      <w:r w:rsidRPr="00AD2838">
        <w:rPr>
          <w:rFonts w:ascii="Times New Roman" w:hAnsi="Times New Roman" w:cs="Times New Roman"/>
          <w:sz w:val="28"/>
          <w:szCs w:val="28"/>
        </w:rPr>
        <w:t xml:space="preserve"> та обґрунтованими.</w:t>
      </w:r>
    </w:p>
    <w:p w14:paraId="40D0252A" w14:textId="77777777" w:rsidR="00D66712" w:rsidRPr="00AD2838" w:rsidRDefault="00D6671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Забезпечення позову є процесуальною гарантією реалізації принципів доступу до правосуддя, справедливості та ефективності судового захисту. Воно може застосовуватися як до подання позову, так і на будь-якій стадії розгляду справи.</w:t>
      </w:r>
    </w:p>
    <w:p w14:paraId="0C2E9D98" w14:textId="77777777" w:rsidR="00D66712" w:rsidRPr="00AD2838" w:rsidRDefault="00D6671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За своєю правовою природою заходи забезпечення позову є тимчасовими та діють до ухвалення рішення суду або до їх скасування. Вони не мають карального характеру і застосовуються виключно з метою охорони прав.</w:t>
      </w:r>
    </w:p>
    <w:p w14:paraId="736081D2" w14:textId="77777777" w:rsidR="00D66712" w:rsidRPr="00AD2838" w:rsidRDefault="00D6671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Для майбутніх працівників правоохоронних органів розуміння сутності забезпечення позову має практичне значення, оскільки саме вони можуть залучатися до виконання ухвал суду про арешт майна, заборону певних дій, примусове виконання процесуальних рішень та забезпечення порядку.</w:t>
      </w:r>
    </w:p>
    <w:p w14:paraId="58613891" w14:textId="77777777" w:rsidR="00D66712" w:rsidRPr="00AD2838" w:rsidRDefault="00D6671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забезпечення позову є важливим процесуальним механізмом, який гарантує реальність і дієвість судового захисту, запобігає недобросовісній поведінці учасників процесу та сприяє ефективному здійсненню правосуддя.</w:t>
      </w:r>
    </w:p>
    <w:p w14:paraId="70141739" w14:textId="333FFE83" w:rsidR="00F9471D" w:rsidRPr="00AD2838" w:rsidRDefault="00F9471D" w:rsidP="00440C4C">
      <w:pPr>
        <w:spacing w:after="0" w:line="360" w:lineRule="auto"/>
        <w:ind w:firstLine="709"/>
        <w:jc w:val="both"/>
        <w:rPr>
          <w:rFonts w:ascii="Times New Roman" w:hAnsi="Times New Roman" w:cs="Times New Roman"/>
          <w:sz w:val="28"/>
          <w:szCs w:val="28"/>
        </w:rPr>
      </w:pPr>
    </w:p>
    <w:p w14:paraId="715734BB" w14:textId="77777777" w:rsidR="00D66712" w:rsidRPr="00AD2838" w:rsidRDefault="00D66712" w:rsidP="00440C4C">
      <w:pPr>
        <w:spacing w:after="0" w:line="360" w:lineRule="auto"/>
        <w:ind w:firstLine="709"/>
        <w:jc w:val="both"/>
        <w:rPr>
          <w:rFonts w:ascii="Times New Roman" w:hAnsi="Times New Roman" w:cs="Times New Roman"/>
          <w:b/>
          <w:bCs/>
          <w:sz w:val="28"/>
          <w:szCs w:val="28"/>
        </w:rPr>
      </w:pPr>
      <w:bookmarkStart w:id="10" w:name="_Hlk221792096"/>
      <w:r w:rsidRPr="00AD2838">
        <w:rPr>
          <w:rFonts w:ascii="Times New Roman" w:hAnsi="Times New Roman" w:cs="Times New Roman"/>
          <w:b/>
          <w:bCs/>
          <w:sz w:val="28"/>
          <w:szCs w:val="28"/>
        </w:rPr>
        <w:t>2. Види заходів забезпечення позову та підстави їх застосування</w:t>
      </w:r>
    </w:p>
    <w:bookmarkEnd w:id="10"/>
    <w:p w14:paraId="398EEFFB" w14:textId="31B0070F" w:rsidR="00D66712" w:rsidRPr="00AD2838" w:rsidRDefault="00D66712" w:rsidP="00440C4C">
      <w:pPr>
        <w:spacing w:after="0" w:line="360" w:lineRule="auto"/>
        <w:ind w:firstLine="709"/>
        <w:jc w:val="both"/>
        <w:rPr>
          <w:rFonts w:ascii="Times New Roman" w:hAnsi="Times New Roman" w:cs="Times New Roman"/>
          <w:b/>
          <w:bCs/>
          <w:sz w:val="28"/>
          <w:szCs w:val="28"/>
        </w:rPr>
      </w:pPr>
    </w:p>
    <w:p w14:paraId="3B994860" w14:textId="77777777" w:rsidR="00D66712" w:rsidRPr="00AD2838" w:rsidRDefault="00D6671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Ефективність інституту забезпечення позову значною мірою залежить від правильно обраних заходів, які дозволяють запобігти ускладненню або неможливості виконання майбутнього судового рішення. Цивільне процесуальне законодавство передбачає систему заходів забезпечення позову, </w:t>
      </w:r>
      <w:r w:rsidRPr="00AD2838">
        <w:rPr>
          <w:rFonts w:ascii="Times New Roman" w:hAnsi="Times New Roman" w:cs="Times New Roman"/>
          <w:sz w:val="28"/>
          <w:szCs w:val="28"/>
        </w:rPr>
        <w:lastRenderedPageBreak/>
        <w:t>що застосовуються судом залежно від характеру спору та конкретних обставин справи.</w:t>
      </w:r>
    </w:p>
    <w:p w14:paraId="027A5CB3" w14:textId="77777777" w:rsidR="00D66712" w:rsidRPr="00AD2838" w:rsidRDefault="00D6671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Заходи забезпечення позову є тимчасовими процесуальними обмеженнями майнового або немайнового характеру, спрямованими на збереження фактичного і правового стану до вирішення справи по суті. Вони мають превентивну, а не каральну природу.</w:t>
      </w:r>
    </w:p>
    <w:p w14:paraId="2B42FFFE" w14:textId="77777777" w:rsidR="00D66712" w:rsidRPr="00AD2838" w:rsidRDefault="00D6671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До основних </w:t>
      </w:r>
      <w:r w:rsidRPr="00AD2838">
        <w:rPr>
          <w:rFonts w:ascii="Times New Roman" w:hAnsi="Times New Roman" w:cs="Times New Roman"/>
          <w:b/>
          <w:bCs/>
          <w:sz w:val="28"/>
          <w:szCs w:val="28"/>
        </w:rPr>
        <w:t>видів заходів забезпечення позову</w:t>
      </w:r>
      <w:r w:rsidRPr="00AD2838">
        <w:rPr>
          <w:rFonts w:ascii="Times New Roman" w:hAnsi="Times New Roman" w:cs="Times New Roman"/>
          <w:sz w:val="28"/>
          <w:szCs w:val="28"/>
        </w:rPr>
        <w:t xml:space="preserve"> належать:</w:t>
      </w:r>
    </w:p>
    <w:p w14:paraId="44637942" w14:textId="593FAA62" w:rsidR="00D66712" w:rsidRPr="0040413A" w:rsidRDefault="0040413A" w:rsidP="0040413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00D66712" w:rsidRPr="0040413A">
        <w:rPr>
          <w:rFonts w:ascii="Times New Roman" w:hAnsi="Times New Roman" w:cs="Times New Roman"/>
          <w:sz w:val="28"/>
          <w:szCs w:val="28"/>
        </w:rPr>
        <w:t>накладення арешту на майно або грошові кошти відповідача;</w:t>
      </w:r>
    </w:p>
    <w:p w14:paraId="372FBC7B" w14:textId="1D333D9D" w:rsidR="00D66712" w:rsidRPr="00AD2838" w:rsidRDefault="0040413A" w:rsidP="0040413A">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 xml:space="preserve">- </w:t>
      </w:r>
      <w:r w:rsidR="00D66712" w:rsidRPr="00AD2838">
        <w:rPr>
          <w:rFonts w:ascii="Times New Roman" w:hAnsi="Times New Roman" w:cs="Times New Roman"/>
          <w:sz w:val="28"/>
          <w:szCs w:val="28"/>
        </w:rPr>
        <w:t>заборона вчиняти певні дії (відчужувати майно, змінювати його стан, здійснювати реєстраційні дії тощо);</w:t>
      </w:r>
    </w:p>
    <w:p w14:paraId="3D5E9CEA" w14:textId="5B6E37D4" w:rsidR="00D66712" w:rsidRPr="00AD2838" w:rsidRDefault="0040413A" w:rsidP="0040413A">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 xml:space="preserve">- </w:t>
      </w:r>
      <w:r w:rsidR="00D66712" w:rsidRPr="00AD2838">
        <w:rPr>
          <w:rFonts w:ascii="Times New Roman" w:hAnsi="Times New Roman" w:cs="Times New Roman"/>
          <w:sz w:val="28"/>
          <w:szCs w:val="28"/>
        </w:rPr>
        <w:t>заборона іншим особам передавати майно або виконувати зобов’язання щодо відповідача;</w:t>
      </w:r>
    </w:p>
    <w:p w14:paraId="71B69BDD" w14:textId="74351CBF" w:rsidR="00D66712" w:rsidRPr="00AD2838" w:rsidRDefault="0040413A" w:rsidP="0040413A">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 xml:space="preserve">- </w:t>
      </w:r>
      <w:r w:rsidR="00D66712" w:rsidRPr="00AD2838">
        <w:rPr>
          <w:rFonts w:ascii="Times New Roman" w:hAnsi="Times New Roman" w:cs="Times New Roman"/>
          <w:sz w:val="28"/>
          <w:szCs w:val="28"/>
        </w:rPr>
        <w:t>зупинення реалізації або виконання оскаржуваних рішень;</w:t>
      </w:r>
    </w:p>
    <w:p w14:paraId="05866BD8" w14:textId="7B78116A" w:rsidR="00D66712" w:rsidRPr="00AD2838" w:rsidRDefault="0040413A" w:rsidP="0040413A">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 xml:space="preserve">- </w:t>
      </w:r>
      <w:r w:rsidR="00D66712" w:rsidRPr="00AD2838">
        <w:rPr>
          <w:rFonts w:ascii="Times New Roman" w:hAnsi="Times New Roman" w:cs="Times New Roman"/>
          <w:sz w:val="28"/>
          <w:szCs w:val="28"/>
        </w:rPr>
        <w:t>передача спірного майна на зберігання іншій особі;</w:t>
      </w:r>
    </w:p>
    <w:p w14:paraId="10E3E901" w14:textId="00B18590" w:rsidR="00D66712" w:rsidRPr="00AD2838" w:rsidRDefault="0040413A" w:rsidP="0040413A">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 xml:space="preserve">- </w:t>
      </w:r>
      <w:r w:rsidR="00D66712" w:rsidRPr="00AD2838">
        <w:rPr>
          <w:rFonts w:ascii="Times New Roman" w:hAnsi="Times New Roman" w:cs="Times New Roman"/>
          <w:sz w:val="28"/>
          <w:szCs w:val="28"/>
        </w:rPr>
        <w:t>встановлення обов’язку вчинити певні дії для запобігання шкоді;</w:t>
      </w:r>
    </w:p>
    <w:p w14:paraId="126E934C" w14:textId="6405E02E" w:rsidR="00D66712" w:rsidRPr="00AD2838" w:rsidRDefault="0040413A" w:rsidP="0040413A">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 xml:space="preserve">- </w:t>
      </w:r>
      <w:r w:rsidR="00D66712" w:rsidRPr="00AD2838">
        <w:rPr>
          <w:rFonts w:ascii="Times New Roman" w:hAnsi="Times New Roman" w:cs="Times New Roman"/>
          <w:sz w:val="28"/>
          <w:szCs w:val="28"/>
        </w:rPr>
        <w:t>інші заходи, необхідні для ефективного захисту прав, якщо вони відповідають закону.</w:t>
      </w:r>
    </w:p>
    <w:p w14:paraId="37158C79" w14:textId="77777777" w:rsidR="00D66712" w:rsidRPr="00AD2838" w:rsidRDefault="00D6671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Такий перелік не є вичерпним, що дозволяє суду обирати найбільш доцільний спосіб захисту з урахуванням конкретної ситуації.</w:t>
      </w:r>
    </w:p>
    <w:p w14:paraId="50BACAD5" w14:textId="77777777" w:rsidR="00D66712" w:rsidRPr="00AD2838" w:rsidRDefault="00D6671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Підставами застосування заходів забезпечення позову</w:t>
      </w:r>
      <w:r w:rsidRPr="00AD2838">
        <w:rPr>
          <w:rFonts w:ascii="Times New Roman" w:hAnsi="Times New Roman" w:cs="Times New Roman"/>
          <w:sz w:val="28"/>
          <w:szCs w:val="28"/>
        </w:rPr>
        <w:t xml:space="preserve"> є обґрунтоване припущення, що невжиття таких заходів може істотно ускладнити або зробити неможливим виконання рішення суду або ефективний захист прав позивача. Позивач повинен довести наявність ризику недобросовісної поведінки відповідача або загрози втрати майна чи доказів.</w:t>
      </w:r>
    </w:p>
    <w:p w14:paraId="29043528" w14:textId="77777777" w:rsidR="00D66712" w:rsidRPr="00AD2838" w:rsidRDefault="00D6671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Суд, вирішуючи питання про забезпечення позову, зобов’язаний враховувати принципи обґрунтованості, необхідності та співмірності. Заходи не повинні створювати надмірних обмежень для відповідача чи третіх осіб і мають відповідати заявленим вимогам.</w:t>
      </w:r>
    </w:p>
    <w:p w14:paraId="217808F7" w14:textId="77777777" w:rsidR="00D66712" w:rsidRPr="00AD2838" w:rsidRDefault="00D6671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Застосування забезпечення позову оформлюється ухвалою суду, яка підлягає негайному виконанню. У певних випадках до її виконання залучаються органи державної виконавчої служби та правоохоронні органи.</w:t>
      </w:r>
    </w:p>
    <w:p w14:paraId="14FC9F82" w14:textId="77777777" w:rsidR="00D66712" w:rsidRPr="00AD2838" w:rsidRDefault="00D6671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Для майбутніх працівників правоохоронної діяльності важливо розуміти, що виконання таких ухвал (арешт майна, заборона дій, забезпечення примусового доступу тощо) повинно здійснюватися виключно в межах закону, з дотриманням прав людини та процесуальних гарантій.</w:t>
      </w:r>
    </w:p>
    <w:p w14:paraId="3A800569" w14:textId="015CAE97" w:rsidR="0077765C" w:rsidRDefault="00D6671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Отже, різноманітність заходів забезпечення позову дозволяє суду </w:t>
      </w:r>
      <w:proofErr w:type="spellStart"/>
      <w:r w:rsidRPr="00AD2838">
        <w:rPr>
          <w:rFonts w:ascii="Times New Roman" w:hAnsi="Times New Roman" w:cs="Times New Roman"/>
          <w:sz w:val="28"/>
          <w:szCs w:val="28"/>
        </w:rPr>
        <w:t>оперативно</w:t>
      </w:r>
      <w:proofErr w:type="spellEnd"/>
      <w:r w:rsidRPr="00AD2838">
        <w:rPr>
          <w:rFonts w:ascii="Times New Roman" w:hAnsi="Times New Roman" w:cs="Times New Roman"/>
          <w:sz w:val="28"/>
          <w:szCs w:val="28"/>
        </w:rPr>
        <w:t xml:space="preserve"> реагувати на ризики недобросовісної поведінки сторін, а їх правильне застосування забезпечує реальність та ефективність судового захисту.</w:t>
      </w:r>
    </w:p>
    <w:p w14:paraId="07826C09" w14:textId="77777777" w:rsidR="0093682F" w:rsidRDefault="0093682F" w:rsidP="0077765C">
      <w:pPr>
        <w:ind w:firstLine="708"/>
        <w:rPr>
          <w:rFonts w:ascii="Times New Roman" w:hAnsi="Times New Roman" w:cs="Times New Roman"/>
          <w:b/>
          <w:bCs/>
          <w:sz w:val="28"/>
          <w:szCs w:val="28"/>
        </w:rPr>
      </w:pPr>
    </w:p>
    <w:p w14:paraId="697ED8BC" w14:textId="2207277B" w:rsidR="00EF453F" w:rsidRPr="00AD2838" w:rsidRDefault="000C712F" w:rsidP="0077765C">
      <w:pPr>
        <w:ind w:firstLine="708"/>
        <w:rPr>
          <w:rFonts w:ascii="Times New Roman" w:hAnsi="Times New Roman" w:cs="Times New Roman"/>
          <w:b/>
          <w:bCs/>
          <w:sz w:val="28"/>
          <w:szCs w:val="28"/>
        </w:rPr>
      </w:pPr>
      <w:r w:rsidRPr="00AD2838">
        <w:rPr>
          <w:rFonts w:ascii="Times New Roman" w:hAnsi="Times New Roman" w:cs="Times New Roman"/>
          <w:b/>
          <w:bCs/>
          <w:sz w:val="28"/>
          <w:szCs w:val="28"/>
        </w:rPr>
        <w:t>3.</w:t>
      </w:r>
      <w:r w:rsidR="0077765C">
        <w:rPr>
          <w:rFonts w:ascii="Times New Roman" w:hAnsi="Times New Roman" w:cs="Times New Roman"/>
          <w:b/>
          <w:bCs/>
          <w:sz w:val="28"/>
          <w:szCs w:val="28"/>
        </w:rPr>
        <w:t xml:space="preserve"> </w:t>
      </w:r>
      <w:bookmarkStart w:id="11" w:name="_Hlk221792077"/>
      <w:r w:rsidR="00EF453F" w:rsidRPr="00AD2838">
        <w:rPr>
          <w:rFonts w:ascii="Times New Roman" w:hAnsi="Times New Roman" w:cs="Times New Roman"/>
          <w:b/>
          <w:bCs/>
          <w:sz w:val="28"/>
          <w:szCs w:val="28"/>
        </w:rPr>
        <w:t>Процесуальний порядок застосування заходів забезпечення позову судом</w:t>
      </w:r>
    </w:p>
    <w:bookmarkEnd w:id="11"/>
    <w:p w14:paraId="351D31A9" w14:textId="77777777" w:rsidR="00EF453F" w:rsidRPr="00AD2838" w:rsidRDefault="00EF453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Застосування заходів забезпечення позову здійснюється у чітко визначеному процесуальному порядку, що гарантує законність, обґрунтованість і співмірність тимчасових обмежень прав учасників справи. Дотримання встановленої процедури є необхідною умовою правомірності таких заходів.</w:t>
      </w:r>
    </w:p>
    <w:p w14:paraId="3C06E64E" w14:textId="77777777" w:rsidR="00EF453F" w:rsidRPr="00AD2838" w:rsidRDefault="00EF453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Ініціатором застосування забезпечення позову може бути позивач, інша заінтересована особа або суд у випадках, передбачених законом. Як правило, підставою є подання відповідної заяви про забезпечення позову, в якій заявник повинен обґрунтувати необхідність вжиття заходів та довести наявність ризику невиконання або ускладнення виконання майбутнього рішення суду.</w:t>
      </w:r>
    </w:p>
    <w:p w14:paraId="6FBE03DE" w14:textId="77777777" w:rsidR="00EF453F" w:rsidRPr="00AD2838" w:rsidRDefault="00EF453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Заява може бути подана як одночасно з позовом, так і до його подання або на будь-якій стадії розгляду справи. У випадку подання заяви до пред’явлення позову особа зобов’язана подати позов у встановлений строк, інакше забезпечення позову скасовується.</w:t>
      </w:r>
    </w:p>
    <w:p w14:paraId="67A74B11" w14:textId="77777777" w:rsidR="00EF453F" w:rsidRPr="00AD2838" w:rsidRDefault="00EF453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Суд розглядає заяву невідкладно, як правило без виклику сторін, що обумовлено необхідністю оперативного реагування на можливі ризики. Такий спрощений порядок спрямований на запобігання втраті часу, яка може зробити заходи забезпечення неефективними.</w:t>
      </w:r>
    </w:p>
    <w:p w14:paraId="17F7A8EA" w14:textId="77777777" w:rsidR="00EF453F" w:rsidRPr="00AD2838" w:rsidRDefault="00EF453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За результатами розгляду суд постановляє ухвалу про задоволення заяви або про відмову в її задоволенні. В ухвалі обов’язково зазначаються конкретні заходи забезпечення позову, підстави їх застосування, строк дії та порядок виконання.</w:t>
      </w:r>
    </w:p>
    <w:p w14:paraId="1317D567" w14:textId="77777777" w:rsidR="00EF453F" w:rsidRPr="00AD2838" w:rsidRDefault="00EF453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Ухвала про забезпечення позову підлягає </w:t>
      </w:r>
      <w:r w:rsidRPr="00AD2838">
        <w:rPr>
          <w:rFonts w:ascii="Times New Roman" w:hAnsi="Times New Roman" w:cs="Times New Roman"/>
          <w:b/>
          <w:bCs/>
          <w:sz w:val="28"/>
          <w:szCs w:val="28"/>
        </w:rPr>
        <w:t>негайному виконанню</w:t>
      </w:r>
      <w:r w:rsidRPr="00AD2838">
        <w:rPr>
          <w:rFonts w:ascii="Times New Roman" w:hAnsi="Times New Roman" w:cs="Times New Roman"/>
          <w:sz w:val="28"/>
          <w:szCs w:val="28"/>
        </w:rPr>
        <w:t>, незалежно від її оскарження. Це забезпечує реальність і дієвість судового захисту. Виконання ухвали може здійснюватися органами державної виконавчої служби або за участю правоохоронних органів.</w:t>
      </w:r>
    </w:p>
    <w:p w14:paraId="14629355" w14:textId="77777777" w:rsidR="00EF453F" w:rsidRPr="00AD2838" w:rsidRDefault="00EF453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Суд зобов’язаний дотримуватися принципу співмірності, тобто обрані заходи повинні відповідати обсягу позовних вимог і не створювати надмірного втручання у права відповідача або третіх осіб. У разі відсутності підстав або зміни обставин забезпечення позову може бути скасоване або змінене.</w:t>
      </w:r>
    </w:p>
    <w:p w14:paraId="24BADF39" w14:textId="77777777" w:rsidR="00EF453F" w:rsidRPr="00AD2838" w:rsidRDefault="00EF453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Сторони мають право оскаржити ухвалу суду про забезпечення позову в апеляційному порядку, що є додатковою гарантією захисту їхніх прав.</w:t>
      </w:r>
    </w:p>
    <w:p w14:paraId="30126227" w14:textId="77777777" w:rsidR="00EF453F" w:rsidRPr="00AD2838" w:rsidRDefault="00EF453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Для працівників правоохоронних органів важливо розуміти, що виконання ухвал суду щодо забезпечення позову повинно здійснюватися виключно на підставі процесуального документа та в межах визначених повноважень, із суворим дотриманням прав людини.</w:t>
      </w:r>
    </w:p>
    <w:p w14:paraId="4C4C40D8" w14:textId="77777777" w:rsidR="00EF453F" w:rsidRPr="00AD2838" w:rsidRDefault="00EF453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процесуальний порядок застосування заходів забезпечення позову забезпечує баланс між необхідністю оперативного захисту прав позивача та гарантіями недопущення необґрунтованого обмеження прав інших осіб.</w:t>
      </w:r>
    </w:p>
    <w:p w14:paraId="252D5332" w14:textId="77777777" w:rsidR="009A70F3" w:rsidRDefault="009A70F3" w:rsidP="00440C4C">
      <w:pPr>
        <w:spacing w:after="0" w:line="360" w:lineRule="auto"/>
        <w:ind w:firstLine="709"/>
        <w:jc w:val="both"/>
        <w:rPr>
          <w:rFonts w:ascii="Times New Roman" w:hAnsi="Times New Roman" w:cs="Times New Roman"/>
          <w:b/>
          <w:bCs/>
          <w:sz w:val="28"/>
          <w:szCs w:val="28"/>
        </w:rPr>
      </w:pPr>
      <w:bookmarkStart w:id="12" w:name="_Hlk221792183"/>
    </w:p>
    <w:p w14:paraId="4A370D90" w14:textId="58CC001E" w:rsidR="000C712F" w:rsidRPr="00AD2838" w:rsidRDefault="000C712F"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4. Процесуальні заходи примусу у цивільному процесі: поняття, види та правова природа</w:t>
      </w:r>
    </w:p>
    <w:bookmarkEnd w:id="12"/>
    <w:p w14:paraId="30B4E997" w14:textId="77777777" w:rsidR="000C712F" w:rsidRPr="00AD2838" w:rsidRDefault="000C712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Процесуальні заходи примусу є важливим інструментом забезпечення належного порядку та дисципліни під час здійснення цивільного судочинства. Вони застосовуються судом з метою гарантування виконання процесуальних обов’язків учасниками справи та запобігання перешкоджанню розгляду справи.</w:t>
      </w:r>
    </w:p>
    <w:p w14:paraId="277211FC" w14:textId="77777777" w:rsidR="000C712F" w:rsidRPr="00AD2838" w:rsidRDefault="000C712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Під процесуальними заходами примусу слід розуміти передбачені законом заходи владного впливу, які застосовуються судом до учасників процесу або </w:t>
      </w:r>
      <w:r w:rsidRPr="00AD2838">
        <w:rPr>
          <w:rFonts w:ascii="Times New Roman" w:hAnsi="Times New Roman" w:cs="Times New Roman"/>
          <w:sz w:val="28"/>
          <w:szCs w:val="28"/>
        </w:rPr>
        <w:lastRenderedPageBreak/>
        <w:t>інших осіб у разі невиконання ними процесуальних обов’язків, порушення порядку в суді або зловживання процесуальними правами.</w:t>
      </w:r>
    </w:p>
    <w:p w14:paraId="5E28B900" w14:textId="77777777" w:rsidR="000C712F" w:rsidRPr="00AD2838" w:rsidRDefault="000C712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За своєю правовою природою такі заходи мають </w:t>
      </w:r>
      <w:proofErr w:type="spellStart"/>
      <w:r w:rsidRPr="00AD2838">
        <w:rPr>
          <w:rFonts w:ascii="Times New Roman" w:hAnsi="Times New Roman" w:cs="Times New Roman"/>
          <w:b/>
          <w:bCs/>
          <w:sz w:val="28"/>
          <w:szCs w:val="28"/>
        </w:rPr>
        <w:t>забезпечувально</w:t>
      </w:r>
      <w:proofErr w:type="spellEnd"/>
      <w:r w:rsidRPr="00AD2838">
        <w:rPr>
          <w:rFonts w:ascii="Times New Roman" w:hAnsi="Times New Roman" w:cs="Times New Roman"/>
          <w:b/>
          <w:bCs/>
          <w:sz w:val="28"/>
          <w:szCs w:val="28"/>
        </w:rPr>
        <w:t>-дисциплінарний</w:t>
      </w:r>
      <w:r w:rsidRPr="00AD2838">
        <w:rPr>
          <w:rFonts w:ascii="Times New Roman" w:hAnsi="Times New Roman" w:cs="Times New Roman"/>
          <w:sz w:val="28"/>
          <w:szCs w:val="28"/>
        </w:rPr>
        <w:t>, а не каральний характер. Їх метою є не покарання особи, а забезпечення нормального перебігу судового процесу та поваги до суду.</w:t>
      </w:r>
    </w:p>
    <w:p w14:paraId="5B4E27A4" w14:textId="77777777" w:rsidR="000C712F" w:rsidRPr="00AD2838" w:rsidRDefault="000C712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Процесуальні заходи примусу застосовуються лише у випадках і порядку, прямо передбачених процесуальним законом, та оформлюються відповідною ухвалою суду.</w:t>
      </w:r>
    </w:p>
    <w:p w14:paraId="605394F8" w14:textId="77777777" w:rsidR="000C712F" w:rsidRPr="00AD2838" w:rsidRDefault="000C712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До основних </w:t>
      </w:r>
      <w:r w:rsidRPr="00AD2838">
        <w:rPr>
          <w:rFonts w:ascii="Times New Roman" w:hAnsi="Times New Roman" w:cs="Times New Roman"/>
          <w:b/>
          <w:bCs/>
          <w:sz w:val="28"/>
          <w:szCs w:val="28"/>
        </w:rPr>
        <w:t>видів процесуальних заходів примусу</w:t>
      </w:r>
      <w:r w:rsidRPr="00AD2838">
        <w:rPr>
          <w:rFonts w:ascii="Times New Roman" w:hAnsi="Times New Roman" w:cs="Times New Roman"/>
          <w:sz w:val="28"/>
          <w:szCs w:val="28"/>
        </w:rPr>
        <w:t xml:space="preserve"> належать:</w:t>
      </w:r>
    </w:p>
    <w:p w14:paraId="0186D87F" w14:textId="0A153EEE" w:rsidR="000C712F" w:rsidRPr="00FB1D81" w:rsidRDefault="000C712F" w:rsidP="00072496">
      <w:pPr>
        <w:pStyle w:val="a5"/>
        <w:numPr>
          <w:ilvl w:val="1"/>
          <w:numId w:val="17"/>
        </w:numPr>
        <w:spacing w:after="0" w:line="360" w:lineRule="auto"/>
        <w:jc w:val="both"/>
        <w:rPr>
          <w:rFonts w:ascii="Times New Roman" w:hAnsi="Times New Roman" w:cs="Times New Roman"/>
          <w:sz w:val="28"/>
          <w:szCs w:val="28"/>
        </w:rPr>
      </w:pPr>
      <w:r w:rsidRPr="00FB1D81">
        <w:rPr>
          <w:rFonts w:ascii="Times New Roman" w:hAnsi="Times New Roman" w:cs="Times New Roman"/>
          <w:sz w:val="28"/>
          <w:szCs w:val="28"/>
        </w:rPr>
        <w:t>попередження;</w:t>
      </w:r>
    </w:p>
    <w:p w14:paraId="2D2C30EB" w14:textId="44BEBCFA" w:rsidR="000C712F" w:rsidRPr="00FB1D81" w:rsidRDefault="000C712F" w:rsidP="00072496">
      <w:pPr>
        <w:pStyle w:val="a5"/>
        <w:numPr>
          <w:ilvl w:val="1"/>
          <w:numId w:val="17"/>
        </w:numPr>
        <w:spacing w:after="0" w:line="360" w:lineRule="auto"/>
        <w:jc w:val="both"/>
        <w:rPr>
          <w:rFonts w:ascii="Times New Roman" w:hAnsi="Times New Roman" w:cs="Times New Roman"/>
          <w:sz w:val="28"/>
          <w:szCs w:val="28"/>
        </w:rPr>
      </w:pPr>
      <w:r w:rsidRPr="00FB1D81">
        <w:rPr>
          <w:rFonts w:ascii="Times New Roman" w:hAnsi="Times New Roman" w:cs="Times New Roman"/>
          <w:sz w:val="28"/>
          <w:szCs w:val="28"/>
        </w:rPr>
        <w:t>видалення із залу судового засідання;</w:t>
      </w:r>
    </w:p>
    <w:p w14:paraId="135D645E" w14:textId="3244465E" w:rsidR="000C712F" w:rsidRPr="00FB1D81" w:rsidRDefault="000C712F" w:rsidP="00072496">
      <w:pPr>
        <w:pStyle w:val="a5"/>
        <w:numPr>
          <w:ilvl w:val="1"/>
          <w:numId w:val="17"/>
        </w:numPr>
        <w:spacing w:after="0" w:line="360" w:lineRule="auto"/>
        <w:jc w:val="both"/>
        <w:rPr>
          <w:rFonts w:ascii="Times New Roman" w:hAnsi="Times New Roman" w:cs="Times New Roman"/>
          <w:sz w:val="28"/>
          <w:szCs w:val="28"/>
        </w:rPr>
      </w:pPr>
      <w:r w:rsidRPr="00FB1D81">
        <w:rPr>
          <w:rFonts w:ascii="Times New Roman" w:hAnsi="Times New Roman" w:cs="Times New Roman"/>
          <w:sz w:val="28"/>
          <w:szCs w:val="28"/>
        </w:rPr>
        <w:t>тимчасове вилучення доказів для дослідження судом;</w:t>
      </w:r>
    </w:p>
    <w:p w14:paraId="00E02396" w14:textId="25BC6725" w:rsidR="000C712F" w:rsidRPr="00FB1D81" w:rsidRDefault="000C712F" w:rsidP="00072496">
      <w:pPr>
        <w:pStyle w:val="a5"/>
        <w:numPr>
          <w:ilvl w:val="1"/>
          <w:numId w:val="17"/>
        </w:numPr>
        <w:spacing w:after="0" w:line="360" w:lineRule="auto"/>
        <w:jc w:val="both"/>
        <w:rPr>
          <w:rFonts w:ascii="Times New Roman" w:hAnsi="Times New Roman" w:cs="Times New Roman"/>
          <w:sz w:val="28"/>
          <w:szCs w:val="28"/>
        </w:rPr>
      </w:pPr>
      <w:r w:rsidRPr="00FB1D81">
        <w:rPr>
          <w:rFonts w:ascii="Times New Roman" w:hAnsi="Times New Roman" w:cs="Times New Roman"/>
          <w:sz w:val="28"/>
          <w:szCs w:val="28"/>
        </w:rPr>
        <w:t>привід свідка або іншої особи, яка без поважних причин не з’явилася до суду;</w:t>
      </w:r>
    </w:p>
    <w:p w14:paraId="31C1DA84" w14:textId="130DE664" w:rsidR="000C712F" w:rsidRPr="00FB1D81" w:rsidRDefault="000C712F" w:rsidP="00072496">
      <w:pPr>
        <w:pStyle w:val="a5"/>
        <w:numPr>
          <w:ilvl w:val="1"/>
          <w:numId w:val="17"/>
        </w:numPr>
        <w:spacing w:after="0" w:line="360" w:lineRule="auto"/>
        <w:jc w:val="both"/>
        <w:rPr>
          <w:rFonts w:ascii="Times New Roman" w:hAnsi="Times New Roman" w:cs="Times New Roman"/>
          <w:sz w:val="28"/>
          <w:szCs w:val="28"/>
        </w:rPr>
      </w:pPr>
      <w:r w:rsidRPr="00FB1D81">
        <w:rPr>
          <w:rFonts w:ascii="Times New Roman" w:hAnsi="Times New Roman" w:cs="Times New Roman"/>
          <w:sz w:val="28"/>
          <w:szCs w:val="28"/>
        </w:rPr>
        <w:t>накладення штрафу.</w:t>
      </w:r>
    </w:p>
    <w:p w14:paraId="74E8D1CE" w14:textId="77777777" w:rsidR="000C712F" w:rsidRPr="00AD2838" w:rsidRDefault="000C712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Попередження</w:t>
      </w:r>
      <w:r w:rsidRPr="00AD2838">
        <w:rPr>
          <w:rFonts w:ascii="Times New Roman" w:hAnsi="Times New Roman" w:cs="Times New Roman"/>
          <w:sz w:val="28"/>
          <w:szCs w:val="28"/>
        </w:rPr>
        <w:t xml:space="preserve"> застосовується у разі незначних порушень процесуальної дисципліни та має превентивний характер.</w:t>
      </w:r>
    </w:p>
    <w:p w14:paraId="22C5C359" w14:textId="77777777" w:rsidR="000C712F" w:rsidRPr="00AD2838" w:rsidRDefault="000C712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Видалення із залу суду</w:t>
      </w:r>
      <w:r w:rsidRPr="00AD2838">
        <w:rPr>
          <w:rFonts w:ascii="Times New Roman" w:hAnsi="Times New Roman" w:cs="Times New Roman"/>
          <w:sz w:val="28"/>
          <w:szCs w:val="28"/>
        </w:rPr>
        <w:t xml:space="preserve"> використовується, якщо особа порушує порядок або не підкоряється розпорядженням суду, що перешкоджає розгляду справи.</w:t>
      </w:r>
    </w:p>
    <w:p w14:paraId="17E3FC62" w14:textId="77777777" w:rsidR="000C712F" w:rsidRPr="00AD2838" w:rsidRDefault="000C712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Привід</w:t>
      </w:r>
      <w:r w:rsidRPr="00AD2838">
        <w:rPr>
          <w:rFonts w:ascii="Times New Roman" w:hAnsi="Times New Roman" w:cs="Times New Roman"/>
          <w:sz w:val="28"/>
          <w:szCs w:val="28"/>
        </w:rPr>
        <w:t xml:space="preserve"> застосовується щодо осіб, явка яких є обов’язковою (наприклад, свідків), але які без поважних причин не з’явилися за викликом суду. Виконання приводу покладається на правоохоронні органи.</w:t>
      </w:r>
    </w:p>
    <w:p w14:paraId="20560748" w14:textId="77777777" w:rsidR="000C712F" w:rsidRPr="00AD2838" w:rsidRDefault="000C712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Штраф</w:t>
      </w:r>
      <w:r w:rsidRPr="00AD2838">
        <w:rPr>
          <w:rFonts w:ascii="Times New Roman" w:hAnsi="Times New Roman" w:cs="Times New Roman"/>
          <w:sz w:val="28"/>
          <w:szCs w:val="28"/>
        </w:rPr>
        <w:t xml:space="preserve"> накладається у разі невиконання процесуальних обов’язків або зловживання правами та має стимулюючий характер.</w:t>
      </w:r>
    </w:p>
    <w:p w14:paraId="1F621A2B" w14:textId="77777777" w:rsidR="000C712F" w:rsidRPr="00AD2838" w:rsidRDefault="000C712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Застосування заходів примусу повинно відповідати принципам законності, обґрунтованості, необхідності та пропорційності. Суд не може застосовувати їх довільно або надмірно обмежувати права особи.</w:t>
      </w:r>
    </w:p>
    <w:p w14:paraId="1192A244" w14:textId="77777777" w:rsidR="000C712F" w:rsidRPr="00AD2838" w:rsidRDefault="000C712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Особа, до якої застосовано процесуальний примус, має право на оскарження відповідної ухвали суду, що є гарантією захисту від можливих зловживань.</w:t>
      </w:r>
    </w:p>
    <w:p w14:paraId="4167B87C" w14:textId="77777777" w:rsidR="000C712F" w:rsidRPr="00AD2838" w:rsidRDefault="000C712F"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Для майбутніх працівників правоохоронних органів особливе значення мають заходи, пов’язані з приводом, забезпеченням громадського порядку та виконанням розпоряджень суду. Їх дії повинні бути чітко узгоджені з вимогами суду та здійснюватися виключно в межах законних повноважень.</w:t>
      </w:r>
    </w:p>
    <w:p w14:paraId="756890E6" w14:textId="77777777" w:rsidR="009A70F3" w:rsidRDefault="000C712F" w:rsidP="009A70F3">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процесуальні заходи примусу є важливим механізмом забезпечення дисципліни та ефективності цивільного судочинства, що гарантує належний перебіг процесу та повагу до судової влади.</w:t>
      </w:r>
      <w:bookmarkStart w:id="13" w:name="_Hlk221792267"/>
    </w:p>
    <w:p w14:paraId="5602CBAD" w14:textId="77777777" w:rsidR="009A70F3" w:rsidRDefault="009A70F3" w:rsidP="009A70F3">
      <w:pPr>
        <w:spacing w:after="0" w:line="360" w:lineRule="auto"/>
        <w:ind w:firstLine="709"/>
        <w:jc w:val="both"/>
        <w:rPr>
          <w:rFonts w:ascii="Times New Roman" w:hAnsi="Times New Roman" w:cs="Times New Roman"/>
          <w:b/>
          <w:bCs/>
          <w:sz w:val="28"/>
          <w:szCs w:val="28"/>
        </w:rPr>
      </w:pPr>
    </w:p>
    <w:p w14:paraId="67A8A7AD" w14:textId="478BB746" w:rsidR="008A18B3" w:rsidRPr="00AD2838" w:rsidRDefault="008A18B3" w:rsidP="009A70F3">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5. Роль суду та правоохоронних органів у реалізації заходів забезпечення позову і процесуального примусу</w:t>
      </w:r>
    </w:p>
    <w:bookmarkEnd w:id="13"/>
    <w:p w14:paraId="3D1D1328" w14:textId="77777777" w:rsidR="008A18B3" w:rsidRPr="00AD2838" w:rsidRDefault="008A1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Ефективність інститутів забезпечення позову та процесуального примусу значною мірою залежить від чіткої взаємодії суду та правоохоронних органів. Саме суд ухвалює відповідні процесуальні рішення, а правоохоронні органи забезпечують їх практичну реалізацію.</w:t>
      </w:r>
    </w:p>
    <w:p w14:paraId="1F74BB54" w14:textId="77777777" w:rsidR="008A18B3" w:rsidRPr="00AD2838" w:rsidRDefault="008A1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Суд</w:t>
      </w:r>
      <w:r w:rsidRPr="00AD2838">
        <w:rPr>
          <w:rFonts w:ascii="Times New Roman" w:hAnsi="Times New Roman" w:cs="Times New Roman"/>
          <w:sz w:val="28"/>
          <w:szCs w:val="28"/>
        </w:rPr>
        <w:t xml:space="preserve"> є центральним суб’єктом застосування заходів забезпечення позову та процесуального примусу. Лише суд має право вирішувати питання про необхідність таких заходів, визначати їх вид, обсяг, строки дії та порядок виконання. Будь-яке обмеження прав учасників процесу можливе виключно на підставі судової ухвали.</w:t>
      </w:r>
    </w:p>
    <w:p w14:paraId="5C43382A" w14:textId="77777777" w:rsidR="008A18B3" w:rsidRPr="00AD2838" w:rsidRDefault="008A1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У межах забезпечення позову суд оцінює наявність ризику невиконання рішення та обирає </w:t>
      </w:r>
      <w:proofErr w:type="spellStart"/>
      <w:r w:rsidRPr="00AD2838">
        <w:rPr>
          <w:rFonts w:ascii="Times New Roman" w:hAnsi="Times New Roman" w:cs="Times New Roman"/>
          <w:sz w:val="28"/>
          <w:szCs w:val="28"/>
        </w:rPr>
        <w:t>співмірні</w:t>
      </w:r>
      <w:proofErr w:type="spellEnd"/>
      <w:r w:rsidRPr="00AD2838">
        <w:rPr>
          <w:rFonts w:ascii="Times New Roman" w:hAnsi="Times New Roman" w:cs="Times New Roman"/>
          <w:sz w:val="28"/>
          <w:szCs w:val="28"/>
        </w:rPr>
        <w:t xml:space="preserve"> заходи (арешт майна, заборона дій, передача майна на зберігання тощо). У сфері процесуального примусу суд забезпечує дотримання порядку в засіданні, застосовує попередження, штрафи, видалення із зали суду або постановляє ухвалу про привід.</w:t>
      </w:r>
    </w:p>
    <w:p w14:paraId="19CE9B5F" w14:textId="77777777" w:rsidR="008A18B3" w:rsidRPr="00AD2838" w:rsidRDefault="008A1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Водночас суд не здійснює примусових дій безпосередньо, а покладає їх виконання на уповноважені органи.</w:t>
      </w:r>
    </w:p>
    <w:p w14:paraId="262B4582" w14:textId="77777777" w:rsidR="008A18B3" w:rsidRPr="00AD2838" w:rsidRDefault="008A1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Правоохоронні органи</w:t>
      </w:r>
      <w:r w:rsidRPr="00AD2838">
        <w:rPr>
          <w:rFonts w:ascii="Times New Roman" w:hAnsi="Times New Roman" w:cs="Times New Roman"/>
          <w:sz w:val="28"/>
          <w:szCs w:val="28"/>
        </w:rPr>
        <w:t xml:space="preserve"> виконують допоміжну, забезпечувальну та виконавчу функції. Вони не приймають процесуальних рішень, але забезпечують їх реальне виконання відповідно до вимог суду.</w:t>
      </w:r>
    </w:p>
    <w:p w14:paraId="65165654" w14:textId="77777777" w:rsidR="008A18B3" w:rsidRPr="00AD2838" w:rsidRDefault="008A1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 межах забезпечення позову правоохоронці можуть:</w:t>
      </w:r>
    </w:p>
    <w:p w14:paraId="24FAC702" w14:textId="7BCCAD60" w:rsidR="008A18B3" w:rsidRPr="00FB1D81" w:rsidRDefault="008A18B3" w:rsidP="00072496">
      <w:pPr>
        <w:pStyle w:val="a5"/>
        <w:numPr>
          <w:ilvl w:val="1"/>
          <w:numId w:val="17"/>
        </w:numPr>
        <w:spacing w:after="0" w:line="360" w:lineRule="auto"/>
        <w:jc w:val="both"/>
        <w:rPr>
          <w:rFonts w:ascii="Times New Roman" w:hAnsi="Times New Roman" w:cs="Times New Roman"/>
          <w:sz w:val="28"/>
          <w:szCs w:val="28"/>
        </w:rPr>
      </w:pPr>
      <w:r w:rsidRPr="00FB1D81">
        <w:rPr>
          <w:rFonts w:ascii="Times New Roman" w:hAnsi="Times New Roman" w:cs="Times New Roman"/>
          <w:sz w:val="28"/>
          <w:szCs w:val="28"/>
        </w:rPr>
        <w:lastRenderedPageBreak/>
        <w:t>сприяти накладенню арешту на майно;</w:t>
      </w:r>
    </w:p>
    <w:p w14:paraId="43B1602F" w14:textId="6D4913FD" w:rsidR="008A18B3" w:rsidRPr="00FB1D81" w:rsidRDefault="008A18B3" w:rsidP="00072496">
      <w:pPr>
        <w:pStyle w:val="a5"/>
        <w:numPr>
          <w:ilvl w:val="1"/>
          <w:numId w:val="17"/>
        </w:numPr>
        <w:spacing w:after="0" w:line="360" w:lineRule="auto"/>
        <w:jc w:val="both"/>
        <w:rPr>
          <w:rFonts w:ascii="Times New Roman" w:hAnsi="Times New Roman" w:cs="Times New Roman"/>
          <w:sz w:val="28"/>
          <w:szCs w:val="28"/>
        </w:rPr>
      </w:pPr>
      <w:r w:rsidRPr="00FB1D81">
        <w:rPr>
          <w:rFonts w:ascii="Times New Roman" w:hAnsi="Times New Roman" w:cs="Times New Roman"/>
          <w:sz w:val="28"/>
          <w:szCs w:val="28"/>
        </w:rPr>
        <w:t>забезпечувати охорону або збереження майна;</w:t>
      </w:r>
    </w:p>
    <w:p w14:paraId="06C3B75B" w14:textId="54E0EC5E" w:rsidR="008A18B3" w:rsidRPr="00FB1D81" w:rsidRDefault="008A18B3" w:rsidP="00072496">
      <w:pPr>
        <w:pStyle w:val="a5"/>
        <w:numPr>
          <w:ilvl w:val="1"/>
          <w:numId w:val="17"/>
        </w:numPr>
        <w:spacing w:after="0" w:line="360" w:lineRule="auto"/>
        <w:jc w:val="both"/>
        <w:rPr>
          <w:rFonts w:ascii="Times New Roman" w:hAnsi="Times New Roman" w:cs="Times New Roman"/>
          <w:sz w:val="28"/>
          <w:szCs w:val="28"/>
        </w:rPr>
      </w:pPr>
      <w:r w:rsidRPr="00FB1D81">
        <w:rPr>
          <w:rFonts w:ascii="Times New Roman" w:hAnsi="Times New Roman" w:cs="Times New Roman"/>
          <w:sz w:val="28"/>
          <w:szCs w:val="28"/>
        </w:rPr>
        <w:t>виконувати ухвали про заборону певних дій;</w:t>
      </w:r>
    </w:p>
    <w:p w14:paraId="1D5DCE17" w14:textId="5A6400B5" w:rsidR="008A18B3" w:rsidRPr="00FB1D81" w:rsidRDefault="008A18B3" w:rsidP="00072496">
      <w:pPr>
        <w:pStyle w:val="a5"/>
        <w:numPr>
          <w:ilvl w:val="1"/>
          <w:numId w:val="17"/>
        </w:numPr>
        <w:spacing w:after="0" w:line="360" w:lineRule="auto"/>
        <w:jc w:val="both"/>
        <w:rPr>
          <w:rFonts w:ascii="Times New Roman" w:hAnsi="Times New Roman" w:cs="Times New Roman"/>
          <w:sz w:val="28"/>
          <w:szCs w:val="28"/>
        </w:rPr>
      </w:pPr>
      <w:r w:rsidRPr="00FB1D81">
        <w:rPr>
          <w:rFonts w:ascii="Times New Roman" w:hAnsi="Times New Roman" w:cs="Times New Roman"/>
          <w:sz w:val="28"/>
          <w:szCs w:val="28"/>
        </w:rPr>
        <w:t>забезпечувати порядок під час виконання виконавчих дій.</w:t>
      </w:r>
    </w:p>
    <w:p w14:paraId="32B80C64" w14:textId="77777777" w:rsidR="008A18B3" w:rsidRPr="00AD2838" w:rsidRDefault="008A1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 сфері процесуального примусу вони можуть:</w:t>
      </w:r>
    </w:p>
    <w:p w14:paraId="59C02F78" w14:textId="5C7A51F3" w:rsidR="008A18B3" w:rsidRPr="00FB1D81" w:rsidRDefault="008A18B3" w:rsidP="00072496">
      <w:pPr>
        <w:pStyle w:val="a5"/>
        <w:numPr>
          <w:ilvl w:val="1"/>
          <w:numId w:val="17"/>
        </w:numPr>
        <w:spacing w:after="0" w:line="360" w:lineRule="auto"/>
        <w:jc w:val="both"/>
        <w:rPr>
          <w:rFonts w:ascii="Times New Roman" w:hAnsi="Times New Roman" w:cs="Times New Roman"/>
          <w:sz w:val="28"/>
          <w:szCs w:val="28"/>
        </w:rPr>
      </w:pPr>
      <w:r w:rsidRPr="00FB1D81">
        <w:rPr>
          <w:rFonts w:ascii="Times New Roman" w:hAnsi="Times New Roman" w:cs="Times New Roman"/>
          <w:sz w:val="28"/>
          <w:szCs w:val="28"/>
        </w:rPr>
        <w:t>здійснювати привід осіб, які не з’явилися до суду;</w:t>
      </w:r>
    </w:p>
    <w:p w14:paraId="3CE9F1F3" w14:textId="47D2701A" w:rsidR="008A18B3" w:rsidRPr="00FB1D81" w:rsidRDefault="008A18B3" w:rsidP="00072496">
      <w:pPr>
        <w:pStyle w:val="a5"/>
        <w:numPr>
          <w:ilvl w:val="1"/>
          <w:numId w:val="17"/>
        </w:numPr>
        <w:spacing w:after="0" w:line="360" w:lineRule="auto"/>
        <w:jc w:val="both"/>
        <w:rPr>
          <w:rFonts w:ascii="Times New Roman" w:hAnsi="Times New Roman" w:cs="Times New Roman"/>
          <w:sz w:val="28"/>
          <w:szCs w:val="28"/>
        </w:rPr>
      </w:pPr>
      <w:r w:rsidRPr="00FB1D81">
        <w:rPr>
          <w:rFonts w:ascii="Times New Roman" w:hAnsi="Times New Roman" w:cs="Times New Roman"/>
          <w:sz w:val="28"/>
          <w:szCs w:val="28"/>
        </w:rPr>
        <w:t>забезпечувати громадський порядок у суді;</w:t>
      </w:r>
    </w:p>
    <w:p w14:paraId="75F3CB92" w14:textId="172B5B63" w:rsidR="008A18B3" w:rsidRPr="00FB1D81" w:rsidRDefault="008A18B3" w:rsidP="00072496">
      <w:pPr>
        <w:pStyle w:val="a5"/>
        <w:numPr>
          <w:ilvl w:val="1"/>
          <w:numId w:val="17"/>
        </w:numPr>
        <w:spacing w:after="0" w:line="360" w:lineRule="auto"/>
        <w:jc w:val="both"/>
        <w:rPr>
          <w:rFonts w:ascii="Times New Roman" w:hAnsi="Times New Roman" w:cs="Times New Roman"/>
          <w:sz w:val="28"/>
          <w:szCs w:val="28"/>
        </w:rPr>
      </w:pPr>
      <w:r w:rsidRPr="00FB1D81">
        <w:rPr>
          <w:rFonts w:ascii="Times New Roman" w:hAnsi="Times New Roman" w:cs="Times New Roman"/>
          <w:sz w:val="28"/>
          <w:szCs w:val="28"/>
        </w:rPr>
        <w:t>виконувати розпорядження суду щодо видалення осіб із зали;</w:t>
      </w:r>
    </w:p>
    <w:p w14:paraId="24D58724" w14:textId="7BA0915D" w:rsidR="008A18B3" w:rsidRPr="00FB1D81" w:rsidRDefault="008A18B3" w:rsidP="00072496">
      <w:pPr>
        <w:pStyle w:val="a5"/>
        <w:numPr>
          <w:ilvl w:val="1"/>
          <w:numId w:val="17"/>
        </w:numPr>
        <w:spacing w:after="0" w:line="360" w:lineRule="auto"/>
        <w:jc w:val="both"/>
        <w:rPr>
          <w:rFonts w:ascii="Times New Roman" w:hAnsi="Times New Roman" w:cs="Times New Roman"/>
          <w:sz w:val="28"/>
          <w:szCs w:val="28"/>
        </w:rPr>
      </w:pPr>
      <w:r w:rsidRPr="00FB1D81">
        <w:rPr>
          <w:rFonts w:ascii="Times New Roman" w:hAnsi="Times New Roman" w:cs="Times New Roman"/>
          <w:sz w:val="28"/>
          <w:szCs w:val="28"/>
        </w:rPr>
        <w:t>гарантувати безпеку учасників процесу.</w:t>
      </w:r>
    </w:p>
    <w:p w14:paraId="2EAE4785" w14:textId="77777777" w:rsidR="008A18B3" w:rsidRPr="00AD2838" w:rsidRDefault="008A1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При цьому діяльність правоохоронних органів повинна здійснюватися виключно на підставі судових рішень і в межах наданих законом повноважень. Вони не мають права самостійно ініціювати або змінювати заходи примусу чи забезпечення.</w:t>
      </w:r>
    </w:p>
    <w:p w14:paraId="6EFA922E" w14:textId="77777777" w:rsidR="008A18B3" w:rsidRPr="00AD2838" w:rsidRDefault="008A1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Важливими принципами такої діяльності є законність, пропорційність, повага до прав людини, мінімальне втручання у приватне життя та недопущення перевищення повноважень.</w:t>
      </w:r>
    </w:p>
    <w:p w14:paraId="1DC6D8E3" w14:textId="77777777" w:rsidR="008A18B3" w:rsidRPr="00AD2838" w:rsidRDefault="008A1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Для майбутніх працівників правоохоронної діяльності розуміння своєї ролі в реалізації судових рішень має принципове значення, оскільки від їх професійності та правомірності дій залежить авторитет судової влади та ефективність правосуддя.</w:t>
      </w:r>
    </w:p>
    <w:p w14:paraId="707B3EC6" w14:textId="77777777" w:rsidR="008A18B3" w:rsidRPr="00AD2838" w:rsidRDefault="008A1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Отже, суд і правоохоронні органи виконують </w:t>
      </w:r>
      <w:proofErr w:type="spellStart"/>
      <w:r w:rsidRPr="00AD2838">
        <w:rPr>
          <w:rFonts w:ascii="Times New Roman" w:hAnsi="Times New Roman" w:cs="Times New Roman"/>
          <w:sz w:val="28"/>
          <w:szCs w:val="28"/>
        </w:rPr>
        <w:t>взаємодоповнювальні</w:t>
      </w:r>
      <w:proofErr w:type="spellEnd"/>
      <w:r w:rsidRPr="00AD2838">
        <w:rPr>
          <w:rFonts w:ascii="Times New Roman" w:hAnsi="Times New Roman" w:cs="Times New Roman"/>
          <w:sz w:val="28"/>
          <w:szCs w:val="28"/>
        </w:rPr>
        <w:t xml:space="preserve"> функції: суд ухвалює рішення та здійснює процесуальний контроль, а правоохоронні органи забезпечують практичне виконання таких рішень, що гарантує реальність і дієвість цивільного судочинства.</w:t>
      </w:r>
    </w:p>
    <w:p w14:paraId="458F2FAC" w14:textId="77777777" w:rsidR="009A70F3" w:rsidRDefault="009A70F3" w:rsidP="00440C4C">
      <w:pPr>
        <w:spacing w:after="0" w:line="360" w:lineRule="auto"/>
        <w:ind w:firstLine="709"/>
        <w:jc w:val="both"/>
        <w:rPr>
          <w:rFonts w:ascii="Times New Roman" w:hAnsi="Times New Roman" w:cs="Times New Roman"/>
          <w:b/>
          <w:bCs/>
          <w:sz w:val="28"/>
          <w:szCs w:val="28"/>
        </w:rPr>
      </w:pPr>
      <w:bookmarkStart w:id="14" w:name="_Hlk221792403"/>
    </w:p>
    <w:p w14:paraId="6817E972" w14:textId="444C7E1E" w:rsidR="00650895" w:rsidRPr="00AD2838" w:rsidRDefault="00650895"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6. Гарантії прав і законних інтересів учасників процесу при застосуванні процесуальних заходів примусу</w:t>
      </w:r>
    </w:p>
    <w:bookmarkEnd w:id="14"/>
    <w:p w14:paraId="2254AF98" w14:textId="77777777" w:rsidR="00650895" w:rsidRPr="00AD2838" w:rsidRDefault="0065089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Застосування процесуальних заходів примусу пов’язане з тимчасовим обмеженням прав і свобод учасників цивільного процесу. Тому законодавство </w:t>
      </w:r>
      <w:r w:rsidRPr="00AD2838">
        <w:rPr>
          <w:rFonts w:ascii="Times New Roman" w:hAnsi="Times New Roman" w:cs="Times New Roman"/>
          <w:sz w:val="28"/>
          <w:szCs w:val="28"/>
        </w:rPr>
        <w:lastRenderedPageBreak/>
        <w:t>передбачає систему гарантій, які забезпечують законність, обґрунтованість і пропорційність такого втручання та запобігають можливим зловживанням.</w:t>
      </w:r>
    </w:p>
    <w:p w14:paraId="25E11AE2" w14:textId="77777777" w:rsidR="00650895" w:rsidRPr="00AD2838" w:rsidRDefault="0065089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Процесуальний примус може застосовуватися виключно у випадках і порядку, встановлених законом. Це відповідає конституційному принципу верховенства права та </w:t>
      </w:r>
      <w:proofErr w:type="spellStart"/>
      <w:r w:rsidRPr="00AD2838">
        <w:rPr>
          <w:rFonts w:ascii="Times New Roman" w:hAnsi="Times New Roman" w:cs="Times New Roman"/>
          <w:sz w:val="28"/>
          <w:szCs w:val="28"/>
        </w:rPr>
        <w:t>вимозі</w:t>
      </w:r>
      <w:proofErr w:type="spellEnd"/>
      <w:r w:rsidRPr="00AD2838">
        <w:rPr>
          <w:rFonts w:ascii="Times New Roman" w:hAnsi="Times New Roman" w:cs="Times New Roman"/>
          <w:sz w:val="28"/>
          <w:szCs w:val="28"/>
        </w:rPr>
        <w:t>, що будь-яке обмеження прав людини має бути законним і необхідним у демократичному суспільстві.</w:t>
      </w:r>
    </w:p>
    <w:p w14:paraId="47D12093" w14:textId="77777777" w:rsidR="00650895" w:rsidRPr="00AD2838" w:rsidRDefault="0065089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Першою гарантією є </w:t>
      </w:r>
      <w:r w:rsidRPr="00AD2838">
        <w:rPr>
          <w:rFonts w:ascii="Times New Roman" w:hAnsi="Times New Roman" w:cs="Times New Roman"/>
          <w:b/>
          <w:bCs/>
          <w:sz w:val="28"/>
          <w:szCs w:val="28"/>
        </w:rPr>
        <w:t>виключна компетенція суду</w:t>
      </w:r>
      <w:r w:rsidRPr="00AD2838">
        <w:rPr>
          <w:rFonts w:ascii="Times New Roman" w:hAnsi="Times New Roman" w:cs="Times New Roman"/>
          <w:sz w:val="28"/>
          <w:szCs w:val="28"/>
        </w:rPr>
        <w:t>. Лише суд має право застосовувати процесуальні заходи примусу. Інші органи, у тому числі правоохоронні, не можуть самостійно приймати такі рішення, а лише виконують відповідні ухвали.</w:t>
      </w:r>
    </w:p>
    <w:p w14:paraId="3CDB8464" w14:textId="77777777" w:rsidR="00650895" w:rsidRPr="00AD2838" w:rsidRDefault="0065089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Другою гарантією є </w:t>
      </w:r>
      <w:r w:rsidRPr="00AD2838">
        <w:rPr>
          <w:rFonts w:ascii="Times New Roman" w:hAnsi="Times New Roman" w:cs="Times New Roman"/>
          <w:b/>
          <w:bCs/>
          <w:sz w:val="28"/>
          <w:szCs w:val="28"/>
        </w:rPr>
        <w:t>процесуальна форма</w:t>
      </w:r>
      <w:r w:rsidRPr="00AD2838">
        <w:rPr>
          <w:rFonts w:ascii="Times New Roman" w:hAnsi="Times New Roman" w:cs="Times New Roman"/>
          <w:sz w:val="28"/>
          <w:szCs w:val="28"/>
        </w:rPr>
        <w:t xml:space="preserve"> застосування примусу. Кожен захід оформлюється мотивованою ухвалою суду із зазначенням підстав, виду заходу та порядку його виконання. Це забезпечує прозорість і контроль за правомірністю рішень.</w:t>
      </w:r>
    </w:p>
    <w:p w14:paraId="4C72B3C3" w14:textId="77777777" w:rsidR="00650895" w:rsidRPr="00AD2838" w:rsidRDefault="0065089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Третьою гарантією виступає </w:t>
      </w:r>
      <w:r w:rsidRPr="00AD2838">
        <w:rPr>
          <w:rFonts w:ascii="Times New Roman" w:hAnsi="Times New Roman" w:cs="Times New Roman"/>
          <w:b/>
          <w:bCs/>
          <w:sz w:val="28"/>
          <w:szCs w:val="28"/>
        </w:rPr>
        <w:t>принцип пропорційності (співмірності)</w:t>
      </w:r>
      <w:r w:rsidRPr="00AD2838">
        <w:rPr>
          <w:rFonts w:ascii="Times New Roman" w:hAnsi="Times New Roman" w:cs="Times New Roman"/>
          <w:sz w:val="28"/>
          <w:szCs w:val="28"/>
        </w:rPr>
        <w:t>. Обраний захід має відповідати тяжкості порушення та бути мінімально необхідним для досягнення мети. Суд не може застосовувати надмірні або необґрунтовані обмеження.</w:t>
      </w:r>
    </w:p>
    <w:p w14:paraId="67672BF6" w14:textId="77777777" w:rsidR="00650895" w:rsidRPr="00AD2838" w:rsidRDefault="0065089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Важливе значення має </w:t>
      </w:r>
      <w:r w:rsidRPr="00AD2838">
        <w:rPr>
          <w:rFonts w:ascii="Times New Roman" w:hAnsi="Times New Roman" w:cs="Times New Roman"/>
          <w:b/>
          <w:bCs/>
          <w:sz w:val="28"/>
          <w:szCs w:val="28"/>
        </w:rPr>
        <w:t>право особи бути вислуханою та надати пояснення</w:t>
      </w:r>
      <w:r w:rsidRPr="00AD2838">
        <w:rPr>
          <w:rFonts w:ascii="Times New Roman" w:hAnsi="Times New Roman" w:cs="Times New Roman"/>
          <w:sz w:val="28"/>
          <w:szCs w:val="28"/>
        </w:rPr>
        <w:t xml:space="preserve"> щодо причин невиконання процесуальних обов’язків. Це забезпечує реалізацію принципів змагальності та справедливого суду.</w:t>
      </w:r>
    </w:p>
    <w:p w14:paraId="7C0E5A53" w14:textId="77777777" w:rsidR="00650895" w:rsidRPr="00AD2838" w:rsidRDefault="0065089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Особа, до якої застосовано процесуальний примус, має </w:t>
      </w:r>
      <w:r w:rsidRPr="00AD2838">
        <w:rPr>
          <w:rFonts w:ascii="Times New Roman" w:hAnsi="Times New Roman" w:cs="Times New Roman"/>
          <w:b/>
          <w:bCs/>
          <w:sz w:val="28"/>
          <w:szCs w:val="28"/>
        </w:rPr>
        <w:t>право на оскарження</w:t>
      </w:r>
      <w:r w:rsidRPr="00AD2838">
        <w:rPr>
          <w:rFonts w:ascii="Times New Roman" w:hAnsi="Times New Roman" w:cs="Times New Roman"/>
          <w:sz w:val="28"/>
          <w:szCs w:val="28"/>
        </w:rPr>
        <w:t xml:space="preserve"> відповідної ухвали суду в апеляційному порядку. Це є дієвим механізмом судового контролю за законністю застосування примусових заходів.</w:t>
      </w:r>
    </w:p>
    <w:p w14:paraId="4DAC19D0" w14:textId="77777777" w:rsidR="00650895" w:rsidRPr="00AD2838" w:rsidRDefault="0065089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Додатковою гарантією є </w:t>
      </w:r>
      <w:r w:rsidRPr="00AD2838">
        <w:rPr>
          <w:rFonts w:ascii="Times New Roman" w:hAnsi="Times New Roman" w:cs="Times New Roman"/>
          <w:b/>
          <w:bCs/>
          <w:sz w:val="28"/>
          <w:szCs w:val="28"/>
        </w:rPr>
        <w:t>чітке визначення меж повноважень правоохоронних органів</w:t>
      </w:r>
      <w:r w:rsidRPr="00AD2838">
        <w:rPr>
          <w:rFonts w:ascii="Times New Roman" w:hAnsi="Times New Roman" w:cs="Times New Roman"/>
          <w:sz w:val="28"/>
          <w:szCs w:val="28"/>
        </w:rPr>
        <w:t xml:space="preserve"> під час виконання ухвал суду. Їх дії повинні здійснюватися виключно в межах рішення суду та з дотриманням прав людини, без перевищення повноважень або застосування надмірної сили.</w:t>
      </w:r>
    </w:p>
    <w:p w14:paraId="5E671D8C" w14:textId="77777777" w:rsidR="00650895" w:rsidRPr="00AD2838" w:rsidRDefault="0065089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Застосування процесуального примусу не повинно мати принизливого або карального характеру. Воно має бути спрямоване лише на забезпечення належного перебігу судового розгляду та виконання процесуальних обов’язків.</w:t>
      </w:r>
    </w:p>
    <w:p w14:paraId="34E56DA9" w14:textId="77777777" w:rsidR="00650895" w:rsidRPr="00AD2838" w:rsidRDefault="0065089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Для майбутніх працівників правоохоронної діяльності особливо важливо усвідомлювати, що будь-які примусові дії мають здійснюватися </w:t>
      </w:r>
      <w:proofErr w:type="spellStart"/>
      <w:r w:rsidRPr="00AD2838">
        <w:rPr>
          <w:rFonts w:ascii="Times New Roman" w:hAnsi="Times New Roman" w:cs="Times New Roman"/>
          <w:sz w:val="28"/>
          <w:szCs w:val="28"/>
        </w:rPr>
        <w:t>коректно</w:t>
      </w:r>
      <w:proofErr w:type="spellEnd"/>
      <w:r w:rsidRPr="00AD2838">
        <w:rPr>
          <w:rFonts w:ascii="Times New Roman" w:hAnsi="Times New Roman" w:cs="Times New Roman"/>
          <w:sz w:val="28"/>
          <w:szCs w:val="28"/>
        </w:rPr>
        <w:t>, законно та з повагою до гідності людини, оскільки порушення цих вимог може спричинити юридичну відповідальність і визнання дій незаконними.</w:t>
      </w:r>
    </w:p>
    <w:p w14:paraId="60ACB227" w14:textId="77777777" w:rsidR="00650895" w:rsidRPr="00AD2838" w:rsidRDefault="00650895"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система процесуальних гарантій забезпечує баланс між необхідністю підтримання дисципліни в судовому процесі та захистом прав і свобод учасників, що є необхідною умовою справедливого правосуддя.</w:t>
      </w:r>
    </w:p>
    <w:p w14:paraId="7C493B9B" w14:textId="77777777" w:rsidR="009A70F3" w:rsidRDefault="009A70F3" w:rsidP="00440C4C">
      <w:pPr>
        <w:spacing w:after="0" w:line="360" w:lineRule="auto"/>
        <w:ind w:firstLine="709"/>
        <w:jc w:val="both"/>
        <w:rPr>
          <w:rFonts w:ascii="Times New Roman" w:hAnsi="Times New Roman" w:cs="Times New Roman"/>
          <w:b/>
          <w:bCs/>
          <w:sz w:val="28"/>
          <w:szCs w:val="28"/>
        </w:rPr>
      </w:pPr>
    </w:p>
    <w:p w14:paraId="2C9FF7C2" w14:textId="292B46D6" w:rsidR="00D35582" w:rsidRPr="00AD2838" w:rsidRDefault="00D35582"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7. Проблемні питання та судова практика застосування забезпечення позову і процесуальних заходів примусу</w:t>
      </w:r>
    </w:p>
    <w:p w14:paraId="1C6CB5D4" w14:textId="77777777" w:rsidR="00D35582" w:rsidRPr="00AD2838" w:rsidRDefault="00D3558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Інститути забезпечення позову та процесуального примусу відіграють важливу роль у забезпеченні ефективності цивільного судочинства, однак їх практичне застосування супроводжується низкою проблем, пов’язаних із балансом між захистом прав позивача та недопущенням надмірного втручання у права інших учасників процесу.</w:t>
      </w:r>
    </w:p>
    <w:p w14:paraId="11883AD8" w14:textId="77777777" w:rsidR="00D35582" w:rsidRPr="00AD2838" w:rsidRDefault="00D3558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Однією з найпоширеніших проблем є </w:t>
      </w:r>
      <w:r w:rsidRPr="00AD2838">
        <w:rPr>
          <w:rFonts w:ascii="Times New Roman" w:hAnsi="Times New Roman" w:cs="Times New Roman"/>
          <w:b/>
          <w:bCs/>
          <w:sz w:val="28"/>
          <w:szCs w:val="28"/>
        </w:rPr>
        <w:t>формальне або недостатньо обґрунтоване застосування заходів забезпечення позову</w:t>
      </w:r>
      <w:r w:rsidRPr="00AD2838">
        <w:rPr>
          <w:rFonts w:ascii="Times New Roman" w:hAnsi="Times New Roman" w:cs="Times New Roman"/>
          <w:sz w:val="28"/>
          <w:szCs w:val="28"/>
        </w:rPr>
        <w:t>. У деяких випадках суди задовольняють відповідні заяви без належного аналізу ризиків невиконання рішення, що може призводити до необґрунтованого обмеження майнових прав відповідача.</w:t>
      </w:r>
    </w:p>
    <w:p w14:paraId="3246261E" w14:textId="77777777" w:rsidR="00D35582" w:rsidRPr="00AD2838" w:rsidRDefault="00D3558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Іншою проблемою є </w:t>
      </w:r>
      <w:r w:rsidRPr="00AD2838">
        <w:rPr>
          <w:rFonts w:ascii="Times New Roman" w:hAnsi="Times New Roman" w:cs="Times New Roman"/>
          <w:b/>
          <w:bCs/>
          <w:sz w:val="28"/>
          <w:szCs w:val="28"/>
        </w:rPr>
        <w:t>зловживання сторонами правом на забезпечення позову</w:t>
      </w:r>
      <w:r w:rsidRPr="00AD2838">
        <w:rPr>
          <w:rFonts w:ascii="Times New Roman" w:hAnsi="Times New Roman" w:cs="Times New Roman"/>
          <w:sz w:val="28"/>
          <w:szCs w:val="28"/>
        </w:rPr>
        <w:t>. Позивачі інколи використовують цей механізм як спосіб тиску на відповідача або блокування його господарської діяльності, що суперечить превентивній природі таких заходів.</w:t>
      </w:r>
    </w:p>
    <w:p w14:paraId="483128D6" w14:textId="77777777" w:rsidR="00D35582" w:rsidRPr="00AD2838" w:rsidRDefault="00D3558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Судова практика підкреслює необхідність дотримання принципу </w:t>
      </w:r>
      <w:r w:rsidRPr="00AD2838">
        <w:rPr>
          <w:rFonts w:ascii="Times New Roman" w:hAnsi="Times New Roman" w:cs="Times New Roman"/>
          <w:b/>
          <w:bCs/>
          <w:sz w:val="28"/>
          <w:szCs w:val="28"/>
        </w:rPr>
        <w:t>співмірності</w:t>
      </w:r>
      <w:r w:rsidRPr="00AD2838">
        <w:rPr>
          <w:rFonts w:ascii="Times New Roman" w:hAnsi="Times New Roman" w:cs="Times New Roman"/>
          <w:sz w:val="28"/>
          <w:szCs w:val="28"/>
        </w:rPr>
        <w:t xml:space="preserve">, відповідно до якого обраний захід має відповідати характеру та обсягу позовних вимог. Верховний Суд неодноразово зазначає, що забезпечення </w:t>
      </w:r>
      <w:r w:rsidRPr="00AD2838">
        <w:rPr>
          <w:rFonts w:ascii="Times New Roman" w:hAnsi="Times New Roman" w:cs="Times New Roman"/>
          <w:sz w:val="28"/>
          <w:szCs w:val="28"/>
        </w:rPr>
        <w:lastRenderedPageBreak/>
        <w:t>позову не може фактично вирішувати спір по суті або створювати невиправдані перешкоди для діяльності відповідача.</w:t>
      </w:r>
    </w:p>
    <w:p w14:paraId="20F86EB7" w14:textId="77777777" w:rsidR="00D35582" w:rsidRPr="00AD2838" w:rsidRDefault="00D3558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У сфері процесуального примусу поширеними є проблеми </w:t>
      </w:r>
      <w:r w:rsidRPr="00AD2838">
        <w:rPr>
          <w:rFonts w:ascii="Times New Roman" w:hAnsi="Times New Roman" w:cs="Times New Roman"/>
          <w:b/>
          <w:bCs/>
          <w:sz w:val="28"/>
          <w:szCs w:val="28"/>
        </w:rPr>
        <w:t>надмірного або необґрунтованого застосування штрафів, приводу чи видалення із зали суду</w:t>
      </w:r>
      <w:r w:rsidRPr="00AD2838">
        <w:rPr>
          <w:rFonts w:ascii="Times New Roman" w:hAnsi="Times New Roman" w:cs="Times New Roman"/>
          <w:sz w:val="28"/>
          <w:szCs w:val="28"/>
        </w:rPr>
        <w:t>, що може порушувати права учасників процесу. Такі заходи повинні застосовуватися лише за наявності реальних підстав і з дотриманням принципу пропорційності.</w:t>
      </w:r>
    </w:p>
    <w:p w14:paraId="75BC1534" w14:textId="77777777" w:rsidR="00D35582" w:rsidRPr="00AD2838" w:rsidRDefault="00D3558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На практиці виникають труднощі й під час </w:t>
      </w:r>
      <w:r w:rsidRPr="00AD2838">
        <w:rPr>
          <w:rFonts w:ascii="Times New Roman" w:hAnsi="Times New Roman" w:cs="Times New Roman"/>
          <w:b/>
          <w:bCs/>
          <w:sz w:val="28"/>
          <w:szCs w:val="28"/>
        </w:rPr>
        <w:t>виконання ухвал суду</w:t>
      </w:r>
      <w:r w:rsidRPr="00AD2838">
        <w:rPr>
          <w:rFonts w:ascii="Times New Roman" w:hAnsi="Times New Roman" w:cs="Times New Roman"/>
          <w:sz w:val="28"/>
          <w:szCs w:val="28"/>
        </w:rPr>
        <w:t>, зокрема щодо арешту майна, забезпечення доступу до приміщень, здійснення приводу осіб. Неналежна взаємодія між судом, виконавчою службою та правоохоронними органами може знижувати ефективність примусових заходів.</w:t>
      </w:r>
    </w:p>
    <w:p w14:paraId="4B866AF8" w14:textId="77777777" w:rsidR="00D35582" w:rsidRPr="00AD2838" w:rsidRDefault="00D3558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Судова практика також звертає увагу на необхідність чіткого документального оформлення примусових дій та суворого дотримання процесуальних процедур, оскільки їх порушення може стати підставою для скасування відповідних заходів або визнання дій незаконними.</w:t>
      </w:r>
    </w:p>
    <w:p w14:paraId="7EC28854" w14:textId="77777777" w:rsidR="00D35582" w:rsidRPr="00AD2838" w:rsidRDefault="00D3558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Європейські стандарти прав людини вимагають, щоб будь-які обмеження прав особи були законними, необхідними та обґрунтованими, а також підлягали ефективному судовому контролю. Це впливає на формування сучасної національної практики застосування забезпечення позову та процесуального примусу.</w:t>
      </w:r>
    </w:p>
    <w:p w14:paraId="07F4EF5D" w14:textId="77777777" w:rsidR="00D35582" w:rsidRPr="00AD2838" w:rsidRDefault="00D3558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Перспективами вдосконалення є підвищення рівня обґрунтованості судових рішень, уніфікація підходів судової практики, покращення взаємодії між органами правосуддя та правоохоронними органами, а також підвищення професійної підготовки осіб, які забезпечують виконання примусових заходів.</w:t>
      </w:r>
    </w:p>
    <w:p w14:paraId="5A8F652D" w14:textId="77777777" w:rsidR="00D35582" w:rsidRPr="00AD2838" w:rsidRDefault="00D3558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аналіз проблем і судової практики свідчить, що ефективність забезпечення позову та процесуального примусу залежить від законності, обґрунтованості та пропорційності їх застосування, а також від належної координації дій суду та правоохоронних органів.</w:t>
      </w:r>
    </w:p>
    <w:p w14:paraId="03B46FC0" w14:textId="77777777" w:rsidR="009A70F3" w:rsidRDefault="009A70F3">
      <w:pPr>
        <w:rPr>
          <w:rFonts w:ascii="Times New Roman" w:hAnsi="Times New Roman" w:cs="Times New Roman"/>
          <w:b/>
          <w:bCs/>
          <w:sz w:val="28"/>
          <w:szCs w:val="28"/>
        </w:rPr>
      </w:pPr>
      <w:r>
        <w:rPr>
          <w:rFonts w:ascii="Times New Roman" w:hAnsi="Times New Roman" w:cs="Times New Roman"/>
          <w:b/>
          <w:bCs/>
          <w:sz w:val="28"/>
          <w:szCs w:val="28"/>
        </w:rPr>
        <w:br w:type="page"/>
      </w:r>
    </w:p>
    <w:p w14:paraId="68877FBE" w14:textId="7774DDC2" w:rsidR="00910B8B" w:rsidRDefault="0093682F" w:rsidP="00910B8B">
      <w:pPr>
        <w:spacing w:after="0" w:line="360" w:lineRule="auto"/>
        <w:ind w:firstLine="709"/>
        <w:jc w:val="center"/>
        <w:rPr>
          <w:rFonts w:ascii="Times New Roman" w:hAnsi="Times New Roman" w:cs="Times New Roman"/>
          <w:b/>
          <w:bCs/>
          <w:sz w:val="28"/>
          <w:szCs w:val="28"/>
        </w:rPr>
      </w:pPr>
      <w:r w:rsidRPr="00AD2838">
        <w:rPr>
          <w:rFonts w:ascii="Times New Roman" w:hAnsi="Times New Roman" w:cs="Times New Roman"/>
          <w:b/>
          <w:bCs/>
          <w:sz w:val="28"/>
          <w:szCs w:val="28"/>
        </w:rPr>
        <w:lastRenderedPageBreak/>
        <w:t xml:space="preserve">ТЕМА 8. СУДОВІ РІШЕННЯ ТА ЇХ ПРАВОВІ НАСЛІДКИ </w:t>
      </w:r>
    </w:p>
    <w:p w14:paraId="2970CF9D" w14:textId="299C1B46" w:rsidR="008E2BB5" w:rsidRDefault="0093682F" w:rsidP="00910B8B">
      <w:pPr>
        <w:spacing w:after="0" w:line="360" w:lineRule="auto"/>
        <w:ind w:firstLine="709"/>
        <w:jc w:val="center"/>
        <w:rPr>
          <w:rFonts w:ascii="Times New Roman" w:hAnsi="Times New Roman" w:cs="Times New Roman"/>
          <w:b/>
          <w:bCs/>
          <w:sz w:val="28"/>
          <w:szCs w:val="28"/>
        </w:rPr>
      </w:pPr>
      <w:r w:rsidRPr="00AD2838">
        <w:rPr>
          <w:rFonts w:ascii="Times New Roman" w:hAnsi="Times New Roman" w:cs="Times New Roman"/>
          <w:b/>
          <w:bCs/>
          <w:sz w:val="28"/>
          <w:szCs w:val="28"/>
        </w:rPr>
        <w:t>ДЛЯ ПРАВООХОРОННОЇ ДІЯЛЬНОСТІ</w:t>
      </w:r>
    </w:p>
    <w:p w14:paraId="79C9F6B3" w14:textId="540A3832" w:rsidR="00910B8B" w:rsidRDefault="00910B8B" w:rsidP="00910B8B">
      <w:pPr>
        <w:spacing w:after="0" w:line="360" w:lineRule="auto"/>
        <w:ind w:firstLine="709"/>
        <w:jc w:val="center"/>
        <w:rPr>
          <w:rFonts w:ascii="Times New Roman" w:hAnsi="Times New Roman" w:cs="Times New Roman"/>
          <w:b/>
          <w:bCs/>
          <w:sz w:val="28"/>
          <w:szCs w:val="28"/>
        </w:rPr>
      </w:pPr>
    </w:p>
    <w:p w14:paraId="271ACA14" w14:textId="063C3BA3" w:rsidR="00910B8B" w:rsidRDefault="00910B8B" w:rsidP="00910B8B">
      <w:pPr>
        <w:spacing w:after="0" w:line="360" w:lineRule="auto"/>
        <w:ind w:firstLine="709"/>
        <w:jc w:val="both"/>
        <w:rPr>
          <w:rFonts w:ascii="Times New Roman" w:hAnsi="Times New Roman" w:cs="Times New Roman"/>
          <w:sz w:val="28"/>
          <w:szCs w:val="28"/>
        </w:rPr>
      </w:pPr>
      <w:r w:rsidRPr="00910B8B">
        <w:rPr>
          <w:rFonts w:ascii="Times New Roman" w:hAnsi="Times New Roman" w:cs="Times New Roman"/>
          <w:sz w:val="28"/>
          <w:szCs w:val="28"/>
        </w:rPr>
        <w:t>1.</w:t>
      </w:r>
      <w:r w:rsidRPr="00910B8B">
        <w:rPr>
          <w:rFonts w:ascii="Times New Roman" w:hAnsi="Times New Roman" w:cs="Times New Roman"/>
          <w:sz w:val="28"/>
          <w:szCs w:val="28"/>
        </w:rPr>
        <w:tab/>
        <w:t>Поняття та види судових рішень у цивільному судочинстві.</w:t>
      </w:r>
    </w:p>
    <w:p w14:paraId="2D26FD07" w14:textId="7AA402F5" w:rsidR="00E224DB" w:rsidRPr="00E224DB" w:rsidRDefault="00E224DB" w:rsidP="00E224DB">
      <w:pPr>
        <w:spacing w:after="0" w:line="360" w:lineRule="auto"/>
        <w:ind w:firstLine="709"/>
        <w:jc w:val="both"/>
        <w:rPr>
          <w:rFonts w:ascii="Times New Roman" w:hAnsi="Times New Roman" w:cs="Times New Roman"/>
          <w:sz w:val="28"/>
          <w:szCs w:val="28"/>
        </w:rPr>
      </w:pPr>
      <w:r w:rsidRPr="00E224DB">
        <w:rPr>
          <w:rFonts w:ascii="Times New Roman" w:hAnsi="Times New Roman" w:cs="Times New Roman"/>
          <w:sz w:val="28"/>
          <w:szCs w:val="28"/>
        </w:rPr>
        <w:t>2. Законність і обґрунтованість судового рішення та їх правове значення</w:t>
      </w:r>
      <w:r>
        <w:rPr>
          <w:rFonts w:ascii="Times New Roman" w:hAnsi="Times New Roman" w:cs="Times New Roman"/>
          <w:sz w:val="28"/>
          <w:szCs w:val="28"/>
        </w:rPr>
        <w:t>.</w:t>
      </w:r>
    </w:p>
    <w:p w14:paraId="6381C4CF" w14:textId="288F6E38" w:rsidR="006E7843" w:rsidRPr="006E7843" w:rsidRDefault="006E7843" w:rsidP="006E7843">
      <w:pPr>
        <w:spacing w:after="0" w:line="360" w:lineRule="auto"/>
        <w:ind w:firstLine="709"/>
        <w:jc w:val="both"/>
        <w:rPr>
          <w:rFonts w:ascii="Times New Roman" w:hAnsi="Times New Roman" w:cs="Times New Roman"/>
          <w:sz w:val="28"/>
          <w:szCs w:val="28"/>
        </w:rPr>
      </w:pPr>
      <w:r w:rsidRPr="006E7843">
        <w:rPr>
          <w:rFonts w:ascii="Times New Roman" w:hAnsi="Times New Roman" w:cs="Times New Roman"/>
          <w:sz w:val="28"/>
          <w:szCs w:val="28"/>
        </w:rPr>
        <w:t>3. Обов’язковість судових рішень для органів державної влади та правоохоронних органів</w:t>
      </w:r>
      <w:r>
        <w:rPr>
          <w:rFonts w:ascii="Times New Roman" w:hAnsi="Times New Roman" w:cs="Times New Roman"/>
          <w:sz w:val="28"/>
          <w:szCs w:val="28"/>
        </w:rPr>
        <w:t>.</w:t>
      </w:r>
    </w:p>
    <w:p w14:paraId="71D72AB6" w14:textId="5FC1AF42" w:rsidR="004E5E7B" w:rsidRPr="004E5E7B" w:rsidRDefault="004E5E7B" w:rsidP="004E5E7B">
      <w:pPr>
        <w:spacing w:after="0" w:line="360" w:lineRule="auto"/>
        <w:ind w:firstLine="709"/>
        <w:jc w:val="both"/>
        <w:rPr>
          <w:rFonts w:ascii="Times New Roman" w:hAnsi="Times New Roman" w:cs="Times New Roman"/>
          <w:sz w:val="28"/>
          <w:szCs w:val="28"/>
        </w:rPr>
      </w:pPr>
      <w:r w:rsidRPr="004E5E7B">
        <w:rPr>
          <w:rFonts w:ascii="Times New Roman" w:hAnsi="Times New Roman" w:cs="Times New Roman"/>
          <w:sz w:val="28"/>
          <w:szCs w:val="28"/>
        </w:rPr>
        <w:t>4. Правові наслідки ухвалення судових рішень для правоохоронної діяльності</w:t>
      </w:r>
      <w:r w:rsidR="003855C0">
        <w:rPr>
          <w:rFonts w:ascii="Times New Roman" w:hAnsi="Times New Roman" w:cs="Times New Roman"/>
          <w:sz w:val="28"/>
          <w:szCs w:val="28"/>
        </w:rPr>
        <w:t>.</w:t>
      </w:r>
    </w:p>
    <w:p w14:paraId="246D552A" w14:textId="01364BA2" w:rsidR="003855C0" w:rsidRPr="003855C0" w:rsidRDefault="003855C0" w:rsidP="003855C0">
      <w:pPr>
        <w:spacing w:after="0" w:line="360" w:lineRule="auto"/>
        <w:ind w:firstLine="709"/>
        <w:jc w:val="both"/>
        <w:rPr>
          <w:rFonts w:ascii="Times New Roman" w:hAnsi="Times New Roman" w:cs="Times New Roman"/>
          <w:sz w:val="28"/>
          <w:szCs w:val="28"/>
        </w:rPr>
      </w:pPr>
      <w:r w:rsidRPr="003855C0">
        <w:rPr>
          <w:rFonts w:ascii="Times New Roman" w:hAnsi="Times New Roman" w:cs="Times New Roman"/>
          <w:sz w:val="28"/>
          <w:szCs w:val="28"/>
        </w:rPr>
        <w:t>5. Роль правоохоронних органів у забезпеченні виконання судових рішень у цивільних справах</w:t>
      </w:r>
      <w:r>
        <w:rPr>
          <w:rFonts w:ascii="Times New Roman" w:hAnsi="Times New Roman" w:cs="Times New Roman"/>
          <w:sz w:val="28"/>
          <w:szCs w:val="28"/>
        </w:rPr>
        <w:t>.</w:t>
      </w:r>
    </w:p>
    <w:p w14:paraId="5F0FC0B8" w14:textId="01C77007" w:rsidR="000A16A8" w:rsidRPr="000A16A8" w:rsidRDefault="000A16A8" w:rsidP="000A16A8">
      <w:pPr>
        <w:spacing w:after="0" w:line="360" w:lineRule="auto"/>
        <w:ind w:firstLine="709"/>
        <w:jc w:val="both"/>
        <w:rPr>
          <w:rFonts w:ascii="Times New Roman" w:hAnsi="Times New Roman" w:cs="Times New Roman"/>
          <w:sz w:val="28"/>
          <w:szCs w:val="28"/>
        </w:rPr>
      </w:pPr>
      <w:r w:rsidRPr="000A16A8">
        <w:rPr>
          <w:rFonts w:ascii="Times New Roman" w:hAnsi="Times New Roman" w:cs="Times New Roman"/>
          <w:sz w:val="28"/>
          <w:szCs w:val="28"/>
        </w:rPr>
        <w:t>6. Відповідальність за невиконання або неналежне виконання судових рішень</w:t>
      </w:r>
      <w:r>
        <w:rPr>
          <w:rFonts w:ascii="Times New Roman" w:hAnsi="Times New Roman" w:cs="Times New Roman"/>
          <w:sz w:val="28"/>
          <w:szCs w:val="28"/>
        </w:rPr>
        <w:t>.</w:t>
      </w:r>
    </w:p>
    <w:p w14:paraId="73A5BCA0" w14:textId="77777777" w:rsidR="00354504" w:rsidRPr="00354504" w:rsidRDefault="00354504" w:rsidP="00354504">
      <w:pPr>
        <w:spacing w:after="0" w:line="360" w:lineRule="auto"/>
        <w:ind w:firstLine="709"/>
        <w:jc w:val="both"/>
        <w:rPr>
          <w:rFonts w:ascii="Times New Roman" w:hAnsi="Times New Roman" w:cs="Times New Roman"/>
          <w:sz w:val="28"/>
          <w:szCs w:val="28"/>
        </w:rPr>
      </w:pPr>
      <w:r w:rsidRPr="00354504">
        <w:rPr>
          <w:rFonts w:ascii="Times New Roman" w:hAnsi="Times New Roman" w:cs="Times New Roman"/>
          <w:sz w:val="28"/>
          <w:szCs w:val="28"/>
        </w:rPr>
        <w:t>7. Судова практика та проблемні питання реалізації судових рішень у діяльності правоохоронних органів</w:t>
      </w:r>
    </w:p>
    <w:p w14:paraId="4FC89516" w14:textId="50604732" w:rsidR="00910B8B" w:rsidRPr="003855C0" w:rsidRDefault="00910B8B" w:rsidP="00910B8B">
      <w:pPr>
        <w:spacing w:after="0" w:line="360" w:lineRule="auto"/>
        <w:ind w:firstLine="709"/>
        <w:jc w:val="both"/>
        <w:rPr>
          <w:rFonts w:ascii="Times New Roman" w:hAnsi="Times New Roman" w:cs="Times New Roman"/>
          <w:sz w:val="28"/>
          <w:szCs w:val="28"/>
        </w:rPr>
      </w:pPr>
    </w:p>
    <w:p w14:paraId="1F757C49" w14:textId="77777777" w:rsidR="008E2BB5" w:rsidRPr="00910B8B" w:rsidRDefault="008E2BB5" w:rsidP="00072496">
      <w:pPr>
        <w:numPr>
          <w:ilvl w:val="0"/>
          <w:numId w:val="22"/>
        </w:numPr>
        <w:spacing w:after="0" w:line="360" w:lineRule="auto"/>
        <w:ind w:left="0" w:firstLine="709"/>
        <w:jc w:val="both"/>
        <w:rPr>
          <w:rFonts w:ascii="Times New Roman" w:hAnsi="Times New Roman" w:cs="Times New Roman"/>
          <w:b/>
          <w:bCs/>
          <w:sz w:val="28"/>
          <w:szCs w:val="28"/>
        </w:rPr>
      </w:pPr>
      <w:r w:rsidRPr="00910B8B">
        <w:rPr>
          <w:rFonts w:ascii="Times New Roman" w:hAnsi="Times New Roman" w:cs="Times New Roman"/>
          <w:b/>
          <w:bCs/>
          <w:sz w:val="28"/>
          <w:szCs w:val="28"/>
        </w:rPr>
        <w:t>Поняття та види судових рішень у цивільному судочинстві.</w:t>
      </w:r>
    </w:p>
    <w:p w14:paraId="7F00CBB2" w14:textId="209FD046" w:rsidR="008E2BB5" w:rsidRPr="00AD2838" w:rsidRDefault="008E2BB5"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Судові рішення є основною формою здійснення правосуддя у цивільному судочинстві та процесуальним результатом діяльності суду при розгляді й вирішенні цивільних справ. Саме через ухвалення судових рішень реалізується функція судової влади щодо захисту прав, свобод і законних інтересів фізичних та юридичних осіб.</w:t>
      </w:r>
    </w:p>
    <w:p w14:paraId="5C9358FC" w14:textId="77777777" w:rsidR="008E2BB5" w:rsidRPr="00AD2838" w:rsidRDefault="008E2BB5"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Під судовим рішенням у цивільному процесі слід розуміти процесуальний акт суду, ухвалений у встановленій законом формі, яким вирішуються матеріально-правові або процесуальні питання, що виникають під час розгляду справи.</w:t>
      </w:r>
    </w:p>
    <w:p w14:paraId="1BC9ACEA" w14:textId="77777777" w:rsidR="008E2BB5" w:rsidRPr="00AD2838" w:rsidRDefault="008E2BB5"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Судові рішення є обов’язковими до виконання на всій території України. Їх невиконання тягне юридичну відповідальність і може зумовлювати застосування примусових заходів.</w:t>
      </w:r>
    </w:p>
    <w:p w14:paraId="22FB6008" w14:textId="2E05DE34" w:rsidR="008E2BB5" w:rsidRPr="00AD2838" w:rsidRDefault="008E2BB5"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lastRenderedPageBreak/>
        <w:t xml:space="preserve">Залежно від змісту, призначення та стадії процесу судові рішення поділяються на такі </w:t>
      </w:r>
      <w:r w:rsidRPr="00AD2838">
        <w:rPr>
          <w:rFonts w:ascii="Times New Roman" w:eastAsia="Times New Roman" w:hAnsi="Times New Roman" w:cs="Times New Roman"/>
          <w:b/>
          <w:bCs/>
          <w:sz w:val="28"/>
          <w:szCs w:val="28"/>
          <w:lang w:eastAsia="uk-UA"/>
        </w:rPr>
        <w:t>види</w:t>
      </w:r>
      <w:r w:rsidRPr="00AD2838">
        <w:rPr>
          <w:rFonts w:ascii="Times New Roman" w:eastAsia="Times New Roman" w:hAnsi="Times New Roman" w:cs="Times New Roman"/>
          <w:sz w:val="28"/>
          <w:szCs w:val="28"/>
          <w:lang w:eastAsia="uk-UA"/>
        </w:rPr>
        <w:t>.</w:t>
      </w:r>
    </w:p>
    <w:p w14:paraId="59E24BD8" w14:textId="77777777" w:rsidR="008E2BB5" w:rsidRPr="00AD2838" w:rsidRDefault="008E2BB5" w:rsidP="00440C4C">
      <w:pPr>
        <w:spacing w:after="0" w:line="360" w:lineRule="auto"/>
        <w:ind w:firstLine="709"/>
        <w:jc w:val="both"/>
        <w:rPr>
          <w:rFonts w:ascii="Times New Roman" w:eastAsia="Times New Roman" w:hAnsi="Times New Roman" w:cs="Times New Roman"/>
          <w:b/>
          <w:bCs/>
          <w:sz w:val="28"/>
          <w:szCs w:val="28"/>
          <w:lang w:eastAsia="uk-UA"/>
        </w:rPr>
      </w:pPr>
      <w:r w:rsidRPr="00AD2838">
        <w:rPr>
          <w:rFonts w:ascii="Times New Roman" w:eastAsia="Times New Roman" w:hAnsi="Times New Roman" w:cs="Times New Roman"/>
          <w:b/>
          <w:bCs/>
          <w:sz w:val="28"/>
          <w:szCs w:val="28"/>
          <w:lang w:eastAsia="uk-UA"/>
        </w:rPr>
        <w:t>1. Рішення суду (суд першої інстанції)</w:t>
      </w:r>
    </w:p>
    <w:p w14:paraId="59848DC9" w14:textId="7B987AD2" w:rsidR="008E2BB5" w:rsidRPr="00AD2838" w:rsidRDefault="008E2BB5"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 xml:space="preserve">Рішення </w:t>
      </w:r>
      <w:r w:rsidR="007D70D2">
        <w:rPr>
          <w:rFonts w:ascii="Times New Roman" w:eastAsia="Times New Roman" w:hAnsi="Times New Roman" w:cs="Times New Roman"/>
          <w:sz w:val="28"/>
          <w:szCs w:val="28"/>
          <w:lang w:eastAsia="uk-UA"/>
        </w:rPr>
        <w:t xml:space="preserve">– </w:t>
      </w:r>
      <w:r w:rsidRPr="00AD2838">
        <w:rPr>
          <w:rFonts w:ascii="Times New Roman" w:eastAsia="Times New Roman" w:hAnsi="Times New Roman" w:cs="Times New Roman"/>
          <w:sz w:val="28"/>
          <w:szCs w:val="28"/>
          <w:lang w:eastAsia="uk-UA"/>
        </w:rPr>
        <w:t xml:space="preserve"> це основний вид судового </w:t>
      </w:r>
      <w:proofErr w:type="spellStart"/>
      <w:r w:rsidRPr="00AD2838">
        <w:rPr>
          <w:rFonts w:ascii="Times New Roman" w:eastAsia="Times New Roman" w:hAnsi="Times New Roman" w:cs="Times New Roman"/>
          <w:sz w:val="28"/>
          <w:szCs w:val="28"/>
          <w:lang w:eastAsia="uk-UA"/>
        </w:rPr>
        <w:t>акта</w:t>
      </w:r>
      <w:proofErr w:type="spellEnd"/>
      <w:r w:rsidRPr="00AD2838">
        <w:rPr>
          <w:rFonts w:ascii="Times New Roman" w:eastAsia="Times New Roman" w:hAnsi="Times New Roman" w:cs="Times New Roman"/>
          <w:sz w:val="28"/>
          <w:szCs w:val="28"/>
          <w:lang w:eastAsia="uk-UA"/>
        </w:rPr>
        <w:t>, яким суд вирішує спір по суті та визначає права й обов’язки сторін.</w:t>
      </w:r>
    </w:p>
    <w:p w14:paraId="4D403C93" w14:textId="77777777" w:rsidR="008E2BB5" w:rsidRPr="00AD2838" w:rsidRDefault="008E2BB5"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Саме рішення встановлює спосіб захисту порушеного права (стягнення коштів, виселення, поновлення на роботі, передача майна тощо) і є підставою для примусового виконання.</w:t>
      </w:r>
    </w:p>
    <w:p w14:paraId="05FF78AF" w14:textId="77777777" w:rsidR="008E2BB5" w:rsidRPr="00AD2838" w:rsidRDefault="008E2BB5" w:rsidP="00440C4C">
      <w:pPr>
        <w:spacing w:after="0" w:line="360" w:lineRule="auto"/>
        <w:ind w:firstLine="709"/>
        <w:jc w:val="both"/>
        <w:rPr>
          <w:rFonts w:ascii="Times New Roman" w:eastAsia="Times New Roman" w:hAnsi="Times New Roman" w:cs="Times New Roman"/>
          <w:b/>
          <w:bCs/>
          <w:sz w:val="28"/>
          <w:szCs w:val="28"/>
          <w:lang w:eastAsia="uk-UA"/>
        </w:rPr>
      </w:pPr>
      <w:r w:rsidRPr="00AD2838">
        <w:rPr>
          <w:rFonts w:ascii="Times New Roman" w:eastAsia="Times New Roman" w:hAnsi="Times New Roman" w:cs="Times New Roman"/>
          <w:b/>
          <w:bCs/>
          <w:sz w:val="28"/>
          <w:szCs w:val="28"/>
          <w:lang w:eastAsia="uk-UA"/>
        </w:rPr>
        <w:t>2. Ухвали суду</w:t>
      </w:r>
    </w:p>
    <w:p w14:paraId="34C58833" w14:textId="2520EDE5" w:rsidR="008E2BB5" w:rsidRPr="00AD2838" w:rsidRDefault="008E2BB5"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 xml:space="preserve">Ухвали </w:t>
      </w:r>
      <w:r w:rsidR="007D70D2">
        <w:rPr>
          <w:rFonts w:ascii="Times New Roman" w:eastAsia="Times New Roman" w:hAnsi="Times New Roman" w:cs="Times New Roman"/>
          <w:sz w:val="28"/>
          <w:szCs w:val="28"/>
          <w:lang w:eastAsia="uk-UA"/>
        </w:rPr>
        <w:t xml:space="preserve">– </w:t>
      </w:r>
      <w:r w:rsidRPr="00AD2838">
        <w:rPr>
          <w:rFonts w:ascii="Times New Roman" w:eastAsia="Times New Roman" w:hAnsi="Times New Roman" w:cs="Times New Roman"/>
          <w:sz w:val="28"/>
          <w:szCs w:val="28"/>
          <w:lang w:eastAsia="uk-UA"/>
        </w:rPr>
        <w:t xml:space="preserve"> це процесуальні акти, якими вирішуються питання, пов’язані з організацією та перебігом розгляду справи.</w:t>
      </w:r>
    </w:p>
    <w:p w14:paraId="1906CFF7" w14:textId="77777777" w:rsidR="008E2BB5" w:rsidRPr="00AD2838" w:rsidRDefault="008E2BB5"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Ними вирішуються допоміжні або проміжні процесуальні питання (відкриття провадження, зупинення справи, забезпечення позову, застосування процесуального примусу, призначення експертизи тощо).</w:t>
      </w:r>
    </w:p>
    <w:p w14:paraId="3564FC7D" w14:textId="77777777" w:rsidR="008E2BB5" w:rsidRPr="00AD2838" w:rsidRDefault="008E2BB5"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Окремі ухвали також підлягають негайному виконанню та можуть мати примусовий характер.</w:t>
      </w:r>
    </w:p>
    <w:p w14:paraId="2805F7CC" w14:textId="77777777" w:rsidR="00926EC5" w:rsidRPr="00AD2838" w:rsidRDefault="00926EC5" w:rsidP="00440C4C">
      <w:pPr>
        <w:spacing w:after="0" w:line="360" w:lineRule="auto"/>
        <w:ind w:firstLine="709"/>
        <w:jc w:val="both"/>
        <w:rPr>
          <w:rFonts w:ascii="Times New Roman" w:eastAsia="Times New Roman" w:hAnsi="Times New Roman" w:cs="Times New Roman"/>
          <w:b/>
          <w:bCs/>
          <w:sz w:val="28"/>
          <w:szCs w:val="28"/>
          <w:lang w:eastAsia="uk-UA"/>
        </w:rPr>
      </w:pPr>
      <w:r w:rsidRPr="00AD2838">
        <w:rPr>
          <w:rFonts w:ascii="Times New Roman" w:eastAsia="Times New Roman" w:hAnsi="Times New Roman" w:cs="Times New Roman"/>
          <w:b/>
          <w:bCs/>
          <w:sz w:val="28"/>
          <w:szCs w:val="28"/>
          <w:lang w:eastAsia="uk-UA"/>
        </w:rPr>
        <w:t>3. Судові накази</w:t>
      </w:r>
    </w:p>
    <w:p w14:paraId="080015B8" w14:textId="72F836C5" w:rsidR="00926EC5" w:rsidRPr="00AD2838" w:rsidRDefault="00926EC5"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 xml:space="preserve">Судовий наказ </w:t>
      </w:r>
      <w:r w:rsidR="007D70D2">
        <w:rPr>
          <w:rFonts w:ascii="Times New Roman" w:eastAsia="Times New Roman" w:hAnsi="Times New Roman" w:cs="Times New Roman"/>
          <w:sz w:val="28"/>
          <w:szCs w:val="28"/>
          <w:lang w:eastAsia="uk-UA"/>
        </w:rPr>
        <w:t xml:space="preserve">– </w:t>
      </w:r>
      <w:r w:rsidRPr="00AD2838">
        <w:rPr>
          <w:rFonts w:ascii="Times New Roman" w:eastAsia="Times New Roman" w:hAnsi="Times New Roman" w:cs="Times New Roman"/>
          <w:sz w:val="28"/>
          <w:szCs w:val="28"/>
          <w:lang w:eastAsia="uk-UA"/>
        </w:rPr>
        <w:t xml:space="preserve"> це особлива форма судового рішення, що виноситься судом у спрощеному (наказному) провадженні без виклику сторін за безспірними вимогами.</w:t>
      </w:r>
    </w:p>
    <w:p w14:paraId="064DE7B3" w14:textId="77777777" w:rsidR="00926EC5" w:rsidRPr="00AD2838" w:rsidRDefault="00926EC5"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Він одночасно є і судовим рішенням, і виконавчим документом, що значно спрощує та прискорює процедуру захисту прав.</w:t>
      </w:r>
    </w:p>
    <w:p w14:paraId="7D0BC1F5" w14:textId="77777777" w:rsidR="00926EC5" w:rsidRPr="00AD2838" w:rsidRDefault="00926EC5" w:rsidP="00440C4C">
      <w:pPr>
        <w:spacing w:after="0" w:line="360" w:lineRule="auto"/>
        <w:ind w:firstLine="709"/>
        <w:jc w:val="both"/>
        <w:rPr>
          <w:rFonts w:ascii="Times New Roman" w:eastAsia="Times New Roman" w:hAnsi="Times New Roman" w:cs="Times New Roman"/>
          <w:b/>
          <w:bCs/>
          <w:sz w:val="28"/>
          <w:szCs w:val="28"/>
          <w:lang w:eastAsia="uk-UA"/>
        </w:rPr>
      </w:pPr>
      <w:r w:rsidRPr="00AD2838">
        <w:rPr>
          <w:rFonts w:ascii="Times New Roman" w:eastAsia="Times New Roman" w:hAnsi="Times New Roman" w:cs="Times New Roman"/>
          <w:b/>
          <w:bCs/>
          <w:sz w:val="28"/>
          <w:szCs w:val="28"/>
          <w:lang w:eastAsia="uk-UA"/>
        </w:rPr>
        <w:t>4. Постанови судів апеляційної та касаційної інстанцій</w:t>
      </w:r>
    </w:p>
    <w:p w14:paraId="471CC31F" w14:textId="77777777" w:rsidR="00926EC5" w:rsidRPr="00AD2838" w:rsidRDefault="00926EC5"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 xml:space="preserve">У судах апеляційної та касаційної інстанцій судові рішення ухвалюються у формі </w:t>
      </w:r>
      <w:r w:rsidRPr="00AD2838">
        <w:rPr>
          <w:rFonts w:ascii="Times New Roman" w:eastAsia="Times New Roman" w:hAnsi="Times New Roman" w:cs="Times New Roman"/>
          <w:b/>
          <w:bCs/>
          <w:sz w:val="28"/>
          <w:szCs w:val="28"/>
          <w:lang w:eastAsia="uk-UA"/>
        </w:rPr>
        <w:t>постанов</w:t>
      </w:r>
      <w:r w:rsidRPr="00AD2838">
        <w:rPr>
          <w:rFonts w:ascii="Times New Roman" w:eastAsia="Times New Roman" w:hAnsi="Times New Roman" w:cs="Times New Roman"/>
          <w:sz w:val="28"/>
          <w:szCs w:val="28"/>
          <w:lang w:eastAsia="uk-UA"/>
        </w:rPr>
        <w:t>.</w:t>
      </w:r>
    </w:p>
    <w:p w14:paraId="3576647D" w14:textId="77777777" w:rsidR="00926EC5" w:rsidRPr="00AD2838" w:rsidRDefault="00926EC5"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Постановами перевіряється законність і обґрунтованість рішень судів нижчих інстанцій. Суд може:</w:t>
      </w:r>
    </w:p>
    <w:p w14:paraId="19F9DC4A" w14:textId="49FDFBB5" w:rsidR="00926EC5" w:rsidRPr="00025774" w:rsidRDefault="00926EC5" w:rsidP="00072496">
      <w:pPr>
        <w:pStyle w:val="a5"/>
        <w:numPr>
          <w:ilvl w:val="1"/>
          <w:numId w:val="17"/>
        </w:numPr>
        <w:spacing w:after="0" w:line="360" w:lineRule="auto"/>
        <w:jc w:val="both"/>
        <w:rPr>
          <w:rFonts w:ascii="Times New Roman" w:eastAsia="Times New Roman" w:hAnsi="Times New Roman" w:cs="Times New Roman"/>
          <w:sz w:val="28"/>
          <w:szCs w:val="28"/>
          <w:lang w:eastAsia="uk-UA"/>
        </w:rPr>
      </w:pPr>
      <w:r w:rsidRPr="00025774">
        <w:rPr>
          <w:rFonts w:ascii="Times New Roman" w:eastAsia="Times New Roman" w:hAnsi="Times New Roman" w:cs="Times New Roman"/>
          <w:sz w:val="28"/>
          <w:szCs w:val="28"/>
          <w:lang w:eastAsia="uk-UA"/>
        </w:rPr>
        <w:t>залишити рішення без змін,</w:t>
      </w:r>
    </w:p>
    <w:p w14:paraId="2184C44C" w14:textId="5086827C" w:rsidR="00926EC5" w:rsidRPr="00025774" w:rsidRDefault="00926EC5" w:rsidP="00072496">
      <w:pPr>
        <w:pStyle w:val="a5"/>
        <w:numPr>
          <w:ilvl w:val="1"/>
          <w:numId w:val="17"/>
        </w:numPr>
        <w:spacing w:after="0" w:line="360" w:lineRule="auto"/>
        <w:jc w:val="both"/>
        <w:rPr>
          <w:rFonts w:ascii="Times New Roman" w:eastAsia="Times New Roman" w:hAnsi="Times New Roman" w:cs="Times New Roman"/>
          <w:sz w:val="28"/>
          <w:szCs w:val="28"/>
          <w:lang w:eastAsia="uk-UA"/>
        </w:rPr>
      </w:pPr>
      <w:r w:rsidRPr="00025774">
        <w:rPr>
          <w:rFonts w:ascii="Times New Roman" w:eastAsia="Times New Roman" w:hAnsi="Times New Roman" w:cs="Times New Roman"/>
          <w:sz w:val="28"/>
          <w:szCs w:val="28"/>
          <w:lang w:eastAsia="uk-UA"/>
        </w:rPr>
        <w:t>змінити його,</w:t>
      </w:r>
    </w:p>
    <w:p w14:paraId="7D6B6109" w14:textId="35F9E189" w:rsidR="00926EC5" w:rsidRPr="00025774" w:rsidRDefault="00926EC5" w:rsidP="00072496">
      <w:pPr>
        <w:pStyle w:val="a5"/>
        <w:numPr>
          <w:ilvl w:val="1"/>
          <w:numId w:val="17"/>
        </w:numPr>
        <w:spacing w:after="0" w:line="360" w:lineRule="auto"/>
        <w:jc w:val="both"/>
        <w:rPr>
          <w:rFonts w:ascii="Times New Roman" w:eastAsia="Times New Roman" w:hAnsi="Times New Roman" w:cs="Times New Roman"/>
          <w:sz w:val="28"/>
          <w:szCs w:val="28"/>
          <w:lang w:eastAsia="uk-UA"/>
        </w:rPr>
      </w:pPr>
      <w:r w:rsidRPr="00025774">
        <w:rPr>
          <w:rFonts w:ascii="Times New Roman" w:eastAsia="Times New Roman" w:hAnsi="Times New Roman" w:cs="Times New Roman"/>
          <w:sz w:val="28"/>
          <w:szCs w:val="28"/>
          <w:lang w:eastAsia="uk-UA"/>
        </w:rPr>
        <w:t>скасувати і ухвалити нове,</w:t>
      </w:r>
    </w:p>
    <w:p w14:paraId="1B7696C6" w14:textId="14F91735" w:rsidR="00926EC5" w:rsidRPr="00B74C6F" w:rsidRDefault="00926EC5" w:rsidP="00072496">
      <w:pPr>
        <w:pStyle w:val="a5"/>
        <w:numPr>
          <w:ilvl w:val="1"/>
          <w:numId w:val="17"/>
        </w:numPr>
        <w:spacing w:after="0" w:line="360" w:lineRule="auto"/>
        <w:jc w:val="both"/>
        <w:rPr>
          <w:rFonts w:ascii="Times New Roman" w:eastAsia="Times New Roman" w:hAnsi="Times New Roman" w:cs="Times New Roman"/>
          <w:sz w:val="28"/>
          <w:szCs w:val="28"/>
          <w:lang w:eastAsia="uk-UA"/>
        </w:rPr>
      </w:pPr>
      <w:r w:rsidRPr="00B74C6F">
        <w:rPr>
          <w:rFonts w:ascii="Times New Roman" w:eastAsia="Times New Roman" w:hAnsi="Times New Roman" w:cs="Times New Roman"/>
          <w:sz w:val="28"/>
          <w:szCs w:val="28"/>
          <w:lang w:eastAsia="uk-UA"/>
        </w:rPr>
        <w:lastRenderedPageBreak/>
        <w:t>або направити справу на новий розгляд.</w:t>
      </w:r>
    </w:p>
    <w:p w14:paraId="2F82F130" w14:textId="77777777" w:rsidR="00926EC5" w:rsidRPr="00AD2838" w:rsidRDefault="00926EC5"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Постанови, як і інші судові рішення, є обов’язковими до виконання.</w:t>
      </w:r>
    </w:p>
    <w:p w14:paraId="3ABE8AED" w14:textId="77777777" w:rsidR="00926EC5" w:rsidRPr="00AD2838" w:rsidRDefault="00926EC5" w:rsidP="00440C4C">
      <w:pPr>
        <w:spacing w:after="0" w:line="360" w:lineRule="auto"/>
        <w:ind w:firstLine="709"/>
        <w:jc w:val="both"/>
        <w:rPr>
          <w:rFonts w:ascii="Times New Roman" w:eastAsia="Times New Roman" w:hAnsi="Times New Roman" w:cs="Times New Roman"/>
          <w:b/>
          <w:bCs/>
          <w:sz w:val="28"/>
          <w:szCs w:val="28"/>
          <w:lang w:eastAsia="uk-UA"/>
        </w:rPr>
      </w:pPr>
      <w:r w:rsidRPr="00AD2838">
        <w:rPr>
          <w:rFonts w:ascii="Times New Roman" w:eastAsia="Times New Roman" w:hAnsi="Times New Roman" w:cs="Times New Roman"/>
          <w:b/>
          <w:bCs/>
          <w:sz w:val="28"/>
          <w:szCs w:val="28"/>
          <w:lang w:eastAsia="uk-UA"/>
        </w:rPr>
        <w:t>Значення для правоохоронної діяльності</w:t>
      </w:r>
    </w:p>
    <w:p w14:paraId="3AE47BBE" w14:textId="77777777" w:rsidR="00926EC5" w:rsidRPr="00AD2838" w:rsidRDefault="00926EC5"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Судові рішення мають безпосередні правові наслідки для правоохоронних органів, оскільки саме на їх підставі здійснюються примусові дії: привід осіб, забезпечення громадського порядку, арешт майна, виселення, передача дітей, виконання інших заходів.</w:t>
      </w:r>
    </w:p>
    <w:p w14:paraId="6A6BF319" w14:textId="24E7A0A5" w:rsidR="00E224DB" w:rsidRDefault="00926EC5"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Таким чином, розуміння видів судових рішень є необхідною умовою правильної реалізації правоохоронцями своїх повноважень під час виконання судових актів.</w:t>
      </w:r>
    </w:p>
    <w:p w14:paraId="065548FA" w14:textId="234A96E0" w:rsidR="00027D1A" w:rsidRPr="00AD2838" w:rsidRDefault="00027D1A" w:rsidP="002D24B3">
      <w:pPr>
        <w:ind w:firstLine="708"/>
        <w:jc w:val="both"/>
        <w:rPr>
          <w:rFonts w:ascii="Times New Roman" w:eastAsia="Times New Roman" w:hAnsi="Times New Roman" w:cs="Times New Roman"/>
          <w:b/>
          <w:bCs/>
          <w:sz w:val="28"/>
          <w:szCs w:val="28"/>
          <w:lang w:eastAsia="uk-UA"/>
        </w:rPr>
      </w:pPr>
      <w:bookmarkStart w:id="15" w:name="_Hlk221793200"/>
      <w:r w:rsidRPr="00AD2838">
        <w:rPr>
          <w:rFonts w:ascii="Times New Roman" w:eastAsia="Times New Roman" w:hAnsi="Times New Roman" w:cs="Times New Roman"/>
          <w:b/>
          <w:bCs/>
          <w:sz w:val="28"/>
          <w:szCs w:val="28"/>
          <w:lang w:eastAsia="uk-UA"/>
        </w:rPr>
        <w:t>2. Законність і обґрунтованість судового рішення та їх правове значення</w:t>
      </w:r>
    </w:p>
    <w:bookmarkEnd w:id="15"/>
    <w:p w14:paraId="16D311F7" w14:textId="77777777" w:rsidR="00027D1A" w:rsidRPr="00AD2838" w:rsidRDefault="00027D1A"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 xml:space="preserve">Судове рішення як акт правосуддя повинно відповідати встановленим законом вимогам щодо його змісту та форми. Основними критеріями якості судового рішення є його </w:t>
      </w:r>
      <w:r w:rsidRPr="00AD2838">
        <w:rPr>
          <w:rFonts w:ascii="Times New Roman" w:eastAsia="Times New Roman" w:hAnsi="Times New Roman" w:cs="Times New Roman"/>
          <w:b/>
          <w:bCs/>
          <w:sz w:val="28"/>
          <w:szCs w:val="28"/>
          <w:lang w:eastAsia="uk-UA"/>
        </w:rPr>
        <w:t>законність і обґрунтованість</w:t>
      </w:r>
      <w:r w:rsidRPr="00AD2838">
        <w:rPr>
          <w:rFonts w:ascii="Times New Roman" w:eastAsia="Times New Roman" w:hAnsi="Times New Roman" w:cs="Times New Roman"/>
          <w:sz w:val="28"/>
          <w:szCs w:val="28"/>
          <w:lang w:eastAsia="uk-UA"/>
        </w:rPr>
        <w:t>, які виступають обов’язковими умовами справедливого та ефективного судового захисту.</w:t>
      </w:r>
    </w:p>
    <w:p w14:paraId="3A64E149" w14:textId="77777777" w:rsidR="00027D1A" w:rsidRPr="00AD2838" w:rsidRDefault="00027D1A"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b/>
          <w:bCs/>
          <w:sz w:val="28"/>
          <w:szCs w:val="28"/>
          <w:lang w:eastAsia="uk-UA"/>
        </w:rPr>
        <w:t>Законність судового рішення</w:t>
      </w:r>
      <w:r w:rsidRPr="00AD2838">
        <w:rPr>
          <w:rFonts w:ascii="Times New Roman" w:eastAsia="Times New Roman" w:hAnsi="Times New Roman" w:cs="Times New Roman"/>
          <w:sz w:val="28"/>
          <w:szCs w:val="28"/>
          <w:lang w:eastAsia="uk-UA"/>
        </w:rPr>
        <w:t xml:space="preserve"> означає його ухвалення відповідно до норм матеріального і процесуального права. Суд зобов’язаний правильно визначити правовідносини сторін, застосувати належну правову норму та дотриматися встановленої процесуальної процедури розгляду справи.</w:t>
      </w:r>
    </w:p>
    <w:p w14:paraId="4B237BF8" w14:textId="77777777" w:rsidR="00027D1A" w:rsidRPr="00AD2838" w:rsidRDefault="00027D1A"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Законність передбачає:</w:t>
      </w:r>
    </w:p>
    <w:p w14:paraId="2B57B9C1" w14:textId="07B35781" w:rsidR="00027D1A" w:rsidRPr="00E224DB" w:rsidRDefault="00027D1A" w:rsidP="00072496">
      <w:pPr>
        <w:pStyle w:val="a5"/>
        <w:numPr>
          <w:ilvl w:val="1"/>
          <w:numId w:val="17"/>
        </w:numPr>
        <w:spacing w:after="0" w:line="360" w:lineRule="auto"/>
        <w:jc w:val="both"/>
        <w:rPr>
          <w:rFonts w:ascii="Times New Roman" w:eastAsia="Times New Roman" w:hAnsi="Times New Roman" w:cs="Times New Roman"/>
          <w:sz w:val="28"/>
          <w:szCs w:val="28"/>
          <w:lang w:eastAsia="uk-UA"/>
        </w:rPr>
      </w:pPr>
      <w:r w:rsidRPr="00E224DB">
        <w:rPr>
          <w:rFonts w:ascii="Times New Roman" w:eastAsia="Times New Roman" w:hAnsi="Times New Roman" w:cs="Times New Roman"/>
          <w:sz w:val="28"/>
          <w:szCs w:val="28"/>
          <w:lang w:eastAsia="uk-UA"/>
        </w:rPr>
        <w:t>розгляд справи компетентним судом;</w:t>
      </w:r>
    </w:p>
    <w:p w14:paraId="5F7DE0BA" w14:textId="0CA10215" w:rsidR="00027D1A" w:rsidRPr="00E224DB" w:rsidRDefault="00027D1A" w:rsidP="00072496">
      <w:pPr>
        <w:pStyle w:val="a5"/>
        <w:numPr>
          <w:ilvl w:val="1"/>
          <w:numId w:val="17"/>
        </w:numPr>
        <w:spacing w:after="0" w:line="360" w:lineRule="auto"/>
        <w:jc w:val="both"/>
        <w:rPr>
          <w:rFonts w:ascii="Times New Roman" w:eastAsia="Times New Roman" w:hAnsi="Times New Roman" w:cs="Times New Roman"/>
          <w:sz w:val="28"/>
          <w:szCs w:val="28"/>
          <w:lang w:eastAsia="uk-UA"/>
        </w:rPr>
      </w:pPr>
      <w:r w:rsidRPr="00E224DB">
        <w:rPr>
          <w:rFonts w:ascii="Times New Roman" w:eastAsia="Times New Roman" w:hAnsi="Times New Roman" w:cs="Times New Roman"/>
          <w:sz w:val="28"/>
          <w:szCs w:val="28"/>
          <w:lang w:eastAsia="uk-UA"/>
        </w:rPr>
        <w:t>дотримання правил підсудності;</w:t>
      </w:r>
    </w:p>
    <w:p w14:paraId="7B232193" w14:textId="29C3A43D" w:rsidR="00027D1A" w:rsidRPr="00E224DB" w:rsidRDefault="00027D1A" w:rsidP="00072496">
      <w:pPr>
        <w:pStyle w:val="a5"/>
        <w:numPr>
          <w:ilvl w:val="1"/>
          <w:numId w:val="17"/>
        </w:numPr>
        <w:spacing w:after="0" w:line="360" w:lineRule="auto"/>
        <w:jc w:val="both"/>
        <w:rPr>
          <w:rFonts w:ascii="Times New Roman" w:eastAsia="Times New Roman" w:hAnsi="Times New Roman" w:cs="Times New Roman"/>
          <w:sz w:val="28"/>
          <w:szCs w:val="28"/>
          <w:lang w:eastAsia="uk-UA"/>
        </w:rPr>
      </w:pPr>
      <w:r w:rsidRPr="00E224DB">
        <w:rPr>
          <w:rFonts w:ascii="Times New Roman" w:eastAsia="Times New Roman" w:hAnsi="Times New Roman" w:cs="Times New Roman"/>
          <w:sz w:val="28"/>
          <w:szCs w:val="28"/>
          <w:lang w:eastAsia="uk-UA"/>
        </w:rPr>
        <w:t>забезпечення процесуальних прав учасників;</w:t>
      </w:r>
    </w:p>
    <w:p w14:paraId="0DCBF4B9" w14:textId="3F3BC6CA" w:rsidR="00027D1A" w:rsidRPr="00E224DB" w:rsidRDefault="00027D1A" w:rsidP="00072496">
      <w:pPr>
        <w:pStyle w:val="a5"/>
        <w:numPr>
          <w:ilvl w:val="1"/>
          <w:numId w:val="17"/>
        </w:numPr>
        <w:spacing w:after="0" w:line="360" w:lineRule="auto"/>
        <w:jc w:val="both"/>
        <w:rPr>
          <w:rFonts w:ascii="Times New Roman" w:eastAsia="Times New Roman" w:hAnsi="Times New Roman" w:cs="Times New Roman"/>
          <w:sz w:val="28"/>
          <w:szCs w:val="28"/>
          <w:lang w:eastAsia="uk-UA"/>
        </w:rPr>
      </w:pPr>
      <w:r w:rsidRPr="00E224DB">
        <w:rPr>
          <w:rFonts w:ascii="Times New Roman" w:eastAsia="Times New Roman" w:hAnsi="Times New Roman" w:cs="Times New Roman"/>
          <w:sz w:val="28"/>
          <w:szCs w:val="28"/>
          <w:lang w:eastAsia="uk-UA"/>
        </w:rPr>
        <w:t>правильне застосування норм права;</w:t>
      </w:r>
    </w:p>
    <w:p w14:paraId="64781B78" w14:textId="2BEBA159" w:rsidR="00027D1A" w:rsidRPr="00E224DB" w:rsidRDefault="00027D1A" w:rsidP="00072496">
      <w:pPr>
        <w:pStyle w:val="a5"/>
        <w:numPr>
          <w:ilvl w:val="1"/>
          <w:numId w:val="17"/>
        </w:numPr>
        <w:spacing w:after="0" w:line="360" w:lineRule="auto"/>
        <w:jc w:val="both"/>
        <w:rPr>
          <w:rFonts w:ascii="Times New Roman" w:eastAsia="Times New Roman" w:hAnsi="Times New Roman" w:cs="Times New Roman"/>
          <w:sz w:val="28"/>
          <w:szCs w:val="28"/>
          <w:lang w:eastAsia="uk-UA"/>
        </w:rPr>
      </w:pPr>
      <w:r w:rsidRPr="00E224DB">
        <w:rPr>
          <w:rFonts w:ascii="Times New Roman" w:eastAsia="Times New Roman" w:hAnsi="Times New Roman" w:cs="Times New Roman"/>
          <w:sz w:val="28"/>
          <w:szCs w:val="28"/>
          <w:lang w:eastAsia="uk-UA"/>
        </w:rPr>
        <w:t>ухвалення рішення у встановленій законом формі.</w:t>
      </w:r>
    </w:p>
    <w:p w14:paraId="6EC2C89F" w14:textId="77777777" w:rsidR="00027D1A" w:rsidRPr="00AD2838" w:rsidRDefault="00027D1A"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Порушення цих вимог може призвести до скасування рішення судом апеляційної або касаційної інстанції.</w:t>
      </w:r>
    </w:p>
    <w:p w14:paraId="41976988" w14:textId="77777777" w:rsidR="00027D1A" w:rsidRPr="00AD2838" w:rsidRDefault="00027D1A"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b/>
          <w:bCs/>
          <w:sz w:val="28"/>
          <w:szCs w:val="28"/>
          <w:lang w:eastAsia="uk-UA"/>
        </w:rPr>
        <w:t>Обґрунтованість судового рішення</w:t>
      </w:r>
      <w:r w:rsidRPr="00AD2838">
        <w:rPr>
          <w:rFonts w:ascii="Times New Roman" w:eastAsia="Times New Roman" w:hAnsi="Times New Roman" w:cs="Times New Roman"/>
          <w:sz w:val="28"/>
          <w:szCs w:val="28"/>
          <w:lang w:eastAsia="uk-UA"/>
        </w:rPr>
        <w:t xml:space="preserve"> полягає у тому, що висновки суду повинні ґрунтуватися на повно і всебічно з’ясованих обставинах справи, підтверджених належними, допустимими, достовірними та достатніми доказами.</w:t>
      </w:r>
    </w:p>
    <w:p w14:paraId="68B8644A" w14:textId="77777777" w:rsidR="00027D1A" w:rsidRPr="00AD2838" w:rsidRDefault="00027D1A"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lastRenderedPageBreak/>
        <w:t>Обґрунтованість означає:</w:t>
      </w:r>
    </w:p>
    <w:p w14:paraId="04EC5B94" w14:textId="5C100A50" w:rsidR="00027D1A" w:rsidRPr="00E224DB" w:rsidRDefault="00027D1A" w:rsidP="00072496">
      <w:pPr>
        <w:pStyle w:val="a5"/>
        <w:numPr>
          <w:ilvl w:val="1"/>
          <w:numId w:val="17"/>
        </w:numPr>
        <w:spacing w:after="0" w:line="360" w:lineRule="auto"/>
        <w:jc w:val="both"/>
        <w:rPr>
          <w:rFonts w:ascii="Times New Roman" w:eastAsia="Times New Roman" w:hAnsi="Times New Roman" w:cs="Times New Roman"/>
          <w:sz w:val="28"/>
          <w:szCs w:val="28"/>
          <w:lang w:eastAsia="uk-UA"/>
        </w:rPr>
      </w:pPr>
      <w:r w:rsidRPr="00E224DB">
        <w:rPr>
          <w:rFonts w:ascii="Times New Roman" w:eastAsia="Times New Roman" w:hAnsi="Times New Roman" w:cs="Times New Roman"/>
          <w:sz w:val="28"/>
          <w:szCs w:val="28"/>
          <w:lang w:eastAsia="uk-UA"/>
        </w:rPr>
        <w:t>дослідження всіх доказів у справі;</w:t>
      </w:r>
    </w:p>
    <w:p w14:paraId="7A81F76E" w14:textId="071D4EC5" w:rsidR="00027D1A" w:rsidRPr="00E224DB" w:rsidRDefault="00027D1A" w:rsidP="00072496">
      <w:pPr>
        <w:pStyle w:val="a5"/>
        <w:numPr>
          <w:ilvl w:val="1"/>
          <w:numId w:val="17"/>
        </w:numPr>
        <w:spacing w:after="0" w:line="360" w:lineRule="auto"/>
        <w:jc w:val="both"/>
        <w:rPr>
          <w:rFonts w:ascii="Times New Roman" w:eastAsia="Times New Roman" w:hAnsi="Times New Roman" w:cs="Times New Roman"/>
          <w:sz w:val="28"/>
          <w:szCs w:val="28"/>
          <w:lang w:eastAsia="uk-UA"/>
        </w:rPr>
      </w:pPr>
      <w:r w:rsidRPr="00E224DB">
        <w:rPr>
          <w:rFonts w:ascii="Times New Roman" w:eastAsia="Times New Roman" w:hAnsi="Times New Roman" w:cs="Times New Roman"/>
          <w:sz w:val="28"/>
          <w:szCs w:val="28"/>
          <w:lang w:eastAsia="uk-UA"/>
        </w:rPr>
        <w:t>надання їм належної оцінки;</w:t>
      </w:r>
    </w:p>
    <w:p w14:paraId="66FE3FC7" w14:textId="672F7397" w:rsidR="00027D1A" w:rsidRPr="00E224DB" w:rsidRDefault="00027D1A" w:rsidP="00072496">
      <w:pPr>
        <w:pStyle w:val="a5"/>
        <w:numPr>
          <w:ilvl w:val="1"/>
          <w:numId w:val="17"/>
        </w:numPr>
        <w:spacing w:after="0" w:line="360" w:lineRule="auto"/>
        <w:jc w:val="both"/>
        <w:rPr>
          <w:rFonts w:ascii="Times New Roman" w:eastAsia="Times New Roman" w:hAnsi="Times New Roman" w:cs="Times New Roman"/>
          <w:sz w:val="28"/>
          <w:szCs w:val="28"/>
          <w:lang w:eastAsia="uk-UA"/>
        </w:rPr>
      </w:pPr>
      <w:r w:rsidRPr="00E224DB">
        <w:rPr>
          <w:rFonts w:ascii="Times New Roman" w:eastAsia="Times New Roman" w:hAnsi="Times New Roman" w:cs="Times New Roman"/>
          <w:sz w:val="28"/>
          <w:szCs w:val="28"/>
          <w:lang w:eastAsia="uk-UA"/>
        </w:rPr>
        <w:t>логічний зв’язок між встановленими фактами та правовими висновками;</w:t>
      </w:r>
      <w:r w:rsidR="00E224DB">
        <w:rPr>
          <w:rFonts w:ascii="Times New Roman" w:eastAsia="Times New Roman" w:hAnsi="Times New Roman" w:cs="Times New Roman"/>
          <w:sz w:val="28"/>
          <w:szCs w:val="28"/>
          <w:lang w:eastAsia="uk-UA"/>
        </w:rPr>
        <w:t xml:space="preserve"> </w:t>
      </w:r>
    </w:p>
    <w:p w14:paraId="42E1A935" w14:textId="01A0295D" w:rsidR="00027D1A" w:rsidRPr="00E224DB" w:rsidRDefault="00027D1A" w:rsidP="00072496">
      <w:pPr>
        <w:pStyle w:val="a5"/>
        <w:numPr>
          <w:ilvl w:val="1"/>
          <w:numId w:val="17"/>
        </w:numPr>
        <w:spacing w:after="0" w:line="360" w:lineRule="auto"/>
        <w:jc w:val="both"/>
        <w:rPr>
          <w:rFonts w:ascii="Times New Roman" w:eastAsia="Times New Roman" w:hAnsi="Times New Roman" w:cs="Times New Roman"/>
          <w:sz w:val="28"/>
          <w:szCs w:val="28"/>
          <w:lang w:eastAsia="uk-UA"/>
        </w:rPr>
      </w:pPr>
      <w:r w:rsidRPr="00E224DB">
        <w:rPr>
          <w:rFonts w:ascii="Times New Roman" w:eastAsia="Times New Roman" w:hAnsi="Times New Roman" w:cs="Times New Roman"/>
          <w:sz w:val="28"/>
          <w:szCs w:val="28"/>
          <w:lang w:eastAsia="uk-UA"/>
        </w:rPr>
        <w:t>мотивування рішення з викладенням причин прийняття саме такого висновку.</w:t>
      </w:r>
    </w:p>
    <w:p w14:paraId="66253004" w14:textId="77777777" w:rsidR="00027D1A" w:rsidRPr="00AD2838" w:rsidRDefault="00027D1A"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Належна мотивація рішення є важливою гарантією справедливого суду, оскільки дозволяє сторонам зрозуміти логіку суду та забезпечує можливість ефективного оскарження.</w:t>
      </w:r>
    </w:p>
    <w:p w14:paraId="3BAFFA85" w14:textId="699F389F" w:rsidR="00027D1A" w:rsidRPr="00AD2838" w:rsidRDefault="00027D1A"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 xml:space="preserve">Законність і обґрунтованість є взаємопов’язаними характеристиками: навіть правильне застосування норми права не забезпечує законності без належної доказової бази, і навпаки </w:t>
      </w:r>
      <w:r w:rsidR="00E224DB">
        <w:rPr>
          <w:rFonts w:ascii="Times New Roman" w:eastAsia="Times New Roman" w:hAnsi="Times New Roman" w:cs="Times New Roman"/>
          <w:sz w:val="28"/>
          <w:szCs w:val="28"/>
          <w:lang w:eastAsia="uk-UA"/>
        </w:rPr>
        <w:t xml:space="preserve">– </w:t>
      </w:r>
      <w:r w:rsidRPr="00AD2838">
        <w:rPr>
          <w:rFonts w:ascii="Times New Roman" w:eastAsia="Times New Roman" w:hAnsi="Times New Roman" w:cs="Times New Roman"/>
          <w:sz w:val="28"/>
          <w:szCs w:val="28"/>
          <w:lang w:eastAsia="uk-UA"/>
        </w:rPr>
        <w:t xml:space="preserve"> доведені факти не можуть бути підставою рішення без правильного правового регулювання.</w:t>
      </w:r>
    </w:p>
    <w:p w14:paraId="692A9DD3" w14:textId="77777777" w:rsidR="00027D1A" w:rsidRPr="00AD2838" w:rsidRDefault="00027D1A"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b/>
          <w:bCs/>
          <w:sz w:val="28"/>
          <w:szCs w:val="28"/>
          <w:lang w:eastAsia="uk-UA"/>
        </w:rPr>
        <w:t>Правове значення цих вимог</w:t>
      </w:r>
      <w:r w:rsidRPr="00AD2838">
        <w:rPr>
          <w:rFonts w:ascii="Times New Roman" w:eastAsia="Times New Roman" w:hAnsi="Times New Roman" w:cs="Times New Roman"/>
          <w:sz w:val="28"/>
          <w:szCs w:val="28"/>
          <w:lang w:eastAsia="uk-UA"/>
        </w:rPr>
        <w:t xml:space="preserve"> полягає в тому, що лише законне й обґрунтоване судове рішення може набрати законної сили, бути обов’язковим до виконання та породжувати правові наслідки для сторін і державних органів.</w:t>
      </w:r>
    </w:p>
    <w:p w14:paraId="22F59BDE" w14:textId="77777777" w:rsidR="00027D1A" w:rsidRPr="00AD2838" w:rsidRDefault="00027D1A"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 xml:space="preserve">Для правоохоронної діяльності це має особливе значення. Правоохоронні органи зобов’язані виконувати судові рішення незалежно від власної оцінки їх змісту, проте їх виконання можливе лише за наявності належно оформленого й такого, що набрало законної сили, судового </w:t>
      </w:r>
      <w:proofErr w:type="spellStart"/>
      <w:r w:rsidRPr="00AD2838">
        <w:rPr>
          <w:rFonts w:ascii="Times New Roman" w:eastAsia="Times New Roman" w:hAnsi="Times New Roman" w:cs="Times New Roman"/>
          <w:sz w:val="28"/>
          <w:szCs w:val="28"/>
          <w:lang w:eastAsia="uk-UA"/>
        </w:rPr>
        <w:t>акта</w:t>
      </w:r>
      <w:proofErr w:type="spellEnd"/>
      <w:r w:rsidRPr="00AD2838">
        <w:rPr>
          <w:rFonts w:ascii="Times New Roman" w:eastAsia="Times New Roman" w:hAnsi="Times New Roman" w:cs="Times New Roman"/>
          <w:sz w:val="28"/>
          <w:szCs w:val="28"/>
          <w:lang w:eastAsia="uk-UA"/>
        </w:rPr>
        <w:t>.</w:t>
      </w:r>
    </w:p>
    <w:p w14:paraId="436962EC" w14:textId="77777777" w:rsidR="00027D1A" w:rsidRPr="00AD2838" w:rsidRDefault="00027D1A"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Таким чином, законність і обґрунтованість судового рішення є основними гарантіями справедливості правосуддя, забезпечують довіру до судової влади та визначають його обов’язковість і реальну можливість примусового виконання.</w:t>
      </w:r>
    </w:p>
    <w:p w14:paraId="01F32689" w14:textId="77777777" w:rsidR="00007CD1" w:rsidRPr="00AD2838" w:rsidRDefault="00007CD1" w:rsidP="00440C4C">
      <w:pPr>
        <w:spacing w:after="0" w:line="360" w:lineRule="auto"/>
        <w:ind w:firstLine="709"/>
        <w:jc w:val="both"/>
        <w:rPr>
          <w:rFonts w:ascii="Times New Roman" w:eastAsia="Times New Roman" w:hAnsi="Times New Roman" w:cs="Times New Roman"/>
          <w:b/>
          <w:bCs/>
          <w:sz w:val="28"/>
          <w:szCs w:val="28"/>
          <w:lang w:eastAsia="uk-UA"/>
        </w:rPr>
      </w:pPr>
      <w:r w:rsidRPr="00AD2838">
        <w:rPr>
          <w:rFonts w:ascii="Times New Roman" w:eastAsia="Times New Roman" w:hAnsi="Times New Roman" w:cs="Times New Roman"/>
          <w:b/>
          <w:bCs/>
          <w:sz w:val="28"/>
          <w:szCs w:val="28"/>
          <w:lang w:eastAsia="uk-UA"/>
        </w:rPr>
        <w:t>3. Обов’язковість судових рішень для органів державної влади та правоохоронних органів</w:t>
      </w:r>
    </w:p>
    <w:p w14:paraId="4BBEB218" w14:textId="77777777" w:rsidR="00007CD1" w:rsidRPr="00AD2838" w:rsidRDefault="00007CD1"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Обов’язковість судових рішень є однією з фундаментальних засад здійснення правосуддя та невід’ємною ознакою судової влади. Без загальнообов’язкового характеру судові рішення втрачали б свою юридичну силу та не забезпечували б реального захисту прав людини.</w:t>
      </w:r>
    </w:p>
    <w:p w14:paraId="6DC31330" w14:textId="77777777" w:rsidR="00007CD1" w:rsidRPr="00AD2838" w:rsidRDefault="00007CD1"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lastRenderedPageBreak/>
        <w:t>Відповідно до Конституції України та процесуального законодавства, судові рішення, що набрали законної сили, є обов’язковими до виконання на всій території України для всіх органів державної влади, органів місцевого самоврядування, посадових осіб, підприємств, установ, організацій і громадян.</w:t>
      </w:r>
    </w:p>
    <w:p w14:paraId="6FC41BC9" w14:textId="77777777" w:rsidR="00007CD1" w:rsidRPr="00AD2838" w:rsidRDefault="00007CD1"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Обов’язковість означає, що жоден державний орган або посадова особа не має права:</w:t>
      </w:r>
    </w:p>
    <w:p w14:paraId="516AD7E4" w14:textId="05F99046" w:rsidR="00007CD1" w:rsidRPr="006E7843" w:rsidRDefault="00007CD1" w:rsidP="00072496">
      <w:pPr>
        <w:pStyle w:val="a5"/>
        <w:numPr>
          <w:ilvl w:val="1"/>
          <w:numId w:val="17"/>
        </w:numPr>
        <w:spacing w:after="0" w:line="360" w:lineRule="auto"/>
        <w:jc w:val="both"/>
        <w:rPr>
          <w:rFonts w:ascii="Times New Roman" w:eastAsia="Times New Roman" w:hAnsi="Times New Roman" w:cs="Times New Roman"/>
          <w:sz w:val="28"/>
          <w:szCs w:val="28"/>
          <w:lang w:eastAsia="uk-UA"/>
        </w:rPr>
      </w:pPr>
      <w:r w:rsidRPr="006E7843">
        <w:rPr>
          <w:rFonts w:ascii="Times New Roman" w:eastAsia="Times New Roman" w:hAnsi="Times New Roman" w:cs="Times New Roman"/>
          <w:sz w:val="28"/>
          <w:szCs w:val="28"/>
          <w:lang w:eastAsia="uk-UA"/>
        </w:rPr>
        <w:t>ігнорувати судове рішення;</w:t>
      </w:r>
    </w:p>
    <w:p w14:paraId="0AE938FF" w14:textId="5148490D" w:rsidR="00007CD1" w:rsidRPr="006E7843" w:rsidRDefault="00007CD1" w:rsidP="00072496">
      <w:pPr>
        <w:pStyle w:val="a5"/>
        <w:numPr>
          <w:ilvl w:val="1"/>
          <w:numId w:val="17"/>
        </w:numPr>
        <w:spacing w:after="0" w:line="360" w:lineRule="auto"/>
        <w:jc w:val="both"/>
        <w:rPr>
          <w:rFonts w:ascii="Times New Roman" w:eastAsia="Times New Roman" w:hAnsi="Times New Roman" w:cs="Times New Roman"/>
          <w:sz w:val="28"/>
          <w:szCs w:val="28"/>
          <w:lang w:eastAsia="uk-UA"/>
        </w:rPr>
      </w:pPr>
      <w:r w:rsidRPr="006E7843">
        <w:rPr>
          <w:rFonts w:ascii="Times New Roman" w:eastAsia="Times New Roman" w:hAnsi="Times New Roman" w:cs="Times New Roman"/>
          <w:sz w:val="28"/>
          <w:szCs w:val="28"/>
          <w:lang w:eastAsia="uk-UA"/>
        </w:rPr>
        <w:t>самостійно оцінювати його доцільність;</w:t>
      </w:r>
    </w:p>
    <w:p w14:paraId="303C4915" w14:textId="595E1004" w:rsidR="00007CD1" w:rsidRPr="006E7843" w:rsidRDefault="00007CD1" w:rsidP="00072496">
      <w:pPr>
        <w:pStyle w:val="a5"/>
        <w:numPr>
          <w:ilvl w:val="1"/>
          <w:numId w:val="17"/>
        </w:numPr>
        <w:spacing w:after="0" w:line="360" w:lineRule="auto"/>
        <w:jc w:val="both"/>
        <w:rPr>
          <w:rFonts w:ascii="Times New Roman" w:eastAsia="Times New Roman" w:hAnsi="Times New Roman" w:cs="Times New Roman"/>
          <w:sz w:val="28"/>
          <w:szCs w:val="28"/>
          <w:lang w:eastAsia="uk-UA"/>
        </w:rPr>
      </w:pPr>
      <w:r w:rsidRPr="006E7843">
        <w:rPr>
          <w:rFonts w:ascii="Times New Roman" w:eastAsia="Times New Roman" w:hAnsi="Times New Roman" w:cs="Times New Roman"/>
          <w:sz w:val="28"/>
          <w:szCs w:val="28"/>
          <w:lang w:eastAsia="uk-UA"/>
        </w:rPr>
        <w:t>відмовлятися від його виконання;</w:t>
      </w:r>
    </w:p>
    <w:p w14:paraId="13CC782F" w14:textId="2C61EBF0" w:rsidR="00007CD1" w:rsidRPr="006E7843" w:rsidRDefault="00007CD1" w:rsidP="00072496">
      <w:pPr>
        <w:pStyle w:val="a5"/>
        <w:numPr>
          <w:ilvl w:val="1"/>
          <w:numId w:val="17"/>
        </w:numPr>
        <w:spacing w:after="0" w:line="360" w:lineRule="auto"/>
        <w:jc w:val="both"/>
        <w:rPr>
          <w:rFonts w:ascii="Times New Roman" w:eastAsia="Times New Roman" w:hAnsi="Times New Roman" w:cs="Times New Roman"/>
          <w:sz w:val="28"/>
          <w:szCs w:val="28"/>
          <w:lang w:eastAsia="uk-UA"/>
        </w:rPr>
      </w:pPr>
      <w:r w:rsidRPr="006E7843">
        <w:rPr>
          <w:rFonts w:ascii="Times New Roman" w:eastAsia="Times New Roman" w:hAnsi="Times New Roman" w:cs="Times New Roman"/>
          <w:sz w:val="28"/>
          <w:szCs w:val="28"/>
          <w:lang w:eastAsia="uk-UA"/>
        </w:rPr>
        <w:t>змінювати або тлумачити його зміст на власний розсуд.</w:t>
      </w:r>
    </w:p>
    <w:p w14:paraId="262B567A" w14:textId="77777777" w:rsidR="00007CD1" w:rsidRPr="00AD2838" w:rsidRDefault="00007CD1"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Судове рішення підлягає безумовному виконанню незалежно від суб’єктивного ставлення до нього.</w:t>
      </w:r>
    </w:p>
    <w:p w14:paraId="67A15106" w14:textId="77777777" w:rsidR="00007CD1" w:rsidRPr="00AD2838" w:rsidRDefault="00007CD1"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Ця вимога випливає з принципу верховенства права та незалежності суду. Саме суд є єдиним органом, уповноваженим здійснювати правосуддя, а його акти мають найвищу юридичну силу серед актів індивідуального застосування права.</w:t>
      </w:r>
    </w:p>
    <w:p w14:paraId="32AE30B1" w14:textId="77777777" w:rsidR="00007CD1" w:rsidRPr="00AD2838" w:rsidRDefault="00007CD1"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Для органів державної влади обов’язковість судових рішень означає необхідність створення умов для їх реалізації, сприяння виконанню та недопущення перешкоджання цьому процесу.</w:t>
      </w:r>
    </w:p>
    <w:p w14:paraId="5F8EC426" w14:textId="77777777" w:rsidR="00007CD1" w:rsidRPr="00AD2838" w:rsidRDefault="00007CD1"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 xml:space="preserve">Особливе значення це має для </w:t>
      </w:r>
      <w:r w:rsidRPr="00AD2838">
        <w:rPr>
          <w:rFonts w:ascii="Times New Roman" w:eastAsia="Times New Roman" w:hAnsi="Times New Roman" w:cs="Times New Roman"/>
          <w:b/>
          <w:bCs/>
          <w:sz w:val="28"/>
          <w:szCs w:val="28"/>
          <w:lang w:eastAsia="uk-UA"/>
        </w:rPr>
        <w:t>правоохоронних органів</w:t>
      </w:r>
      <w:r w:rsidRPr="00AD2838">
        <w:rPr>
          <w:rFonts w:ascii="Times New Roman" w:eastAsia="Times New Roman" w:hAnsi="Times New Roman" w:cs="Times New Roman"/>
          <w:sz w:val="28"/>
          <w:szCs w:val="28"/>
          <w:lang w:eastAsia="uk-UA"/>
        </w:rPr>
        <w:t>, які часто виступають безпосередніми виконавцями судових актів. Вони можуть залучатися до:</w:t>
      </w:r>
    </w:p>
    <w:p w14:paraId="0307DB72" w14:textId="6E48634F" w:rsidR="00007CD1" w:rsidRPr="006E7843" w:rsidRDefault="00007CD1" w:rsidP="00072496">
      <w:pPr>
        <w:pStyle w:val="a5"/>
        <w:numPr>
          <w:ilvl w:val="1"/>
          <w:numId w:val="17"/>
        </w:numPr>
        <w:spacing w:after="0" w:line="360" w:lineRule="auto"/>
        <w:jc w:val="both"/>
        <w:rPr>
          <w:rFonts w:ascii="Times New Roman" w:eastAsia="Times New Roman" w:hAnsi="Times New Roman" w:cs="Times New Roman"/>
          <w:sz w:val="28"/>
          <w:szCs w:val="28"/>
          <w:lang w:eastAsia="uk-UA"/>
        </w:rPr>
      </w:pPr>
      <w:r w:rsidRPr="006E7843">
        <w:rPr>
          <w:rFonts w:ascii="Times New Roman" w:eastAsia="Times New Roman" w:hAnsi="Times New Roman" w:cs="Times New Roman"/>
          <w:sz w:val="28"/>
          <w:szCs w:val="28"/>
          <w:lang w:eastAsia="uk-UA"/>
        </w:rPr>
        <w:t>забезпечення громадського порядку під час виконання рішень;</w:t>
      </w:r>
    </w:p>
    <w:p w14:paraId="5F7A5EA2" w14:textId="347CF45F" w:rsidR="00007CD1" w:rsidRPr="006E7843" w:rsidRDefault="00007CD1" w:rsidP="00072496">
      <w:pPr>
        <w:pStyle w:val="a5"/>
        <w:numPr>
          <w:ilvl w:val="1"/>
          <w:numId w:val="17"/>
        </w:numPr>
        <w:spacing w:after="0" w:line="360" w:lineRule="auto"/>
        <w:jc w:val="both"/>
        <w:rPr>
          <w:rFonts w:ascii="Times New Roman" w:eastAsia="Times New Roman" w:hAnsi="Times New Roman" w:cs="Times New Roman"/>
          <w:sz w:val="28"/>
          <w:szCs w:val="28"/>
          <w:lang w:eastAsia="uk-UA"/>
        </w:rPr>
      </w:pPr>
      <w:r w:rsidRPr="006E7843">
        <w:rPr>
          <w:rFonts w:ascii="Times New Roman" w:eastAsia="Times New Roman" w:hAnsi="Times New Roman" w:cs="Times New Roman"/>
          <w:sz w:val="28"/>
          <w:szCs w:val="28"/>
          <w:lang w:eastAsia="uk-UA"/>
        </w:rPr>
        <w:t>примусового приводу осіб;</w:t>
      </w:r>
    </w:p>
    <w:p w14:paraId="748D4BDC" w14:textId="5077DCCC" w:rsidR="00007CD1" w:rsidRPr="006E7843" w:rsidRDefault="00007CD1" w:rsidP="00072496">
      <w:pPr>
        <w:pStyle w:val="a5"/>
        <w:numPr>
          <w:ilvl w:val="1"/>
          <w:numId w:val="17"/>
        </w:numPr>
        <w:spacing w:after="0" w:line="360" w:lineRule="auto"/>
        <w:jc w:val="both"/>
        <w:rPr>
          <w:rFonts w:ascii="Times New Roman" w:eastAsia="Times New Roman" w:hAnsi="Times New Roman" w:cs="Times New Roman"/>
          <w:sz w:val="28"/>
          <w:szCs w:val="28"/>
          <w:lang w:eastAsia="uk-UA"/>
        </w:rPr>
      </w:pPr>
      <w:r w:rsidRPr="006E7843">
        <w:rPr>
          <w:rFonts w:ascii="Times New Roman" w:eastAsia="Times New Roman" w:hAnsi="Times New Roman" w:cs="Times New Roman"/>
          <w:sz w:val="28"/>
          <w:szCs w:val="28"/>
          <w:lang w:eastAsia="uk-UA"/>
        </w:rPr>
        <w:t>арешту майна;</w:t>
      </w:r>
    </w:p>
    <w:p w14:paraId="6BA4340D" w14:textId="21C9977F" w:rsidR="00007CD1" w:rsidRPr="006E7843" w:rsidRDefault="00007CD1" w:rsidP="00072496">
      <w:pPr>
        <w:pStyle w:val="a5"/>
        <w:numPr>
          <w:ilvl w:val="1"/>
          <w:numId w:val="17"/>
        </w:numPr>
        <w:spacing w:after="0" w:line="360" w:lineRule="auto"/>
        <w:jc w:val="both"/>
        <w:rPr>
          <w:rFonts w:ascii="Times New Roman" w:eastAsia="Times New Roman" w:hAnsi="Times New Roman" w:cs="Times New Roman"/>
          <w:sz w:val="28"/>
          <w:szCs w:val="28"/>
          <w:lang w:eastAsia="uk-UA"/>
        </w:rPr>
      </w:pPr>
      <w:r w:rsidRPr="006E7843">
        <w:rPr>
          <w:rFonts w:ascii="Times New Roman" w:eastAsia="Times New Roman" w:hAnsi="Times New Roman" w:cs="Times New Roman"/>
          <w:sz w:val="28"/>
          <w:szCs w:val="28"/>
          <w:lang w:eastAsia="uk-UA"/>
        </w:rPr>
        <w:t>виселення або примусового доступу до приміщень;</w:t>
      </w:r>
    </w:p>
    <w:p w14:paraId="156DBDC1" w14:textId="55D74A0F" w:rsidR="00007CD1" w:rsidRPr="006E7843" w:rsidRDefault="00007CD1" w:rsidP="00072496">
      <w:pPr>
        <w:pStyle w:val="a5"/>
        <w:numPr>
          <w:ilvl w:val="1"/>
          <w:numId w:val="17"/>
        </w:numPr>
        <w:spacing w:after="0" w:line="360" w:lineRule="auto"/>
        <w:jc w:val="both"/>
        <w:rPr>
          <w:rFonts w:ascii="Times New Roman" w:eastAsia="Times New Roman" w:hAnsi="Times New Roman" w:cs="Times New Roman"/>
          <w:sz w:val="28"/>
          <w:szCs w:val="28"/>
          <w:lang w:eastAsia="uk-UA"/>
        </w:rPr>
      </w:pPr>
      <w:r w:rsidRPr="006E7843">
        <w:rPr>
          <w:rFonts w:ascii="Times New Roman" w:eastAsia="Times New Roman" w:hAnsi="Times New Roman" w:cs="Times New Roman"/>
          <w:sz w:val="28"/>
          <w:szCs w:val="28"/>
          <w:lang w:eastAsia="uk-UA"/>
        </w:rPr>
        <w:t>передачі дітей або майна;</w:t>
      </w:r>
    </w:p>
    <w:p w14:paraId="2E153F4D" w14:textId="591A1B8E" w:rsidR="00007CD1" w:rsidRPr="006E7843" w:rsidRDefault="00007CD1" w:rsidP="00072496">
      <w:pPr>
        <w:pStyle w:val="a5"/>
        <w:numPr>
          <w:ilvl w:val="1"/>
          <w:numId w:val="17"/>
        </w:numPr>
        <w:spacing w:after="0" w:line="360" w:lineRule="auto"/>
        <w:jc w:val="both"/>
        <w:rPr>
          <w:rFonts w:ascii="Times New Roman" w:eastAsia="Times New Roman" w:hAnsi="Times New Roman" w:cs="Times New Roman"/>
          <w:sz w:val="28"/>
          <w:szCs w:val="28"/>
          <w:lang w:eastAsia="uk-UA"/>
        </w:rPr>
      </w:pPr>
      <w:r w:rsidRPr="006E7843">
        <w:rPr>
          <w:rFonts w:ascii="Times New Roman" w:eastAsia="Times New Roman" w:hAnsi="Times New Roman" w:cs="Times New Roman"/>
          <w:sz w:val="28"/>
          <w:szCs w:val="28"/>
          <w:lang w:eastAsia="uk-UA"/>
        </w:rPr>
        <w:t>забезпечення виконання ухвал про процесуальний примус.</w:t>
      </w:r>
    </w:p>
    <w:p w14:paraId="002A2A91" w14:textId="77777777" w:rsidR="00007CD1" w:rsidRPr="00AD2838" w:rsidRDefault="00007CD1"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У таких випадках правоохоронці зобов’язані діяти виключно на підставі та в межах судового рішення, чітко дотримуючись визначених повноважень.</w:t>
      </w:r>
    </w:p>
    <w:p w14:paraId="6CAFBBFD" w14:textId="77777777" w:rsidR="00007CD1" w:rsidRPr="00AD2838" w:rsidRDefault="00007CD1"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lastRenderedPageBreak/>
        <w:t>Невиконання або умисне перешкоджання виконанню судових рішень тягне юридичну відповідальність, у тому числі дисциплінарну, адміністративну або кримінальну.</w:t>
      </w:r>
    </w:p>
    <w:p w14:paraId="2CCBC569" w14:textId="77777777" w:rsidR="00007CD1" w:rsidRPr="00AD2838" w:rsidRDefault="00007CD1"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 xml:space="preserve">Водночас обов’язковість виконання не виключає необхідності перевірки формальних підстав для виконання (наявність судового </w:t>
      </w:r>
      <w:proofErr w:type="spellStart"/>
      <w:r w:rsidRPr="00AD2838">
        <w:rPr>
          <w:rFonts w:ascii="Times New Roman" w:eastAsia="Times New Roman" w:hAnsi="Times New Roman" w:cs="Times New Roman"/>
          <w:sz w:val="28"/>
          <w:szCs w:val="28"/>
          <w:lang w:eastAsia="uk-UA"/>
        </w:rPr>
        <w:t>акта</w:t>
      </w:r>
      <w:proofErr w:type="spellEnd"/>
      <w:r w:rsidRPr="00AD2838">
        <w:rPr>
          <w:rFonts w:ascii="Times New Roman" w:eastAsia="Times New Roman" w:hAnsi="Times New Roman" w:cs="Times New Roman"/>
          <w:sz w:val="28"/>
          <w:szCs w:val="28"/>
          <w:lang w:eastAsia="uk-UA"/>
        </w:rPr>
        <w:t>, набрання ним законної сили, належне оформлення), що забезпечує законність дій правоохоронних органів.</w:t>
      </w:r>
    </w:p>
    <w:p w14:paraId="20610F9C" w14:textId="7F8ACEFC" w:rsidR="00007CD1" w:rsidRDefault="00007CD1" w:rsidP="00440C4C">
      <w:pPr>
        <w:spacing w:after="0" w:line="360" w:lineRule="auto"/>
        <w:ind w:firstLine="709"/>
        <w:jc w:val="both"/>
        <w:rPr>
          <w:rFonts w:ascii="Times New Roman" w:eastAsia="Times New Roman" w:hAnsi="Times New Roman" w:cs="Times New Roman"/>
          <w:sz w:val="28"/>
          <w:szCs w:val="28"/>
          <w:lang w:eastAsia="uk-UA"/>
        </w:rPr>
      </w:pPr>
      <w:r w:rsidRPr="00AD2838">
        <w:rPr>
          <w:rFonts w:ascii="Times New Roman" w:eastAsia="Times New Roman" w:hAnsi="Times New Roman" w:cs="Times New Roman"/>
          <w:sz w:val="28"/>
          <w:szCs w:val="28"/>
          <w:lang w:eastAsia="uk-UA"/>
        </w:rPr>
        <w:t xml:space="preserve">Отже, обов’язковість судових рішень є ключовою гарантією ефективності правосуддя, а для правоохоронних органів </w:t>
      </w:r>
      <w:r w:rsidR="006E7843">
        <w:rPr>
          <w:rFonts w:ascii="Times New Roman" w:eastAsia="Times New Roman" w:hAnsi="Times New Roman" w:cs="Times New Roman"/>
          <w:sz w:val="28"/>
          <w:szCs w:val="28"/>
          <w:lang w:eastAsia="uk-UA"/>
        </w:rPr>
        <w:t xml:space="preserve">– </w:t>
      </w:r>
      <w:r w:rsidRPr="00AD2838">
        <w:rPr>
          <w:rFonts w:ascii="Times New Roman" w:eastAsia="Times New Roman" w:hAnsi="Times New Roman" w:cs="Times New Roman"/>
          <w:sz w:val="28"/>
          <w:szCs w:val="28"/>
          <w:lang w:eastAsia="uk-UA"/>
        </w:rPr>
        <w:t xml:space="preserve"> прямим службовим обов’язком, від належного виконання якого залежить авторитет судової влади та реальність захисту прав громадян.</w:t>
      </w:r>
    </w:p>
    <w:p w14:paraId="0B33A1EB" w14:textId="77777777" w:rsidR="002D24B3" w:rsidRPr="00AD2838" w:rsidRDefault="002D24B3" w:rsidP="00440C4C">
      <w:pPr>
        <w:spacing w:after="0" w:line="360" w:lineRule="auto"/>
        <w:ind w:firstLine="709"/>
        <w:jc w:val="both"/>
        <w:rPr>
          <w:rFonts w:ascii="Times New Roman" w:eastAsia="Times New Roman" w:hAnsi="Times New Roman" w:cs="Times New Roman"/>
          <w:sz w:val="28"/>
          <w:szCs w:val="28"/>
          <w:lang w:eastAsia="uk-UA"/>
        </w:rPr>
      </w:pPr>
    </w:p>
    <w:p w14:paraId="58E6FEE2" w14:textId="77777777" w:rsidR="00007CD1" w:rsidRPr="00AD2838" w:rsidRDefault="00007CD1"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4. Правові наслідки ухвалення судових рішень для правоохоронної діяльності</w:t>
      </w:r>
    </w:p>
    <w:p w14:paraId="454200AF" w14:textId="77777777" w:rsidR="00007CD1" w:rsidRPr="00AD2838" w:rsidRDefault="00007CD1"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Ухвалення судового рішення у цивільному судочинстві має не лише процесуальне, а й значне практичне значення, оскільки воно породжує конкретні юридичні наслідки для органів державної влади, зокрема правоохоронних органів. Саме після набрання рішенням законної сили виникає обов’язок держави забезпечити його реальне виконання.</w:t>
      </w:r>
    </w:p>
    <w:p w14:paraId="10212433" w14:textId="77777777" w:rsidR="00007CD1" w:rsidRPr="00AD2838" w:rsidRDefault="00007CD1"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Судове рішення виступає юридичним фактом, з яким закон пов’язує виникнення, зміну або припинення прав і обов’язків сторін, а також обов’язок уповноважених органів здійснити відповідні виконавчі або забезпечувальні дії.</w:t>
      </w:r>
    </w:p>
    <w:p w14:paraId="62767E35" w14:textId="77777777" w:rsidR="00007CD1" w:rsidRPr="00AD2838" w:rsidRDefault="00007CD1"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Для правоохоронної діяльності судові рішення є правовою підставою для здійснення примусових заходів, які без наявності судового </w:t>
      </w:r>
      <w:proofErr w:type="spellStart"/>
      <w:r w:rsidRPr="00AD2838">
        <w:rPr>
          <w:rFonts w:ascii="Times New Roman" w:hAnsi="Times New Roman" w:cs="Times New Roman"/>
          <w:sz w:val="28"/>
          <w:szCs w:val="28"/>
        </w:rPr>
        <w:t>акта</w:t>
      </w:r>
      <w:proofErr w:type="spellEnd"/>
      <w:r w:rsidRPr="00AD2838">
        <w:rPr>
          <w:rFonts w:ascii="Times New Roman" w:hAnsi="Times New Roman" w:cs="Times New Roman"/>
          <w:sz w:val="28"/>
          <w:szCs w:val="28"/>
        </w:rPr>
        <w:t xml:space="preserve"> були б незаконними.</w:t>
      </w:r>
    </w:p>
    <w:p w14:paraId="76D4B49B" w14:textId="77777777" w:rsidR="00007CD1" w:rsidRPr="00AD2838" w:rsidRDefault="00007CD1"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До основних </w:t>
      </w:r>
      <w:r w:rsidRPr="00AD2838">
        <w:rPr>
          <w:rFonts w:ascii="Times New Roman" w:hAnsi="Times New Roman" w:cs="Times New Roman"/>
          <w:b/>
          <w:bCs/>
          <w:sz w:val="28"/>
          <w:szCs w:val="28"/>
        </w:rPr>
        <w:t>правових наслідків ухвалення судових рішень для правоохоронних органів</w:t>
      </w:r>
      <w:r w:rsidRPr="00AD2838">
        <w:rPr>
          <w:rFonts w:ascii="Times New Roman" w:hAnsi="Times New Roman" w:cs="Times New Roman"/>
          <w:sz w:val="28"/>
          <w:szCs w:val="28"/>
        </w:rPr>
        <w:t xml:space="preserve"> належать:</w:t>
      </w:r>
    </w:p>
    <w:p w14:paraId="59219A17" w14:textId="3514C88F" w:rsidR="00007CD1" w:rsidRPr="002D24B3" w:rsidRDefault="00007CD1" w:rsidP="00072496">
      <w:pPr>
        <w:pStyle w:val="a5"/>
        <w:numPr>
          <w:ilvl w:val="1"/>
          <w:numId w:val="17"/>
        </w:numPr>
        <w:spacing w:after="0" w:line="360" w:lineRule="auto"/>
        <w:jc w:val="both"/>
        <w:rPr>
          <w:rFonts w:ascii="Times New Roman" w:hAnsi="Times New Roman" w:cs="Times New Roman"/>
          <w:sz w:val="28"/>
          <w:szCs w:val="28"/>
        </w:rPr>
      </w:pPr>
      <w:r w:rsidRPr="002D24B3">
        <w:rPr>
          <w:rFonts w:ascii="Times New Roman" w:hAnsi="Times New Roman" w:cs="Times New Roman"/>
          <w:sz w:val="28"/>
          <w:szCs w:val="28"/>
        </w:rPr>
        <w:t>обов’язок забезпечувати виконання рішень суду;</w:t>
      </w:r>
    </w:p>
    <w:p w14:paraId="792140E4" w14:textId="07177C3F" w:rsidR="00007CD1" w:rsidRPr="002D24B3" w:rsidRDefault="00007CD1" w:rsidP="00072496">
      <w:pPr>
        <w:pStyle w:val="a5"/>
        <w:numPr>
          <w:ilvl w:val="1"/>
          <w:numId w:val="17"/>
        </w:numPr>
        <w:spacing w:after="0" w:line="360" w:lineRule="auto"/>
        <w:jc w:val="both"/>
        <w:rPr>
          <w:rFonts w:ascii="Times New Roman" w:hAnsi="Times New Roman" w:cs="Times New Roman"/>
          <w:sz w:val="28"/>
          <w:szCs w:val="28"/>
        </w:rPr>
      </w:pPr>
      <w:r w:rsidRPr="002D24B3">
        <w:rPr>
          <w:rFonts w:ascii="Times New Roman" w:hAnsi="Times New Roman" w:cs="Times New Roman"/>
          <w:sz w:val="28"/>
          <w:szCs w:val="28"/>
        </w:rPr>
        <w:t>участь у примусовому виконанні виконавчих документів;</w:t>
      </w:r>
    </w:p>
    <w:p w14:paraId="0BC3512F" w14:textId="049AD9E2" w:rsidR="00007CD1" w:rsidRPr="002D24B3" w:rsidRDefault="00007CD1" w:rsidP="00072496">
      <w:pPr>
        <w:pStyle w:val="a5"/>
        <w:numPr>
          <w:ilvl w:val="1"/>
          <w:numId w:val="17"/>
        </w:numPr>
        <w:spacing w:after="0" w:line="360" w:lineRule="auto"/>
        <w:jc w:val="both"/>
        <w:rPr>
          <w:rFonts w:ascii="Times New Roman" w:hAnsi="Times New Roman" w:cs="Times New Roman"/>
          <w:sz w:val="28"/>
          <w:szCs w:val="28"/>
        </w:rPr>
      </w:pPr>
      <w:r w:rsidRPr="002D24B3">
        <w:rPr>
          <w:rFonts w:ascii="Times New Roman" w:hAnsi="Times New Roman" w:cs="Times New Roman"/>
          <w:sz w:val="28"/>
          <w:szCs w:val="28"/>
        </w:rPr>
        <w:t>здійснення приводу осіб за ухвалою суду;</w:t>
      </w:r>
    </w:p>
    <w:p w14:paraId="5F0E3058" w14:textId="582EC079" w:rsidR="00007CD1" w:rsidRPr="002D24B3" w:rsidRDefault="00007CD1" w:rsidP="00072496">
      <w:pPr>
        <w:pStyle w:val="a5"/>
        <w:numPr>
          <w:ilvl w:val="1"/>
          <w:numId w:val="17"/>
        </w:numPr>
        <w:spacing w:after="0" w:line="360" w:lineRule="auto"/>
        <w:jc w:val="both"/>
        <w:rPr>
          <w:rFonts w:ascii="Times New Roman" w:hAnsi="Times New Roman" w:cs="Times New Roman"/>
          <w:sz w:val="28"/>
          <w:szCs w:val="28"/>
        </w:rPr>
      </w:pPr>
      <w:r w:rsidRPr="002D24B3">
        <w:rPr>
          <w:rFonts w:ascii="Times New Roman" w:hAnsi="Times New Roman" w:cs="Times New Roman"/>
          <w:sz w:val="28"/>
          <w:szCs w:val="28"/>
        </w:rPr>
        <w:lastRenderedPageBreak/>
        <w:t>забезпечення громадського порядку під час проведення виконавчих дій;</w:t>
      </w:r>
    </w:p>
    <w:p w14:paraId="3E61899E" w14:textId="783794D5" w:rsidR="00007CD1" w:rsidRPr="002D24B3" w:rsidRDefault="00007CD1" w:rsidP="00072496">
      <w:pPr>
        <w:pStyle w:val="a5"/>
        <w:numPr>
          <w:ilvl w:val="1"/>
          <w:numId w:val="17"/>
        </w:numPr>
        <w:spacing w:after="0" w:line="360" w:lineRule="auto"/>
        <w:jc w:val="both"/>
        <w:rPr>
          <w:rFonts w:ascii="Times New Roman" w:hAnsi="Times New Roman" w:cs="Times New Roman"/>
          <w:sz w:val="28"/>
          <w:szCs w:val="28"/>
        </w:rPr>
      </w:pPr>
      <w:r w:rsidRPr="002D24B3">
        <w:rPr>
          <w:rFonts w:ascii="Times New Roman" w:hAnsi="Times New Roman" w:cs="Times New Roman"/>
          <w:sz w:val="28"/>
          <w:szCs w:val="28"/>
        </w:rPr>
        <w:t>сприяння арешту майна або обмеженню доступу до нього;</w:t>
      </w:r>
    </w:p>
    <w:p w14:paraId="3EE95095" w14:textId="0FC0C211" w:rsidR="00007CD1" w:rsidRPr="002D24B3" w:rsidRDefault="00007CD1" w:rsidP="00072496">
      <w:pPr>
        <w:pStyle w:val="a5"/>
        <w:numPr>
          <w:ilvl w:val="1"/>
          <w:numId w:val="17"/>
        </w:numPr>
        <w:spacing w:after="0" w:line="360" w:lineRule="auto"/>
        <w:jc w:val="both"/>
        <w:rPr>
          <w:rFonts w:ascii="Times New Roman" w:hAnsi="Times New Roman" w:cs="Times New Roman"/>
          <w:sz w:val="28"/>
          <w:szCs w:val="28"/>
        </w:rPr>
      </w:pPr>
      <w:r w:rsidRPr="002D24B3">
        <w:rPr>
          <w:rFonts w:ascii="Times New Roman" w:hAnsi="Times New Roman" w:cs="Times New Roman"/>
          <w:sz w:val="28"/>
          <w:szCs w:val="28"/>
        </w:rPr>
        <w:t>забезпечення виконання рішень про виселення, передачу дітей, примусовий доступ до житла чи іншого володіння;</w:t>
      </w:r>
    </w:p>
    <w:p w14:paraId="17C54A55" w14:textId="53301A44" w:rsidR="00007CD1" w:rsidRPr="002D24B3" w:rsidRDefault="00007CD1" w:rsidP="00072496">
      <w:pPr>
        <w:pStyle w:val="a5"/>
        <w:numPr>
          <w:ilvl w:val="1"/>
          <w:numId w:val="17"/>
        </w:numPr>
        <w:spacing w:after="0" w:line="360" w:lineRule="auto"/>
        <w:jc w:val="both"/>
        <w:rPr>
          <w:rFonts w:ascii="Times New Roman" w:hAnsi="Times New Roman" w:cs="Times New Roman"/>
          <w:sz w:val="28"/>
          <w:szCs w:val="28"/>
        </w:rPr>
      </w:pPr>
      <w:r w:rsidRPr="002D24B3">
        <w:rPr>
          <w:rFonts w:ascii="Times New Roman" w:hAnsi="Times New Roman" w:cs="Times New Roman"/>
          <w:sz w:val="28"/>
          <w:szCs w:val="28"/>
        </w:rPr>
        <w:t>виконання ухвал про процесуальні заходи примусу (видалення із зали суду, привід, штрафні санкції).</w:t>
      </w:r>
    </w:p>
    <w:p w14:paraId="06C16F6E" w14:textId="77777777" w:rsidR="00007CD1" w:rsidRPr="00AD2838" w:rsidRDefault="00007CD1"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Таким чином, судове рішення визначає </w:t>
      </w:r>
      <w:r w:rsidRPr="00AD2838">
        <w:rPr>
          <w:rFonts w:ascii="Times New Roman" w:hAnsi="Times New Roman" w:cs="Times New Roman"/>
          <w:b/>
          <w:bCs/>
          <w:sz w:val="28"/>
          <w:szCs w:val="28"/>
        </w:rPr>
        <w:t>законні межі втручання правоохоронців у права особи</w:t>
      </w:r>
      <w:r w:rsidRPr="00AD2838">
        <w:rPr>
          <w:rFonts w:ascii="Times New Roman" w:hAnsi="Times New Roman" w:cs="Times New Roman"/>
          <w:sz w:val="28"/>
          <w:szCs w:val="28"/>
        </w:rPr>
        <w:t>. Без відповідного рішення суду застосування примусових заходів є неприпустимим.</w:t>
      </w:r>
    </w:p>
    <w:p w14:paraId="45DC8C8D" w14:textId="77777777" w:rsidR="00007CD1" w:rsidRPr="00AD2838" w:rsidRDefault="00007CD1"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Водночас правоохоронні органи не мають права самостійно оцінювати законність чи доцільність судового рішення. Їх функція полягає у його належному виконанні в межах наданих повноважень.</w:t>
      </w:r>
    </w:p>
    <w:p w14:paraId="3908E2E7" w14:textId="77777777" w:rsidR="00007CD1" w:rsidRPr="00AD2838" w:rsidRDefault="00007CD1"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Разом з тим, вони зобов’язані діяти виключно на підставі належно оформленого процесуального документа, що набрав законної сили, та суворо дотримуватися принципів законності, пропорційності та поваги до прав людини.</w:t>
      </w:r>
    </w:p>
    <w:p w14:paraId="24F57E0E" w14:textId="77777777" w:rsidR="00007CD1" w:rsidRPr="00AD2838" w:rsidRDefault="00007CD1"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Судові рішення також мають організаційні наслідки для діяльності правоохоронних органів, оскільки потребують координації з судами, органами виконавчої служби, службами у справах дітей, органами опіки та іншими суб’єктами.</w:t>
      </w:r>
    </w:p>
    <w:p w14:paraId="78F19328" w14:textId="77777777" w:rsidR="00007CD1" w:rsidRPr="00AD2838" w:rsidRDefault="00007CD1"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Для майбутніх працівників правоохоронної діяльності важливо усвідомлювати, що саме судове рішення є легітимною підставою для застосування владних повноважень, а його правильне й своєчасне виконання є складовою професійної відповідальності та авторитету державної влади.</w:t>
      </w:r>
    </w:p>
    <w:p w14:paraId="66A76EF3" w14:textId="77777777" w:rsidR="00007CD1" w:rsidRPr="00AD2838" w:rsidRDefault="00007CD1"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ухвалення судових рішень безпосередньо впливає на зміст і межі правоохоронної діяльності, визначаючи підстави, обсяг та порядок застосування примусових заходів у процесі забезпечення правосуддя.</w:t>
      </w:r>
    </w:p>
    <w:p w14:paraId="0E0EB31D" w14:textId="77777777" w:rsidR="005F08B3" w:rsidRPr="00AD2838" w:rsidRDefault="005F08B3"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5. Роль правоохоронних органів у забезпеченні виконання судових рішень у цивільних справах</w:t>
      </w:r>
    </w:p>
    <w:p w14:paraId="67ACD7C9"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Реальний захист прав і законних інтересів осіб у цивільному судочинстві досягається не лише шляхом ухвалення судового рішення, а й через його фактичне виконання. Саме стадія виконання є завершальним етапом судового захисту, від якого залежить ефективність правосуддя в цілому.</w:t>
      </w:r>
    </w:p>
    <w:p w14:paraId="6CDF3965"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Забезпечення виконання судових рішень покладається на органи державної виконавчої служби та приватних виконавців, однак у багатьох випадках їх діяльність потребує участі правоохоронних органів, які виконують допоміжні, забезпечувальні та примусові функції.</w:t>
      </w:r>
    </w:p>
    <w:p w14:paraId="4AA9CFCD"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Правоохоронні органи виступають важливим елементом механізму державного примусу, що гарантує обов’язковість і реальність виконання судових актів.</w:t>
      </w:r>
    </w:p>
    <w:p w14:paraId="6F95CBE7"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До основних </w:t>
      </w:r>
      <w:r w:rsidRPr="00AD2838">
        <w:rPr>
          <w:rFonts w:ascii="Times New Roman" w:hAnsi="Times New Roman" w:cs="Times New Roman"/>
          <w:b/>
          <w:bCs/>
          <w:sz w:val="28"/>
          <w:szCs w:val="28"/>
        </w:rPr>
        <w:t>напрямів участі правоохоронних органів</w:t>
      </w:r>
      <w:r w:rsidRPr="00AD2838">
        <w:rPr>
          <w:rFonts w:ascii="Times New Roman" w:hAnsi="Times New Roman" w:cs="Times New Roman"/>
          <w:sz w:val="28"/>
          <w:szCs w:val="28"/>
        </w:rPr>
        <w:t xml:space="preserve"> у забезпеченні виконання судових рішень належать:</w:t>
      </w:r>
    </w:p>
    <w:p w14:paraId="60BC545A" w14:textId="4B5C8B2F" w:rsidR="005F08B3" w:rsidRPr="00AD2838" w:rsidRDefault="003855C0" w:rsidP="003855C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005F08B3" w:rsidRPr="00AD2838">
        <w:rPr>
          <w:rFonts w:ascii="Times New Roman" w:hAnsi="Times New Roman" w:cs="Times New Roman"/>
          <w:sz w:val="28"/>
          <w:szCs w:val="28"/>
        </w:rPr>
        <w:t>сприяння державним і приватним виконавцям під час проведення виконавчих дій;</w:t>
      </w:r>
    </w:p>
    <w:p w14:paraId="33FCEF37" w14:textId="50620520" w:rsidR="005F08B3" w:rsidRPr="00AD2838" w:rsidRDefault="003855C0" w:rsidP="003855C0">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 xml:space="preserve">- </w:t>
      </w:r>
      <w:r w:rsidR="005F08B3" w:rsidRPr="00AD2838">
        <w:rPr>
          <w:rFonts w:ascii="Times New Roman" w:hAnsi="Times New Roman" w:cs="Times New Roman"/>
          <w:sz w:val="28"/>
          <w:szCs w:val="28"/>
        </w:rPr>
        <w:t xml:space="preserve">забезпечення громадського порядку та безпеки під час </w:t>
      </w:r>
      <w:proofErr w:type="spellStart"/>
      <w:r w:rsidR="005F08B3" w:rsidRPr="00AD2838">
        <w:rPr>
          <w:rFonts w:ascii="Times New Roman" w:hAnsi="Times New Roman" w:cs="Times New Roman"/>
          <w:sz w:val="28"/>
          <w:szCs w:val="28"/>
        </w:rPr>
        <w:t>примусовоговиконання</w:t>
      </w:r>
      <w:proofErr w:type="spellEnd"/>
      <w:r w:rsidR="005F08B3" w:rsidRPr="00AD2838">
        <w:rPr>
          <w:rFonts w:ascii="Times New Roman" w:hAnsi="Times New Roman" w:cs="Times New Roman"/>
          <w:sz w:val="28"/>
          <w:szCs w:val="28"/>
        </w:rPr>
        <w:t xml:space="preserve"> рішень;</w:t>
      </w:r>
    </w:p>
    <w:p w14:paraId="0971E7C0" w14:textId="1E3D934D" w:rsidR="005F08B3" w:rsidRPr="00AD2838" w:rsidRDefault="003855C0" w:rsidP="003855C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 </w:t>
      </w:r>
      <w:r w:rsidR="005F08B3" w:rsidRPr="00AD2838">
        <w:rPr>
          <w:rFonts w:ascii="Times New Roman" w:hAnsi="Times New Roman" w:cs="Times New Roman"/>
          <w:sz w:val="28"/>
          <w:szCs w:val="28"/>
        </w:rPr>
        <w:t>здійснення примусового приводу боржників, свідків або інших осіб за ухвалою суду;</w:t>
      </w:r>
    </w:p>
    <w:p w14:paraId="71D47143" w14:textId="6C8C04F0" w:rsidR="005F08B3" w:rsidRPr="00AD2838" w:rsidRDefault="003855C0" w:rsidP="003855C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005F08B3" w:rsidRPr="00AD2838">
        <w:rPr>
          <w:rFonts w:ascii="Times New Roman" w:hAnsi="Times New Roman" w:cs="Times New Roman"/>
          <w:sz w:val="28"/>
          <w:szCs w:val="28"/>
        </w:rPr>
        <w:t>участь у примусовому виселенні, вселенні, передачі майна або дітей;</w:t>
      </w:r>
    </w:p>
    <w:p w14:paraId="7E0A003C" w14:textId="1AAFE3B7" w:rsidR="005F08B3" w:rsidRPr="00AD2838" w:rsidRDefault="003855C0" w:rsidP="003855C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005F08B3" w:rsidRPr="00AD2838">
        <w:rPr>
          <w:rFonts w:ascii="Times New Roman" w:hAnsi="Times New Roman" w:cs="Times New Roman"/>
          <w:sz w:val="28"/>
          <w:szCs w:val="28"/>
        </w:rPr>
        <w:t>забезпечення доступу до приміщень, земельних ділянок чи іншого майна;</w:t>
      </w:r>
    </w:p>
    <w:p w14:paraId="60B80963" w14:textId="7A3968FF" w:rsidR="005F08B3" w:rsidRPr="00AD2838" w:rsidRDefault="003855C0" w:rsidP="003855C0">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 xml:space="preserve">- </w:t>
      </w:r>
      <w:r w:rsidR="005F08B3" w:rsidRPr="00AD2838">
        <w:rPr>
          <w:rFonts w:ascii="Times New Roman" w:hAnsi="Times New Roman" w:cs="Times New Roman"/>
          <w:sz w:val="28"/>
          <w:szCs w:val="28"/>
        </w:rPr>
        <w:t>запобігання опору або перешкоджанню виконанню рішення;</w:t>
      </w:r>
    </w:p>
    <w:p w14:paraId="0F4D0418" w14:textId="0966BBAE" w:rsidR="005F08B3" w:rsidRPr="00AD2838" w:rsidRDefault="003855C0" w:rsidP="003855C0">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 xml:space="preserve">- </w:t>
      </w:r>
      <w:r w:rsidR="005F08B3" w:rsidRPr="00AD2838">
        <w:rPr>
          <w:rFonts w:ascii="Times New Roman" w:hAnsi="Times New Roman" w:cs="Times New Roman"/>
          <w:sz w:val="28"/>
          <w:szCs w:val="28"/>
        </w:rPr>
        <w:t>охорона вилученого або арештованого майна.</w:t>
      </w:r>
    </w:p>
    <w:p w14:paraId="18A2BA21"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 таких випадках правоохоронці діють виключно на підставі виконавчого документа або ухвали суду та в межах наданих законом повноважень. Самостійно ініціювати примусові заходи вони не мають права.</w:t>
      </w:r>
    </w:p>
    <w:p w14:paraId="35CB3A50"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Важливо, що участь правоохоронних органів має допоміжний характер. Вони не підміняють органи примусового виконання, а лише забезпечують умови для законного здійснення виконавчих дій.</w:t>
      </w:r>
    </w:p>
    <w:p w14:paraId="5088DCFD"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При виконанні судових рішень правоохоронці зобов’язані дотримуватися принципів законності, пропорційності, поваги до честі й гідності особи, недоторканності житла та мінімального втручання у приватне життя.</w:t>
      </w:r>
    </w:p>
    <w:p w14:paraId="2D92AC27"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Перевищення повноважень або неправомірне застосування сили може спричинити юридичну відповідальність і визнання таких дій незаконними.</w:t>
      </w:r>
    </w:p>
    <w:p w14:paraId="6EE330A0"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Для майбутніх працівників правоохоронної діяльності розуміння своєї ролі у виконанні судових рішень є необхідною умовою професійної підготовки, оскільки саме від їх дій залежить авторитет судової влади, довіра громадян до держави та ефективність правового захисту.</w:t>
      </w:r>
    </w:p>
    <w:p w14:paraId="1CCD6FE0"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правоохоронні органи відіграють важливу допоміжну та забезпечувальну роль у механізмі виконання судових рішень, гарантуючи їх реальність, законність і практичну дієвість.</w:t>
      </w:r>
    </w:p>
    <w:p w14:paraId="52BBFA6C" w14:textId="77777777" w:rsidR="005F08B3" w:rsidRPr="00AD2838" w:rsidRDefault="005F08B3"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6. Відповідальність за невиконання або неналежне виконання судових рішень</w:t>
      </w:r>
    </w:p>
    <w:p w14:paraId="072B08E7"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Обов’язковість судових рішень є фундаментальною засадою правосуддя та необхідною умовою реального захисту прав людини. Тому невиконання або неналежне виконання судових актів розглядається як порушення законності, підрив авторитету судової влади та перешкоджання здійсненню правосуддя.</w:t>
      </w:r>
    </w:p>
    <w:p w14:paraId="19014C21"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Законодавство України передбачає систему юридичної відповідальності за такі порушення, що має на меті забезпечити реальність виконання судових рішень і дисциплінувати суб’єктів правовідносин.</w:t>
      </w:r>
    </w:p>
    <w:p w14:paraId="61D24908"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Відповідальність може наставати для фізичних осіб, посадових осіб, органів державної влади, а також для правоохоронців і виконавців, які зобов’язані забезпечувати виконання судових актів.</w:t>
      </w:r>
    </w:p>
    <w:p w14:paraId="5B4896D7"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Залежно від характеру правопорушення застосовуються різні </w:t>
      </w:r>
      <w:r w:rsidRPr="00AD2838">
        <w:rPr>
          <w:rFonts w:ascii="Times New Roman" w:hAnsi="Times New Roman" w:cs="Times New Roman"/>
          <w:b/>
          <w:bCs/>
          <w:sz w:val="28"/>
          <w:szCs w:val="28"/>
        </w:rPr>
        <w:t>види юридичної відповідальності</w:t>
      </w:r>
      <w:r w:rsidRPr="00AD2838">
        <w:rPr>
          <w:rFonts w:ascii="Times New Roman" w:hAnsi="Times New Roman" w:cs="Times New Roman"/>
          <w:sz w:val="28"/>
          <w:szCs w:val="28"/>
        </w:rPr>
        <w:t>.</w:t>
      </w:r>
    </w:p>
    <w:p w14:paraId="0ACF9545" w14:textId="77777777" w:rsidR="005F08B3" w:rsidRPr="00AD2838" w:rsidRDefault="005F08B3"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1. Дисциплінарна відповідальність</w:t>
      </w:r>
    </w:p>
    <w:p w14:paraId="377185F7" w14:textId="77777777" w:rsidR="00354504"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Настає для посадових осіб органів державної влади, у тому числі працівників правоохоронних органів, у разі неналежного виконання службових обов’язків щодо реалізації судових рішень.</w:t>
      </w:r>
    </w:p>
    <w:p w14:paraId="589E1F67" w14:textId="192D2309"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Може полягати у зауваженні, догані, пониженні в посаді або звільненні.</w:t>
      </w:r>
    </w:p>
    <w:p w14:paraId="45279A1E" w14:textId="77777777" w:rsidR="005F08B3" w:rsidRPr="00AD2838" w:rsidRDefault="005F08B3"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2. Цивільно-правова відповідальність</w:t>
      </w:r>
    </w:p>
    <w:p w14:paraId="1B5059BA"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Пов’язана з відшкодуванням шкоди, завданої неправомірними діями чи бездіяльністю під час виконання судових рішень (наприклад, незаконне вилучення майна, пошкодження речей, перевищення повноважень).</w:t>
      </w:r>
    </w:p>
    <w:p w14:paraId="748EEC77" w14:textId="77777777" w:rsidR="005F08B3" w:rsidRPr="00AD2838" w:rsidRDefault="005F08B3"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3. Адміністративна відповідальність</w:t>
      </w:r>
    </w:p>
    <w:p w14:paraId="2A127E67"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Може застосовуватися за невиконання законних вимог суду або виконавця, створення перешкод у виконанні рішення, неповагу до суду тощо.</w:t>
      </w:r>
    </w:p>
    <w:p w14:paraId="228801EC" w14:textId="77777777" w:rsidR="005F08B3" w:rsidRPr="00AD2838" w:rsidRDefault="005F08B3"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4. Кримінальна відповідальність</w:t>
      </w:r>
    </w:p>
    <w:p w14:paraId="6D883CAC" w14:textId="77777777" w:rsidR="00354504"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Є найбільш суворою та настає за умисне невиконання судового рішення або перешкоджання його виконанню.</w:t>
      </w:r>
    </w:p>
    <w:p w14:paraId="56BE7FAB" w14:textId="1E8C7D56"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Такі дії визнаються суспільно небезпечними, оскільки підривають авторитет судової влади та принцип верховенства права.</w:t>
      </w:r>
    </w:p>
    <w:p w14:paraId="6534A127"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Особливої уваги потребує відповідальність </w:t>
      </w:r>
      <w:r w:rsidRPr="00AD2838">
        <w:rPr>
          <w:rFonts w:ascii="Times New Roman" w:hAnsi="Times New Roman" w:cs="Times New Roman"/>
          <w:b/>
          <w:bCs/>
          <w:sz w:val="28"/>
          <w:szCs w:val="28"/>
        </w:rPr>
        <w:t>посадових осіб правоохоронних органів</w:t>
      </w:r>
      <w:r w:rsidRPr="00AD2838">
        <w:rPr>
          <w:rFonts w:ascii="Times New Roman" w:hAnsi="Times New Roman" w:cs="Times New Roman"/>
          <w:sz w:val="28"/>
          <w:szCs w:val="28"/>
        </w:rPr>
        <w:t>, які можуть бути притягнуті до відповідальності у разі:</w:t>
      </w:r>
    </w:p>
    <w:p w14:paraId="2F1753CC" w14:textId="7491EE05" w:rsidR="005F08B3" w:rsidRPr="000A16A8" w:rsidRDefault="005F08B3" w:rsidP="00072496">
      <w:pPr>
        <w:pStyle w:val="a5"/>
        <w:numPr>
          <w:ilvl w:val="1"/>
          <w:numId w:val="17"/>
        </w:numPr>
        <w:spacing w:after="0" w:line="360" w:lineRule="auto"/>
        <w:jc w:val="both"/>
        <w:rPr>
          <w:rFonts w:ascii="Times New Roman" w:hAnsi="Times New Roman" w:cs="Times New Roman"/>
          <w:sz w:val="28"/>
          <w:szCs w:val="28"/>
        </w:rPr>
      </w:pPr>
      <w:r w:rsidRPr="000A16A8">
        <w:rPr>
          <w:rFonts w:ascii="Times New Roman" w:hAnsi="Times New Roman" w:cs="Times New Roman"/>
          <w:sz w:val="28"/>
          <w:szCs w:val="28"/>
        </w:rPr>
        <w:t>безпідставної відмови виконувати ухвалу суду;</w:t>
      </w:r>
    </w:p>
    <w:p w14:paraId="2CF691E7" w14:textId="4195BE3A" w:rsidR="005F08B3" w:rsidRPr="000A16A8" w:rsidRDefault="005F08B3" w:rsidP="00072496">
      <w:pPr>
        <w:pStyle w:val="a5"/>
        <w:numPr>
          <w:ilvl w:val="1"/>
          <w:numId w:val="17"/>
        </w:numPr>
        <w:spacing w:after="0" w:line="360" w:lineRule="auto"/>
        <w:jc w:val="both"/>
        <w:rPr>
          <w:rFonts w:ascii="Times New Roman" w:hAnsi="Times New Roman" w:cs="Times New Roman"/>
          <w:sz w:val="28"/>
          <w:szCs w:val="28"/>
        </w:rPr>
      </w:pPr>
      <w:r w:rsidRPr="000A16A8">
        <w:rPr>
          <w:rFonts w:ascii="Times New Roman" w:hAnsi="Times New Roman" w:cs="Times New Roman"/>
          <w:sz w:val="28"/>
          <w:szCs w:val="28"/>
        </w:rPr>
        <w:t>перевищення повноважень під час примусових дій;</w:t>
      </w:r>
    </w:p>
    <w:p w14:paraId="0A4807C3" w14:textId="411E32B5" w:rsidR="005F08B3" w:rsidRPr="000A16A8" w:rsidRDefault="005F08B3" w:rsidP="00072496">
      <w:pPr>
        <w:pStyle w:val="a5"/>
        <w:numPr>
          <w:ilvl w:val="1"/>
          <w:numId w:val="17"/>
        </w:numPr>
        <w:spacing w:after="0" w:line="360" w:lineRule="auto"/>
        <w:jc w:val="both"/>
        <w:rPr>
          <w:rFonts w:ascii="Times New Roman" w:hAnsi="Times New Roman" w:cs="Times New Roman"/>
          <w:sz w:val="28"/>
          <w:szCs w:val="28"/>
        </w:rPr>
      </w:pPr>
      <w:r w:rsidRPr="000A16A8">
        <w:rPr>
          <w:rFonts w:ascii="Times New Roman" w:hAnsi="Times New Roman" w:cs="Times New Roman"/>
          <w:sz w:val="28"/>
          <w:szCs w:val="28"/>
        </w:rPr>
        <w:t>незаконного застосування сили;</w:t>
      </w:r>
    </w:p>
    <w:p w14:paraId="085E8A34" w14:textId="6E41121A" w:rsidR="005F08B3" w:rsidRPr="000A16A8" w:rsidRDefault="005F08B3" w:rsidP="00072496">
      <w:pPr>
        <w:pStyle w:val="a5"/>
        <w:numPr>
          <w:ilvl w:val="1"/>
          <w:numId w:val="17"/>
        </w:numPr>
        <w:spacing w:after="0" w:line="360" w:lineRule="auto"/>
        <w:jc w:val="both"/>
        <w:rPr>
          <w:rFonts w:ascii="Times New Roman" w:hAnsi="Times New Roman" w:cs="Times New Roman"/>
          <w:sz w:val="28"/>
          <w:szCs w:val="28"/>
        </w:rPr>
      </w:pPr>
      <w:r w:rsidRPr="000A16A8">
        <w:rPr>
          <w:rFonts w:ascii="Times New Roman" w:hAnsi="Times New Roman" w:cs="Times New Roman"/>
          <w:sz w:val="28"/>
          <w:szCs w:val="28"/>
        </w:rPr>
        <w:t>бездіяльності, що призвела до невиконання рішення.</w:t>
      </w:r>
    </w:p>
    <w:p w14:paraId="2DE88F82"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Водночас особи, які перешкоджають виконанню рішень суду (боржники, треті особи), також можуть бути притягнуті до відповідальності.</w:t>
      </w:r>
    </w:p>
    <w:p w14:paraId="4DD644EB"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Наявність системи юридичної відповідальності забезпечує авторитет судових рішень, гарантує їх обов’язковість та стимулює сумлінне виконання процесуальних обов’язків.</w:t>
      </w:r>
    </w:p>
    <w:p w14:paraId="301ECB48"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Для майбутніх працівників правоохоронної діяльності розуміння можливих видів відповідальності має профілактичне значення, оскільки спонукає до чіткого дотримання закону, службової дисципліни та прав людини під час виконання судових актів.</w:t>
      </w:r>
    </w:p>
    <w:p w14:paraId="28694FD1"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Отже, відповідальність за невиконання або неналежне виконання судових рішень є важливим механізмом забезпечення реальності правосуддя та гарантією ефективного функціонування судової влади.</w:t>
      </w:r>
    </w:p>
    <w:p w14:paraId="0B142A20" w14:textId="77777777" w:rsidR="005F08B3" w:rsidRPr="00AD2838" w:rsidRDefault="005F08B3"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7. Судова практика та проблемні питання реалізації судових рішень у діяльності правоохоронних органів</w:t>
      </w:r>
    </w:p>
    <w:p w14:paraId="74EBF650"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Ефективність цивільного судочинства визначається не лише законністю та обґрунтованістю судових рішень, а й їх фактичною реалізацією. Саме стадія виконання є завершальним етапом судового захисту, на якому перевіряється реальність правосуддя та дієвість державного примусу.</w:t>
      </w:r>
    </w:p>
    <w:p w14:paraId="1B555426"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Судова практика свідчить, що реалізація судових рішень у діяльності правоохоронних органів супроводжується низкою організаційних, правових і практичних проблем, які можуть ускладнювати або затримувати виконання рішень суду.</w:t>
      </w:r>
    </w:p>
    <w:p w14:paraId="3389FDA9"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Однією з поширених проблем є </w:t>
      </w:r>
      <w:r w:rsidRPr="00AD2838">
        <w:rPr>
          <w:rFonts w:ascii="Times New Roman" w:hAnsi="Times New Roman" w:cs="Times New Roman"/>
          <w:b/>
          <w:bCs/>
          <w:sz w:val="28"/>
          <w:szCs w:val="28"/>
        </w:rPr>
        <w:t>неналежна взаємодія між судами, органами виконавчої служби та правоохоронними органами</w:t>
      </w:r>
      <w:r w:rsidRPr="00AD2838">
        <w:rPr>
          <w:rFonts w:ascii="Times New Roman" w:hAnsi="Times New Roman" w:cs="Times New Roman"/>
          <w:sz w:val="28"/>
          <w:szCs w:val="28"/>
        </w:rPr>
        <w:t>. Відсутність чіткої координації дій призводить до затягування виконання рішень або неефективності примусових заходів.</w:t>
      </w:r>
    </w:p>
    <w:p w14:paraId="4FD51DA7"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Часто виникають труднощі під час </w:t>
      </w:r>
      <w:r w:rsidRPr="00AD2838">
        <w:rPr>
          <w:rFonts w:ascii="Times New Roman" w:hAnsi="Times New Roman" w:cs="Times New Roman"/>
          <w:b/>
          <w:bCs/>
          <w:sz w:val="28"/>
          <w:szCs w:val="28"/>
        </w:rPr>
        <w:t>виконання рішень, пов’язаних із втручанням у приватне життя особи</w:t>
      </w:r>
      <w:r w:rsidRPr="00AD2838">
        <w:rPr>
          <w:rFonts w:ascii="Times New Roman" w:hAnsi="Times New Roman" w:cs="Times New Roman"/>
          <w:sz w:val="28"/>
          <w:szCs w:val="28"/>
        </w:rPr>
        <w:t>, зокрема при виселенні, примусовому доступі до житла, передачі дітей, арешті майна. Такі дії потребують особливої обережності, оскільки пов’язані з ризиком порушення конституційних прав людини.</w:t>
      </w:r>
    </w:p>
    <w:p w14:paraId="3DDF60AA"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Судова практика також фіксує випадки </w:t>
      </w:r>
      <w:r w:rsidRPr="00AD2838">
        <w:rPr>
          <w:rFonts w:ascii="Times New Roman" w:hAnsi="Times New Roman" w:cs="Times New Roman"/>
          <w:b/>
          <w:bCs/>
          <w:sz w:val="28"/>
          <w:szCs w:val="28"/>
        </w:rPr>
        <w:t>перевищення повноважень або неправомірного застосування сили</w:t>
      </w:r>
      <w:r w:rsidRPr="00AD2838">
        <w:rPr>
          <w:rFonts w:ascii="Times New Roman" w:hAnsi="Times New Roman" w:cs="Times New Roman"/>
          <w:sz w:val="28"/>
          <w:szCs w:val="28"/>
        </w:rPr>
        <w:t xml:space="preserve"> працівниками правоохоронних органів під час виконання рішень, що може спричинити оскарження дій, притягнення до відповідальності та визнання виконання незаконним.</w:t>
      </w:r>
    </w:p>
    <w:p w14:paraId="3D8C4129"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Іншою проблемою є </w:t>
      </w:r>
      <w:r w:rsidRPr="00AD2838">
        <w:rPr>
          <w:rFonts w:ascii="Times New Roman" w:hAnsi="Times New Roman" w:cs="Times New Roman"/>
          <w:b/>
          <w:bCs/>
          <w:sz w:val="28"/>
          <w:szCs w:val="28"/>
        </w:rPr>
        <w:t>формальний підхід до виконання судових рішень</w:t>
      </w:r>
      <w:r w:rsidRPr="00AD2838">
        <w:rPr>
          <w:rFonts w:ascii="Times New Roman" w:hAnsi="Times New Roman" w:cs="Times New Roman"/>
          <w:sz w:val="28"/>
          <w:szCs w:val="28"/>
        </w:rPr>
        <w:t>, коли обов’язок забезпечити їх реалізацію виконується несвоєчасно або неповністю, що фактично нівелює результат судового захисту.</w:t>
      </w:r>
    </w:p>
    <w:p w14:paraId="48AC8ED8"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У практиці Верховного Суду неодноразово підкреслюється, що органи державної влади, у тому числі правоохоронні, зобов’язані вживати всіх необхідних заходів для реального виконання судових рішень, а бездіяльність або затягування виконання є порушенням принципу обов’язковості судових актів.</w:t>
      </w:r>
    </w:p>
    <w:p w14:paraId="1EF0E337"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Європейський суд з прав людини у своїх рішеннях наголошує, що невиконання або тривале невиконання рішень національних судів розглядається як порушення права на справедливий суд, оскільки право на судовий захист включає не лише ухвалення рішення, а й його ефективне виконання.</w:t>
      </w:r>
    </w:p>
    <w:p w14:paraId="1A497A4B"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Серед типових практичних труднощів виділяються:</w:t>
      </w:r>
    </w:p>
    <w:p w14:paraId="0FE54366" w14:textId="74617477" w:rsidR="005F08B3" w:rsidRPr="00354504" w:rsidRDefault="005F08B3" w:rsidP="00072496">
      <w:pPr>
        <w:pStyle w:val="a5"/>
        <w:numPr>
          <w:ilvl w:val="1"/>
          <w:numId w:val="17"/>
        </w:numPr>
        <w:spacing w:after="0" w:line="360" w:lineRule="auto"/>
        <w:jc w:val="both"/>
        <w:rPr>
          <w:rFonts w:ascii="Times New Roman" w:hAnsi="Times New Roman" w:cs="Times New Roman"/>
          <w:sz w:val="28"/>
          <w:szCs w:val="28"/>
        </w:rPr>
      </w:pPr>
      <w:r w:rsidRPr="00354504">
        <w:rPr>
          <w:rFonts w:ascii="Times New Roman" w:hAnsi="Times New Roman" w:cs="Times New Roman"/>
          <w:sz w:val="28"/>
          <w:szCs w:val="28"/>
        </w:rPr>
        <w:t>протидія боржників виконанню рішень;</w:t>
      </w:r>
    </w:p>
    <w:p w14:paraId="695763B6" w14:textId="68E27A42" w:rsidR="005F08B3" w:rsidRPr="00354504" w:rsidRDefault="005F08B3" w:rsidP="00072496">
      <w:pPr>
        <w:pStyle w:val="a5"/>
        <w:numPr>
          <w:ilvl w:val="1"/>
          <w:numId w:val="17"/>
        </w:numPr>
        <w:spacing w:after="0" w:line="360" w:lineRule="auto"/>
        <w:jc w:val="both"/>
        <w:rPr>
          <w:rFonts w:ascii="Times New Roman" w:hAnsi="Times New Roman" w:cs="Times New Roman"/>
          <w:sz w:val="28"/>
          <w:szCs w:val="28"/>
        </w:rPr>
      </w:pPr>
      <w:r w:rsidRPr="00354504">
        <w:rPr>
          <w:rFonts w:ascii="Times New Roman" w:hAnsi="Times New Roman" w:cs="Times New Roman"/>
          <w:sz w:val="28"/>
          <w:szCs w:val="28"/>
        </w:rPr>
        <w:t>необхідність застосування примусу;</w:t>
      </w:r>
    </w:p>
    <w:p w14:paraId="58993E24" w14:textId="618C2B10" w:rsidR="005F08B3" w:rsidRPr="00354504" w:rsidRDefault="005F08B3" w:rsidP="00072496">
      <w:pPr>
        <w:pStyle w:val="a5"/>
        <w:numPr>
          <w:ilvl w:val="1"/>
          <w:numId w:val="17"/>
        </w:numPr>
        <w:spacing w:after="0" w:line="360" w:lineRule="auto"/>
        <w:jc w:val="both"/>
        <w:rPr>
          <w:rFonts w:ascii="Times New Roman" w:hAnsi="Times New Roman" w:cs="Times New Roman"/>
          <w:sz w:val="28"/>
          <w:szCs w:val="28"/>
        </w:rPr>
      </w:pPr>
      <w:r w:rsidRPr="00354504">
        <w:rPr>
          <w:rFonts w:ascii="Times New Roman" w:hAnsi="Times New Roman" w:cs="Times New Roman"/>
          <w:sz w:val="28"/>
          <w:szCs w:val="28"/>
        </w:rPr>
        <w:t>конфліктні ситуації під час виселення або вилучення майна;</w:t>
      </w:r>
    </w:p>
    <w:p w14:paraId="09F1E30B" w14:textId="34C1F471" w:rsidR="005F08B3" w:rsidRPr="00354504" w:rsidRDefault="005F08B3" w:rsidP="00072496">
      <w:pPr>
        <w:pStyle w:val="a5"/>
        <w:numPr>
          <w:ilvl w:val="1"/>
          <w:numId w:val="17"/>
        </w:numPr>
        <w:spacing w:after="0" w:line="360" w:lineRule="auto"/>
        <w:jc w:val="both"/>
        <w:rPr>
          <w:rFonts w:ascii="Times New Roman" w:hAnsi="Times New Roman" w:cs="Times New Roman"/>
          <w:sz w:val="28"/>
          <w:szCs w:val="28"/>
        </w:rPr>
      </w:pPr>
      <w:r w:rsidRPr="00354504">
        <w:rPr>
          <w:rFonts w:ascii="Times New Roman" w:hAnsi="Times New Roman" w:cs="Times New Roman"/>
          <w:sz w:val="28"/>
          <w:szCs w:val="28"/>
        </w:rPr>
        <w:t>недостатнє матеріально-технічне забезпечення виконання;</w:t>
      </w:r>
    </w:p>
    <w:p w14:paraId="1F9FC90E" w14:textId="3F73FAA5" w:rsidR="005F08B3" w:rsidRPr="00354504" w:rsidRDefault="005F08B3" w:rsidP="00072496">
      <w:pPr>
        <w:pStyle w:val="a5"/>
        <w:numPr>
          <w:ilvl w:val="1"/>
          <w:numId w:val="17"/>
        </w:numPr>
        <w:spacing w:after="0" w:line="360" w:lineRule="auto"/>
        <w:jc w:val="both"/>
        <w:rPr>
          <w:rFonts w:ascii="Times New Roman" w:hAnsi="Times New Roman" w:cs="Times New Roman"/>
          <w:sz w:val="28"/>
          <w:szCs w:val="28"/>
        </w:rPr>
      </w:pPr>
      <w:r w:rsidRPr="00354504">
        <w:rPr>
          <w:rFonts w:ascii="Times New Roman" w:hAnsi="Times New Roman" w:cs="Times New Roman"/>
          <w:sz w:val="28"/>
          <w:szCs w:val="28"/>
        </w:rPr>
        <w:t>відсутність чітких алгоритмів взаємодії між службами.</w:t>
      </w:r>
    </w:p>
    <w:p w14:paraId="4FF0F06E"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Перспективами вдосконалення є підвищення професійної підготовки правоохоронців, розвиток міжвідомчої координації, удосконалення нормативного регулювання, впровадження стандартів прав людини та чітких процедур примусового виконання.</w:t>
      </w:r>
    </w:p>
    <w:p w14:paraId="69449DB3"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Для майбутніх працівників правоохоронної діяльності аналіз судової практики має важливе значення, оскільки дозволяє уникати типових помилок, діяти законно та </w:t>
      </w:r>
      <w:proofErr w:type="spellStart"/>
      <w:r w:rsidRPr="00AD2838">
        <w:rPr>
          <w:rFonts w:ascii="Times New Roman" w:hAnsi="Times New Roman" w:cs="Times New Roman"/>
          <w:sz w:val="28"/>
          <w:szCs w:val="28"/>
        </w:rPr>
        <w:t>пропорційно</w:t>
      </w:r>
      <w:proofErr w:type="spellEnd"/>
      <w:r w:rsidRPr="00AD2838">
        <w:rPr>
          <w:rFonts w:ascii="Times New Roman" w:hAnsi="Times New Roman" w:cs="Times New Roman"/>
          <w:sz w:val="28"/>
          <w:szCs w:val="28"/>
        </w:rPr>
        <w:t>, забезпечуючи ефективність виконання судових рішень і водночас повагу до прав людини.</w:t>
      </w:r>
    </w:p>
    <w:p w14:paraId="0862D1E5" w14:textId="77777777" w:rsidR="005F08B3" w:rsidRPr="00AD2838" w:rsidRDefault="005F08B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судова практика свідчить, що належна реалізація судових рішень залежить не лише від правових норм, а й від професійності, дисципліни та відповідальності правоохоронних органів, які є ключовими суб’єктами забезпечення примусу.</w:t>
      </w:r>
    </w:p>
    <w:p w14:paraId="7A32FEB9" w14:textId="7F8EC75A" w:rsidR="005F08B3" w:rsidRDefault="005F08B3" w:rsidP="00596616">
      <w:pPr>
        <w:spacing w:after="0" w:line="360" w:lineRule="auto"/>
        <w:jc w:val="center"/>
        <w:rPr>
          <w:rFonts w:ascii="Times New Roman" w:hAnsi="Times New Roman" w:cs="Times New Roman"/>
          <w:b/>
          <w:bCs/>
          <w:sz w:val="28"/>
          <w:szCs w:val="28"/>
        </w:rPr>
      </w:pPr>
      <w:r w:rsidRPr="00AD2838">
        <w:rPr>
          <w:rFonts w:ascii="Times New Roman" w:hAnsi="Times New Roman" w:cs="Times New Roman"/>
          <w:sz w:val="28"/>
          <w:szCs w:val="28"/>
        </w:rPr>
        <w:br w:type="page"/>
      </w:r>
      <w:r w:rsidR="00596616" w:rsidRPr="00AD2838">
        <w:rPr>
          <w:rFonts w:ascii="Times New Roman" w:hAnsi="Times New Roman" w:cs="Times New Roman"/>
          <w:b/>
          <w:bCs/>
          <w:sz w:val="28"/>
          <w:szCs w:val="28"/>
        </w:rPr>
        <w:lastRenderedPageBreak/>
        <w:t xml:space="preserve"> ТЕМА 9. ВИКОНАННЯ СУДОВИХ РІШЕНЬ ЗА УЧАСТЮ ПРАВООХОРОННИХ ОРГАНІВ</w:t>
      </w:r>
    </w:p>
    <w:p w14:paraId="2382BA6A" w14:textId="77777777" w:rsidR="00596616" w:rsidRPr="00AD2838" w:rsidRDefault="00596616" w:rsidP="00596616">
      <w:pPr>
        <w:spacing w:after="0" w:line="360" w:lineRule="auto"/>
        <w:jc w:val="center"/>
        <w:rPr>
          <w:rFonts w:ascii="Times New Roman" w:hAnsi="Times New Roman" w:cs="Times New Roman"/>
          <w:b/>
          <w:bCs/>
          <w:sz w:val="28"/>
          <w:szCs w:val="28"/>
        </w:rPr>
      </w:pPr>
    </w:p>
    <w:p w14:paraId="1BA88B05" w14:textId="396EDDA7" w:rsidR="005F08B3" w:rsidRPr="00D857D0" w:rsidRDefault="005F08B3" w:rsidP="00072496">
      <w:pPr>
        <w:numPr>
          <w:ilvl w:val="0"/>
          <w:numId w:val="23"/>
        </w:numPr>
        <w:spacing w:after="0" w:line="360" w:lineRule="auto"/>
        <w:ind w:left="0" w:firstLine="709"/>
        <w:jc w:val="both"/>
        <w:rPr>
          <w:rFonts w:ascii="Times New Roman" w:hAnsi="Times New Roman" w:cs="Times New Roman"/>
          <w:sz w:val="28"/>
          <w:szCs w:val="28"/>
        </w:rPr>
      </w:pPr>
      <w:r w:rsidRPr="00D857D0">
        <w:rPr>
          <w:rFonts w:ascii="Times New Roman" w:hAnsi="Times New Roman" w:cs="Times New Roman"/>
          <w:sz w:val="28"/>
          <w:szCs w:val="28"/>
        </w:rPr>
        <w:t>Поняття та значення виконання судових рішень у цивільному судочинстві.</w:t>
      </w:r>
    </w:p>
    <w:p w14:paraId="20266C2A" w14:textId="77777777" w:rsidR="0052121C" w:rsidRDefault="00D857D0" w:rsidP="0052121C">
      <w:pPr>
        <w:spacing w:after="0" w:line="360" w:lineRule="auto"/>
        <w:ind w:firstLine="709"/>
        <w:jc w:val="both"/>
        <w:rPr>
          <w:rFonts w:ascii="Times New Roman" w:hAnsi="Times New Roman" w:cs="Times New Roman"/>
          <w:sz w:val="28"/>
          <w:szCs w:val="28"/>
        </w:rPr>
      </w:pPr>
      <w:r w:rsidRPr="00D857D0">
        <w:rPr>
          <w:rFonts w:ascii="Times New Roman" w:hAnsi="Times New Roman" w:cs="Times New Roman"/>
          <w:sz w:val="28"/>
          <w:szCs w:val="28"/>
          <w:lang w:val="ru-RU"/>
        </w:rPr>
        <w:t>2</w:t>
      </w:r>
      <w:r w:rsidRPr="00D857D0">
        <w:rPr>
          <w:rFonts w:ascii="Times New Roman" w:hAnsi="Times New Roman" w:cs="Times New Roman"/>
          <w:sz w:val="28"/>
          <w:szCs w:val="28"/>
        </w:rPr>
        <w:t>.Система органів та суб’єктів примусового виконання судових рішень</w:t>
      </w:r>
      <w:r w:rsidR="0052121C">
        <w:rPr>
          <w:rFonts w:ascii="Times New Roman" w:hAnsi="Times New Roman" w:cs="Times New Roman"/>
          <w:sz w:val="28"/>
          <w:szCs w:val="28"/>
        </w:rPr>
        <w:t>.</w:t>
      </w:r>
    </w:p>
    <w:p w14:paraId="2A8B2AE4" w14:textId="0AB3F859" w:rsidR="0052121C" w:rsidRPr="0052121C" w:rsidRDefault="0052121C" w:rsidP="005212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52121C">
        <w:rPr>
          <w:rFonts w:ascii="Times New Roman" w:hAnsi="Times New Roman" w:cs="Times New Roman"/>
          <w:sz w:val="28"/>
          <w:szCs w:val="28"/>
        </w:rPr>
        <w:t>Форми участі правоохоронних органів у примусовому виконанні судових рішень</w:t>
      </w:r>
      <w:r>
        <w:rPr>
          <w:rFonts w:ascii="Times New Roman" w:hAnsi="Times New Roman" w:cs="Times New Roman"/>
          <w:sz w:val="28"/>
          <w:szCs w:val="28"/>
        </w:rPr>
        <w:t>.</w:t>
      </w:r>
    </w:p>
    <w:p w14:paraId="0E7AD250" w14:textId="6B6B33ED" w:rsidR="006C4205" w:rsidRPr="006C4205" w:rsidRDefault="006C4205" w:rsidP="006C4205">
      <w:pPr>
        <w:spacing w:after="0" w:line="360" w:lineRule="auto"/>
        <w:ind w:firstLine="709"/>
        <w:jc w:val="both"/>
        <w:rPr>
          <w:rFonts w:ascii="Times New Roman" w:hAnsi="Times New Roman" w:cs="Times New Roman"/>
          <w:sz w:val="28"/>
          <w:szCs w:val="28"/>
        </w:rPr>
      </w:pPr>
      <w:r w:rsidRPr="006C4205">
        <w:rPr>
          <w:rFonts w:ascii="Times New Roman" w:hAnsi="Times New Roman" w:cs="Times New Roman"/>
          <w:sz w:val="28"/>
          <w:szCs w:val="28"/>
        </w:rPr>
        <w:t>4. Взаємодія органів державної виконавчої служби, приватних виконавців та правоохоронних органів</w:t>
      </w:r>
      <w:r w:rsidR="0052121C">
        <w:rPr>
          <w:rFonts w:ascii="Times New Roman" w:hAnsi="Times New Roman" w:cs="Times New Roman"/>
          <w:sz w:val="28"/>
          <w:szCs w:val="28"/>
        </w:rPr>
        <w:t>.</w:t>
      </w:r>
    </w:p>
    <w:p w14:paraId="0C418386" w14:textId="77777777" w:rsidR="00134A42" w:rsidRPr="00134A42" w:rsidRDefault="00134A42" w:rsidP="00134A42">
      <w:pPr>
        <w:spacing w:after="0" w:line="360" w:lineRule="auto"/>
        <w:ind w:firstLine="709"/>
        <w:jc w:val="both"/>
        <w:rPr>
          <w:rFonts w:ascii="Times New Roman" w:hAnsi="Times New Roman" w:cs="Times New Roman"/>
          <w:sz w:val="28"/>
          <w:szCs w:val="28"/>
        </w:rPr>
      </w:pPr>
      <w:r w:rsidRPr="00134A42">
        <w:rPr>
          <w:rFonts w:ascii="Times New Roman" w:hAnsi="Times New Roman" w:cs="Times New Roman"/>
          <w:sz w:val="28"/>
          <w:szCs w:val="28"/>
        </w:rPr>
        <w:t>5. Заходи примусового характеру та забезпечення громадського порядку під час виконання судових рішень</w:t>
      </w:r>
    </w:p>
    <w:p w14:paraId="6E390BA7" w14:textId="77777777" w:rsidR="00992CD8" w:rsidRDefault="00992CD8" w:rsidP="00440C4C">
      <w:pPr>
        <w:spacing w:after="0" w:line="360" w:lineRule="auto"/>
        <w:ind w:firstLine="709"/>
        <w:jc w:val="both"/>
        <w:rPr>
          <w:rFonts w:ascii="Times New Roman" w:hAnsi="Times New Roman" w:cs="Times New Roman"/>
          <w:sz w:val="28"/>
          <w:szCs w:val="28"/>
        </w:rPr>
      </w:pPr>
    </w:p>
    <w:p w14:paraId="6D3A2E13" w14:textId="4D87CFBB" w:rsidR="00063492" w:rsidRPr="00992CD8" w:rsidRDefault="00992CD8" w:rsidP="00440C4C">
      <w:pPr>
        <w:spacing w:after="0" w:line="360" w:lineRule="auto"/>
        <w:ind w:firstLine="709"/>
        <w:jc w:val="both"/>
        <w:rPr>
          <w:rFonts w:ascii="Times New Roman" w:hAnsi="Times New Roman" w:cs="Times New Roman"/>
          <w:b/>
          <w:bCs/>
          <w:sz w:val="28"/>
          <w:szCs w:val="28"/>
        </w:rPr>
      </w:pPr>
      <w:r w:rsidRPr="00992CD8">
        <w:rPr>
          <w:rFonts w:ascii="Times New Roman" w:hAnsi="Times New Roman" w:cs="Times New Roman"/>
          <w:b/>
          <w:bCs/>
          <w:sz w:val="28"/>
          <w:szCs w:val="28"/>
        </w:rPr>
        <w:t>1.</w:t>
      </w:r>
      <w:r w:rsidRPr="00992CD8">
        <w:rPr>
          <w:rFonts w:ascii="Times New Roman" w:hAnsi="Times New Roman" w:cs="Times New Roman"/>
          <w:b/>
          <w:bCs/>
          <w:sz w:val="28"/>
          <w:szCs w:val="28"/>
        </w:rPr>
        <w:tab/>
        <w:t>Поняття та значення виконання судових рішень у цивільному судочинстві.</w:t>
      </w:r>
    </w:p>
    <w:p w14:paraId="08647C60" w14:textId="77777777" w:rsidR="00063492" w:rsidRPr="00AD2838" w:rsidRDefault="00063492" w:rsidP="00440C4C">
      <w:pPr>
        <w:spacing w:after="0" w:line="360" w:lineRule="auto"/>
        <w:ind w:firstLine="709"/>
        <w:jc w:val="both"/>
        <w:rPr>
          <w:rFonts w:ascii="Times New Roman" w:hAnsi="Times New Roman" w:cs="Times New Roman"/>
          <w:sz w:val="28"/>
          <w:szCs w:val="28"/>
        </w:rPr>
      </w:pPr>
      <w:r w:rsidRPr="00992CD8">
        <w:rPr>
          <w:rFonts w:ascii="Times New Roman" w:hAnsi="Times New Roman" w:cs="Times New Roman"/>
          <w:b/>
          <w:bCs/>
          <w:sz w:val="28"/>
          <w:szCs w:val="28"/>
        </w:rPr>
        <w:t>Виконання судових рішень</w:t>
      </w:r>
      <w:r w:rsidRPr="00AD2838">
        <w:rPr>
          <w:rFonts w:ascii="Times New Roman" w:hAnsi="Times New Roman" w:cs="Times New Roman"/>
          <w:sz w:val="28"/>
          <w:szCs w:val="28"/>
        </w:rPr>
        <w:t xml:space="preserve"> є завершальною стадією цивільного судочинства, на якій забезпечується реальне поновлення порушених прав, свобод та законних інтересів осіб. Саме на цій стадії відбувається практична реалізація результатів судового розгляду.</w:t>
      </w:r>
    </w:p>
    <w:p w14:paraId="120430BD" w14:textId="77777777" w:rsidR="00063492" w:rsidRPr="00AD2838" w:rsidRDefault="00063492" w:rsidP="00440C4C">
      <w:pPr>
        <w:spacing w:after="0" w:line="360" w:lineRule="auto"/>
        <w:ind w:firstLine="709"/>
        <w:jc w:val="both"/>
        <w:rPr>
          <w:rFonts w:ascii="Times New Roman" w:hAnsi="Times New Roman" w:cs="Times New Roman"/>
          <w:sz w:val="28"/>
          <w:szCs w:val="28"/>
        </w:rPr>
      </w:pPr>
      <w:r w:rsidRPr="00992CD8">
        <w:rPr>
          <w:rFonts w:ascii="Times New Roman" w:hAnsi="Times New Roman" w:cs="Times New Roman"/>
          <w:b/>
          <w:bCs/>
          <w:i/>
          <w:iCs/>
          <w:sz w:val="28"/>
          <w:szCs w:val="28"/>
        </w:rPr>
        <w:t>Під виконанням судових рішень у цивільному процесі</w:t>
      </w:r>
      <w:r w:rsidRPr="00AD2838">
        <w:rPr>
          <w:rFonts w:ascii="Times New Roman" w:hAnsi="Times New Roman" w:cs="Times New Roman"/>
          <w:sz w:val="28"/>
          <w:szCs w:val="28"/>
        </w:rPr>
        <w:t xml:space="preserve"> слід розуміти врегульовану законом діяльність уповноважених органів та посадових осіб, спрямовану на примусове або добровільне виконання вимог, визначених судовим актом, що набрав законної сили.</w:t>
      </w:r>
    </w:p>
    <w:p w14:paraId="45CE8F89" w14:textId="77777777" w:rsidR="00063492" w:rsidRPr="00AD2838" w:rsidRDefault="0006349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Сутність цієї стадії полягає у втіленні судового рішення в життя шляхом застосування державного примусу у випадках, коли боржник не виконує рішення добровільно.</w:t>
      </w:r>
    </w:p>
    <w:p w14:paraId="2065628C" w14:textId="77777777" w:rsidR="00063492" w:rsidRPr="00AD2838" w:rsidRDefault="0006349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Виконання судових рішень має важливе </w:t>
      </w:r>
      <w:r w:rsidRPr="00AD2838">
        <w:rPr>
          <w:rFonts w:ascii="Times New Roman" w:hAnsi="Times New Roman" w:cs="Times New Roman"/>
          <w:b/>
          <w:bCs/>
          <w:sz w:val="28"/>
          <w:szCs w:val="28"/>
        </w:rPr>
        <w:t>правове та соціальне значення</w:t>
      </w:r>
      <w:r w:rsidRPr="00AD2838">
        <w:rPr>
          <w:rFonts w:ascii="Times New Roman" w:hAnsi="Times New Roman" w:cs="Times New Roman"/>
          <w:sz w:val="28"/>
          <w:szCs w:val="28"/>
        </w:rPr>
        <w:t>, оскільки:</w:t>
      </w:r>
    </w:p>
    <w:p w14:paraId="6C825E49" w14:textId="0E978958" w:rsidR="00063492" w:rsidRPr="00D857D0" w:rsidRDefault="00063492" w:rsidP="00072496">
      <w:pPr>
        <w:pStyle w:val="a5"/>
        <w:numPr>
          <w:ilvl w:val="1"/>
          <w:numId w:val="17"/>
        </w:numPr>
        <w:spacing w:after="0" w:line="360" w:lineRule="auto"/>
        <w:jc w:val="both"/>
        <w:rPr>
          <w:rFonts w:ascii="Times New Roman" w:hAnsi="Times New Roman" w:cs="Times New Roman"/>
          <w:sz w:val="28"/>
          <w:szCs w:val="28"/>
        </w:rPr>
      </w:pPr>
      <w:r w:rsidRPr="00D857D0">
        <w:rPr>
          <w:rFonts w:ascii="Times New Roman" w:hAnsi="Times New Roman" w:cs="Times New Roman"/>
          <w:sz w:val="28"/>
          <w:szCs w:val="28"/>
        </w:rPr>
        <w:t>забезпечує реальний захист прав людини;</w:t>
      </w:r>
    </w:p>
    <w:p w14:paraId="60681705" w14:textId="6576C76C" w:rsidR="00063492" w:rsidRPr="00D857D0" w:rsidRDefault="00063492" w:rsidP="00072496">
      <w:pPr>
        <w:pStyle w:val="a5"/>
        <w:numPr>
          <w:ilvl w:val="1"/>
          <w:numId w:val="17"/>
        </w:numPr>
        <w:spacing w:after="0" w:line="360" w:lineRule="auto"/>
        <w:jc w:val="both"/>
        <w:rPr>
          <w:rFonts w:ascii="Times New Roman" w:hAnsi="Times New Roman" w:cs="Times New Roman"/>
          <w:sz w:val="28"/>
          <w:szCs w:val="28"/>
        </w:rPr>
      </w:pPr>
      <w:r w:rsidRPr="00D857D0">
        <w:rPr>
          <w:rFonts w:ascii="Times New Roman" w:hAnsi="Times New Roman" w:cs="Times New Roman"/>
          <w:sz w:val="28"/>
          <w:szCs w:val="28"/>
        </w:rPr>
        <w:t>гарантує відновлення порушених прав;</w:t>
      </w:r>
    </w:p>
    <w:p w14:paraId="14480871" w14:textId="37BCBB0B" w:rsidR="00063492" w:rsidRPr="00D857D0" w:rsidRDefault="00063492" w:rsidP="00072496">
      <w:pPr>
        <w:pStyle w:val="a5"/>
        <w:numPr>
          <w:ilvl w:val="1"/>
          <w:numId w:val="17"/>
        </w:numPr>
        <w:spacing w:after="0" w:line="360" w:lineRule="auto"/>
        <w:jc w:val="both"/>
        <w:rPr>
          <w:rFonts w:ascii="Times New Roman" w:hAnsi="Times New Roman" w:cs="Times New Roman"/>
          <w:sz w:val="28"/>
          <w:szCs w:val="28"/>
        </w:rPr>
      </w:pPr>
      <w:r w:rsidRPr="00D857D0">
        <w:rPr>
          <w:rFonts w:ascii="Times New Roman" w:hAnsi="Times New Roman" w:cs="Times New Roman"/>
          <w:sz w:val="28"/>
          <w:szCs w:val="28"/>
        </w:rPr>
        <w:lastRenderedPageBreak/>
        <w:t>підтверджує авторитет судової влади;</w:t>
      </w:r>
    </w:p>
    <w:p w14:paraId="2A788090" w14:textId="470D8180" w:rsidR="00063492" w:rsidRPr="00D857D0" w:rsidRDefault="00063492" w:rsidP="00072496">
      <w:pPr>
        <w:pStyle w:val="a5"/>
        <w:numPr>
          <w:ilvl w:val="1"/>
          <w:numId w:val="17"/>
        </w:numPr>
        <w:spacing w:after="0" w:line="360" w:lineRule="auto"/>
        <w:jc w:val="both"/>
        <w:rPr>
          <w:rFonts w:ascii="Times New Roman" w:hAnsi="Times New Roman" w:cs="Times New Roman"/>
          <w:sz w:val="28"/>
          <w:szCs w:val="28"/>
        </w:rPr>
      </w:pPr>
      <w:r w:rsidRPr="00D857D0">
        <w:rPr>
          <w:rFonts w:ascii="Times New Roman" w:hAnsi="Times New Roman" w:cs="Times New Roman"/>
          <w:sz w:val="28"/>
          <w:szCs w:val="28"/>
        </w:rPr>
        <w:t>забезпечує дієвість принципу верховенства права;</w:t>
      </w:r>
    </w:p>
    <w:p w14:paraId="6BE8DFEA" w14:textId="235888AA" w:rsidR="00063492" w:rsidRPr="00D857D0" w:rsidRDefault="00063492" w:rsidP="00072496">
      <w:pPr>
        <w:pStyle w:val="a5"/>
        <w:numPr>
          <w:ilvl w:val="1"/>
          <w:numId w:val="17"/>
        </w:numPr>
        <w:spacing w:after="0" w:line="360" w:lineRule="auto"/>
        <w:jc w:val="both"/>
        <w:rPr>
          <w:rFonts w:ascii="Times New Roman" w:hAnsi="Times New Roman" w:cs="Times New Roman"/>
          <w:sz w:val="28"/>
          <w:szCs w:val="28"/>
        </w:rPr>
      </w:pPr>
      <w:r w:rsidRPr="00D857D0">
        <w:rPr>
          <w:rFonts w:ascii="Times New Roman" w:hAnsi="Times New Roman" w:cs="Times New Roman"/>
          <w:sz w:val="28"/>
          <w:szCs w:val="28"/>
        </w:rPr>
        <w:t>формує довіру суспільства до правосуддя.</w:t>
      </w:r>
    </w:p>
    <w:p w14:paraId="5FE2F869" w14:textId="77777777" w:rsidR="00063492" w:rsidRPr="00AD2838" w:rsidRDefault="0006349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Без ефективного виконання навіть законне й обґрунтоване рішення суду має лише декларативний характер.</w:t>
      </w:r>
    </w:p>
    <w:p w14:paraId="2160BD45" w14:textId="77777777" w:rsidR="00063492" w:rsidRPr="00AD2838" w:rsidRDefault="00063492" w:rsidP="00440C4C">
      <w:pPr>
        <w:spacing w:after="0" w:line="360" w:lineRule="auto"/>
        <w:ind w:firstLine="709"/>
        <w:jc w:val="both"/>
        <w:rPr>
          <w:rFonts w:ascii="Times New Roman" w:hAnsi="Times New Roman" w:cs="Times New Roman"/>
          <w:sz w:val="28"/>
          <w:szCs w:val="28"/>
        </w:rPr>
      </w:pPr>
      <w:r w:rsidRPr="00D857D0">
        <w:rPr>
          <w:rFonts w:ascii="Times New Roman" w:hAnsi="Times New Roman" w:cs="Times New Roman"/>
          <w:b/>
          <w:bCs/>
          <w:i/>
          <w:iCs/>
          <w:sz w:val="28"/>
          <w:szCs w:val="28"/>
        </w:rPr>
        <w:t>Основними суб’єктами виконання судових рішень</w:t>
      </w:r>
      <w:r w:rsidRPr="00AD2838">
        <w:rPr>
          <w:rFonts w:ascii="Times New Roman" w:hAnsi="Times New Roman" w:cs="Times New Roman"/>
          <w:sz w:val="28"/>
          <w:szCs w:val="28"/>
        </w:rPr>
        <w:t xml:space="preserve"> є органи державної виконавчої служби та приватні виконавці. Водночас у багатьох випадках виконання потребує участі правоохоронних органів, які забезпечують примусовий і безпечний характер відповідних дій.</w:t>
      </w:r>
    </w:p>
    <w:p w14:paraId="1749D3D7" w14:textId="77777777" w:rsidR="00063492" w:rsidRPr="00AD2838" w:rsidRDefault="0006349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Закон передбачає два способи виконання:</w:t>
      </w:r>
    </w:p>
    <w:p w14:paraId="0650956F" w14:textId="38D65FDD" w:rsidR="00063492" w:rsidRPr="00D857D0" w:rsidRDefault="00063492" w:rsidP="00072496">
      <w:pPr>
        <w:pStyle w:val="a5"/>
        <w:numPr>
          <w:ilvl w:val="1"/>
          <w:numId w:val="17"/>
        </w:numPr>
        <w:spacing w:after="0" w:line="360" w:lineRule="auto"/>
        <w:jc w:val="both"/>
        <w:rPr>
          <w:rFonts w:ascii="Times New Roman" w:hAnsi="Times New Roman" w:cs="Times New Roman"/>
          <w:sz w:val="28"/>
          <w:szCs w:val="28"/>
        </w:rPr>
      </w:pPr>
      <w:r w:rsidRPr="00D857D0">
        <w:rPr>
          <w:rFonts w:ascii="Times New Roman" w:hAnsi="Times New Roman" w:cs="Times New Roman"/>
          <w:b/>
          <w:bCs/>
          <w:sz w:val="28"/>
          <w:szCs w:val="28"/>
        </w:rPr>
        <w:t>добровільне</w:t>
      </w:r>
      <w:r w:rsidRPr="00D857D0">
        <w:rPr>
          <w:rFonts w:ascii="Times New Roman" w:hAnsi="Times New Roman" w:cs="Times New Roman"/>
          <w:sz w:val="28"/>
          <w:szCs w:val="28"/>
        </w:rPr>
        <w:t xml:space="preserve"> </w:t>
      </w:r>
      <w:r w:rsidR="00D857D0" w:rsidRPr="00D857D0">
        <w:rPr>
          <w:rFonts w:ascii="Times New Roman" w:hAnsi="Times New Roman" w:cs="Times New Roman"/>
          <w:sz w:val="28"/>
          <w:szCs w:val="28"/>
        </w:rPr>
        <w:t xml:space="preserve">–  </w:t>
      </w:r>
      <w:r w:rsidRPr="00D857D0">
        <w:rPr>
          <w:rFonts w:ascii="Times New Roman" w:hAnsi="Times New Roman" w:cs="Times New Roman"/>
          <w:sz w:val="28"/>
          <w:szCs w:val="28"/>
        </w:rPr>
        <w:t>коли боржник самостійно виконує рішення;</w:t>
      </w:r>
    </w:p>
    <w:p w14:paraId="5C816AE3" w14:textId="63C28A6B" w:rsidR="00063492" w:rsidRPr="00D857D0" w:rsidRDefault="00063492" w:rsidP="00072496">
      <w:pPr>
        <w:pStyle w:val="a5"/>
        <w:numPr>
          <w:ilvl w:val="1"/>
          <w:numId w:val="17"/>
        </w:numPr>
        <w:spacing w:after="0" w:line="360" w:lineRule="auto"/>
        <w:jc w:val="both"/>
        <w:rPr>
          <w:rFonts w:ascii="Times New Roman" w:hAnsi="Times New Roman" w:cs="Times New Roman"/>
          <w:sz w:val="28"/>
          <w:szCs w:val="28"/>
        </w:rPr>
      </w:pPr>
      <w:r w:rsidRPr="00D857D0">
        <w:rPr>
          <w:rFonts w:ascii="Times New Roman" w:hAnsi="Times New Roman" w:cs="Times New Roman"/>
          <w:b/>
          <w:bCs/>
          <w:sz w:val="28"/>
          <w:szCs w:val="28"/>
        </w:rPr>
        <w:t>примусове</w:t>
      </w:r>
      <w:r w:rsidRPr="00D857D0">
        <w:rPr>
          <w:rFonts w:ascii="Times New Roman" w:hAnsi="Times New Roman" w:cs="Times New Roman"/>
          <w:sz w:val="28"/>
          <w:szCs w:val="28"/>
        </w:rPr>
        <w:t xml:space="preserve"> </w:t>
      </w:r>
      <w:r w:rsidR="00D857D0" w:rsidRPr="00D857D0">
        <w:rPr>
          <w:rFonts w:ascii="Times New Roman" w:hAnsi="Times New Roman" w:cs="Times New Roman"/>
          <w:sz w:val="28"/>
          <w:szCs w:val="28"/>
        </w:rPr>
        <w:t xml:space="preserve">– </w:t>
      </w:r>
      <w:r w:rsidRPr="00D857D0">
        <w:rPr>
          <w:rFonts w:ascii="Times New Roman" w:hAnsi="Times New Roman" w:cs="Times New Roman"/>
          <w:sz w:val="28"/>
          <w:szCs w:val="28"/>
        </w:rPr>
        <w:t xml:space="preserve"> із застосуванням заходів державного примусу.</w:t>
      </w:r>
    </w:p>
    <w:p w14:paraId="6BEE5CB4" w14:textId="77777777" w:rsidR="00063492" w:rsidRPr="00AD2838" w:rsidRDefault="0006349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Саме примусове виконання зумовлює залучення правоохоронних органів для забезпечення громадського порядку, подолання протидії боржника, захисту виконавців і учасників процесу.</w:t>
      </w:r>
    </w:p>
    <w:p w14:paraId="32676837" w14:textId="77777777" w:rsidR="00063492" w:rsidRPr="00AD2838" w:rsidRDefault="00063492" w:rsidP="00440C4C">
      <w:pPr>
        <w:spacing w:after="0" w:line="360" w:lineRule="auto"/>
        <w:ind w:firstLine="709"/>
        <w:jc w:val="both"/>
        <w:rPr>
          <w:rFonts w:ascii="Times New Roman" w:hAnsi="Times New Roman" w:cs="Times New Roman"/>
          <w:sz w:val="28"/>
          <w:szCs w:val="28"/>
        </w:rPr>
      </w:pPr>
      <w:r w:rsidRPr="00D857D0">
        <w:rPr>
          <w:rFonts w:ascii="Times New Roman" w:hAnsi="Times New Roman" w:cs="Times New Roman"/>
          <w:b/>
          <w:bCs/>
          <w:i/>
          <w:iCs/>
          <w:sz w:val="28"/>
          <w:szCs w:val="28"/>
        </w:rPr>
        <w:t>Для правоохоронної діяльності</w:t>
      </w:r>
      <w:r w:rsidRPr="00AD2838">
        <w:rPr>
          <w:rFonts w:ascii="Times New Roman" w:hAnsi="Times New Roman" w:cs="Times New Roman"/>
          <w:sz w:val="28"/>
          <w:szCs w:val="28"/>
        </w:rPr>
        <w:t xml:space="preserve"> стадія виконання має безпосереднє практичне значення, оскільки працівники правоохоронних органів можуть брати участь у примусовому виселенні, передачі майна чи дітей, арешті майна, приводі осіб, забезпеченні доступу до приміщень та інших виконавчих діях.</w:t>
      </w:r>
    </w:p>
    <w:p w14:paraId="4415E584" w14:textId="77777777" w:rsidR="00063492" w:rsidRPr="00AD2838" w:rsidRDefault="0006349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Таким чином, виконання судових рішень є необхідною складовою цивільного судочинства, яка забезпечує реальність правосуддя, а участь правоохоронних органів виступає важливим елементом механізму державного примусу.</w:t>
      </w:r>
    </w:p>
    <w:p w14:paraId="1712C323" w14:textId="49A764C4" w:rsidR="007337E1" w:rsidRPr="00AD2838" w:rsidRDefault="00063492"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стадія виконання судових рішень забезпечує фактичне відновлення прав та завершує процес судового захисту, перетворюючи судовий акт із юридичного документа на реальний правовий результат.</w:t>
      </w:r>
    </w:p>
    <w:p w14:paraId="5E3AB30A" w14:textId="77777777" w:rsidR="00D857D0" w:rsidRDefault="00D857D0" w:rsidP="00440C4C">
      <w:pPr>
        <w:spacing w:after="0" w:line="360" w:lineRule="auto"/>
        <w:ind w:firstLine="709"/>
        <w:jc w:val="both"/>
        <w:rPr>
          <w:rFonts w:ascii="Times New Roman" w:hAnsi="Times New Roman" w:cs="Times New Roman"/>
          <w:b/>
          <w:bCs/>
          <w:sz w:val="28"/>
          <w:szCs w:val="28"/>
          <w:lang w:val="ru-RU"/>
        </w:rPr>
      </w:pPr>
    </w:p>
    <w:p w14:paraId="5AD1C809" w14:textId="632D5C4C" w:rsidR="007337E1" w:rsidRPr="00AD2838" w:rsidRDefault="007337E1" w:rsidP="00440C4C">
      <w:pPr>
        <w:spacing w:after="0" w:line="360" w:lineRule="auto"/>
        <w:ind w:firstLine="709"/>
        <w:jc w:val="both"/>
        <w:rPr>
          <w:rFonts w:ascii="Times New Roman" w:hAnsi="Times New Roman" w:cs="Times New Roman"/>
          <w:b/>
          <w:bCs/>
          <w:sz w:val="28"/>
          <w:szCs w:val="28"/>
        </w:rPr>
      </w:pPr>
      <w:bookmarkStart w:id="16" w:name="_Hlk221794628"/>
      <w:r w:rsidRPr="00AD2838">
        <w:rPr>
          <w:rFonts w:ascii="Times New Roman" w:hAnsi="Times New Roman" w:cs="Times New Roman"/>
          <w:b/>
          <w:bCs/>
          <w:sz w:val="28"/>
          <w:szCs w:val="28"/>
          <w:lang w:val="ru-RU"/>
        </w:rPr>
        <w:t>2</w:t>
      </w:r>
      <w:r w:rsidRPr="00AD2838">
        <w:rPr>
          <w:rFonts w:ascii="Times New Roman" w:hAnsi="Times New Roman" w:cs="Times New Roman"/>
          <w:b/>
          <w:bCs/>
          <w:sz w:val="28"/>
          <w:szCs w:val="28"/>
        </w:rPr>
        <w:t>.Система органів та суб’єктів примусового виконання судових рішень</w:t>
      </w:r>
    </w:p>
    <w:bookmarkEnd w:id="16"/>
    <w:p w14:paraId="7400FDA2" w14:textId="77777777" w:rsidR="007337E1" w:rsidRPr="00AD2838" w:rsidRDefault="007337E1"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Примусове виконання судових рішень є самостійною стадією цивільного процесу, яка здійснюється спеціально уповноваженими органами та посадовими особами. Ефективність цієї стадії залежить від чіткої організації системи суб’єктів виконання та належної взаємодії між ними.</w:t>
      </w:r>
    </w:p>
    <w:p w14:paraId="650F17ED" w14:textId="77777777" w:rsidR="007337E1" w:rsidRPr="00AD2838" w:rsidRDefault="007337E1"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Система органів примусового виконання судових рішень становить сукупність державних і недержавних інституцій, наділених законом повноваженнями забезпечувати реалізацію судових актів шляхом застосування заходів державного примусу.</w:t>
      </w:r>
    </w:p>
    <w:p w14:paraId="0F15C47B" w14:textId="77777777" w:rsidR="007337E1" w:rsidRPr="00AD2838" w:rsidRDefault="007337E1"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Основу цієї системи складають </w:t>
      </w:r>
      <w:r w:rsidRPr="00AD2838">
        <w:rPr>
          <w:rFonts w:ascii="Times New Roman" w:hAnsi="Times New Roman" w:cs="Times New Roman"/>
          <w:b/>
          <w:bCs/>
          <w:sz w:val="28"/>
          <w:szCs w:val="28"/>
        </w:rPr>
        <w:t>органи виконавчого провадження</w:t>
      </w:r>
      <w:r w:rsidRPr="00AD2838">
        <w:rPr>
          <w:rFonts w:ascii="Times New Roman" w:hAnsi="Times New Roman" w:cs="Times New Roman"/>
          <w:sz w:val="28"/>
          <w:szCs w:val="28"/>
        </w:rPr>
        <w:t>, діяльність яких регулюється законодавством про виконавче провадження.</w:t>
      </w:r>
    </w:p>
    <w:p w14:paraId="511F4CF1" w14:textId="77777777" w:rsidR="007337E1" w:rsidRPr="00AD2838" w:rsidRDefault="007337E1"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Основні суб’єкти примусового виконання</w:t>
      </w:r>
    </w:p>
    <w:p w14:paraId="38D7A479" w14:textId="77777777" w:rsidR="007337E1" w:rsidRPr="00AD2838" w:rsidRDefault="007337E1"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1. Органи державної виконавчої служби (ДВС)</w:t>
      </w:r>
    </w:p>
    <w:p w14:paraId="43CD9784" w14:textId="77777777" w:rsidR="007337E1" w:rsidRPr="00AD2838" w:rsidRDefault="007337E1"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Державна виконавча служба є складовою системи органів Міністерства юстиції України та здійснює примусове виконання судових рішень від імені держави.</w:t>
      </w:r>
    </w:p>
    <w:p w14:paraId="413A6976" w14:textId="77777777" w:rsidR="007337E1" w:rsidRPr="00AD2838" w:rsidRDefault="007337E1"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Державні виконавці:</w:t>
      </w:r>
    </w:p>
    <w:p w14:paraId="78ECAAC8" w14:textId="60B052A8" w:rsidR="007337E1" w:rsidRPr="00603455" w:rsidRDefault="007337E1" w:rsidP="00072496">
      <w:pPr>
        <w:pStyle w:val="a5"/>
        <w:numPr>
          <w:ilvl w:val="1"/>
          <w:numId w:val="17"/>
        </w:numPr>
        <w:spacing w:after="0" w:line="360" w:lineRule="auto"/>
        <w:jc w:val="both"/>
        <w:rPr>
          <w:rFonts w:ascii="Times New Roman" w:hAnsi="Times New Roman" w:cs="Times New Roman"/>
          <w:sz w:val="28"/>
          <w:szCs w:val="28"/>
        </w:rPr>
      </w:pPr>
      <w:r w:rsidRPr="00603455">
        <w:rPr>
          <w:rFonts w:ascii="Times New Roman" w:hAnsi="Times New Roman" w:cs="Times New Roman"/>
          <w:sz w:val="28"/>
          <w:szCs w:val="28"/>
        </w:rPr>
        <w:t>відкривають виконавче провадження;</w:t>
      </w:r>
    </w:p>
    <w:p w14:paraId="2A60AF79" w14:textId="562F0DA0" w:rsidR="007337E1" w:rsidRPr="00603455" w:rsidRDefault="007337E1" w:rsidP="00072496">
      <w:pPr>
        <w:pStyle w:val="a5"/>
        <w:numPr>
          <w:ilvl w:val="1"/>
          <w:numId w:val="17"/>
        </w:numPr>
        <w:spacing w:after="0" w:line="360" w:lineRule="auto"/>
        <w:jc w:val="both"/>
        <w:rPr>
          <w:rFonts w:ascii="Times New Roman" w:hAnsi="Times New Roman" w:cs="Times New Roman"/>
          <w:sz w:val="28"/>
          <w:szCs w:val="28"/>
        </w:rPr>
      </w:pPr>
      <w:r w:rsidRPr="00603455">
        <w:rPr>
          <w:rFonts w:ascii="Times New Roman" w:hAnsi="Times New Roman" w:cs="Times New Roman"/>
          <w:sz w:val="28"/>
          <w:szCs w:val="28"/>
        </w:rPr>
        <w:t>застосовують заходи примусового виконання;</w:t>
      </w:r>
    </w:p>
    <w:p w14:paraId="5A386F53" w14:textId="1F8D376F" w:rsidR="007337E1" w:rsidRPr="00603455" w:rsidRDefault="007337E1" w:rsidP="00072496">
      <w:pPr>
        <w:pStyle w:val="a5"/>
        <w:numPr>
          <w:ilvl w:val="1"/>
          <w:numId w:val="17"/>
        </w:numPr>
        <w:spacing w:after="0" w:line="360" w:lineRule="auto"/>
        <w:jc w:val="both"/>
        <w:rPr>
          <w:rFonts w:ascii="Times New Roman" w:hAnsi="Times New Roman" w:cs="Times New Roman"/>
          <w:sz w:val="28"/>
          <w:szCs w:val="28"/>
        </w:rPr>
      </w:pPr>
      <w:r w:rsidRPr="00603455">
        <w:rPr>
          <w:rFonts w:ascii="Times New Roman" w:hAnsi="Times New Roman" w:cs="Times New Roman"/>
          <w:sz w:val="28"/>
          <w:szCs w:val="28"/>
        </w:rPr>
        <w:t>накладають арешт на майно;</w:t>
      </w:r>
    </w:p>
    <w:p w14:paraId="4213B019" w14:textId="396E157C" w:rsidR="007337E1" w:rsidRPr="00603455" w:rsidRDefault="007337E1" w:rsidP="00072496">
      <w:pPr>
        <w:pStyle w:val="a5"/>
        <w:numPr>
          <w:ilvl w:val="1"/>
          <w:numId w:val="17"/>
        </w:numPr>
        <w:spacing w:after="0" w:line="360" w:lineRule="auto"/>
        <w:jc w:val="both"/>
        <w:rPr>
          <w:rFonts w:ascii="Times New Roman" w:hAnsi="Times New Roman" w:cs="Times New Roman"/>
          <w:sz w:val="28"/>
          <w:szCs w:val="28"/>
        </w:rPr>
      </w:pPr>
      <w:r w:rsidRPr="00603455">
        <w:rPr>
          <w:rFonts w:ascii="Times New Roman" w:hAnsi="Times New Roman" w:cs="Times New Roman"/>
          <w:sz w:val="28"/>
          <w:szCs w:val="28"/>
        </w:rPr>
        <w:t>звертають стягнення на кошти і майно;</w:t>
      </w:r>
    </w:p>
    <w:p w14:paraId="08578CF9" w14:textId="57A70D8E" w:rsidR="007337E1" w:rsidRPr="00603455" w:rsidRDefault="007337E1" w:rsidP="00072496">
      <w:pPr>
        <w:pStyle w:val="a5"/>
        <w:numPr>
          <w:ilvl w:val="1"/>
          <w:numId w:val="17"/>
        </w:numPr>
        <w:spacing w:after="0" w:line="360" w:lineRule="auto"/>
        <w:jc w:val="both"/>
        <w:rPr>
          <w:rFonts w:ascii="Times New Roman" w:hAnsi="Times New Roman" w:cs="Times New Roman"/>
          <w:sz w:val="28"/>
          <w:szCs w:val="28"/>
        </w:rPr>
      </w:pPr>
      <w:r w:rsidRPr="00603455">
        <w:rPr>
          <w:rFonts w:ascii="Times New Roman" w:hAnsi="Times New Roman" w:cs="Times New Roman"/>
          <w:sz w:val="28"/>
          <w:szCs w:val="28"/>
        </w:rPr>
        <w:t>організовують виселення, передачу майна або дітей;</w:t>
      </w:r>
    </w:p>
    <w:p w14:paraId="21C7D06D" w14:textId="74C73974" w:rsidR="007337E1" w:rsidRPr="00603455" w:rsidRDefault="007337E1" w:rsidP="00072496">
      <w:pPr>
        <w:pStyle w:val="a5"/>
        <w:numPr>
          <w:ilvl w:val="1"/>
          <w:numId w:val="17"/>
        </w:numPr>
        <w:spacing w:after="0" w:line="360" w:lineRule="auto"/>
        <w:jc w:val="both"/>
        <w:rPr>
          <w:rFonts w:ascii="Times New Roman" w:hAnsi="Times New Roman" w:cs="Times New Roman"/>
          <w:sz w:val="28"/>
          <w:szCs w:val="28"/>
        </w:rPr>
      </w:pPr>
      <w:r w:rsidRPr="00603455">
        <w:rPr>
          <w:rFonts w:ascii="Times New Roman" w:hAnsi="Times New Roman" w:cs="Times New Roman"/>
          <w:sz w:val="28"/>
          <w:szCs w:val="28"/>
        </w:rPr>
        <w:t>виносять постанови у межах виконавчого провадження.</w:t>
      </w:r>
    </w:p>
    <w:p w14:paraId="0993A045" w14:textId="1EC71F0F" w:rsidR="007337E1" w:rsidRPr="00AD2838" w:rsidRDefault="007337E1"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Саме вони є </w:t>
      </w:r>
      <w:r w:rsidRPr="00AD2838">
        <w:rPr>
          <w:rFonts w:ascii="Times New Roman" w:hAnsi="Times New Roman" w:cs="Times New Roman"/>
          <w:b/>
          <w:bCs/>
          <w:sz w:val="28"/>
          <w:szCs w:val="28"/>
        </w:rPr>
        <w:t>ключовими суб’єктами виконання</w:t>
      </w:r>
      <w:r w:rsidRPr="00AD2838">
        <w:rPr>
          <w:rFonts w:ascii="Times New Roman" w:hAnsi="Times New Roman" w:cs="Times New Roman"/>
          <w:sz w:val="28"/>
          <w:szCs w:val="28"/>
        </w:rPr>
        <w:t>.</w:t>
      </w:r>
    </w:p>
    <w:p w14:paraId="3E64476A" w14:textId="77777777" w:rsidR="003F2F23" w:rsidRPr="00AD2838" w:rsidRDefault="003F2F23" w:rsidP="00440C4C">
      <w:pPr>
        <w:spacing w:after="0" w:line="360" w:lineRule="auto"/>
        <w:ind w:firstLine="709"/>
        <w:jc w:val="both"/>
        <w:rPr>
          <w:rFonts w:ascii="Times New Roman" w:hAnsi="Times New Roman" w:cs="Times New Roman"/>
          <w:sz w:val="28"/>
          <w:szCs w:val="28"/>
        </w:rPr>
      </w:pPr>
      <w:r w:rsidRPr="00603455">
        <w:rPr>
          <w:rFonts w:ascii="Times New Roman" w:hAnsi="Times New Roman" w:cs="Times New Roman"/>
          <w:b/>
          <w:bCs/>
          <w:sz w:val="28"/>
          <w:szCs w:val="28"/>
        </w:rPr>
        <w:t>Приватні виконавці</w:t>
      </w:r>
      <w:r w:rsidRPr="00AD2838">
        <w:rPr>
          <w:rFonts w:ascii="Times New Roman" w:hAnsi="Times New Roman" w:cs="Times New Roman"/>
          <w:sz w:val="28"/>
          <w:szCs w:val="28"/>
        </w:rPr>
        <w:t xml:space="preserve"> є незалежними професійними суб’єктами, які здійснюють примусове виконання рішень на підставі ліцензії та в межах визначеної законом компетенції.</w:t>
      </w:r>
    </w:p>
    <w:p w14:paraId="2814712B" w14:textId="77777777" w:rsidR="003F2F23" w:rsidRPr="00AD2838" w:rsidRDefault="003F2F2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За обсягом повноважень вони в основному прирівнюються до державних виконавців, проте виконують рішення на професійній основі.</w:t>
      </w:r>
    </w:p>
    <w:p w14:paraId="33465949" w14:textId="77777777" w:rsidR="003F2F23" w:rsidRPr="00AD2838" w:rsidRDefault="003F2F2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Їх діяльність спрямована на підвищення ефективності та оперативності виконання рішень.</w:t>
      </w:r>
    </w:p>
    <w:p w14:paraId="089BB61C" w14:textId="77777777" w:rsidR="003F2F23" w:rsidRPr="00AD2838" w:rsidRDefault="003F2F23" w:rsidP="00440C4C">
      <w:pPr>
        <w:spacing w:after="0" w:line="360" w:lineRule="auto"/>
        <w:ind w:firstLine="709"/>
        <w:jc w:val="both"/>
        <w:rPr>
          <w:rFonts w:ascii="Times New Roman" w:hAnsi="Times New Roman" w:cs="Times New Roman"/>
          <w:sz w:val="28"/>
          <w:szCs w:val="28"/>
        </w:rPr>
      </w:pPr>
      <w:r w:rsidRPr="002E4093">
        <w:rPr>
          <w:rFonts w:ascii="Times New Roman" w:hAnsi="Times New Roman" w:cs="Times New Roman"/>
          <w:b/>
          <w:bCs/>
          <w:sz w:val="28"/>
          <w:szCs w:val="28"/>
        </w:rPr>
        <w:lastRenderedPageBreak/>
        <w:t>Правоохоронні органи</w:t>
      </w:r>
      <w:r w:rsidRPr="00AD2838">
        <w:rPr>
          <w:rFonts w:ascii="Times New Roman" w:hAnsi="Times New Roman" w:cs="Times New Roman"/>
          <w:sz w:val="28"/>
          <w:szCs w:val="28"/>
        </w:rPr>
        <w:t xml:space="preserve"> не є безпосередніми суб’єктами виконавчого провадження, однак відіграють важливу </w:t>
      </w:r>
      <w:r w:rsidRPr="002E4093">
        <w:rPr>
          <w:rFonts w:ascii="Times New Roman" w:hAnsi="Times New Roman" w:cs="Times New Roman"/>
          <w:b/>
          <w:bCs/>
          <w:i/>
          <w:iCs/>
          <w:sz w:val="28"/>
          <w:szCs w:val="28"/>
        </w:rPr>
        <w:t>допоміжну та забезпечувальну роль</w:t>
      </w:r>
      <w:r w:rsidRPr="00AD2838">
        <w:rPr>
          <w:rFonts w:ascii="Times New Roman" w:hAnsi="Times New Roman" w:cs="Times New Roman"/>
          <w:sz w:val="28"/>
          <w:szCs w:val="28"/>
        </w:rPr>
        <w:t>.</w:t>
      </w:r>
    </w:p>
    <w:p w14:paraId="58A6012C" w14:textId="77777777" w:rsidR="003F2F23" w:rsidRPr="00AD2838" w:rsidRDefault="003F2F2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Вони залучаються для:</w:t>
      </w:r>
    </w:p>
    <w:p w14:paraId="7387ED3E" w14:textId="4F8BE574" w:rsidR="003F2F23" w:rsidRPr="00DE78A1" w:rsidRDefault="003F2F23" w:rsidP="00072496">
      <w:pPr>
        <w:pStyle w:val="a5"/>
        <w:numPr>
          <w:ilvl w:val="1"/>
          <w:numId w:val="17"/>
        </w:numPr>
        <w:spacing w:after="0" w:line="360" w:lineRule="auto"/>
        <w:jc w:val="both"/>
        <w:rPr>
          <w:rFonts w:ascii="Times New Roman" w:hAnsi="Times New Roman" w:cs="Times New Roman"/>
          <w:sz w:val="28"/>
          <w:szCs w:val="28"/>
        </w:rPr>
      </w:pPr>
      <w:r w:rsidRPr="00DE78A1">
        <w:rPr>
          <w:rFonts w:ascii="Times New Roman" w:hAnsi="Times New Roman" w:cs="Times New Roman"/>
          <w:sz w:val="28"/>
          <w:szCs w:val="28"/>
        </w:rPr>
        <w:t>забезпечення громадського порядку під час виконавчих дій;</w:t>
      </w:r>
    </w:p>
    <w:p w14:paraId="40A551D1" w14:textId="678BE74E" w:rsidR="003F2F23" w:rsidRPr="00DE78A1" w:rsidRDefault="003F2F23" w:rsidP="00072496">
      <w:pPr>
        <w:pStyle w:val="a5"/>
        <w:numPr>
          <w:ilvl w:val="1"/>
          <w:numId w:val="17"/>
        </w:numPr>
        <w:spacing w:after="0" w:line="360" w:lineRule="auto"/>
        <w:jc w:val="both"/>
        <w:rPr>
          <w:rFonts w:ascii="Times New Roman" w:hAnsi="Times New Roman" w:cs="Times New Roman"/>
          <w:sz w:val="28"/>
          <w:szCs w:val="28"/>
        </w:rPr>
      </w:pPr>
      <w:r w:rsidRPr="00DE78A1">
        <w:rPr>
          <w:rFonts w:ascii="Times New Roman" w:hAnsi="Times New Roman" w:cs="Times New Roman"/>
          <w:sz w:val="28"/>
          <w:szCs w:val="28"/>
        </w:rPr>
        <w:t>подолання протидії боржників;</w:t>
      </w:r>
    </w:p>
    <w:p w14:paraId="2140A727" w14:textId="52AB8464" w:rsidR="003F2F23" w:rsidRPr="00DE78A1" w:rsidRDefault="003F2F23" w:rsidP="00072496">
      <w:pPr>
        <w:pStyle w:val="a5"/>
        <w:numPr>
          <w:ilvl w:val="1"/>
          <w:numId w:val="17"/>
        </w:numPr>
        <w:spacing w:after="0" w:line="360" w:lineRule="auto"/>
        <w:jc w:val="both"/>
        <w:rPr>
          <w:rFonts w:ascii="Times New Roman" w:hAnsi="Times New Roman" w:cs="Times New Roman"/>
          <w:sz w:val="28"/>
          <w:szCs w:val="28"/>
        </w:rPr>
      </w:pPr>
      <w:r w:rsidRPr="00DE78A1">
        <w:rPr>
          <w:rFonts w:ascii="Times New Roman" w:hAnsi="Times New Roman" w:cs="Times New Roman"/>
          <w:sz w:val="28"/>
          <w:szCs w:val="28"/>
        </w:rPr>
        <w:t>здійснення примусового приводу осіб;</w:t>
      </w:r>
    </w:p>
    <w:p w14:paraId="4859500B" w14:textId="2F5251DC" w:rsidR="003F2F23" w:rsidRPr="00DE78A1" w:rsidRDefault="003F2F23" w:rsidP="00072496">
      <w:pPr>
        <w:pStyle w:val="a5"/>
        <w:numPr>
          <w:ilvl w:val="1"/>
          <w:numId w:val="17"/>
        </w:numPr>
        <w:spacing w:after="0" w:line="360" w:lineRule="auto"/>
        <w:jc w:val="both"/>
        <w:rPr>
          <w:rFonts w:ascii="Times New Roman" w:hAnsi="Times New Roman" w:cs="Times New Roman"/>
          <w:sz w:val="28"/>
          <w:szCs w:val="28"/>
        </w:rPr>
      </w:pPr>
      <w:r w:rsidRPr="00DE78A1">
        <w:rPr>
          <w:rFonts w:ascii="Times New Roman" w:hAnsi="Times New Roman" w:cs="Times New Roman"/>
          <w:sz w:val="28"/>
          <w:szCs w:val="28"/>
        </w:rPr>
        <w:t>забезпечення безпеки виконавців;</w:t>
      </w:r>
    </w:p>
    <w:p w14:paraId="25609DC6" w14:textId="71E5DC3E" w:rsidR="003F2F23" w:rsidRPr="00DE78A1" w:rsidRDefault="003F2F23" w:rsidP="00072496">
      <w:pPr>
        <w:pStyle w:val="a5"/>
        <w:numPr>
          <w:ilvl w:val="1"/>
          <w:numId w:val="17"/>
        </w:numPr>
        <w:spacing w:after="0" w:line="360" w:lineRule="auto"/>
        <w:jc w:val="both"/>
        <w:rPr>
          <w:rFonts w:ascii="Times New Roman" w:hAnsi="Times New Roman" w:cs="Times New Roman"/>
          <w:sz w:val="28"/>
          <w:szCs w:val="28"/>
        </w:rPr>
      </w:pPr>
      <w:r w:rsidRPr="00DE78A1">
        <w:rPr>
          <w:rFonts w:ascii="Times New Roman" w:hAnsi="Times New Roman" w:cs="Times New Roman"/>
          <w:sz w:val="28"/>
          <w:szCs w:val="28"/>
        </w:rPr>
        <w:t>примусового доступу до приміщень;</w:t>
      </w:r>
    </w:p>
    <w:p w14:paraId="06917E5D" w14:textId="7369B993" w:rsidR="003F2F23" w:rsidRPr="00DE78A1" w:rsidRDefault="00DE78A1" w:rsidP="00072496">
      <w:pPr>
        <w:pStyle w:val="a5"/>
        <w:numPr>
          <w:ilvl w:val="1"/>
          <w:numId w:val="17"/>
        </w:numPr>
        <w:spacing w:after="0" w:line="360" w:lineRule="auto"/>
        <w:jc w:val="both"/>
        <w:rPr>
          <w:rFonts w:ascii="Times New Roman" w:hAnsi="Times New Roman" w:cs="Times New Roman"/>
          <w:sz w:val="28"/>
          <w:szCs w:val="28"/>
        </w:rPr>
      </w:pPr>
      <w:r w:rsidRPr="00DE78A1">
        <w:rPr>
          <w:rFonts w:ascii="Times New Roman" w:hAnsi="Times New Roman" w:cs="Times New Roman"/>
          <w:sz w:val="28"/>
          <w:szCs w:val="28"/>
        </w:rPr>
        <w:t>у</w:t>
      </w:r>
      <w:r w:rsidR="003F2F23" w:rsidRPr="00DE78A1">
        <w:rPr>
          <w:rFonts w:ascii="Times New Roman" w:hAnsi="Times New Roman" w:cs="Times New Roman"/>
          <w:sz w:val="28"/>
          <w:szCs w:val="28"/>
        </w:rPr>
        <w:t>часті у виселенні, вселенні, передачі дітей або майна.</w:t>
      </w:r>
    </w:p>
    <w:p w14:paraId="16A96990" w14:textId="77777777" w:rsidR="003F2F23" w:rsidRPr="00AD2838" w:rsidRDefault="003F2F23"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Таким чином, правоохоронці забезпечують </w:t>
      </w:r>
      <w:r w:rsidRPr="00AD2838">
        <w:rPr>
          <w:rFonts w:ascii="Times New Roman" w:hAnsi="Times New Roman" w:cs="Times New Roman"/>
          <w:b/>
          <w:bCs/>
          <w:sz w:val="28"/>
          <w:szCs w:val="28"/>
        </w:rPr>
        <w:t>фактичну можливість реалізації державного примусу</w:t>
      </w:r>
      <w:r w:rsidRPr="00AD2838">
        <w:rPr>
          <w:rFonts w:ascii="Times New Roman" w:hAnsi="Times New Roman" w:cs="Times New Roman"/>
          <w:sz w:val="28"/>
          <w:szCs w:val="28"/>
        </w:rPr>
        <w:t>.</w:t>
      </w:r>
    </w:p>
    <w:p w14:paraId="7ACB5765" w14:textId="77777777" w:rsidR="0004637E" w:rsidRPr="00AD2838" w:rsidRDefault="0004637E"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Інші учасники виконавчого провадження</w:t>
      </w:r>
    </w:p>
    <w:p w14:paraId="65E4B9FF" w14:textId="77777777" w:rsidR="0004637E" w:rsidRPr="00AD2838" w:rsidRDefault="0004637E" w:rsidP="00440C4C">
      <w:pPr>
        <w:spacing w:after="0" w:line="360" w:lineRule="auto"/>
        <w:ind w:firstLine="709"/>
        <w:jc w:val="both"/>
        <w:rPr>
          <w:rFonts w:ascii="Times New Roman" w:hAnsi="Times New Roman" w:cs="Times New Roman"/>
          <w:sz w:val="28"/>
          <w:szCs w:val="28"/>
        </w:rPr>
      </w:pPr>
      <w:r w:rsidRPr="00DE78A1">
        <w:rPr>
          <w:rFonts w:ascii="Times New Roman" w:hAnsi="Times New Roman" w:cs="Times New Roman"/>
          <w:b/>
          <w:bCs/>
          <w:i/>
          <w:iCs/>
          <w:sz w:val="28"/>
          <w:szCs w:val="28"/>
        </w:rPr>
        <w:t>До суб’єктів, що беруть участь у виконанні</w:t>
      </w:r>
      <w:r w:rsidRPr="00AD2838">
        <w:rPr>
          <w:rFonts w:ascii="Times New Roman" w:hAnsi="Times New Roman" w:cs="Times New Roman"/>
          <w:sz w:val="28"/>
          <w:szCs w:val="28"/>
        </w:rPr>
        <w:t>, також належать:</w:t>
      </w:r>
    </w:p>
    <w:p w14:paraId="12C052AB" w14:textId="71F94792" w:rsidR="0004637E" w:rsidRPr="00DE78A1" w:rsidRDefault="0004637E" w:rsidP="00072496">
      <w:pPr>
        <w:pStyle w:val="a5"/>
        <w:numPr>
          <w:ilvl w:val="1"/>
          <w:numId w:val="17"/>
        </w:numPr>
        <w:spacing w:after="0" w:line="360" w:lineRule="auto"/>
        <w:jc w:val="both"/>
        <w:rPr>
          <w:rFonts w:ascii="Times New Roman" w:hAnsi="Times New Roman" w:cs="Times New Roman"/>
          <w:sz w:val="28"/>
          <w:szCs w:val="28"/>
        </w:rPr>
      </w:pPr>
      <w:r w:rsidRPr="00DE78A1">
        <w:rPr>
          <w:rFonts w:ascii="Times New Roman" w:hAnsi="Times New Roman" w:cs="Times New Roman"/>
          <w:sz w:val="28"/>
          <w:szCs w:val="28"/>
        </w:rPr>
        <w:t>суди (контроль за виконанням, вирішення процесуальних питань);</w:t>
      </w:r>
    </w:p>
    <w:p w14:paraId="7730143A" w14:textId="5DFCC01E" w:rsidR="0004637E" w:rsidRPr="00DE78A1" w:rsidRDefault="00DE78A1" w:rsidP="00072496">
      <w:pPr>
        <w:pStyle w:val="a5"/>
        <w:numPr>
          <w:ilvl w:val="1"/>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0004637E" w:rsidRPr="00DE78A1">
        <w:rPr>
          <w:rFonts w:ascii="Times New Roman" w:hAnsi="Times New Roman" w:cs="Times New Roman"/>
          <w:sz w:val="28"/>
          <w:szCs w:val="28"/>
        </w:rPr>
        <w:t>торони виконавчого провадження (стягувач і боржник);</w:t>
      </w:r>
    </w:p>
    <w:p w14:paraId="0A84F86C" w14:textId="75F354D2" w:rsidR="0004637E" w:rsidRPr="00DE78A1" w:rsidRDefault="0004637E" w:rsidP="00072496">
      <w:pPr>
        <w:pStyle w:val="a5"/>
        <w:numPr>
          <w:ilvl w:val="1"/>
          <w:numId w:val="17"/>
        </w:numPr>
        <w:spacing w:after="0" w:line="360" w:lineRule="auto"/>
        <w:jc w:val="both"/>
        <w:rPr>
          <w:rFonts w:ascii="Times New Roman" w:hAnsi="Times New Roman" w:cs="Times New Roman"/>
          <w:sz w:val="28"/>
          <w:szCs w:val="28"/>
        </w:rPr>
      </w:pPr>
      <w:r w:rsidRPr="00DE78A1">
        <w:rPr>
          <w:rFonts w:ascii="Times New Roman" w:hAnsi="Times New Roman" w:cs="Times New Roman"/>
          <w:sz w:val="28"/>
          <w:szCs w:val="28"/>
        </w:rPr>
        <w:t>органи опіки та піклування (у справах щодо дітей);</w:t>
      </w:r>
    </w:p>
    <w:p w14:paraId="2A3B0ABF" w14:textId="12337458" w:rsidR="0004637E" w:rsidRPr="00DE78A1" w:rsidRDefault="0004637E" w:rsidP="00072496">
      <w:pPr>
        <w:pStyle w:val="a5"/>
        <w:numPr>
          <w:ilvl w:val="1"/>
          <w:numId w:val="17"/>
        </w:numPr>
        <w:spacing w:after="0" w:line="360" w:lineRule="auto"/>
        <w:jc w:val="both"/>
        <w:rPr>
          <w:rFonts w:ascii="Times New Roman" w:hAnsi="Times New Roman" w:cs="Times New Roman"/>
          <w:sz w:val="28"/>
          <w:szCs w:val="28"/>
        </w:rPr>
      </w:pPr>
      <w:r w:rsidRPr="00DE78A1">
        <w:rPr>
          <w:rFonts w:ascii="Times New Roman" w:hAnsi="Times New Roman" w:cs="Times New Roman"/>
          <w:sz w:val="28"/>
          <w:szCs w:val="28"/>
        </w:rPr>
        <w:t>органи місцевого самоврядування;</w:t>
      </w:r>
    </w:p>
    <w:p w14:paraId="36180E1D" w14:textId="0AAB5BF0" w:rsidR="0004637E" w:rsidRPr="00DE78A1" w:rsidRDefault="0004637E" w:rsidP="00072496">
      <w:pPr>
        <w:pStyle w:val="a5"/>
        <w:numPr>
          <w:ilvl w:val="1"/>
          <w:numId w:val="17"/>
        </w:numPr>
        <w:spacing w:after="0" w:line="360" w:lineRule="auto"/>
        <w:jc w:val="both"/>
        <w:rPr>
          <w:rFonts w:ascii="Times New Roman" w:hAnsi="Times New Roman" w:cs="Times New Roman"/>
          <w:sz w:val="28"/>
          <w:szCs w:val="28"/>
        </w:rPr>
      </w:pPr>
      <w:r w:rsidRPr="00DE78A1">
        <w:rPr>
          <w:rFonts w:ascii="Times New Roman" w:hAnsi="Times New Roman" w:cs="Times New Roman"/>
          <w:sz w:val="28"/>
          <w:szCs w:val="28"/>
        </w:rPr>
        <w:t>експерти, спеціалісти, перекладачі, поняті тощо.</w:t>
      </w:r>
    </w:p>
    <w:p w14:paraId="53E24860" w14:textId="77777777" w:rsidR="0004637E" w:rsidRPr="00AD2838" w:rsidRDefault="0004637E"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Вони виконують допоміжні або спеціальні функції.</w:t>
      </w:r>
    </w:p>
    <w:p w14:paraId="4D807E5F" w14:textId="77777777" w:rsidR="0011757B" w:rsidRPr="00AD2838" w:rsidRDefault="0011757B"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Значення для правоохоронної діяльності</w:t>
      </w:r>
    </w:p>
    <w:p w14:paraId="557CEC89" w14:textId="77777777" w:rsidR="0011757B" w:rsidRPr="00AD2838" w:rsidRDefault="0011757B"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Для працівників правоохоронних органів важливо чітко розуміти, що вони:</w:t>
      </w:r>
    </w:p>
    <w:p w14:paraId="348B1E6F" w14:textId="7DE59E6F" w:rsidR="0011757B" w:rsidRPr="00DE78A1" w:rsidRDefault="0011757B" w:rsidP="00072496">
      <w:pPr>
        <w:pStyle w:val="a5"/>
        <w:numPr>
          <w:ilvl w:val="1"/>
          <w:numId w:val="17"/>
        </w:numPr>
        <w:spacing w:after="0" w:line="360" w:lineRule="auto"/>
        <w:jc w:val="both"/>
        <w:rPr>
          <w:rFonts w:ascii="Times New Roman" w:hAnsi="Times New Roman" w:cs="Times New Roman"/>
          <w:sz w:val="28"/>
          <w:szCs w:val="28"/>
        </w:rPr>
      </w:pPr>
      <w:r w:rsidRPr="00DE78A1">
        <w:rPr>
          <w:rFonts w:ascii="Times New Roman" w:hAnsi="Times New Roman" w:cs="Times New Roman"/>
          <w:sz w:val="28"/>
          <w:szCs w:val="28"/>
        </w:rPr>
        <w:t>не замінюють виконавця;</w:t>
      </w:r>
    </w:p>
    <w:p w14:paraId="581B59EC" w14:textId="377AA734" w:rsidR="0011757B" w:rsidRPr="00DE78A1" w:rsidRDefault="0011757B" w:rsidP="00072496">
      <w:pPr>
        <w:pStyle w:val="a5"/>
        <w:numPr>
          <w:ilvl w:val="1"/>
          <w:numId w:val="17"/>
        </w:numPr>
        <w:spacing w:after="0" w:line="360" w:lineRule="auto"/>
        <w:jc w:val="both"/>
        <w:rPr>
          <w:rFonts w:ascii="Times New Roman" w:hAnsi="Times New Roman" w:cs="Times New Roman"/>
          <w:sz w:val="28"/>
          <w:szCs w:val="28"/>
        </w:rPr>
      </w:pPr>
      <w:r w:rsidRPr="00DE78A1">
        <w:rPr>
          <w:rFonts w:ascii="Times New Roman" w:hAnsi="Times New Roman" w:cs="Times New Roman"/>
          <w:sz w:val="28"/>
          <w:szCs w:val="28"/>
        </w:rPr>
        <w:t>не приймають рішень у виконавчому провадженні;</w:t>
      </w:r>
    </w:p>
    <w:p w14:paraId="2C558528" w14:textId="58831B28" w:rsidR="0011757B" w:rsidRPr="00DE78A1" w:rsidRDefault="0011757B" w:rsidP="00072496">
      <w:pPr>
        <w:pStyle w:val="a5"/>
        <w:numPr>
          <w:ilvl w:val="1"/>
          <w:numId w:val="17"/>
        </w:numPr>
        <w:spacing w:after="0" w:line="360" w:lineRule="auto"/>
        <w:jc w:val="both"/>
        <w:rPr>
          <w:rFonts w:ascii="Times New Roman" w:hAnsi="Times New Roman" w:cs="Times New Roman"/>
          <w:sz w:val="28"/>
          <w:szCs w:val="28"/>
        </w:rPr>
      </w:pPr>
      <w:r w:rsidRPr="00DE78A1">
        <w:rPr>
          <w:rFonts w:ascii="Times New Roman" w:hAnsi="Times New Roman" w:cs="Times New Roman"/>
          <w:sz w:val="28"/>
          <w:szCs w:val="28"/>
        </w:rPr>
        <w:t>діють лише на підставі вимог виконавця або суду;</w:t>
      </w:r>
    </w:p>
    <w:p w14:paraId="67E221E0" w14:textId="69EE1AA2" w:rsidR="0011757B" w:rsidRPr="00DE78A1" w:rsidRDefault="00DE78A1" w:rsidP="00072496">
      <w:pPr>
        <w:pStyle w:val="a5"/>
        <w:numPr>
          <w:ilvl w:val="1"/>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11757B" w:rsidRPr="00DE78A1">
        <w:rPr>
          <w:rFonts w:ascii="Times New Roman" w:hAnsi="Times New Roman" w:cs="Times New Roman"/>
          <w:sz w:val="28"/>
          <w:szCs w:val="28"/>
        </w:rPr>
        <w:t>абезпечують законність і безпеку виконання.</w:t>
      </w:r>
    </w:p>
    <w:p w14:paraId="065F0BBF" w14:textId="5817D2DF" w:rsidR="002D5906" w:rsidRPr="00AD2838" w:rsidRDefault="0011757B"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Отже, система примусового виконання судових рішень є багаторівневою та передбачає взаємодію державних виконавців, приватних виконавців, правоохоронних органів та інших суб’єктів, що спільно забезпечують реальне виконання судових </w:t>
      </w:r>
      <w:proofErr w:type="spellStart"/>
      <w:r w:rsidRPr="00AD2838">
        <w:rPr>
          <w:rFonts w:ascii="Times New Roman" w:hAnsi="Times New Roman" w:cs="Times New Roman"/>
          <w:sz w:val="28"/>
          <w:szCs w:val="28"/>
        </w:rPr>
        <w:t>актів.</w:t>
      </w:r>
      <w:r w:rsidR="00DE78A1">
        <w:rPr>
          <w:rFonts w:ascii="Times New Roman" w:hAnsi="Times New Roman" w:cs="Times New Roman"/>
          <w:sz w:val="28"/>
          <w:szCs w:val="28"/>
        </w:rPr>
        <w:t>Т</w:t>
      </w:r>
      <w:r w:rsidR="002D5906" w:rsidRPr="00AD2838">
        <w:rPr>
          <w:rFonts w:ascii="Times New Roman" w:hAnsi="Times New Roman" w:cs="Times New Roman"/>
          <w:sz w:val="28"/>
          <w:szCs w:val="28"/>
        </w:rPr>
        <w:t>ака</w:t>
      </w:r>
      <w:proofErr w:type="spellEnd"/>
      <w:r w:rsidR="002D5906" w:rsidRPr="00AD2838">
        <w:rPr>
          <w:rFonts w:ascii="Times New Roman" w:hAnsi="Times New Roman" w:cs="Times New Roman"/>
          <w:sz w:val="28"/>
          <w:szCs w:val="28"/>
        </w:rPr>
        <w:t xml:space="preserve"> участь має чітко визначений законом характер і здійснюється виключно в межах встановлених повноважень.</w:t>
      </w:r>
    </w:p>
    <w:p w14:paraId="07526413" w14:textId="77777777" w:rsidR="002D5906" w:rsidRPr="00AD2838" w:rsidRDefault="002D590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Правоохоронні органи не є самостійними суб’єктами виконавчого провадження та не приймають рішень щодо способу чи порядку виконання судових актів. Їх діяльність має допоміжний і забезпечувальний характер.</w:t>
      </w:r>
    </w:p>
    <w:p w14:paraId="7ED5DD87" w14:textId="59B42EF2" w:rsidR="002D5906" w:rsidRPr="00AD2838" w:rsidRDefault="002D5906" w:rsidP="003C2BC4">
      <w:pPr>
        <w:ind w:firstLine="708"/>
        <w:rPr>
          <w:rFonts w:ascii="Times New Roman" w:hAnsi="Times New Roman" w:cs="Times New Roman"/>
          <w:b/>
          <w:bCs/>
          <w:sz w:val="28"/>
          <w:szCs w:val="28"/>
        </w:rPr>
      </w:pPr>
      <w:r w:rsidRPr="00AD2838">
        <w:rPr>
          <w:rFonts w:ascii="Times New Roman" w:hAnsi="Times New Roman" w:cs="Times New Roman"/>
          <w:b/>
          <w:bCs/>
          <w:sz w:val="28"/>
          <w:szCs w:val="28"/>
        </w:rPr>
        <w:t>Правові підстави участі</w:t>
      </w:r>
    </w:p>
    <w:p w14:paraId="6DA07FD2" w14:textId="77777777" w:rsidR="002D5906" w:rsidRPr="00AD2838" w:rsidRDefault="002D590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Участь правоохоронних органів у виконанні судових рішень ґрунтується на:</w:t>
      </w:r>
    </w:p>
    <w:p w14:paraId="41549E30" w14:textId="15FA130C" w:rsidR="002D5906" w:rsidRPr="00DE78A1" w:rsidRDefault="002D5906" w:rsidP="00072496">
      <w:pPr>
        <w:pStyle w:val="a5"/>
        <w:numPr>
          <w:ilvl w:val="1"/>
          <w:numId w:val="17"/>
        </w:numPr>
        <w:spacing w:after="0" w:line="360" w:lineRule="auto"/>
        <w:jc w:val="both"/>
        <w:rPr>
          <w:rFonts w:ascii="Times New Roman" w:hAnsi="Times New Roman" w:cs="Times New Roman"/>
          <w:sz w:val="28"/>
          <w:szCs w:val="28"/>
        </w:rPr>
      </w:pPr>
      <w:r w:rsidRPr="00DE78A1">
        <w:rPr>
          <w:rFonts w:ascii="Times New Roman" w:hAnsi="Times New Roman" w:cs="Times New Roman"/>
          <w:sz w:val="28"/>
          <w:szCs w:val="28"/>
        </w:rPr>
        <w:t>Конституції України (обов’язковість судових рішень);</w:t>
      </w:r>
    </w:p>
    <w:p w14:paraId="66457DDD" w14:textId="12D29CE6" w:rsidR="002D5906" w:rsidRPr="00DE78A1" w:rsidRDefault="002D5906" w:rsidP="00072496">
      <w:pPr>
        <w:pStyle w:val="a5"/>
        <w:numPr>
          <w:ilvl w:val="1"/>
          <w:numId w:val="17"/>
        </w:numPr>
        <w:spacing w:after="0" w:line="360" w:lineRule="auto"/>
        <w:jc w:val="both"/>
        <w:rPr>
          <w:rFonts w:ascii="Times New Roman" w:hAnsi="Times New Roman" w:cs="Times New Roman"/>
          <w:sz w:val="28"/>
          <w:szCs w:val="28"/>
        </w:rPr>
      </w:pPr>
      <w:r w:rsidRPr="00DE78A1">
        <w:rPr>
          <w:rFonts w:ascii="Times New Roman" w:hAnsi="Times New Roman" w:cs="Times New Roman"/>
          <w:sz w:val="28"/>
          <w:szCs w:val="28"/>
        </w:rPr>
        <w:t>процесуальному законодавстві;</w:t>
      </w:r>
    </w:p>
    <w:p w14:paraId="12FA6CBE" w14:textId="13AF342F" w:rsidR="002D5906" w:rsidRPr="00DE78A1" w:rsidRDefault="002D5906" w:rsidP="00072496">
      <w:pPr>
        <w:pStyle w:val="a5"/>
        <w:numPr>
          <w:ilvl w:val="1"/>
          <w:numId w:val="17"/>
        </w:numPr>
        <w:spacing w:after="0" w:line="360" w:lineRule="auto"/>
        <w:jc w:val="both"/>
        <w:rPr>
          <w:rFonts w:ascii="Times New Roman" w:hAnsi="Times New Roman" w:cs="Times New Roman"/>
          <w:sz w:val="28"/>
          <w:szCs w:val="28"/>
        </w:rPr>
      </w:pPr>
      <w:r w:rsidRPr="00DE78A1">
        <w:rPr>
          <w:rFonts w:ascii="Times New Roman" w:hAnsi="Times New Roman" w:cs="Times New Roman"/>
          <w:sz w:val="28"/>
          <w:szCs w:val="28"/>
        </w:rPr>
        <w:t>законодавстві про виконавче провадження;</w:t>
      </w:r>
    </w:p>
    <w:p w14:paraId="2C2A6641" w14:textId="1EA33B85" w:rsidR="002D5906" w:rsidRPr="00DE78A1" w:rsidRDefault="002D5906" w:rsidP="00072496">
      <w:pPr>
        <w:pStyle w:val="a5"/>
        <w:numPr>
          <w:ilvl w:val="1"/>
          <w:numId w:val="17"/>
        </w:numPr>
        <w:spacing w:after="0" w:line="360" w:lineRule="auto"/>
        <w:jc w:val="both"/>
        <w:rPr>
          <w:rFonts w:ascii="Times New Roman" w:hAnsi="Times New Roman" w:cs="Times New Roman"/>
          <w:sz w:val="28"/>
          <w:szCs w:val="28"/>
        </w:rPr>
      </w:pPr>
      <w:r w:rsidRPr="00DE78A1">
        <w:rPr>
          <w:rFonts w:ascii="Times New Roman" w:hAnsi="Times New Roman" w:cs="Times New Roman"/>
          <w:sz w:val="28"/>
          <w:szCs w:val="28"/>
        </w:rPr>
        <w:t>законах, що визначають повноваження правоохоронних органів;</w:t>
      </w:r>
    </w:p>
    <w:p w14:paraId="71A18C0D" w14:textId="525EC41E" w:rsidR="002D5906" w:rsidRPr="00DE78A1" w:rsidRDefault="002D5906" w:rsidP="00072496">
      <w:pPr>
        <w:pStyle w:val="a5"/>
        <w:numPr>
          <w:ilvl w:val="1"/>
          <w:numId w:val="17"/>
        </w:numPr>
        <w:spacing w:after="0" w:line="360" w:lineRule="auto"/>
        <w:jc w:val="both"/>
        <w:rPr>
          <w:rFonts w:ascii="Times New Roman" w:hAnsi="Times New Roman" w:cs="Times New Roman"/>
          <w:sz w:val="28"/>
          <w:szCs w:val="28"/>
        </w:rPr>
      </w:pPr>
      <w:r w:rsidRPr="00DE78A1">
        <w:rPr>
          <w:rFonts w:ascii="Times New Roman" w:hAnsi="Times New Roman" w:cs="Times New Roman"/>
          <w:sz w:val="28"/>
          <w:szCs w:val="28"/>
        </w:rPr>
        <w:t>постановах державного або приватного виконавця;</w:t>
      </w:r>
    </w:p>
    <w:p w14:paraId="5D86B0A7" w14:textId="00B04212" w:rsidR="002D5906" w:rsidRPr="00DE78A1" w:rsidRDefault="002D5906" w:rsidP="00072496">
      <w:pPr>
        <w:pStyle w:val="a5"/>
        <w:numPr>
          <w:ilvl w:val="1"/>
          <w:numId w:val="17"/>
        </w:numPr>
        <w:spacing w:after="0" w:line="360" w:lineRule="auto"/>
        <w:jc w:val="both"/>
        <w:rPr>
          <w:rFonts w:ascii="Times New Roman" w:hAnsi="Times New Roman" w:cs="Times New Roman"/>
          <w:sz w:val="28"/>
          <w:szCs w:val="28"/>
        </w:rPr>
      </w:pPr>
      <w:r w:rsidRPr="00DE78A1">
        <w:rPr>
          <w:rFonts w:ascii="Times New Roman" w:hAnsi="Times New Roman" w:cs="Times New Roman"/>
          <w:sz w:val="28"/>
          <w:szCs w:val="28"/>
        </w:rPr>
        <w:t>ухвалах суду (про привід, забезпечення порядку, примусові заходи).</w:t>
      </w:r>
    </w:p>
    <w:p w14:paraId="1333E018" w14:textId="77777777" w:rsidR="002D5906" w:rsidRPr="00AD2838" w:rsidRDefault="002D590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Без наявності відповідного процесуального документа (ухвали суду, постанови виконавця, виконавчого документа) застосування примусу є незаконним.</w:t>
      </w:r>
    </w:p>
    <w:p w14:paraId="4828C200" w14:textId="0D5BCF22" w:rsidR="002D5906" w:rsidRDefault="002D590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Отже, </w:t>
      </w:r>
      <w:r w:rsidRPr="00AD2838">
        <w:rPr>
          <w:rFonts w:ascii="Times New Roman" w:hAnsi="Times New Roman" w:cs="Times New Roman"/>
          <w:b/>
          <w:bCs/>
          <w:sz w:val="28"/>
          <w:szCs w:val="28"/>
        </w:rPr>
        <w:t>судове рішення або акт виконавця є юридичною підставою для втручання правоохоронців у права особи</w:t>
      </w:r>
      <w:r w:rsidRPr="00AD2838">
        <w:rPr>
          <w:rFonts w:ascii="Times New Roman" w:hAnsi="Times New Roman" w:cs="Times New Roman"/>
          <w:sz w:val="28"/>
          <w:szCs w:val="28"/>
        </w:rPr>
        <w:t>.</w:t>
      </w:r>
    </w:p>
    <w:p w14:paraId="1625F58A" w14:textId="77777777" w:rsidR="0052121C" w:rsidRPr="00AD2838" w:rsidRDefault="0052121C" w:rsidP="00440C4C">
      <w:pPr>
        <w:spacing w:after="0" w:line="360" w:lineRule="auto"/>
        <w:ind w:firstLine="709"/>
        <w:jc w:val="both"/>
        <w:rPr>
          <w:rFonts w:ascii="Times New Roman" w:hAnsi="Times New Roman" w:cs="Times New Roman"/>
          <w:sz w:val="28"/>
          <w:szCs w:val="28"/>
        </w:rPr>
      </w:pPr>
    </w:p>
    <w:p w14:paraId="448ADBEE" w14:textId="25AA5E0B" w:rsidR="006C4205" w:rsidRPr="006C4205" w:rsidRDefault="002D5906" w:rsidP="00072496">
      <w:pPr>
        <w:pStyle w:val="a5"/>
        <w:numPr>
          <w:ilvl w:val="0"/>
          <w:numId w:val="17"/>
        </w:numPr>
        <w:spacing w:after="0" w:line="360" w:lineRule="auto"/>
        <w:ind w:left="0" w:firstLine="709"/>
        <w:jc w:val="both"/>
        <w:rPr>
          <w:rFonts w:ascii="Times New Roman" w:hAnsi="Times New Roman" w:cs="Times New Roman"/>
          <w:b/>
          <w:bCs/>
          <w:sz w:val="28"/>
          <w:szCs w:val="28"/>
        </w:rPr>
      </w:pPr>
      <w:r w:rsidRPr="006C4205">
        <w:rPr>
          <w:rFonts w:ascii="Times New Roman" w:hAnsi="Times New Roman" w:cs="Times New Roman"/>
          <w:b/>
          <w:bCs/>
          <w:sz w:val="28"/>
          <w:szCs w:val="28"/>
        </w:rPr>
        <w:t>Форми участі правоохоронних органів</w:t>
      </w:r>
      <w:r w:rsidR="006C4205" w:rsidRPr="006C4205">
        <w:rPr>
          <w:rFonts w:ascii="Times New Roman" w:hAnsi="Times New Roman" w:cs="Times New Roman"/>
          <w:b/>
          <w:bCs/>
          <w:sz w:val="28"/>
          <w:szCs w:val="28"/>
        </w:rPr>
        <w:t xml:space="preserve"> </w:t>
      </w:r>
      <w:r w:rsidR="006C4205">
        <w:rPr>
          <w:rFonts w:ascii="Times New Roman" w:hAnsi="Times New Roman" w:cs="Times New Roman"/>
          <w:b/>
          <w:bCs/>
          <w:sz w:val="28"/>
          <w:szCs w:val="28"/>
        </w:rPr>
        <w:t xml:space="preserve">у </w:t>
      </w:r>
      <w:r w:rsidR="006C4205" w:rsidRPr="006C4205">
        <w:rPr>
          <w:rFonts w:ascii="Times New Roman" w:hAnsi="Times New Roman" w:cs="Times New Roman"/>
          <w:b/>
          <w:bCs/>
          <w:sz w:val="28"/>
          <w:szCs w:val="28"/>
        </w:rPr>
        <w:t>примусово</w:t>
      </w:r>
      <w:r w:rsidR="006C4205">
        <w:rPr>
          <w:rFonts w:ascii="Times New Roman" w:hAnsi="Times New Roman" w:cs="Times New Roman"/>
          <w:b/>
          <w:bCs/>
          <w:sz w:val="28"/>
          <w:szCs w:val="28"/>
        </w:rPr>
        <w:t>му</w:t>
      </w:r>
      <w:r w:rsidR="006C4205" w:rsidRPr="006C4205">
        <w:rPr>
          <w:rFonts w:ascii="Times New Roman" w:hAnsi="Times New Roman" w:cs="Times New Roman"/>
          <w:b/>
          <w:bCs/>
          <w:sz w:val="28"/>
          <w:szCs w:val="28"/>
        </w:rPr>
        <w:t xml:space="preserve"> виконанн</w:t>
      </w:r>
      <w:r w:rsidR="006C4205">
        <w:rPr>
          <w:rFonts w:ascii="Times New Roman" w:hAnsi="Times New Roman" w:cs="Times New Roman"/>
          <w:b/>
          <w:bCs/>
          <w:sz w:val="28"/>
          <w:szCs w:val="28"/>
        </w:rPr>
        <w:t>і</w:t>
      </w:r>
      <w:r w:rsidR="0052121C">
        <w:rPr>
          <w:rFonts w:ascii="Times New Roman" w:hAnsi="Times New Roman" w:cs="Times New Roman"/>
          <w:b/>
          <w:bCs/>
          <w:sz w:val="28"/>
          <w:szCs w:val="28"/>
        </w:rPr>
        <w:t xml:space="preserve"> </w:t>
      </w:r>
      <w:r w:rsidR="006C4205" w:rsidRPr="006C4205">
        <w:rPr>
          <w:rFonts w:ascii="Times New Roman" w:hAnsi="Times New Roman" w:cs="Times New Roman"/>
          <w:b/>
          <w:bCs/>
          <w:sz w:val="28"/>
          <w:szCs w:val="28"/>
        </w:rPr>
        <w:t>судових рішень</w:t>
      </w:r>
    </w:p>
    <w:p w14:paraId="0A74D396" w14:textId="77777777" w:rsidR="002D5906" w:rsidRPr="00AD2838" w:rsidRDefault="002D590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Правоохоронні органи можуть залучатися до виконання судових рішень у таких основних формах:</w:t>
      </w:r>
    </w:p>
    <w:p w14:paraId="3EE5D1E5" w14:textId="77777777" w:rsidR="002D5906" w:rsidRPr="00AD2838" w:rsidRDefault="002D5906"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1. Забезпечення громадського порядку і безпеки</w:t>
      </w:r>
    </w:p>
    <w:p w14:paraId="11B22512" w14:textId="577FDB83" w:rsidR="002D5906" w:rsidRPr="00AD2838" w:rsidRDefault="00DE53C9" w:rsidP="00DE53C9">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 xml:space="preserve">- </w:t>
      </w:r>
      <w:r w:rsidR="002D5906" w:rsidRPr="00AD2838">
        <w:rPr>
          <w:rFonts w:ascii="Times New Roman" w:hAnsi="Times New Roman" w:cs="Times New Roman"/>
          <w:sz w:val="28"/>
          <w:szCs w:val="28"/>
        </w:rPr>
        <w:t>охорона громадського порядку під час виконавчих дій;</w:t>
      </w:r>
    </w:p>
    <w:p w14:paraId="7A44E612" w14:textId="49629FE9" w:rsidR="002D5906" w:rsidRPr="00AD2838" w:rsidRDefault="00DE53C9" w:rsidP="00DE53C9">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 xml:space="preserve">- </w:t>
      </w:r>
      <w:r w:rsidR="002D5906" w:rsidRPr="00AD2838">
        <w:rPr>
          <w:rFonts w:ascii="Times New Roman" w:hAnsi="Times New Roman" w:cs="Times New Roman"/>
          <w:sz w:val="28"/>
          <w:szCs w:val="28"/>
        </w:rPr>
        <w:t>запобігання конфліктам та насильству;</w:t>
      </w:r>
    </w:p>
    <w:p w14:paraId="403B4C21" w14:textId="2365FA92" w:rsidR="002D5906" w:rsidRPr="00AD2838" w:rsidRDefault="00DE53C9" w:rsidP="00DE53C9">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 xml:space="preserve">- </w:t>
      </w:r>
      <w:r w:rsidR="002D5906" w:rsidRPr="00AD2838">
        <w:rPr>
          <w:rFonts w:ascii="Times New Roman" w:hAnsi="Times New Roman" w:cs="Times New Roman"/>
          <w:sz w:val="28"/>
          <w:szCs w:val="28"/>
        </w:rPr>
        <w:t>забезпечення безпеки виконавців і учасників.</w:t>
      </w:r>
    </w:p>
    <w:p w14:paraId="00BA674F" w14:textId="50C1FB36" w:rsidR="002D5906" w:rsidRPr="00AD2838" w:rsidRDefault="002D5906" w:rsidP="00DC27E4">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2. Примусовий привід осіб</w:t>
      </w:r>
      <w:r w:rsidR="00DC27E4">
        <w:rPr>
          <w:rFonts w:ascii="Times New Roman" w:hAnsi="Times New Roman" w:cs="Times New Roman"/>
          <w:b/>
          <w:bCs/>
          <w:sz w:val="28"/>
          <w:szCs w:val="28"/>
        </w:rPr>
        <w:t xml:space="preserve"> – </w:t>
      </w:r>
      <w:r w:rsidRPr="00AD2838">
        <w:rPr>
          <w:rFonts w:ascii="Times New Roman" w:hAnsi="Times New Roman" w:cs="Times New Roman"/>
          <w:sz w:val="28"/>
          <w:szCs w:val="28"/>
        </w:rPr>
        <w:t>доставлення свідків, боржників або інших осіб до суду чи виконавця за ухвалою суду.</w:t>
      </w:r>
    </w:p>
    <w:p w14:paraId="0A19F807" w14:textId="77777777" w:rsidR="002D5906" w:rsidRPr="00AD2838" w:rsidRDefault="002D5906"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3. Сприяння примусовому доступу до майна або приміщень</w:t>
      </w:r>
    </w:p>
    <w:p w14:paraId="214CCC1C" w14:textId="7105FB35" w:rsidR="002D5906" w:rsidRPr="00AD2838" w:rsidRDefault="00DC27E4" w:rsidP="00DC27E4">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2D5906" w:rsidRPr="00AD2838">
        <w:rPr>
          <w:rFonts w:ascii="Times New Roman" w:hAnsi="Times New Roman" w:cs="Times New Roman"/>
          <w:sz w:val="28"/>
          <w:szCs w:val="28"/>
        </w:rPr>
        <w:t>забезпечення можливості проникнення до житла чи іншого володіння за наявності законних підстав;</w:t>
      </w:r>
    </w:p>
    <w:p w14:paraId="1A3F098E" w14:textId="79A0C456" w:rsidR="002D5906" w:rsidRPr="00AD2838" w:rsidRDefault="00DC27E4" w:rsidP="00DC27E4">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 xml:space="preserve">- </w:t>
      </w:r>
      <w:r w:rsidR="002D5906" w:rsidRPr="00AD2838">
        <w:rPr>
          <w:rFonts w:ascii="Times New Roman" w:hAnsi="Times New Roman" w:cs="Times New Roman"/>
          <w:sz w:val="28"/>
          <w:szCs w:val="28"/>
        </w:rPr>
        <w:t>подолання фізичного опору.</w:t>
      </w:r>
    </w:p>
    <w:p w14:paraId="7F5E5154" w14:textId="77777777" w:rsidR="002D5906" w:rsidRPr="00AD2838" w:rsidRDefault="002D5906"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4. Участь у примусовому виконанні рішень майнового та немайнового характеру</w:t>
      </w:r>
    </w:p>
    <w:p w14:paraId="606309AC" w14:textId="348D3FF6" w:rsidR="002D5906" w:rsidRPr="00AD2838" w:rsidRDefault="00DC27E4" w:rsidP="00DC27E4">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 xml:space="preserve">- </w:t>
      </w:r>
      <w:r w:rsidR="002D5906" w:rsidRPr="00AD2838">
        <w:rPr>
          <w:rFonts w:ascii="Times New Roman" w:hAnsi="Times New Roman" w:cs="Times New Roman"/>
          <w:sz w:val="28"/>
          <w:szCs w:val="28"/>
        </w:rPr>
        <w:t>виселення або вселення;</w:t>
      </w:r>
    </w:p>
    <w:p w14:paraId="52770159" w14:textId="679561FC" w:rsidR="002D5906" w:rsidRPr="00AD2838" w:rsidRDefault="00DC27E4" w:rsidP="00DC27E4">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 xml:space="preserve">- </w:t>
      </w:r>
      <w:r w:rsidR="002D5906" w:rsidRPr="00AD2838">
        <w:rPr>
          <w:rFonts w:ascii="Times New Roman" w:hAnsi="Times New Roman" w:cs="Times New Roman"/>
          <w:sz w:val="28"/>
          <w:szCs w:val="28"/>
        </w:rPr>
        <w:t>передача майна;</w:t>
      </w:r>
    </w:p>
    <w:p w14:paraId="3A7B8275" w14:textId="00840229" w:rsidR="002D5906" w:rsidRPr="00AD2838" w:rsidRDefault="00DC27E4" w:rsidP="00DC27E4">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 xml:space="preserve">- </w:t>
      </w:r>
      <w:r w:rsidR="002D5906" w:rsidRPr="00AD2838">
        <w:rPr>
          <w:rFonts w:ascii="Times New Roman" w:hAnsi="Times New Roman" w:cs="Times New Roman"/>
          <w:sz w:val="28"/>
          <w:szCs w:val="28"/>
        </w:rPr>
        <w:t>передача дітей;</w:t>
      </w:r>
    </w:p>
    <w:p w14:paraId="2F489527" w14:textId="17963E86" w:rsidR="002D5906" w:rsidRPr="00AD2838" w:rsidRDefault="00DC27E4" w:rsidP="00DC27E4">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 xml:space="preserve">- </w:t>
      </w:r>
      <w:r w:rsidR="002D5906" w:rsidRPr="00AD2838">
        <w:rPr>
          <w:rFonts w:ascii="Times New Roman" w:hAnsi="Times New Roman" w:cs="Times New Roman"/>
          <w:sz w:val="28"/>
          <w:szCs w:val="28"/>
        </w:rPr>
        <w:t>вилучення або арешт майна.</w:t>
      </w:r>
    </w:p>
    <w:p w14:paraId="0E8EBA0F" w14:textId="77777777" w:rsidR="002D5906" w:rsidRPr="00AD2838" w:rsidRDefault="002D5906"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5. Припинення протиправної поведінки боржників</w:t>
      </w:r>
    </w:p>
    <w:p w14:paraId="14849078" w14:textId="0992C1BD" w:rsidR="002D5906" w:rsidRPr="00AD2838" w:rsidRDefault="00DC27E4" w:rsidP="00DC27E4">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 xml:space="preserve">- </w:t>
      </w:r>
      <w:r w:rsidR="002D5906" w:rsidRPr="00AD2838">
        <w:rPr>
          <w:rFonts w:ascii="Times New Roman" w:hAnsi="Times New Roman" w:cs="Times New Roman"/>
          <w:sz w:val="28"/>
          <w:szCs w:val="28"/>
        </w:rPr>
        <w:t>припинення перешкоджання виконавчим діям;</w:t>
      </w:r>
    </w:p>
    <w:p w14:paraId="3CA6F5DB" w14:textId="69D35B8F" w:rsidR="002D5906" w:rsidRPr="00AD2838" w:rsidRDefault="00DC27E4" w:rsidP="00DC27E4">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 xml:space="preserve">- </w:t>
      </w:r>
      <w:r w:rsidR="002D5906" w:rsidRPr="00AD2838">
        <w:rPr>
          <w:rFonts w:ascii="Times New Roman" w:hAnsi="Times New Roman" w:cs="Times New Roman"/>
          <w:sz w:val="28"/>
          <w:szCs w:val="28"/>
        </w:rPr>
        <w:t>забезпечення виконання законних вимог виконавця.</w:t>
      </w:r>
    </w:p>
    <w:p w14:paraId="6BDC3B74" w14:textId="0246FBBE" w:rsidR="002D5906" w:rsidRPr="00AD2838" w:rsidRDefault="002D5906" w:rsidP="006C4205">
      <w:pPr>
        <w:rPr>
          <w:rFonts w:ascii="Times New Roman" w:hAnsi="Times New Roman" w:cs="Times New Roman"/>
          <w:b/>
          <w:bCs/>
          <w:sz w:val="28"/>
          <w:szCs w:val="28"/>
        </w:rPr>
      </w:pPr>
      <w:r w:rsidRPr="00AD2838">
        <w:rPr>
          <w:rFonts w:ascii="Times New Roman" w:hAnsi="Times New Roman" w:cs="Times New Roman"/>
          <w:b/>
          <w:bCs/>
          <w:sz w:val="28"/>
          <w:szCs w:val="28"/>
        </w:rPr>
        <w:t>Межі повноважень</w:t>
      </w:r>
    </w:p>
    <w:p w14:paraId="7AE1BE28" w14:textId="77777777" w:rsidR="002D5906" w:rsidRPr="00AD2838" w:rsidRDefault="002D590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Правоохоронці:</w:t>
      </w:r>
    </w:p>
    <w:p w14:paraId="41490FD3" w14:textId="06EEE540" w:rsidR="002D5906" w:rsidRPr="00B519C0" w:rsidRDefault="002D5906" w:rsidP="00072496">
      <w:pPr>
        <w:pStyle w:val="a5"/>
        <w:numPr>
          <w:ilvl w:val="1"/>
          <w:numId w:val="17"/>
        </w:numPr>
        <w:spacing w:after="0" w:line="360" w:lineRule="auto"/>
        <w:jc w:val="both"/>
        <w:rPr>
          <w:rFonts w:ascii="Times New Roman" w:hAnsi="Times New Roman" w:cs="Times New Roman"/>
          <w:sz w:val="28"/>
          <w:szCs w:val="28"/>
        </w:rPr>
      </w:pPr>
      <w:r w:rsidRPr="00B519C0">
        <w:rPr>
          <w:rFonts w:ascii="Times New Roman" w:hAnsi="Times New Roman" w:cs="Times New Roman"/>
          <w:sz w:val="28"/>
          <w:szCs w:val="28"/>
        </w:rPr>
        <w:t>діють лише в межах доручення виконавця або ухвали суду;</w:t>
      </w:r>
    </w:p>
    <w:p w14:paraId="2AF0DEE8" w14:textId="30784246" w:rsidR="002D5906" w:rsidRPr="00B519C0" w:rsidRDefault="002D5906" w:rsidP="00072496">
      <w:pPr>
        <w:pStyle w:val="a5"/>
        <w:numPr>
          <w:ilvl w:val="1"/>
          <w:numId w:val="17"/>
        </w:numPr>
        <w:spacing w:after="0" w:line="360" w:lineRule="auto"/>
        <w:jc w:val="both"/>
        <w:rPr>
          <w:rFonts w:ascii="Times New Roman" w:hAnsi="Times New Roman" w:cs="Times New Roman"/>
          <w:sz w:val="28"/>
          <w:szCs w:val="28"/>
        </w:rPr>
      </w:pPr>
      <w:r w:rsidRPr="00B519C0">
        <w:rPr>
          <w:rFonts w:ascii="Times New Roman" w:hAnsi="Times New Roman" w:cs="Times New Roman"/>
          <w:sz w:val="28"/>
          <w:szCs w:val="28"/>
        </w:rPr>
        <w:t>не визначають спосіб виконання;</w:t>
      </w:r>
    </w:p>
    <w:p w14:paraId="75A4282B" w14:textId="510F7088" w:rsidR="002D5906" w:rsidRPr="00B519C0" w:rsidRDefault="002D5906" w:rsidP="00072496">
      <w:pPr>
        <w:pStyle w:val="a5"/>
        <w:numPr>
          <w:ilvl w:val="1"/>
          <w:numId w:val="17"/>
        </w:numPr>
        <w:spacing w:after="0" w:line="360" w:lineRule="auto"/>
        <w:jc w:val="both"/>
        <w:rPr>
          <w:rFonts w:ascii="Times New Roman" w:hAnsi="Times New Roman" w:cs="Times New Roman"/>
          <w:sz w:val="28"/>
          <w:szCs w:val="28"/>
        </w:rPr>
      </w:pPr>
      <w:r w:rsidRPr="00B519C0">
        <w:rPr>
          <w:rFonts w:ascii="Times New Roman" w:hAnsi="Times New Roman" w:cs="Times New Roman"/>
          <w:sz w:val="28"/>
          <w:szCs w:val="28"/>
        </w:rPr>
        <w:t>не підміняють державного/приватного виконавця;</w:t>
      </w:r>
    </w:p>
    <w:p w14:paraId="35A5FB2C" w14:textId="3458232C" w:rsidR="002D5906" w:rsidRPr="00B519C0" w:rsidRDefault="002D5906" w:rsidP="00072496">
      <w:pPr>
        <w:pStyle w:val="a5"/>
        <w:numPr>
          <w:ilvl w:val="1"/>
          <w:numId w:val="17"/>
        </w:numPr>
        <w:spacing w:after="0" w:line="360" w:lineRule="auto"/>
        <w:jc w:val="both"/>
        <w:rPr>
          <w:rFonts w:ascii="Times New Roman" w:hAnsi="Times New Roman" w:cs="Times New Roman"/>
          <w:sz w:val="28"/>
          <w:szCs w:val="28"/>
        </w:rPr>
      </w:pPr>
      <w:r w:rsidRPr="00B519C0">
        <w:rPr>
          <w:rFonts w:ascii="Times New Roman" w:hAnsi="Times New Roman" w:cs="Times New Roman"/>
          <w:sz w:val="28"/>
          <w:szCs w:val="28"/>
        </w:rPr>
        <w:t>зобов’язані дотримуватися принципів законності, пропорційності та поваги до прав людини.</w:t>
      </w:r>
    </w:p>
    <w:p w14:paraId="3BA1A312" w14:textId="77777777" w:rsidR="002D5906" w:rsidRPr="00AD2838" w:rsidRDefault="002D590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Перевищення повноважень або самовільні дії можуть спричинити юридичну відповідальність.</w:t>
      </w:r>
    </w:p>
    <w:p w14:paraId="04250244" w14:textId="77777777" w:rsidR="002D5906" w:rsidRPr="00AD2838" w:rsidRDefault="002D5906"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Значення для правоохоронної діяльності</w:t>
      </w:r>
    </w:p>
    <w:p w14:paraId="1AD49DCF" w14:textId="77777777" w:rsidR="002D5906" w:rsidRPr="00AD2838" w:rsidRDefault="002D590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Для працівників правоохоронних органів розуміння правових підстав та форм участі є необхідним для:</w:t>
      </w:r>
    </w:p>
    <w:p w14:paraId="69B6BD07" w14:textId="70E8B5D8" w:rsidR="002D5906" w:rsidRPr="00B519C0" w:rsidRDefault="002D5906" w:rsidP="00072496">
      <w:pPr>
        <w:pStyle w:val="a5"/>
        <w:numPr>
          <w:ilvl w:val="1"/>
          <w:numId w:val="17"/>
        </w:numPr>
        <w:spacing w:after="0" w:line="360" w:lineRule="auto"/>
        <w:jc w:val="both"/>
        <w:rPr>
          <w:rFonts w:ascii="Times New Roman" w:hAnsi="Times New Roman" w:cs="Times New Roman"/>
          <w:sz w:val="28"/>
          <w:szCs w:val="28"/>
        </w:rPr>
      </w:pPr>
      <w:r w:rsidRPr="00B519C0">
        <w:rPr>
          <w:rFonts w:ascii="Times New Roman" w:hAnsi="Times New Roman" w:cs="Times New Roman"/>
          <w:sz w:val="28"/>
          <w:szCs w:val="28"/>
        </w:rPr>
        <w:t>правомірного застосування примусу;</w:t>
      </w:r>
    </w:p>
    <w:p w14:paraId="227EA38A" w14:textId="76FBDE73" w:rsidR="002D5906" w:rsidRPr="00B519C0" w:rsidRDefault="002D5906" w:rsidP="00072496">
      <w:pPr>
        <w:pStyle w:val="a5"/>
        <w:numPr>
          <w:ilvl w:val="1"/>
          <w:numId w:val="17"/>
        </w:numPr>
        <w:spacing w:after="0" w:line="360" w:lineRule="auto"/>
        <w:jc w:val="both"/>
        <w:rPr>
          <w:rFonts w:ascii="Times New Roman" w:hAnsi="Times New Roman" w:cs="Times New Roman"/>
          <w:sz w:val="28"/>
          <w:szCs w:val="28"/>
        </w:rPr>
      </w:pPr>
      <w:r w:rsidRPr="00B519C0">
        <w:rPr>
          <w:rFonts w:ascii="Times New Roman" w:hAnsi="Times New Roman" w:cs="Times New Roman"/>
          <w:sz w:val="28"/>
          <w:szCs w:val="28"/>
        </w:rPr>
        <w:t>уникнення перевищення повноважень;</w:t>
      </w:r>
    </w:p>
    <w:p w14:paraId="6F54B17B" w14:textId="63AE4043" w:rsidR="002D5906" w:rsidRPr="00B519C0" w:rsidRDefault="002D5906" w:rsidP="00072496">
      <w:pPr>
        <w:pStyle w:val="a5"/>
        <w:numPr>
          <w:ilvl w:val="1"/>
          <w:numId w:val="17"/>
        </w:numPr>
        <w:spacing w:after="0" w:line="360" w:lineRule="auto"/>
        <w:jc w:val="both"/>
        <w:rPr>
          <w:rFonts w:ascii="Times New Roman" w:hAnsi="Times New Roman" w:cs="Times New Roman"/>
          <w:sz w:val="28"/>
          <w:szCs w:val="28"/>
        </w:rPr>
      </w:pPr>
      <w:r w:rsidRPr="00B519C0">
        <w:rPr>
          <w:rFonts w:ascii="Times New Roman" w:hAnsi="Times New Roman" w:cs="Times New Roman"/>
          <w:sz w:val="28"/>
          <w:szCs w:val="28"/>
        </w:rPr>
        <w:t>забезпечення балансу між інтересами держави та правами людини;</w:t>
      </w:r>
    </w:p>
    <w:p w14:paraId="1F29BF69" w14:textId="1E905388" w:rsidR="002D5906" w:rsidRPr="00B519C0" w:rsidRDefault="002D5906" w:rsidP="00072496">
      <w:pPr>
        <w:pStyle w:val="a5"/>
        <w:numPr>
          <w:ilvl w:val="1"/>
          <w:numId w:val="17"/>
        </w:numPr>
        <w:spacing w:after="0" w:line="360" w:lineRule="auto"/>
        <w:jc w:val="both"/>
        <w:rPr>
          <w:rFonts w:ascii="Times New Roman" w:hAnsi="Times New Roman" w:cs="Times New Roman"/>
          <w:sz w:val="28"/>
          <w:szCs w:val="28"/>
        </w:rPr>
      </w:pPr>
      <w:r w:rsidRPr="00B519C0">
        <w:rPr>
          <w:rFonts w:ascii="Times New Roman" w:hAnsi="Times New Roman" w:cs="Times New Roman"/>
          <w:sz w:val="28"/>
          <w:szCs w:val="28"/>
        </w:rPr>
        <w:t>ефективної взаємодії з виконавцями.</w:t>
      </w:r>
    </w:p>
    <w:p w14:paraId="1FA0DF36" w14:textId="77777777" w:rsidR="002D5906" w:rsidRPr="00AD2838" w:rsidRDefault="002D5906"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Отже, участь правоохоронних органів у виконанні судових рішень має чітку правову основу та реалізується у визначених законом формах, що забезпечує законність і результативність виконавчого провадження.</w:t>
      </w:r>
    </w:p>
    <w:p w14:paraId="27B278AA" w14:textId="77777777" w:rsidR="00BC6610" w:rsidRPr="00AD2838" w:rsidRDefault="00BC6610"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4. Взаємодія органів державної виконавчої служби, приватних виконавців та правоохоронних органів</w:t>
      </w:r>
    </w:p>
    <w:p w14:paraId="1B11493A" w14:textId="77777777" w:rsidR="00BC6610" w:rsidRPr="00AD2838" w:rsidRDefault="00BC661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Ефективне виконання судових рішень можливе лише за умови належної взаємодії між усіма суб’єктами виконавчого провадження. Оскільки примусове виконання часто супроводжується конфліктними ситуаціями, опором боржників або необхідністю застосування державного примусу, узгоджені дії органів виконавчої служби, приватних виконавців і правоохоронних органів мають вирішальне значення.</w:t>
      </w:r>
    </w:p>
    <w:p w14:paraId="0132EC06" w14:textId="77777777" w:rsidR="00BC6610" w:rsidRPr="00AD2838" w:rsidRDefault="00BC661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Організація такої взаємодії ґрунтується на принципах законності, </w:t>
      </w:r>
      <w:proofErr w:type="spellStart"/>
      <w:r w:rsidRPr="00AD2838">
        <w:rPr>
          <w:rFonts w:ascii="Times New Roman" w:hAnsi="Times New Roman" w:cs="Times New Roman"/>
          <w:sz w:val="28"/>
          <w:szCs w:val="28"/>
        </w:rPr>
        <w:t>компетенційності</w:t>
      </w:r>
      <w:proofErr w:type="spellEnd"/>
      <w:r w:rsidRPr="00AD2838">
        <w:rPr>
          <w:rFonts w:ascii="Times New Roman" w:hAnsi="Times New Roman" w:cs="Times New Roman"/>
          <w:sz w:val="28"/>
          <w:szCs w:val="28"/>
        </w:rPr>
        <w:t>, координації, взаємної відповідальності та чіткого розмежування повноважень.</w:t>
      </w:r>
    </w:p>
    <w:p w14:paraId="19954D44" w14:textId="77777777" w:rsidR="00BC6610" w:rsidRPr="00AD2838" w:rsidRDefault="00BC6610"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Роль органів державної виконавчої служби та приватних виконавців</w:t>
      </w:r>
    </w:p>
    <w:p w14:paraId="0FC1EE31" w14:textId="77777777" w:rsidR="00BC6610" w:rsidRPr="00AD2838" w:rsidRDefault="00BC661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Державні та приватні виконавці є </w:t>
      </w:r>
      <w:r w:rsidRPr="00AD2838">
        <w:rPr>
          <w:rFonts w:ascii="Times New Roman" w:hAnsi="Times New Roman" w:cs="Times New Roman"/>
          <w:b/>
          <w:bCs/>
          <w:sz w:val="28"/>
          <w:szCs w:val="28"/>
        </w:rPr>
        <w:t>основними суб’єктами виконавчого провадження</w:t>
      </w:r>
      <w:r w:rsidRPr="00AD2838">
        <w:rPr>
          <w:rFonts w:ascii="Times New Roman" w:hAnsi="Times New Roman" w:cs="Times New Roman"/>
          <w:sz w:val="28"/>
          <w:szCs w:val="28"/>
        </w:rPr>
        <w:t>, які:</w:t>
      </w:r>
    </w:p>
    <w:p w14:paraId="1DDB8D88" w14:textId="2C8F0E22" w:rsidR="00BC6610" w:rsidRPr="00AD2838" w:rsidRDefault="008273BD" w:rsidP="008273BD">
      <w:pPr>
        <w:spacing w:after="0" w:line="360" w:lineRule="auto"/>
        <w:ind w:left="720"/>
        <w:jc w:val="both"/>
        <w:rPr>
          <w:rFonts w:ascii="Times New Roman" w:hAnsi="Times New Roman" w:cs="Times New Roman"/>
          <w:sz w:val="28"/>
          <w:szCs w:val="28"/>
        </w:rPr>
      </w:pPr>
      <w:r>
        <w:rPr>
          <w:rFonts w:ascii="Times New Roman" w:hAnsi="Times New Roman" w:cs="Times New Roman"/>
          <w:sz w:val="28"/>
          <w:szCs w:val="28"/>
        </w:rPr>
        <w:t xml:space="preserve">- </w:t>
      </w:r>
      <w:r w:rsidR="00BC6610" w:rsidRPr="00AD2838">
        <w:rPr>
          <w:rFonts w:ascii="Times New Roman" w:hAnsi="Times New Roman" w:cs="Times New Roman"/>
          <w:sz w:val="28"/>
          <w:szCs w:val="28"/>
        </w:rPr>
        <w:t>відкривають виконавче провадження;</w:t>
      </w:r>
    </w:p>
    <w:p w14:paraId="0AD14D53" w14:textId="718B5751" w:rsidR="00BC6610" w:rsidRPr="00AD2838" w:rsidRDefault="008273BD" w:rsidP="008273BD">
      <w:pPr>
        <w:spacing w:after="0" w:line="360" w:lineRule="auto"/>
        <w:ind w:left="720"/>
        <w:jc w:val="both"/>
        <w:rPr>
          <w:rFonts w:ascii="Times New Roman" w:hAnsi="Times New Roman" w:cs="Times New Roman"/>
          <w:sz w:val="28"/>
          <w:szCs w:val="28"/>
        </w:rPr>
      </w:pPr>
      <w:r>
        <w:rPr>
          <w:rFonts w:ascii="Times New Roman" w:hAnsi="Times New Roman" w:cs="Times New Roman"/>
          <w:sz w:val="28"/>
          <w:szCs w:val="28"/>
        </w:rPr>
        <w:t xml:space="preserve">- </w:t>
      </w:r>
      <w:r w:rsidR="00BC6610" w:rsidRPr="00AD2838">
        <w:rPr>
          <w:rFonts w:ascii="Times New Roman" w:hAnsi="Times New Roman" w:cs="Times New Roman"/>
          <w:sz w:val="28"/>
          <w:szCs w:val="28"/>
        </w:rPr>
        <w:t>визначають порядок і спосіб виконання;</w:t>
      </w:r>
    </w:p>
    <w:p w14:paraId="1A9019BF" w14:textId="127CF039" w:rsidR="00BC6610" w:rsidRPr="00AD2838" w:rsidRDefault="008273BD" w:rsidP="008273BD">
      <w:pPr>
        <w:spacing w:after="0" w:line="360" w:lineRule="auto"/>
        <w:ind w:left="720"/>
        <w:jc w:val="both"/>
        <w:rPr>
          <w:rFonts w:ascii="Times New Roman" w:hAnsi="Times New Roman" w:cs="Times New Roman"/>
          <w:sz w:val="28"/>
          <w:szCs w:val="28"/>
        </w:rPr>
      </w:pPr>
      <w:r>
        <w:rPr>
          <w:rFonts w:ascii="Times New Roman" w:hAnsi="Times New Roman" w:cs="Times New Roman"/>
          <w:sz w:val="28"/>
          <w:szCs w:val="28"/>
        </w:rPr>
        <w:t xml:space="preserve">- </w:t>
      </w:r>
      <w:r w:rsidR="00BC6610" w:rsidRPr="00AD2838">
        <w:rPr>
          <w:rFonts w:ascii="Times New Roman" w:hAnsi="Times New Roman" w:cs="Times New Roman"/>
          <w:sz w:val="28"/>
          <w:szCs w:val="28"/>
        </w:rPr>
        <w:t>приймають процесуальні рішення;</w:t>
      </w:r>
    </w:p>
    <w:p w14:paraId="25387324" w14:textId="6C1F3D89" w:rsidR="00BC6610" w:rsidRPr="00AD2838" w:rsidRDefault="008273BD" w:rsidP="008273BD">
      <w:pPr>
        <w:spacing w:after="0" w:line="360" w:lineRule="auto"/>
        <w:ind w:left="720"/>
        <w:jc w:val="both"/>
        <w:rPr>
          <w:rFonts w:ascii="Times New Roman" w:hAnsi="Times New Roman" w:cs="Times New Roman"/>
          <w:sz w:val="28"/>
          <w:szCs w:val="28"/>
        </w:rPr>
      </w:pPr>
      <w:r>
        <w:rPr>
          <w:rFonts w:ascii="Times New Roman" w:hAnsi="Times New Roman" w:cs="Times New Roman"/>
          <w:sz w:val="28"/>
          <w:szCs w:val="28"/>
        </w:rPr>
        <w:t xml:space="preserve">- </w:t>
      </w:r>
      <w:r w:rsidR="00BC6610" w:rsidRPr="00AD2838">
        <w:rPr>
          <w:rFonts w:ascii="Times New Roman" w:hAnsi="Times New Roman" w:cs="Times New Roman"/>
          <w:sz w:val="28"/>
          <w:szCs w:val="28"/>
        </w:rPr>
        <w:t>застосовують заходи примусового виконання;</w:t>
      </w:r>
    </w:p>
    <w:p w14:paraId="01A5F77F" w14:textId="645C7BD8" w:rsidR="00BC6610" w:rsidRPr="00AD2838" w:rsidRDefault="008273BD" w:rsidP="008273BD">
      <w:pPr>
        <w:spacing w:after="0" w:line="360" w:lineRule="auto"/>
        <w:ind w:left="720"/>
        <w:jc w:val="both"/>
        <w:rPr>
          <w:rFonts w:ascii="Times New Roman" w:hAnsi="Times New Roman" w:cs="Times New Roman"/>
          <w:sz w:val="28"/>
          <w:szCs w:val="28"/>
        </w:rPr>
      </w:pPr>
      <w:r>
        <w:rPr>
          <w:rFonts w:ascii="Times New Roman" w:hAnsi="Times New Roman" w:cs="Times New Roman"/>
          <w:sz w:val="28"/>
          <w:szCs w:val="28"/>
        </w:rPr>
        <w:t xml:space="preserve">- </w:t>
      </w:r>
      <w:r w:rsidR="00BC6610" w:rsidRPr="00AD2838">
        <w:rPr>
          <w:rFonts w:ascii="Times New Roman" w:hAnsi="Times New Roman" w:cs="Times New Roman"/>
          <w:sz w:val="28"/>
          <w:szCs w:val="28"/>
        </w:rPr>
        <w:t>організовують проведення виконавчих дій.</w:t>
      </w:r>
    </w:p>
    <w:p w14:paraId="571482F0" w14:textId="77777777" w:rsidR="00BC6610" w:rsidRPr="00AD2838" w:rsidRDefault="00BC661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Саме вони координують залучення інших органів, у тому числі правоохоронців.</w:t>
      </w:r>
    </w:p>
    <w:p w14:paraId="48F0116F" w14:textId="77777777" w:rsidR="00BC6610" w:rsidRPr="00AD2838" w:rsidRDefault="00BC6610"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Роль правоохоронних органів</w:t>
      </w:r>
    </w:p>
    <w:p w14:paraId="3CD9ADA9" w14:textId="77777777" w:rsidR="00BC6610" w:rsidRPr="00AD2838" w:rsidRDefault="00BC661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Правоохоронні органи виконують </w:t>
      </w:r>
      <w:r w:rsidRPr="00AD2838">
        <w:rPr>
          <w:rFonts w:ascii="Times New Roman" w:hAnsi="Times New Roman" w:cs="Times New Roman"/>
          <w:b/>
          <w:bCs/>
          <w:sz w:val="28"/>
          <w:szCs w:val="28"/>
        </w:rPr>
        <w:t>допоміжну та забезпечувальну функцію</w:t>
      </w:r>
      <w:r w:rsidRPr="00AD2838">
        <w:rPr>
          <w:rFonts w:ascii="Times New Roman" w:hAnsi="Times New Roman" w:cs="Times New Roman"/>
          <w:sz w:val="28"/>
          <w:szCs w:val="28"/>
        </w:rPr>
        <w:t xml:space="preserve"> і залучаються:</w:t>
      </w:r>
    </w:p>
    <w:p w14:paraId="05E7FA2D" w14:textId="44BE645F" w:rsidR="00BC6610" w:rsidRPr="008273BD" w:rsidRDefault="00BC6610" w:rsidP="00072496">
      <w:pPr>
        <w:pStyle w:val="a5"/>
        <w:numPr>
          <w:ilvl w:val="1"/>
          <w:numId w:val="17"/>
        </w:numPr>
        <w:spacing w:after="0" w:line="360" w:lineRule="auto"/>
        <w:jc w:val="both"/>
        <w:rPr>
          <w:rFonts w:ascii="Times New Roman" w:hAnsi="Times New Roman" w:cs="Times New Roman"/>
          <w:sz w:val="28"/>
          <w:szCs w:val="28"/>
        </w:rPr>
      </w:pPr>
      <w:r w:rsidRPr="008273BD">
        <w:rPr>
          <w:rFonts w:ascii="Times New Roman" w:hAnsi="Times New Roman" w:cs="Times New Roman"/>
          <w:sz w:val="28"/>
          <w:szCs w:val="28"/>
        </w:rPr>
        <w:t>для забезпечення громадського порядку;</w:t>
      </w:r>
    </w:p>
    <w:p w14:paraId="2F75324B" w14:textId="2E0044B9" w:rsidR="00BC6610" w:rsidRPr="008273BD" w:rsidRDefault="00BC6610" w:rsidP="00072496">
      <w:pPr>
        <w:pStyle w:val="a5"/>
        <w:numPr>
          <w:ilvl w:val="1"/>
          <w:numId w:val="17"/>
        </w:numPr>
        <w:spacing w:after="0" w:line="360" w:lineRule="auto"/>
        <w:jc w:val="both"/>
        <w:rPr>
          <w:rFonts w:ascii="Times New Roman" w:hAnsi="Times New Roman" w:cs="Times New Roman"/>
          <w:sz w:val="28"/>
          <w:szCs w:val="28"/>
        </w:rPr>
      </w:pPr>
      <w:r w:rsidRPr="008273BD">
        <w:rPr>
          <w:rFonts w:ascii="Times New Roman" w:hAnsi="Times New Roman" w:cs="Times New Roman"/>
          <w:sz w:val="28"/>
          <w:szCs w:val="28"/>
        </w:rPr>
        <w:t>захисту життя і здоров’я учасників виконавчих дій;</w:t>
      </w:r>
    </w:p>
    <w:p w14:paraId="3E172596" w14:textId="588E9EC1" w:rsidR="00BC6610" w:rsidRPr="007717B8" w:rsidRDefault="00BC6610" w:rsidP="00072496">
      <w:pPr>
        <w:pStyle w:val="a5"/>
        <w:numPr>
          <w:ilvl w:val="1"/>
          <w:numId w:val="17"/>
        </w:numPr>
        <w:spacing w:after="0" w:line="360" w:lineRule="auto"/>
        <w:jc w:val="both"/>
        <w:rPr>
          <w:rFonts w:ascii="Times New Roman" w:hAnsi="Times New Roman" w:cs="Times New Roman"/>
          <w:sz w:val="28"/>
          <w:szCs w:val="28"/>
        </w:rPr>
      </w:pPr>
      <w:r w:rsidRPr="007717B8">
        <w:rPr>
          <w:rFonts w:ascii="Times New Roman" w:hAnsi="Times New Roman" w:cs="Times New Roman"/>
          <w:sz w:val="28"/>
          <w:szCs w:val="28"/>
        </w:rPr>
        <w:t>подолання протидії боржників;</w:t>
      </w:r>
    </w:p>
    <w:p w14:paraId="1909CA21" w14:textId="250A5E19" w:rsidR="00BC6610" w:rsidRPr="007717B8" w:rsidRDefault="00BC6610" w:rsidP="00072496">
      <w:pPr>
        <w:pStyle w:val="a5"/>
        <w:numPr>
          <w:ilvl w:val="1"/>
          <w:numId w:val="17"/>
        </w:numPr>
        <w:spacing w:after="0" w:line="360" w:lineRule="auto"/>
        <w:jc w:val="both"/>
        <w:rPr>
          <w:rFonts w:ascii="Times New Roman" w:hAnsi="Times New Roman" w:cs="Times New Roman"/>
          <w:sz w:val="28"/>
          <w:szCs w:val="28"/>
        </w:rPr>
      </w:pPr>
      <w:r w:rsidRPr="007717B8">
        <w:rPr>
          <w:rFonts w:ascii="Times New Roman" w:hAnsi="Times New Roman" w:cs="Times New Roman"/>
          <w:sz w:val="28"/>
          <w:szCs w:val="28"/>
        </w:rPr>
        <w:lastRenderedPageBreak/>
        <w:t>здійснення приводу осіб;</w:t>
      </w:r>
    </w:p>
    <w:p w14:paraId="279C1747" w14:textId="14A62362" w:rsidR="00BC6610" w:rsidRPr="007717B8" w:rsidRDefault="00BC6610" w:rsidP="00072496">
      <w:pPr>
        <w:pStyle w:val="a5"/>
        <w:numPr>
          <w:ilvl w:val="1"/>
          <w:numId w:val="17"/>
        </w:numPr>
        <w:spacing w:after="0" w:line="360" w:lineRule="auto"/>
        <w:jc w:val="both"/>
        <w:rPr>
          <w:rFonts w:ascii="Times New Roman" w:hAnsi="Times New Roman" w:cs="Times New Roman"/>
          <w:sz w:val="28"/>
          <w:szCs w:val="28"/>
        </w:rPr>
      </w:pPr>
      <w:r w:rsidRPr="007717B8">
        <w:rPr>
          <w:rFonts w:ascii="Times New Roman" w:hAnsi="Times New Roman" w:cs="Times New Roman"/>
          <w:sz w:val="28"/>
          <w:szCs w:val="28"/>
        </w:rPr>
        <w:t>забезпечення примусового доступу до приміщень;</w:t>
      </w:r>
    </w:p>
    <w:p w14:paraId="2A35B69E" w14:textId="2D4BFAE8" w:rsidR="00BC6610" w:rsidRPr="007717B8" w:rsidRDefault="00BC6610" w:rsidP="00072496">
      <w:pPr>
        <w:pStyle w:val="a5"/>
        <w:numPr>
          <w:ilvl w:val="1"/>
          <w:numId w:val="17"/>
        </w:numPr>
        <w:spacing w:after="0" w:line="360" w:lineRule="auto"/>
        <w:jc w:val="both"/>
        <w:rPr>
          <w:rFonts w:ascii="Times New Roman" w:hAnsi="Times New Roman" w:cs="Times New Roman"/>
          <w:sz w:val="28"/>
          <w:szCs w:val="28"/>
        </w:rPr>
      </w:pPr>
      <w:r w:rsidRPr="007717B8">
        <w:rPr>
          <w:rFonts w:ascii="Times New Roman" w:hAnsi="Times New Roman" w:cs="Times New Roman"/>
          <w:sz w:val="28"/>
          <w:szCs w:val="28"/>
        </w:rPr>
        <w:t>супроводу під час вилучення або передачі майна.</w:t>
      </w:r>
    </w:p>
    <w:p w14:paraId="69AB8B3C" w14:textId="77777777" w:rsidR="00BC6610" w:rsidRPr="00AD2838" w:rsidRDefault="00BC661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Вони не втручаються у прийняття рішень виконавця, а забезпечують умови для їх реалізації.</w:t>
      </w:r>
    </w:p>
    <w:p w14:paraId="06A8CAB6" w14:textId="77777777" w:rsidR="00BC6610" w:rsidRPr="00AD2838" w:rsidRDefault="00BC6610"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Форми взаємодії</w:t>
      </w:r>
    </w:p>
    <w:p w14:paraId="14756796" w14:textId="77777777" w:rsidR="00BC6610" w:rsidRPr="00AD2838" w:rsidRDefault="00BC661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Взаємодія може здійснюватися у таких формах:</w:t>
      </w:r>
    </w:p>
    <w:p w14:paraId="77139332" w14:textId="73F933EB" w:rsidR="00BC6610" w:rsidRPr="00AD2838" w:rsidRDefault="007717B8" w:rsidP="007717B8">
      <w:pPr>
        <w:spacing w:after="0" w:line="360" w:lineRule="auto"/>
        <w:ind w:left="720"/>
        <w:jc w:val="both"/>
        <w:rPr>
          <w:rFonts w:ascii="Times New Roman" w:hAnsi="Times New Roman" w:cs="Times New Roman"/>
          <w:sz w:val="28"/>
          <w:szCs w:val="28"/>
        </w:rPr>
      </w:pPr>
      <w:r>
        <w:rPr>
          <w:rFonts w:ascii="Times New Roman" w:hAnsi="Times New Roman" w:cs="Times New Roman"/>
          <w:sz w:val="28"/>
          <w:szCs w:val="28"/>
        </w:rPr>
        <w:t xml:space="preserve">- </w:t>
      </w:r>
      <w:r w:rsidR="00BC6610" w:rsidRPr="00AD2838">
        <w:rPr>
          <w:rFonts w:ascii="Times New Roman" w:hAnsi="Times New Roman" w:cs="Times New Roman"/>
          <w:sz w:val="28"/>
          <w:szCs w:val="28"/>
        </w:rPr>
        <w:t>виконання правоохоронцями письмових вимог або постанов виконавця;</w:t>
      </w:r>
    </w:p>
    <w:p w14:paraId="4502DDB9" w14:textId="67CA9FF1" w:rsidR="00BC6610" w:rsidRPr="00AD2838" w:rsidRDefault="007717B8" w:rsidP="007717B8">
      <w:pPr>
        <w:spacing w:after="0" w:line="360" w:lineRule="auto"/>
        <w:ind w:left="720"/>
        <w:jc w:val="both"/>
        <w:rPr>
          <w:rFonts w:ascii="Times New Roman" w:hAnsi="Times New Roman" w:cs="Times New Roman"/>
          <w:sz w:val="28"/>
          <w:szCs w:val="28"/>
        </w:rPr>
      </w:pPr>
      <w:r>
        <w:rPr>
          <w:rFonts w:ascii="Times New Roman" w:hAnsi="Times New Roman" w:cs="Times New Roman"/>
          <w:sz w:val="28"/>
          <w:szCs w:val="28"/>
        </w:rPr>
        <w:t xml:space="preserve">- </w:t>
      </w:r>
      <w:r w:rsidR="00BC6610" w:rsidRPr="00AD2838">
        <w:rPr>
          <w:rFonts w:ascii="Times New Roman" w:hAnsi="Times New Roman" w:cs="Times New Roman"/>
          <w:sz w:val="28"/>
          <w:szCs w:val="28"/>
        </w:rPr>
        <w:t>спільне планування виконавчих дій у складних або конфліктних ситуаціях;</w:t>
      </w:r>
    </w:p>
    <w:p w14:paraId="1A00E617" w14:textId="7906291B" w:rsidR="00BC6610" w:rsidRPr="00AD2838" w:rsidRDefault="007717B8" w:rsidP="007717B8">
      <w:pPr>
        <w:spacing w:after="0" w:line="360" w:lineRule="auto"/>
        <w:ind w:left="720"/>
        <w:jc w:val="both"/>
        <w:rPr>
          <w:rFonts w:ascii="Times New Roman" w:hAnsi="Times New Roman" w:cs="Times New Roman"/>
          <w:sz w:val="28"/>
          <w:szCs w:val="28"/>
        </w:rPr>
      </w:pPr>
      <w:r>
        <w:rPr>
          <w:rFonts w:ascii="Times New Roman" w:hAnsi="Times New Roman" w:cs="Times New Roman"/>
          <w:sz w:val="28"/>
          <w:szCs w:val="28"/>
        </w:rPr>
        <w:t xml:space="preserve">- </w:t>
      </w:r>
      <w:r w:rsidR="00BC6610" w:rsidRPr="00AD2838">
        <w:rPr>
          <w:rFonts w:ascii="Times New Roman" w:hAnsi="Times New Roman" w:cs="Times New Roman"/>
          <w:sz w:val="28"/>
          <w:szCs w:val="28"/>
        </w:rPr>
        <w:t>обмін інформацією щодо місцезнаходження боржників або майна;</w:t>
      </w:r>
    </w:p>
    <w:p w14:paraId="2F87B8B4" w14:textId="20FC7398" w:rsidR="00BC6610" w:rsidRPr="00AD2838" w:rsidRDefault="007717B8" w:rsidP="007717B8">
      <w:pPr>
        <w:spacing w:after="0" w:line="360" w:lineRule="auto"/>
        <w:ind w:left="720"/>
        <w:jc w:val="both"/>
        <w:rPr>
          <w:rFonts w:ascii="Times New Roman" w:hAnsi="Times New Roman" w:cs="Times New Roman"/>
          <w:sz w:val="28"/>
          <w:szCs w:val="28"/>
        </w:rPr>
      </w:pPr>
      <w:r>
        <w:rPr>
          <w:rFonts w:ascii="Times New Roman" w:hAnsi="Times New Roman" w:cs="Times New Roman"/>
          <w:sz w:val="28"/>
          <w:szCs w:val="28"/>
        </w:rPr>
        <w:t xml:space="preserve">- </w:t>
      </w:r>
      <w:r w:rsidR="00BC6610" w:rsidRPr="00AD2838">
        <w:rPr>
          <w:rFonts w:ascii="Times New Roman" w:hAnsi="Times New Roman" w:cs="Times New Roman"/>
          <w:sz w:val="28"/>
          <w:szCs w:val="28"/>
        </w:rPr>
        <w:t>забезпечення охорони громадського порядку під час проведення примусових заходів;</w:t>
      </w:r>
    </w:p>
    <w:p w14:paraId="04C59BA6" w14:textId="5393E9AD" w:rsidR="00BC6610" w:rsidRPr="00AD2838" w:rsidRDefault="007717B8" w:rsidP="007717B8">
      <w:pPr>
        <w:spacing w:after="0" w:line="360" w:lineRule="auto"/>
        <w:ind w:left="720"/>
        <w:jc w:val="both"/>
        <w:rPr>
          <w:rFonts w:ascii="Times New Roman" w:hAnsi="Times New Roman" w:cs="Times New Roman"/>
          <w:sz w:val="28"/>
          <w:szCs w:val="28"/>
        </w:rPr>
      </w:pPr>
      <w:r>
        <w:rPr>
          <w:rFonts w:ascii="Times New Roman" w:hAnsi="Times New Roman" w:cs="Times New Roman"/>
          <w:sz w:val="28"/>
          <w:szCs w:val="28"/>
        </w:rPr>
        <w:t xml:space="preserve">- </w:t>
      </w:r>
      <w:r w:rsidR="00BC6610" w:rsidRPr="00AD2838">
        <w:rPr>
          <w:rFonts w:ascii="Times New Roman" w:hAnsi="Times New Roman" w:cs="Times New Roman"/>
          <w:sz w:val="28"/>
          <w:szCs w:val="28"/>
        </w:rPr>
        <w:t>участь у спеціальних виконавчих операціях (виселення, передача дітей, арешт майна).</w:t>
      </w:r>
    </w:p>
    <w:p w14:paraId="534183F0" w14:textId="77777777" w:rsidR="00BC6610" w:rsidRPr="00AD2838" w:rsidRDefault="00BC6610"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Проблеми взаємодії на практиці</w:t>
      </w:r>
    </w:p>
    <w:p w14:paraId="136F8195" w14:textId="77777777" w:rsidR="00BC6610" w:rsidRPr="00AD2838" w:rsidRDefault="00BC661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Судова практика свідчить, що недостатня координація між службами може призводити до:</w:t>
      </w:r>
    </w:p>
    <w:p w14:paraId="37CADA1E" w14:textId="77569CB6" w:rsidR="00BC6610" w:rsidRPr="007717B8" w:rsidRDefault="00BC6610" w:rsidP="00072496">
      <w:pPr>
        <w:pStyle w:val="a5"/>
        <w:numPr>
          <w:ilvl w:val="1"/>
          <w:numId w:val="17"/>
        </w:numPr>
        <w:spacing w:after="0" w:line="360" w:lineRule="auto"/>
        <w:jc w:val="both"/>
        <w:rPr>
          <w:rFonts w:ascii="Times New Roman" w:hAnsi="Times New Roman" w:cs="Times New Roman"/>
          <w:sz w:val="28"/>
          <w:szCs w:val="28"/>
        </w:rPr>
      </w:pPr>
      <w:r w:rsidRPr="007717B8">
        <w:rPr>
          <w:rFonts w:ascii="Times New Roman" w:hAnsi="Times New Roman" w:cs="Times New Roman"/>
          <w:sz w:val="28"/>
          <w:szCs w:val="28"/>
        </w:rPr>
        <w:t>затягування виконання рішень;</w:t>
      </w:r>
    </w:p>
    <w:p w14:paraId="7C1E7215" w14:textId="674A1E3F" w:rsidR="00BC6610" w:rsidRPr="007717B8" w:rsidRDefault="00BC6610" w:rsidP="00072496">
      <w:pPr>
        <w:pStyle w:val="a5"/>
        <w:numPr>
          <w:ilvl w:val="1"/>
          <w:numId w:val="17"/>
        </w:numPr>
        <w:spacing w:after="0" w:line="360" w:lineRule="auto"/>
        <w:jc w:val="both"/>
        <w:rPr>
          <w:rFonts w:ascii="Times New Roman" w:hAnsi="Times New Roman" w:cs="Times New Roman"/>
          <w:sz w:val="28"/>
          <w:szCs w:val="28"/>
        </w:rPr>
      </w:pPr>
      <w:r w:rsidRPr="007717B8">
        <w:rPr>
          <w:rFonts w:ascii="Times New Roman" w:hAnsi="Times New Roman" w:cs="Times New Roman"/>
          <w:sz w:val="28"/>
          <w:szCs w:val="28"/>
        </w:rPr>
        <w:t>неефективності примусових заходів;</w:t>
      </w:r>
    </w:p>
    <w:p w14:paraId="370B90E2" w14:textId="47A1B6FA" w:rsidR="00BC6610" w:rsidRPr="007717B8" w:rsidRDefault="00BC6610" w:rsidP="00072496">
      <w:pPr>
        <w:pStyle w:val="a5"/>
        <w:numPr>
          <w:ilvl w:val="1"/>
          <w:numId w:val="17"/>
        </w:numPr>
        <w:spacing w:after="0" w:line="360" w:lineRule="auto"/>
        <w:jc w:val="both"/>
        <w:rPr>
          <w:rFonts w:ascii="Times New Roman" w:hAnsi="Times New Roman" w:cs="Times New Roman"/>
          <w:sz w:val="28"/>
          <w:szCs w:val="28"/>
        </w:rPr>
      </w:pPr>
      <w:r w:rsidRPr="007717B8">
        <w:rPr>
          <w:rFonts w:ascii="Times New Roman" w:hAnsi="Times New Roman" w:cs="Times New Roman"/>
          <w:sz w:val="28"/>
          <w:szCs w:val="28"/>
        </w:rPr>
        <w:t>конфліктів компетенції;</w:t>
      </w:r>
    </w:p>
    <w:p w14:paraId="51C1EE50" w14:textId="59AD7289" w:rsidR="00BC6610" w:rsidRPr="007717B8" w:rsidRDefault="00BC6610" w:rsidP="00072496">
      <w:pPr>
        <w:pStyle w:val="a5"/>
        <w:numPr>
          <w:ilvl w:val="1"/>
          <w:numId w:val="17"/>
        </w:numPr>
        <w:spacing w:after="0" w:line="360" w:lineRule="auto"/>
        <w:jc w:val="both"/>
        <w:rPr>
          <w:rFonts w:ascii="Times New Roman" w:hAnsi="Times New Roman" w:cs="Times New Roman"/>
          <w:sz w:val="28"/>
          <w:szCs w:val="28"/>
        </w:rPr>
      </w:pPr>
      <w:r w:rsidRPr="007717B8">
        <w:rPr>
          <w:rFonts w:ascii="Times New Roman" w:hAnsi="Times New Roman" w:cs="Times New Roman"/>
          <w:sz w:val="28"/>
          <w:szCs w:val="28"/>
        </w:rPr>
        <w:t>перевищення повноважень або бездіяльності;</w:t>
      </w:r>
    </w:p>
    <w:p w14:paraId="17E06674" w14:textId="17FB2531" w:rsidR="00BC6610" w:rsidRPr="007717B8" w:rsidRDefault="00BC6610" w:rsidP="00072496">
      <w:pPr>
        <w:pStyle w:val="a5"/>
        <w:numPr>
          <w:ilvl w:val="1"/>
          <w:numId w:val="17"/>
        </w:numPr>
        <w:spacing w:after="0" w:line="360" w:lineRule="auto"/>
        <w:jc w:val="both"/>
        <w:rPr>
          <w:rFonts w:ascii="Times New Roman" w:hAnsi="Times New Roman" w:cs="Times New Roman"/>
          <w:sz w:val="28"/>
          <w:szCs w:val="28"/>
        </w:rPr>
      </w:pPr>
      <w:r w:rsidRPr="007717B8">
        <w:rPr>
          <w:rFonts w:ascii="Times New Roman" w:hAnsi="Times New Roman" w:cs="Times New Roman"/>
          <w:sz w:val="28"/>
          <w:szCs w:val="28"/>
        </w:rPr>
        <w:t>порушення прав учасників.</w:t>
      </w:r>
    </w:p>
    <w:p w14:paraId="16C73F7E" w14:textId="77777777" w:rsidR="00BC6610" w:rsidRPr="00AD2838" w:rsidRDefault="00BC661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Тому важливими є чіткі алгоритми співпраці, належне документальне оформлення дій і професійна підготовка персоналу.</w:t>
      </w:r>
    </w:p>
    <w:p w14:paraId="24AF0942" w14:textId="77777777" w:rsidR="00BC6610" w:rsidRPr="00AD2838" w:rsidRDefault="00BC6610"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Значення для правоохоронної діяльності</w:t>
      </w:r>
    </w:p>
    <w:p w14:paraId="6A02E930" w14:textId="77777777" w:rsidR="00BC6610" w:rsidRPr="00AD2838" w:rsidRDefault="00BC661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Для працівників правоохоронних органів взаємодія з виконавцями означає:</w:t>
      </w:r>
    </w:p>
    <w:p w14:paraId="0CB8C9D5" w14:textId="7579E90D" w:rsidR="00BC6610" w:rsidRPr="007717B8" w:rsidRDefault="00BC6610" w:rsidP="00072496">
      <w:pPr>
        <w:pStyle w:val="a5"/>
        <w:numPr>
          <w:ilvl w:val="1"/>
          <w:numId w:val="17"/>
        </w:numPr>
        <w:spacing w:after="0" w:line="360" w:lineRule="auto"/>
        <w:jc w:val="both"/>
        <w:rPr>
          <w:rFonts w:ascii="Times New Roman" w:hAnsi="Times New Roman" w:cs="Times New Roman"/>
          <w:sz w:val="28"/>
          <w:szCs w:val="28"/>
        </w:rPr>
      </w:pPr>
      <w:r w:rsidRPr="007717B8">
        <w:rPr>
          <w:rFonts w:ascii="Times New Roman" w:hAnsi="Times New Roman" w:cs="Times New Roman"/>
          <w:sz w:val="28"/>
          <w:szCs w:val="28"/>
        </w:rPr>
        <w:t>діяти лише на підставі законних вимог виконавця або суду;</w:t>
      </w:r>
    </w:p>
    <w:p w14:paraId="2823995E" w14:textId="047BBAB1" w:rsidR="00BC6610" w:rsidRPr="007717B8" w:rsidRDefault="00BC6610" w:rsidP="00072496">
      <w:pPr>
        <w:pStyle w:val="a5"/>
        <w:numPr>
          <w:ilvl w:val="1"/>
          <w:numId w:val="17"/>
        </w:numPr>
        <w:spacing w:after="0" w:line="360" w:lineRule="auto"/>
        <w:jc w:val="both"/>
        <w:rPr>
          <w:rFonts w:ascii="Times New Roman" w:hAnsi="Times New Roman" w:cs="Times New Roman"/>
          <w:sz w:val="28"/>
          <w:szCs w:val="28"/>
        </w:rPr>
      </w:pPr>
      <w:r w:rsidRPr="007717B8">
        <w:rPr>
          <w:rFonts w:ascii="Times New Roman" w:hAnsi="Times New Roman" w:cs="Times New Roman"/>
          <w:sz w:val="28"/>
          <w:szCs w:val="28"/>
        </w:rPr>
        <w:t>не підміняти виконавця у прийнятті рішень;</w:t>
      </w:r>
    </w:p>
    <w:p w14:paraId="78BF6C55" w14:textId="27CDC3E0" w:rsidR="00BC6610" w:rsidRPr="007717B8" w:rsidRDefault="00BC6610" w:rsidP="00072496">
      <w:pPr>
        <w:pStyle w:val="a5"/>
        <w:numPr>
          <w:ilvl w:val="1"/>
          <w:numId w:val="17"/>
        </w:numPr>
        <w:spacing w:after="0" w:line="360" w:lineRule="auto"/>
        <w:jc w:val="both"/>
        <w:rPr>
          <w:rFonts w:ascii="Times New Roman" w:hAnsi="Times New Roman" w:cs="Times New Roman"/>
          <w:sz w:val="28"/>
          <w:szCs w:val="28"/>
        </w:rPr>
      </w:pPr>
      <w:r w:rsidRPr="007717B8">
        <w:rPr>
          <w:rFonts w:ascii="Times New Roman" w:hAnsi="Times New Roman" w:cs="Times New Roman"/>
          <w:sz w:val="28"/>
          <w:szCs w:val="28"/>
        </w:rPr>
        <w:lastRenderedPageBreak/>
        <w:t>забезпечувати законність, безпеку і пропорційність примусових заходів;</w:t>
      </w:r>
    </w:p>
    <w:p w14:paraId="62ABFA21" w14:textId="4B213B62" w:rsidR="00BC6610" w:rsidRPr="007717B8" w:rsidRDefault="00BC6610" w:rsidP="00072496">
      <w:pPr>
        <w:pStyle w:val="a5"/>
        <w:numPr>
          <w:ilvl w:val="1"/>
          <w:numId w:val="17"/>
        </w:numPr>
        <w:spacing w:after="0" w:line="360" w:lineRule="auto"/>
        <w:jc w:val="both"/>
        <w:rPr>
          <w:rFonts w:ascii="Times New Roman" w:hAnsi="Times New Roman" w:cs="Times New Roman"/>
          <w:sz w:val="28"/>
          <w:szCs w:val="28"/>
        </w:rPr>
      </w:pPr>
      <w:r w:rsidRPr="007717B8">
        <w:rPr>
          <w:rFonts w:ascii="Times New Roman" w:hAnsi="Times New Roman" w:cs="Times New Roman"/>
          <w:sz w:val="28"/>
          <w:szCs w:val="28"/>
        </w:rPr>
        <w:t>координувати свої дії з іншими службами.</w:t>
      </w:r>
    </w:p>
    <w:p w14:paraId="7AA7AA90" w14:textId="7DC90B10" w:rsidR="00BC6610" w:rsidRPr="00AD2838" w:rsidRDefault="00BC661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Отже, ефективна взаємодія органів державної виконавчої служби, приватних виконавців і правоохоронних органів є необхідною умовою реального виконання судових рішень та гарантією дотримання прав людини під час застосування державного примусу.</w:t>
      </w:r>
    </w:p>
    <w:p w14:paraId="2570836B" w14:textId="1D534C82" w:rsidR="00FD3540" w:rsidRPr="00AD2838" w:rsidRDefault="00FD3540" w:rsidP="003C2BC4">
      <w:pPr>
        <w:ind w:firstLine="708"/>
        <w:rPr>
          <w:rFonts w:ascii="Times New Roman" w:hAnsi="Times New Roman" w:cs="Times New Roman"/>
          <w:b/>
          <w:bCs/>
          <w:sz w:val="28"/>
          <w:szCs w:val="28"/>
        </w:rPr>
      </w:pPr>
      <w:r w:rsidRPr="00AD2838">
        <w:rPr>
          <w:rFonts w:ascii="Times New Roman" w:hAnsi="Times New Roman" w:cs="Times New Roman"/>
          <w:b/>
          <w:bCs/>
          <w:sz w:val="28"/>
          <w:szCs w:val="28"/>
        </w:rPr>
        <w:t>5. Заходи примусового характеру та забезпечення громадського порядку під час виконання судових рішень</w:t>
      </w:r>
    </w:p>
    <w:p w14:paraId="6FA21F69" w14:textId="77777777" w:rsidR="00FD3540" w:rsidRPr="00AD2838" w:rsidRDefault="00FD354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Виконання судових рішень у цивільних справах нерідко пов’язане з конфліктними ситуаціями, опором боржників, необхідністю втручання у сферу приватного життя або обмеженням майнових прав. У таких випадках виникає потреба у застосуванні заходів примусового характеру та забезпеченні громадського порядку.</w:t>
      </w:r>
    </w:p>
    <w:p w14:paraId="399BEA84" w14:textId="77777777" w:rsidR="00FD3540" w:rsidRPr="00AD2838" w:rsidRDefault="00FD354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Заходи примусу є формою державного владного впливу, спрямованою на забезпечення реального виконання судового рішення та недопущення перешкоджання виконавчим діям. Їх застосування можливе лише на підставі закону та відповідних процесуальних документів.</w:t>
      </w:r>
    </w:p>
    <w:p w14:paraId="2D80AF08" w14:textId="77777777" w:rsidR="00FD3540" w:rsidRPr="00AD2838" w:rsidRDefault="00FD354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Правоохоронні органи відіграють ключову роль у забезпеченні правопорядку під час виконання судових актів, оскільки саме вони наділені повноваженнями застосовувати заходи фізичного впливу, спеціальні засоби та інші засоби державного примусу.</w:t>
      </w:r>
    </w:p>
    <w:p w14:paraId="3CC7A105" w14:textId="77777777" w:rsidR="00FD3540" w:rsidRPr="00AD2838" w:rsidRDefault="00FD3540"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Основні заходи примусового характеру</w:t>
      </w:r>
    </w:p>
    <w:p w14:paraId="517911DC" w14:textId="77777777" w:rsidR="00FD3540" w:rsidRPr="00AD2838" w:rsidRDefault="00FD354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До заходів, які можуть застосовуватися за участю правоохоронців під час виконання судових рішень, належать:</w:t>
      </w:r>
    </w:p>
    <w:p w14:paraId="2CAF04FB" w14:textId="0E27720F" w:rsidR="00FD3540" w:rsidRPr="007717B8" w:rsidRDefault="00FD3540" w:rsidP="00072496">
      <w:pPr>
        <w:pStyle w:val="a5"/>
        <w:numPr>
          <w:ilvl w:val="1"/>
          <w:numId w:val="17"/>
        </w:numPr>
        <w:spacing w:after="0" w:line="360" w:lineRule="auto"/>
        <w:jc w:val="both"/>
        <w:rPr>
          <w:rFonts w:ascii="Times New Roman" w:hAnsi="Times New Roman" w:cs="Times New Roman"/>
          <w:sz w:val="28"/>
          <w:szCs w:val="28"/>
        </w:rPr>
      </w:pPr>
      <w:r w:rsidRPr="007717B8">
        <w:rPr>
          <w:rFonts w:ascii="Times New Roman" w:hAnsi="Times New Roman" w:cs="Times New Roman"/>
          <w:sz w:val="28"/>
          <w:szCs w:val="28"/>
        </w:rPr>
        <w:t>примусовий привід осіб, які ухиляються від явки;</w:t>
      </w:r>
    </w:p>
    <w:p w14:paraId="515EE5C7" w14:textId="5F592B1D" w:rsidR="00FD3540" w:rsidRPr="007717B8" w:rsidRDefault="00FD3540" w:rsidP="00072496">
      <w:pPr>
        <w:pStyle w:val="a5"/>
        <w:numPr>
          <w:ilvl w:val="1"/>
          <w:numId w:val="17"/>
        </w:numPr>
        <w:spacing w:after="0" w:line="360" w:lineRule="auto"/>
        <w:jc w:val="both"/>
        <w:rPr>
          <w:rFonts w:ascii="Times New Roman" w:hAnsi="Times New Roman" w:cs="Times New Roman"/>
          <w:sz w:val="28"/>
          <w:szCs w:val="28"/>
        </w:rPr>
      </w:pPr>
      <w:r w:rsidRPr="007717B8">
        <w:rPr>
          <w:rFonts w:ascii="Times New Roman" w:hAnsi="Times New Roman" w:cs="Times New Roman"/>
          <w:sz w:val="28"/>
          <w:szCs w:val="28"/>
        </w:rPr>
        <w:t>припинення протиправної поведінки або опору боржника;</w:t>
      </w:r>
    </w:p>
    <w:p w14:paraId="40A1DFE8" w14:textId="4B4191AC" w:rsidR="00FD3540" w:rsidRPr="007717B8" w:rsidRDefault="00FD3540" w:rsidP="00072496">
      <w:pPr>
        <w:pStyle w:val="a5"/>
        <w:numPr>
          <w:ilvl w:val="1"/>
          <w:numId w:val="17"/>
        </w:numPr>
        <w:spacing w:after="0" w:line="360" w:lineRule="auto"/>
        <w:jc w:val="both"/>
        <w:rPr>
          <w:rFonts w:ascii="Times New Roman" w:hAnsi="Times New Roman" w:cs="Times New Roman"/>
          <w:sz w:val="28"/>
          <w:szCs w:val="28"/>
        </w:rPr>
      </w:pPr>
      <w:r w:rsidRPr="007717B8">
        <w:rPr>
          <w:rFonts w:ascii="Times New Roman" w:hAnsi="Times New Roman" w:cs="Times New Roman"/>
          <w:sz w:val="28"/>
          <w:szCs w:val="28"/>
        </w:rPr>
        <w:t>забезпечення примусового доступу до житла, приміщень або іншого володіння;</w:t>
      </w:r>
    </w:p>
    <w:p w14:paraId="1D178E3E" w14:textId="0850AAD7" w:rsidR="00FD3540" w:rsidRPr="007717B8" w:rsidRDefault="00FD3540" w:rsidP="00072496">
      <w:pPr>
        <w:pStyle w:val="a5"/>
        <w:numPr>
          <w:ilvl w:val="1"/>
          <w:numId w:val="17"/>
        </w:numPr>
        <w:spacing w:after="0" w:line="360" w:lineRule="auto"/>
        <w:jc w:val="both"/>
        <w:rPr>
          <w:rFonts w:ascii="Times New Roman" w:hAnsi="Times New Roman" w:cs="Times New Roman"/>
          <w:sz w:val="28"/>
          <w:szCs w:val="28"/>
        </w:rPr>
      </w:pPr>
      <w:r w:rsidRPr="007717B8">
        <w:rPr>
          <w:rFonts w:ascii="Times New Roman" w:hAnsi="Times New Roman" w:cs="Times New Roman"/>
          <w:sz w:val="28"/>
          <w:szCs w:val="28"/>
        </w:rPr>
        <w:t>участь у примусовому виселенні або вселенні;</w:t>
      </w:r>
    </w:p>
    <w:p w14:paraId="2BB89486" w14:textId="46116B76" w:rsidR="00FD3540" w:rsidRPr="007717B8" w:rsidRDefault="00FD3540" w:rsidP="00072496">
      <w:pPr>
        <w:pStyle w:val="a5"/>
        <w:numPr>
          <w:ilvl w:val="1"/>
          <w:numId w:val="17"/>
        </w:numPr>
        <w:spacing w:after="0" w:line="360" w:lineRule="auto"/>
        <w:jc w:val="both"/>
        <w:rPr>
          <w:rFonts w:ascii="Times New Roman" w:hAnsi="Times New Roman" w:cs="Times New Roman"/>
          <w:sz w:val="28"/>
          <w:szCs w:val="28"/>
        </w:rPr>
      </w:pPr>
      <w:r w:rsidRPr="007717B8">
        <w:rPr>
          <w:rFonts w:ascii="Times New Roman" w:hAnsi="Times New Roman" w:cs="Times New Roman"/>
          <w:sz w:val="28"/>
          <w:szCs w:val="28"/>
        </w:rPr>
        <w:t>вилучення або передача майна;</w:t>
      </w:r>
    </w:p>
    <w:p w14:paraId="6326B4C4" w14:textId="0F654074" w:rsidR="00FD3540" w:rsidRPr="007717B8" w:rsidRDefault="00FD3540" w:rsidP="00072496">
      <w:pPr>
        <w:pStyle w:val="a5"/>
        <w:numPr>
          <w:ilvl w:val="1"/>
          <w:numId w:val="17"/>
        </w:numPr>
        <w:spacing w:after="0" w:line="360" w:lineRule="auto"/>
        <w:jc w:val="both"/>
        <w:rPr>
          <w:rFonts w:ascii="Times New Roman" w:hAnsi="Times New Roman" w:cs="Times New Roman"/>
          <w:sz w:val="28"/>
          <w:szCs w:val="28"/>
        </w:rPr>
      </w:pPr>
      <w:r w:rsidRPr="007717B8">
        <w:rPr>
          <w:rFonts w:ascii="Times New Roman" w:hAnsi="Times New Roman" w:cs="Times New Roman"/>
          <w:sz w:val="28"/>
          <w:szCs w:val="28"/>
        </w:rPr>
        <w:lastRenderedPageBreak/>
        <w:t>охорона арештованого чи вилученого майна;</w:t>
      </w:r>
    </w:p>
    <w:p w14:paraId="5EF1A61B" w14:textId="50328158" w:rsidR="00FD3540" w:rsidRPr="007717B8" w:rsidRDefault="00FD3540" w:rsidP="00072496">
      <w:pPr>
        <w:pStyle w:val="a5"/>
        <w:numPr>
          <w:ilvl w:val="1"/>
          <w:numId w:val="17"/>
        </w:numPr>
        <w:spacing w:after="0" w:line="360" w:lineRule="auto"/>
        <w:jc w:val="both"/>
        <w:rPr>
          <w:rFonts w:ascii="Times New Roman" w:hAnsi="Times New Roman" w:cs="Times New Roman"/>
          <w:sz w:val="28"/>
          <w:szCs w:val="28"/>
        </w:rPr>
      </w:pPr>
      <w:r w:rsidRPr="007717B8">
        <w:rPr>
          <w:rFonts w:ascii="Times New Roman" w:hAnsi="Times New Roman" w:cs="Times New Roman"/>
          <w:sz w:val="28"/>
          <w:szCs w:val="28"/>
        </w:rPr>
        <w:t>забезпечення безпеки державного або приватного виконавця;</w:t>
      </w:r>
    </w:p>
    <w:p w14:paraId="777E5104" w14:textId="72DC9F3C" w:rsidR="00FD3540" w:rsidRPr="007717B8" w:rsidRDefault="00FD3540" w:rsidP="00072496">
      <w:pPr>
        <w:pStyle w:val="a5"/>
        <w:numPr>
          <w:ilvl w:val="1"/>
          <w:numId w:val="17"/>
        </w:numPr>
        <w:spacing w:after="0" w:line="360" w:lineRule="auto"/>
        <w:jc w:val="both"/>
        <w:rPr>
          <w:rFonts w:ascii="Times New Roman" w:hAnsi="Times New Roman" w:cs="Times New Roman"/>
          <w:sz w:val="28"/>
          <w:szCs w:val="28"/>
        </w:rPr>
      </w:pPr>
      <w:r w:rsidRPr="007717B8">
        <w:rPr>
          <w:rFonts w:ascii="Times New Roman" w:hAnsi="Times New Roman" w:cs="Times New Roman"/>
          <w:sz w:val="28"/>
          <w:szCs w:val="28"/>
        </w:rPr>
        <w:t>застосування фізичної сили, спеціальних засобів або інших передбачених законом заходів у разі необхідності.</w:t>
      </w:r>
    </w:p>
    <w:p w14:paraId="43F70648" w14:textId="77777777" w:rsidR="00FD3540" w:rsidRPr="00AD2838" w:rsidRDefault="00FD354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Такі дії здійснюються виключно в межах компетенції та лише за наявності законних підстав.</w:t>
      </w:r>
    </w:p>
    <w:p w14:paraId="2AB07D12" w14:textId="77777777" w:rsidR="00FD3540" w:rsidRPr="00AD2838" w:rsidRDefault="00FD3540"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Забезпечення громадського порядку</w:t>
      </w:r>
    </w:p>
    <w:p w14:paraId="4FBADFCC" w14:textId="77777777" w:rsidR="00FD3540" w:rsidRPr="00AD2838" w:rsidRDefault="00FD354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Окремим напрямом діяльності правоохоронних органів є підтримання громадського порядку під час проведення виконавчих дій.</w:t>
      </w:r>
    </w:p>
    <w:p w14:paraId="4F288128" w14:textId="77777777" w:rsidR="00FD3540" w:rsidRPr="00AD2838" w:rsidRDefault="00FD354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Це включає:</w:t>
      </w:r>
    </w:p>
    <w:p w14:paraId="5FEFB285" w14:textId="53C8D6C0" w:rsidR="00FD3540" w:rsidRPr="007717B8" w:rsidRDefault="00FD3540" w:rsidP="00072496">
      <w:pPr>
        <w:pStyle w:val="a5"/>
        <w:numPr>
          <w:ilvl w:val="1"/>
          <w:numId w:val="17"/>
        </w:numPr>
        <w:spacing w:after="0" w:line="360" w:lineRule="auto"/>
        <w:jc w:val="both"/>
        <w:rPr>
          <w:rFonts w:ascii="Times New Roman" w:hAnsi="Times New Roman" w:cs="Times New Roman"/>
          <w:sz w:val="28"/>
          <w:szCs w:val="28"/>
        </w:rPr>
      </w:pPr>
      <w:r w:rsidRPr="007717B8">
        <w:rPr>
          <w:rFonts w:ascii="Times New Roman" w:hAnsi="Times New Roman" w:cs="Times New Roman"/>
          <w:sz w:val="28"/>
          <w:szCs w:val="28"/>
        </w:rPr>
        <w:t>запобігання конфліктам між сторонами;</w:t>
      </w:r>
    </w:p>
    <w:p w14:paraId="09A0941A" w14:textId="696BAB41" w:rsidR="00FD3540" w:rsidRPr="007717B8" w:rsidRDefault="00FD3540" w:rsidP="00072496">
      <w:pPr>
        <w:pStyle w:val="a5"/>
        <w:numPr>
          <w:ilvl w:val="1"/>
          <w:numId w:val="17"/>
        </w:numPr>
        <w:spacing w:after="0" w:line="360" w:lineRule="auto"/>
        <w:jc w:val="both"/>
        <w:rPr>
          <w:rFonts w:ascii="Times New Roman" w:hAnsi="Times New Roman" w:cs="Times New Roman"/>
          <w:sz w:val="28"/>
          <w:szCs w:val="28"/>
        </w:rPr>
      </w:pPr>
      <w:r w:rsidRPr="007717B8">
        <w:rPr>
          <w:rFonts w:ascii="Times New Roman" w:hAnsi="Times New Roman" w:cs="Times New Roman"/>
          <w:sz w:val="28"/>
          <w:szCs w:val="28"/>
        </w:rPr>
        <w:t>недопущення масових заворушень або протидії виконанню рішення;</w:t>
      </w:r>
    </w:p>
    <w:p w14:paraId="705E5F9E" w14:textId="052B416B" w:rsidR="00FD3540" w:rsidRPr="007717B8" w:rsidRDefault="00FD3540" w:rsidP="00072496">
      <w:pPr>
        <w:pStyle w:val="a5"/>
        <w:numPr>
          <w:ilvl w:val="1"/>
          <w:numId w:val="17"/>
        </w:numPr>
        <w:spacing w:after="0" w:line="360" w:lineRule="auto"/>
        <w:jc w:val="both"/>
        <w:rPr>
          <w:rFonts w:ascii="Times New Roman" w:hAnsi="Times New Roman" w:cs="Times New Roman"/>
          <w:sz w:val="28"/>
          <w:szCs w:val="28"/>
        </w:rPr>
      </w:pPr>
      <w:r w:rsidRPr="007717B8">
        <w:rPr>
          <w:rFonts w:ascii="Times New Roman" w:hAnsi="Times New Roman" w:cs="Times New Roman"/>
          <w:sz w:val="28"/>
          <w:szCs w:val="28"/>
        </w:rPr>
        <w:t>охорону громадської безпеки;</w:t>
      </w:r>
    </w:p>
    <w:p w14:paraId="6F8716BF" w14:textId="55015B2B" w:rsidR="00FD3540" w:rsidRPr="007717B8" w:rsidRDefault="00FD3540" w:rsidP="00072496">
      <w:pPr>
        <w:pStyle w:val="a5"/>
        <w:numPr>
          <w:ilvl w:val="1"/>
          <w:numId w:val="17"/>
        </w:numPr>
        <w:spacing w:after="0" w:line="360" w:lineRule="auto"/>
        <w:jc w:val="both"/>
        <w:rPr>
          <w:rFonts w:ascii="Times New Roman" w:hAnsi="Times New Roman" w:cs="Times New Roman"/>
          <w:sz w:val="28"/>
          <w:szCs w:val="28"/>
        </w:rPr>
      </w:pPr>
      <w:r w:rsidRPr="007717B8">
        <w:rPr>
          <w:rFonts w:ascii="Times New Roman" w:hAnsi="Times New Roman" w:cs="Times New Roman"/>
          <w:sz w:val="28"/>
          <w:szCs w:val="28"/>
        </w:rPr>
        <w:t>забезпечення спокійних умов для роботи виконавців;</w:t>
      </w:r>
    </w:p>
    <w:p w14:paraId="2C80A263" w14:textId="1EB14918" w:rsidR="00FD3540" w:rsidRPr="007717B8" w:rsidRDefault="00FD3540" w:rsidP="00072496">
      <w:pPr>
        <w:pStyle w:val="a5"/>
        <w:numPr>
          <w:ilvl w:val="1"/>
          <w:numId w:val="17"/>
        </w:numPr>
        <w:spacing w:after="0" w:line="360" w:lineRule="auto"/>
        <w:jc w:val="both"/>
        <w:rPr>
          <w:rFonts w:ascii="Times New Roman" w:hAnsi="Times New Roman" w:cs="Times New Roman"/>
          <w:sz w:val="28"/>
          <w:szCs w:val="28"/>
        </w:rPr>
      </w:pPr>
      <w:r w:rsidRPr="007717B8">
        <w:rPr>
          <w:rFonts w:ascii="Times New Roman" w:hAnsi="Times New Roman" w:cs="Times New Roman"/>
          <w:sz w:val="28"/>
          <w:szCs w:val="28"/>
        </w:rPr>
        <w:t>захист життя і здоров’я учасників процесу.</w:t>
      </w:r>
    </w:p>
    <w:p w14:paraId="5DE27353" w14:textId="77777777" w:rsidR="00FD3540" w:rsidRPr="00AD2838" w:rsidRDefault="00FD354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Належне забезпечення порядку створює умови для законного та безпечного проведення примусових заходів.</w:t>
      </w:r>
    </w:p>
    <w:p w14:paraId="689DBE6A" w14:textId="77777777" w:rsidR="00FD3540" w:rsidRPr="00AD2838" w:rsidRDefault="00FD3540"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Гарантії законності застосування примусу</w:t>
      </w:r>
    </w:p>
    <w:p w14:paraId="069EDFCC" w14:textId="77777777" w:rsidR="00FD3540" w:rsidRPr="00AD2838" w:rsidRDefault="00FD354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Застосування заходів примусу має відповідати таким принципам:</w:t>
      </w:r>
    </w:p>
    <w:p w14:paraId="17FC4F2E" w14:textId="5CADC3A6" w:rsidR="00FD3540" w:rsidRPr="00C82CF6" w:rsidRDefault="00FD3540" w:rsidP="00072496">
      <w:pPr>
        <w:pStyle w:val="a5"/>
        <w:numPr>
          <w:ilvl w:val="1"/>
          <w:numId w:val="17"/>
        </w:numPr>
        <w:spacing w:after="0" w:line="360" w:lineRule="auto"/>
        <w:jc w:val="both"/>
        <w:rPr>
          <w:rFonts w:ascii="Times New Roman" w:hAnsi="Times New Roman" w:cs="Times New Roman"/>
          <w:sz w:val="28"/>
          <w:szCs w:val="28"/>
        </w:rPr>
      </w:pPr>
      <w:r w:rsidRPr="00C82CF6">
        <w:rPr>
          <w:rFonts w:ascii="Times New Roman" w:hAnsi="Times New Roman" w:cs="Times New Roman"/>
          <w:sz w:val="28"/>
          <w:szCs w:val="28"/>
        </w:rPr>
        <w:t>законність;</w:t>
      </w:r>
    </w:p>
    <w:p w14:paraId="457668C9" w14:textId="33185656" w:rsidR="00FD3540" w:rsidRPr="00C82CF6" w:rsidRDefault="00FD3540" w:rsidP="00072496">
      <w:pPr>
        <w:pStyle w:val="a5"/>
        <w:numPr>
          <w:ilvl w:val="1"/>
          <w:numId w:val="17"/>
        </w:numPr>
        <w:spacing w:after="0" w:line="360" w:lineRule="auto"/>
        <w:jc w:val="both"/>
        <w:rPr>
          <w:rFonts w:ascii="Times New Roman" w:hAnsi="Times New Roman" w:cs="Times New Roman"/>
          <w:sz w:val="28"/>
          <w:szCs w:val="28"/>
        </w:rPr>
      </w:pPr>
      <w:r w:rsidRPr="00C82CF6">
        <w:rPr>
          <w:rFonts w:ascii="Times New Roman" w:hAnsi="Times New Roman" w:cs="Times New Roman"/>
          <w:sz w:val="28"/>
          <w:szCs w:val="28"/>
        </w:rPr>
        <w:t>обґрунтованість;</w:t>
      </w:r>
    </w:p>
    <w:p w14:paraId="6A9EAF06" w14:textId="38D9060D" w:rsidR="00FD3540" w:rsidRPr="00C82CF6" w:rsidRDefault="00FD3540" w:rsidP="00072496">
      <w:pPr>
        <w:pStyle w:val="a5"/>
        <w:numPr>
          <w:ilvl w:val="1"/>
          <w:numId w:val="17"/>
        </w:numPr>
        <w:spacing w:after="0" w:line="360" w:lineRule="auto"/>
        <w:jc w:val="both"/>
        <w:rPr>
          <w:rFonts w:ascii="Times New Roman" w:hAnsi="Times New Roman" w:cs="Times New Roman"/>
          <w:sz w:val="28"/>
          <w:szCs w:val="28"/>
        </w:rPr>
      </w:pPr>
      <w:r w:rsidRPr="00C82CF6">
        <w:rPr>
          <w:rFonts w:ascii="Times New Roman" w:hAnsi="Times New Roman" w:cs="Times New Roman"/>
          <w:sz w:val="28"/>
          <w:szCs w:val="28"/>
        </w:rPr>
        <w:t>необхідність;</w:t>
      </w:r>
    </w:p>
    <w:p w14:paraId="64AD685F" w14:textId="56E879A0" w:rsidR="00FD3540" w:rsidRPr="00C82CF6" w:rsidRDefault="00FD3540" w:rsidP="00072496">
      <w:pPr>
        <w:pStyle w:val="a5"/>
        <w:numPr>
          <w:ilvl w:val="1"/>
          <w:numId w:val="17"/>
        </w:numPr>
        <w:spacing w:after="0" w:line="360" w:lineRule="auto"/>
        <w:jc w:val="both"/>
        <w:rPr>
          <w:rFonts w:ascii="Times New Roman" w:hAnsi="Times New Roman" w:cs="Times New Roman"/>
          <w:sz w:val="28"/>
          <w:szCs w:val="28"/>
        </w:rPr>
      </w:pPr>
      <w:r w:rsidRPr="00C82CF6">
        <w:rPr>
          <w:rFonts w:ascii="Times New Roman" w:hAnsi="Times New Roman" w:cs="Times New Roman"/>
          <w:sz w:val="28"/>
          <w:szCs w:val="28"/>
        </w:rPr>
        <w:t>пропорційність;</w:t>
      </w:r>
    </w:p>
    <w:p w14:paraId="6B89F3A1" w14:textId="5A1451BA" w:rsidR="00FD3540" w:rsidRPr="00C82CF6" w:rsidRDefault="00FD3540" w:rsidP="00072496">
      <w:pPr>
        <w:pStyle w:val="a5"/>
        <w:numPr>
          <w:ilvl w:val="1"/>
          <w:numId w:val="17"/>
        </w:numPr>
        <w:spacing w:after="0" w:line="360" w:lineRule="auto"/>
        <w:jc w:val="both"/>
        <w:rPr>
          <w:rFonts w:ascii="Times New Roman" w:hAnsi="Times New Roman" w:cs="Times New Roman"/>
          <w:sz w:val="28"/>
          <w:szCs w:val="28"/>
        </w:rPr>
      </w:pPr>
      <w:r w:rsidRPr="00C82CF6">
        <w:rPr>
          <w:rFonts w:ascii="Times New Roman" w:hAnsi="Times New Roman" w:cs="Times New Roman"/>
          <w:sz w:val="28"/>
          <w:szCs w:val="28"/>
        </w:rPr>
        <w:t>мінімальне втручання у права людини.</w:t>
      </w:r>
    </w:p>
    <w:p w14:paraId="26544FA4" w14:textId="77777777" w:rsidR="00FD3540" w:rsidRPr="00AD2838" w:rsidRDefault="00FD354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Правоохоронці не можуть застосовувати примус довільно або перевищувати повноваження. Кожна дія повинна бути чітко пов’язана з виконанням конкретного судового рішення.</w:t>
      </w:r>
    </w:p>
    <w:p w14:paraId="0B800CA4" w14:textId="77777777" w:rsidR="00FD3540" w:rsidRPr="00AD2838" w:rsidRDefault="00FD354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Перевищення повноважень або незаконне застосування сили може тягти юридичну відповідальність.</w:t>
      </w:r>
    </w:p>
    <w:p w14:paraId="0394CCC1" w14:textId="77777777" w:rsidR="00FD3540" w:rsidRPr="00AD2838" w:rsidRDefault="00FD3540" w:rsidP="00440C4C">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Значення для правоохоронної діяльності</w:t>
      </w:r>
    </w:p>
    <w:p w14:paraId="7E7FC028" w14:textId="77777777" w:rsidR="00FD3540" w:rsidRPr="00AD2838" w:rsidRDefault="00FD354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Для працівників правоохоронних органів участь у виконанні судових рішень потребує високого рівня професіоналізму, правової культури та вміння діяти в конфліктних ситуаціях із дотриманням прав людини.</w:t>
      </w:r>
    </w:p>
    <w:p w14:paraId="05FBB9A4" w14:textId="77777777" w:rsidR="00FD3540" w:rsidRPr="00AD2838" w:rsidRDefault="00FD3540" w:rsidP="00440C4C">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Отже, заходи примусового характеру та забезпечення громадського порядку є необхідними елементами механізму виконання судових рішень, що гарантують їх реальність, але мають застосовуватися виключно законно та </w:t>
      </w:r>
      <w:proofErr w:type="spellStart"/>
      <w:r w:rsidRPr="00AD2838">
        <w:rPr>
          <w:rFonts w:ascii="Times New Roman" w:hAnsi="Times New Roman" w:cs="Times New Roman"/>
          <w:sz w:val="28"/>
          <w:szCs w:val="28"/>
        </w:rPr>
        <w:t>пропорційно</w:t>
      </w:r>
      <w:proofErr w:type="spellEnd"/>
      <w:r w:rsidRPr="00AD2838">
        <w:rPr>
          <w:rFonts w:ascii="Times New Roman" w:hAnsi="Times New Roman" w:cs="Times New Roman"/>
          <w:sz w:val="28"/>
          <w:szCs w:val="28"/>
        </w:rPr>
        <w:t>.</w:t>
      </w:r>
    </w:p>
    <w:p w14:paraId="0B4FE033" w14:textId="570C3BE8" w:rsidR="003C2615" w:rsidRPr="003C2615" w:rsidRDefault="003C2615" w:rsidP="00546936">
      <w:pPr>
        <w:jc w:val="center"/>
        <w:rPr>
          <w:rFonts w:ascii="Times New Roman" w:hAnsi="Times New Roman" w:cs="Times New Roman"/>
          <w:b/>
          <w:sz w:val="28"/>
          <w:szCs w:val="28"/>
        </w:rPr>
      </w:pPr>
      <w:r>
        <w:rPr>
          <w:rFonts w:ascii="Times New Roman" w:hAnsi="Times New Roman" w:cs="Times New Roman"/>
          <w:sz w:val="28"/>
          <w:szCs w:val="28"/>
        </w:rPr>
        <w:br w:type="page"/>
      </w:r>
      <w:r w:rsidRPr="003C2615">
        <w:rPr>
          <w:rFonts w:ascii="Times New Roman" w:hAnsi="Times New Roman" w:cs="Times New Roman"/>
          <w:b/>
          <w:sz w:val="28"/>
          <w:szCs w:val="28"/>
          <w:lang w:val="ru-RU"/>
        </w:rPr>
        <w:lastRenderedPageBreak/>
        <w:t>ПЛАНИ СЕМІНАРСЬКИХ ЗАНЯТЬ</w:t>
      </w:r>
    </w:p>
    <w:p w14:paraId="262B6017" w14:textId="77777777" w:rsidR="00546936" w:rsidRDefault="00546936" w:rsidP="00653AA6">
      <w:pPr>
        <w:spacing w:after="0" w:line="240" w:lineRule="auto"/>
        <w:ind w:firstLine="709"/>
        <w:jc w:val="center"/>
        <w:rPr>
          <w:rFonts w:ascii="Times New Roman" w:hAnsi="Times New Roman" w:cs="Times New Roman"/>
          <w:b/>
          <w:bCs/>
          <w:sz w:val="28"/>
          <w:szCs w:val="28"/>
        </w:rPr>
      </w:pPr>
      <w:r w:rsidRPr="00B56516">
        <w:rPr>
          <w:rFonts w:ascii="Times New Roman" w:hAnsi="Times New Roman" w:cs="Times New Roman"/>
          <w:b/>
          <w:bCs/>
          <w:sz w:val="28"/>
          <w:szCs w:val="28"/>
        </w:rPr>
        <w:t xml:space="preserve">ТЕМА 1. ЦИВІЛЬНЕ СУДОЧИНСТВО </w:t>
      </w:r>
    </w:p>
    <w:p w14:paraId="69120DB2" w14:textId="77777777" w:rsidR="00546936" w:rsidRPr="00B56516" w:rsidRDefault="00546936" w:rsidP="00653AA6">
      <w:pPr>
        <w:spacing w:after="0" w:line="240" w:lineRule="auto"/>
        <w:ind w:firstLine="709"/>
        <w:jc w:val="center"/>
        <w:rPr>
          <w:rFonts w:ascii="Times New Roman" w:hAnsi="Times New Roman" w:cs="Times New Roman"/>
          <w:b/>
          <w:bCs/>
          <w:sz w:val="28"/>
          <w:szCs w:val="28"/>
        </w:rPr>
      </w:pPr>
      <w:r w:rsidRPr="00B56516">
        <w:rPr>
          <w:rFonts w:ascii="Times New Roman" w:hAnsi="Times New Roman" w:cs="Times New Roman"/>
          <w:b/>
          <w:bCs/>
          <w:sz w:val="28"/>
          <w:szCs w:val="28"/>
        </w:rPr>
        <w:t>У СИСТЕМІ ПРАВООХОРОННОЇ ДІЯЛЬНОСТІ</w:t>
      </w:r>
    </w:p>
    <w:p w14:paraId="74A46078" w14:textId="77777777" w:rsidR="00546936" w:rsidRDefault="00546936" w:rsidP="00546936">
      <w:pPr>
        <w:jc w:val="center"/>
        <w:rPr>
          <w:rFonts w:ascii="Times New Roman" w:hAnsi="Times New Roman" w:cs="Times New Roman"/>
          <w:b/>
          <w:bCs/>
          <w:sz w:val="28"/>
          <w:szCs w:val="28"/>
        </w:rPr>
      </w:pPr>
    </w:p>
    <w:p w14:paraId="6115D0A1" w14:textId="77777777" w:rsidR="00546936" w:rsidRPr="00B56516" w:rsidRDefault="00546936" w:rsidP="00546936">
      <w:pPr>
        <w:ind w:firstLine="708"/>
        <w:jc w:val="both"/>
        <w:rPr>
          <w:rFonts w:ascii="Times New Roman" w:hAnsi="Times New Roman" w:cs="Times New Roman"/>
          <w:sz w:val="28"/>
          <w:szCs w:val="28"/>
        </w:rPr>
      </w:pPr>
      <w:r w:rsidRPr="00B56516">
        <w:rPr>
          <w:rFonts w:ascii="Times New Roman" w:hAnsi="Times New Roman" w:cs="Times New Roman"/>
          <w:sz w:val="28"/>
          <w:szCs w:val="28"/>
        </w:rPr>
        <w:t>1. Поняття та сутність цивільного судочинства: місце у правовій системі України.</w:t>
      </w:r>
    </w:p>
    <w:p w14:paraId="1CF1A634" w14:textId="77777777" w:rsidR="00546936" w:rsidRPr="00B56516" w:rsidRDefault="00546936" w:rsidP="00546936">
      <w:pPr>
        <w:spacing w:after="0" w:line="360" w:lineRule="auto"/>
        <w:ind w:firstLine="709"/>
        <w:jc w:val="both"/>
        <w:rPr>
          <w:rFonts w:ascii="Times New Roman" w:hAnsi="Times New Roman" w:cs="Times New Roman"/>
          <w:sz w:val="28"/>
          <w:szCs w:val="28"/>
        </w:rPr>
      </w:pPr>
      <w:r w:rsidRPr="00B56516">
        <w:rPr>
          <w:rFonts w:ascii="Times New Roman" w:hAnsi="Times New Roman" w:cs="Times New Roman"/>
          <w:sz w:val="28"/>
          <w:szCs w:val="28"/>
        </w:rPr>
        <w:t>2. Завдання і функції цивільного судочинства у контексті забезпечення прав і свобод людини.</w:t>
      </w:r>
    </w:p>
    <w:p w14:paraId="7D81DA13" w14:textId="77777777" w:rsidR="00546936" w:rsidRPr="00B56516" w:rsidRDefault="00546936" w:rsidP="00546936">
      <w:pPr>
        <w:spacing w:after="0" w:line="360" w:lineRule="auto"/>
        <w:ind w:firstLine="709"/>
        <w:jc w:val="both"/>
        <w:rPr>
          <w:rFonts w:ascii="Times New Roman" w:hAnsi="Times New Roman" w:cs="Times New Roman"/>
          <w:sz w:val="28"/>
          <w:szCs w:val="28"/>
        </w:rPr>
      </w:pPr>
      <w:r w:rsidRPr="00B56516">
        <w:rPr>
          <w:rFonts w:ascii="Times New Roman" w:hAnsi="Times New Roman" w:cs="Times New Roman"/>
          <w:sz w:val="28"/>
          <w:szCs w:val="28"/>
        </w:rPr>
        <w:t>3. Правоохоронна діяльність і цивільне судочинство: співвідношення та взаємозв’язок.</w:t>
      </w:r>
    </w:p>
    <w:p w14:paraId="79980C27" w14:textId="77777777" w:rsidR="00546936" w:rsidRPr="00B56516" w:rsidRDefault="00546936" w:rsidP="00546936">
      <w:pPr>
        <w:spacing w:after="0" w:line="360" w:lineRule="auto"/>
        <w:ind w:firstLine="709"/>
        <w:jc w:val="both"/>
        <w:rPr>
          <w:rFonts w:ascii="Times New Roman" w:hAnsi="Times New Roman" w:cs="Times New Roman"/>
          <w:sz w:val="28"/>
          <w:szCs w:val="28"/>
        </w:rPr>
      </w:pPr>
      <w:r w:rsidRPr="00B56516">
        <w:rPr>
          <w:rFonts w:ascii="Times New Roman" w:hAnsi="Times New Roman" w:cs="Times New Roman"/>
          <w:sz w:val="28"/>
          <w:szCs w:val="28"/>
        </w:rPr>
        <w:t>4. Роль суду як органу судової влади у механізмі цивільного судочинства.</w:t>
      </w:r>
    </w:p>
    <w:p w14:paraId="59171ABE" w14:textId="77777777" w:rsidR="00546936" w:rsidRPr="00B56516" w:rsidRDefault="00546936" w:rsidP="00546936">
      <w:pPr>
        <w:spacing w:after="0" w:line="360" w:lineRule="auto"/>
        <w:ind w:firstLine="709"/>
        <w:jc w:val="both"/>
        <w:rPr>
          <w:rFonts w:ascii="Times New Roman" w:hAnsi="Times New Roman" w:cs="Times New Roman"/>
          <w:sz w:val="28"/>
          <w:szCs w:val="28"/>
        </w:rPr>
      </w:pPr>
      <w:r w:rsidRPr="00B56516">
        <w:rPr>
          <w:rFonts w:ascii="Times New Roman" w:hAnsi="Times New Roman" w:cs="Times New Roman"/>
          <w:sz w:val="28"/>
          <w:szCs w:val="28"/>
        </w:rPr>
        <w:t>5. Участь правоохоронних органів у цивільному процесі: форми та процесуальні підстави.</w:t>
      </w:r>
    </w:p>
    <w:p w14:paraId="6669DE7C" w14:textId="77777777" w:rsidR="00546936" w:rsidRPr="00B56516" w:rsidRDefault="00546936" w:rsidP="00546936">
      <w:pPr>
        <w:spacing w:after="0" w:line="360" w:lineRule="auto"/>
        <w:ind w:firstLine="709"/>
        <w:jc w:val="both"/>
        <w:rPr>
          <w:rFonts w:ascii="Times New Roman" w:hAnsi="Times New Roman" w:cs="Times New Roman"/>
          <w:sz w:val="28"/>
          <w:szCs w:val="28"/>
        </w:rPr>
      </w:pPr>
      <w:r w:rsidRPr="00B56516">
        <w:rPr>
          <w:rFonts w:ascii="Times New Roman" w:hAnsi="Times New Roman" w:cs="Times New Roman"/>
          <w:sz w:val="28"/>
          <w:szCs w:val="28"/>
        </w:rPr>
        <w:t>6. Забезпечення законності та правопорядку під час розгляду цивільних справ.</w:t>
      </w:r>
    </w:p>
    <w:p w14:paraId="068937BB" w14:textId="7BAAADD9" w:rsidR="00546936" w:rsidRDefault="00546936" w:rsidP="00546936">
      <w:pPr>
        <w:spacing w:after="0" w:line="360" w:lineRule="auto"/>
        <w:ind w:firstLine="709"/>
        <w:jc w:val="both"/>
        <w:rPr>
          <w:rFonts w:ascii="Times New Roman" w:hAnsi="Times New Roman" w:cs="Times New Roman"/>
          <w:sz w:val="28"/>
          <w:szCs w:val="28"/>
        </w:rPr>
      </w:pPr>
      <w:r w:rsidRPr="00B56516">
        <w:rPr>
          <w:rFonts w:ascii="Times New Roman" w:hAnsi="Times New Roman" w:cs="Times New Roman"/>
          <w:sz w:val="28"/>
          <w:szCs w:val="28"/>
        </w:rPr>
        <w:t>7. Значення цивільного судочинства для правоохоронної практики та захисту публічних і приватних інтересів</w:t>
      </w:r>
      <w:r w:rsidR="004075EB">
        <w:rPr>
          <w:rFonts w:ascii="Times New Roman" w:hAnsi="Times New Roman" w:cs="Times New Roman"/>
          <w:sz w:val="28"/>
          <w:szCs w:val="28"/>
        </w:rPr>
        <w:t>.</w:t>
      </w:r>
    </w:p>
    <w:p w14:paraId="5DDC5498" w14:textId="68A6214F" w:rsidR="004075EB" w:rsidRDefault="004075EB" w:rsidP="00546936">
      <w:pPr>
        <w:spacing w:after="0" w:line="360" w:lineRule="auto"/>
        <w:ind w:firstLine="709"/>
        <w:jc w:val="both"/>
        <w:rPr>
          <w:rFonts w:ascii="Times New Roman" w:hAnsi="Times New Roman" w:cs="Times New Roman"/>
          <w:sz w:val="28"/>
          <w:szCs w:val="28"/>
        </w:rPr>
      </w:pPr>
    </w:p>
    <w:p w14:paraId="507356E0" w14:textId="7CB5E199" w:rsidR="004075EB" w:rsidRPr="004075EB" w:rsidRDefault="004075EB" w:rsidP="004075EB">
      <w:pPr>
        <w:spacing w:after="0" w:line="360" w:lineRule="auto"/>
        <w:ind w:firstLine="709"/>
        <w:jc w:val="both"/>
        <w:rPr>
          <w:rFonts w:ascii="Times New Roman" w:hAnsi="Times New Roman" w:cs="Times New Roman"/>
          <w:sz w:val="28"/>
          <w:szCs w:val="28"/>
        </w:rPr>
      </w:pPr>
      <w:r w:rsidRPr="004075EB">
        <w:rPr>
          <w:rFonts w:ascii="Times New Roman" w:hAnsi="Times New Roman" w:cs="Times New Roman"/>
          <w:b/>
          <w:bCs/>
          <w:sz w:val="28"/>
          <w:szCs w:val="28"/>
        </w:rPr>
        <w:t>ЛІТЕРАТУРА</w:t>
      </w:r>
      <w:r>
        <w:rPr>
          <w:rFonts w:ascii="Times New Roman" w:hAnsi="Times New Roman" w:cs="Times New Roman"/>
          <w:sz w:val="28"/>
          <w:szCs w:val="28"/>
        </w:rPr>
        <w:t xml:space="preserve">: </w:t>
      </w:r>
      <w:r w:rsidRPr="004075EB">
        <w:rPr>
          <w:rFonts w:ascii="Times New Roman" w:hAnsi="Times New Roman" w:cs="Times New Roman"/>
          <w:sz w:val="28"/>
          <w:szCs w:val="28"/>
        </w:rPr>
        <w:t>1</w:t>
      </w:r>
      <w:r>
        <w:rPr>
          <w:rFonts w:ascii="Times New Roman" w:hAnsi="Times New Roman" w:cs="Times New Roman"/>
          <w:sz w:val="28"/>
          <w:szCs w:val="28"/>
        </w:rPr>
        <w:t xml:space="preserve">, </w:t>
      </w:r>
      <w:r w:rsidRPr="004075EB">
        <w:rPr>
          <w:rFonts w:ascii="Times New Roman" w:hAnsi="Times New Roman" w:cs="Times New Roman"/>
          <w:sz w:val="28"/>
          <w:szCs w:val="28"/>
        </w:rPr>
        <w:t>2, 3, 8,</w:t>
      </w:r>
      <w:r>
        <w:rPr>
          <w:rFonts w:ascii="Times New Roman" w:hAnsi="Times New Roman" w:cs="Times New Roman"/>
          <w:sz w:val="28"/>
          <w:szCs w:val="28"/>
        </w:rPr>
        <w:t xml:space="preserve"> </w:t>
      </w:r>
      <w:r w:rsidRPr="004075EB">
        <w:rPr>
          <w:rFonts w:ascii="Times New Roman" w:hAnsi="Times New Roman" w:cs="Times New Roman"/>
          <w:sz w:val="28"/>
          <w:szCs w:val="28"/>
        </w:rPr>
        <w:t>9, 11, 18,</w:t>
      </w:r>
      <w:r>
        <w:rPr>
          <w:rFonts w:ascii="Times New Roman" w:hAnsi="Times New Roman" w:cs="Times New Roman"/>
          <w:sz w:val="28"/>
          <w:szCs w:val="28"/>
        </w:rPr>
        <w:t xml:space="preserve"> </w:t>
      </w:r>
      <w:r w:rsidRPr="004075EB">
        <w:rPr>
          <w:rFonts w:ascii="Times New Roman" w:hAnsi="Times New Roman" w:cs="Times New Roman"/>
          <w:sz w:val="28"/>
          <w:szCs w:val="28"/>
        </w:rPr>
        <w:t>20,</w:t>
      </w:r>
      <w:r>
        <w:rPr>
          <w:rFonts w:ascii="Times New Roman" w:hAnsi="Times New Roman" w:cs="Times New Roman"/>
          <w:sz w:val="28"/>
          <w:szCs w:val="28"/>
        </w:rPr>
        <w:t xml:space="preserve"> </w:t>
      </w:r>
      <w:r w:rsidRPr="004075EB">
        <w:rPr>
          <w:rFonts w:ascii="Times New Roman" w:hAnsi="Times New Roman" w:cs="Times New Roman"/>
          <w:sz w:val="28"/>
          <w:szCs w:val="28"/>
        </w:rPr>
        <w:t>27, 30</w:t>
      </w:r>
    </w:p>
    <w:p w14:paraId="352533DF" w14:textId="6FAF8325" w:rsidR="00546936" w:rsidRDefault="00546936">
      <w:pPr>
        <w:rPr>
          <w:rFonts w:ascii="Times New Roman" w:hAnsi="Times New Roman" w:cs="Times New Roman"/>
          <w:b/>
          <w:sz w:val="28"/>
          <w:szCs w:val="28"/>
        </w:rPr>
      </w:pPr>
      <w:r>
        <w:rPr>
          <w:rFonts w:ascii="Times New Roman" w:hAnsi="Times New Roman" w:cs="Times New Roman"/>
          <w:b/>
          <w:sz w:val="28"/>
          <w:szCs w:val="28"/>
        </w:rPr>
        <w:br w:type="page"/>
      </w:r>
    </w:p>
    <w:p w14:paraId="3B47148F" w14:textId="77777777" w:rsidR="004075EB" w:rsidRDefault="004075EB">
      <w:pPr>
        <w:rPr>
          <w:rFonts w:ascii="Times New Roman" w:hAnsi="Times New Roman" w:cs="Times New Roman"/>
          <w:b/>
          <w:sz w:val="28"/>
          <w:szCs w:val="28"/>
        </w:rPr>
      </w:pPr>
    </w:p>
    <w:p w14:paraId="72CE913F" w14:textId="77777777" w:rsidR="00546936" w:rsidRPr="00AD2838" w:rsidRDefault="00546936" w:rsidP="00546936">
      <w:pPr>
        <w:spacing w:after="0" w:line="360" w:lineRule="auto"/>
        <w:ind w:firstLine="709"/>
        <w:jc w:val="center"/>
        <w:rPr>
          <w:rFonts w:ascii="Times New Roman" w:hAnsi="Times New Roman" w:cs="Times New Roman"/>
          <w:b/>
          <w:bCs/>
          <w:sz w:val="28"/>
          <w:szCs w:val="28"/>
        </w:rPr>
      </w:pPr>
      <w:r w:rsidRPr="00AD2838">
        <w:rPr>
          <w:rFonts w:ascii="Times New Roman" w:hAnsi="Times New Roman" w:cs="Times New Roman"/>
          <w:b/>
          <w:bCs/>
          <w:sz w:val="28"/>
          <w:szCs w:val="28"/>
        </w:rPr>
        <w:t>ТЕМА 2. ПРИНЦИПИ ЦИВІЛЬНОГО СУДОЧИНСТВА ТА</w:t>
      </w:r>
    </w:p>
    <w:p w14:paraId="79A7158B" w14:textId="77777777" w:rsidR="00546936" w:rsidRPr="00AD2838" w:rsidRDefault="00546936" w:rsidP="00546936">
      <w:pPr>
        <w:spacing w:after="0" w:line="360" w:lineRule="auto"/>
        <w:ind w:firstLine="709"/>
        <w:jc w:val="center"/>
        <w:rPr>
          <w:rFonts w:ascii="Times New Roman" w:hAnsi="Times New Roman" w:cs="Times New Roman"/>
          <w:b/>
          <w:bCs/>
          <w:sz w:val="28"/>
          <w:szCs w:val="28"/>
        </w:rPr>
      </w:pPr>
      <w:r w:rsidRPr="00AD2838">
        <w:rPr>
          <w:rFonts w:ascii="Times New Roman" w:hAnsi="Times New Roman" w:cs="Times New Roman"/>
          <w:b/>
          <w:bCs/>
          <w:sz w:val="28"/>
          <w:szCs w:val="28"/>
        </w:rPr>
        <w:t>СТАНДАРТИ ПРАВ ЛЮДИНИ</w:t>
      </w:r>
    </w:p>
    <w:p w14:paraId="19F278D9" w14:textId="77777777" w:rsidR="00546936" w:rsidRPr="00AD2838" w:rsidRDefault="00546936" w:rsidP="00546936">
      <w:pPr>
        <w:spacing w:after="0" w:line="360" w:lineRule="auto"/>
        <w:ind w:firstLine="709"/>
        <w:jc w:val="both"/>
        <w:rPr>
          <w:rFonts w:ascii="Times New Roman" w:hAnsi="Times New Roman" w:cs="Times New Roman"/>
          <w:b/>
          <w:bCs/>
          <w:sz w:val="28"/>
          <w:szCs w:val="28"/>
        </w:rPr>
      </w:pPr>
    </w:p>
    <w:p w14:paraId="0612E059" w14:textId="77777777" w:rsidR="00546936" w:rsidRPr="003020CA" w:rsidRDefault="00546936" w:rsidP="00546936">
      <w:pPr>
        <w:spacing w:after="0" w:line="360" w:lineRule="auto"/>
        <w:ind w:firstLine="709"/>
        <w:jc w:val="both"/>
        <w:rPr>
          <w:rFonts w:ascii="Times New Roman" w:hAnsi="Times New Roman" w:cs="Times New Roman"/>
          <w:sz w:val="28"/>
          <w:szCs w:val="28"/>
        </w:rPr>
      </w:pPr>
      <w:r w:rsidRPr="003020CA">
        <w:rPr>
          <w:rFonts w:ascii="Times New Roman" w:hAnsi="Times New Roman" w:cs="Times New Roman"/>
          <w:sz w:val="28"/>
          <w:szCs w:val="28"/>
        </w:rPr>
        <w:t>1. Поняття та значення принципів цивільного судочинства у забезпеченні справедливого правосуддя</w:t>
      </w:r>
    </w:p>
    <w:p w14:paraId="1D355CB3" w14:textId="77777777" w:rsidR="00546936" w:rsidRPr="00C71CBC" w:rsidRDefault="00546936" w:rsidP="00546936">
      <w:pPr>
        <w:spacing w:after="0" w:line="360" w:lineRule="auto"/>
        <w:ind w:firstLine="709"/>
        <w:jc w:val="both"/>
        <w:rPr>
          <w:rFonts w:ascii="Times New Roman" w:hAnsi="Times New Roman" w:cs="Times New Roman"/>
          <w:sz w:val="28"/>
          <w:szCs w:val="28"/>
        </w:rPr>
      </w:pPr>
      <w:r w:rsidRPr="00C71CBC">
        <w:rPr>
          <w:rFonts w:ascii="Times New Roman" w:hAnsi="Times New Roman" w:cs="Times New Roman"/>
          <w:sz w:val="28"/>
          <w:szCs w:val="28"/>
        </w:rPr>
        <w:t>2. Система принципів цивільного судочинства України: загальна характеристика та класифікація</w:t>
      </w:r>
    </w:p>
    <w:p w14:paraId="2331F281" w14:textId="77777777" w:rsidR="00546936" w:rsidRPr="00C71CBC" w:rsidRDefault="00546936" w:rsidP="00546936">
      <w:pPr>
        <w:spacing w:after="0" w:line="360" w:lineRule="auto"/>
        <w:ind w:firstLine="709"/>
        <w:jc w:val="both"/>
        <w:rPr>
          <w:rFonts w:ascii="Times New Roman" w:hAnsi="Times New Roman" w:cs="Times New Roman"/>
          <w:sz w:val="28"/>
          <w:szCs w:val="28"/>
        </w:rPr>
      </w:pPr>
      <w:r w:rsidRPr="00C71CBC">
        <w:rPr>
          <w:rFonts w:ascii="Times New Roman" w:hAnsi="Times New Roman" w:cs="Times New Roman"/>
          <w:sz w:val="28"/>
          <w:szCs w:val="28"/>
        </w:rPr>
        <w:t>3. Принцип верховенства права та його реалізація у цивільному процесі</w:t>
      </w:r>
    </w:p>
    <w:p w14:paraId="4E311089" w14:textId="77777777" w:rsidR="00546936" w:rsidRPr="00C71CBC" w:rsidRDefault="00546936" w:rsidP="00546936">
      <w:pPr>
        <w:spacing w:after="0" w:line="360" w:lineRule="auto"/>
        <w:ind w:firstLine="709"/>
        <w:jc w:val="both"/>
        <w:rPr>
          <w:rFonts w:ascii="Times New Roman" w:hAnsi="Times New Roman" w:cs="Times New Roman"/>
          <w:sz w:val="28"/>
          <w:szCs w:val="28"/>
        </w:rPr>
      </w:pPr>
      <w:r w:rsidRPr="00C71CBC">
        <w:rPr>
          <w:rFonts w:ascii="Times New Roman" w:hAnsi="Times New Roman" w:cs="Times New Roman"/>
          <w:sz w:val="28"/>
          <w:szCs w:val="28"/>
        </w:rPr>
        <w:t xml:space="preserve">4. Принцип змагальності сторін і </w:t>
      </w:r>
      <w:proofErr w:type="spellStart"/>
      <w:r w:rsidRPr="00C71CBC">
        <w:rPr>
          <w:rFonts w:ascii="Times New Roman" w:hAnsi="Times New Roman" w:cs="Times New Roman"/>
          <w:sz w:val="28"/>
          <w:szCs w:val="28"/>
        </w:rPr>
        <w:t>диспозитивності</w:t>
      </w:r>
      <w:proofErr w:type="spellEnd"/>
      <w:r w:rsidRPr="00C71CBC">
        <w:rPr>
          <w:rFonts w:ascii="Times New Roman" w:hAnsi="Times New Roman" w:cs="Times New Roman"/>
          <w:sz w:val="28"/>
          <w:szCs w:val="28"/>
        </w:rPr>
        <w:t xml:space="preserve"> у світлі стандартів прав людини</w:t>
      </w:r>
    </w:p>
    <w:p w14:paraId="4B543129" w14:textId="77777777" w:rsidR="00546936" w:rsidRPr="003228EE" w:rsidRDefault="00546936" w:rsidP="00546936">
      <w:pPr>
        <w:spacing w:after="0" w:line="360" w:lineRule="auto"/>
        <w:ind w:firstLine="709"/>
        <w:jc w:val="both"/>
        <w:rPr>
          <w:rFonts w:ascii="Times New Roman" w:hAnsi="Times New Roman" w:cs="Times New Roman"/>
          <w:sz w:val="28"/>
          <w:szCs w:val="28"/>
        </w:rPr>
      </w:pPr>
      <w:r w:rsidRPr="003228EE">
        <w:rPr>
          <w:rFonts w:ascii="Times New Roman" w:hAnsi="Times New Roman" w:cs="Times New Roman"/>
          <w:sz w:val="28"/>
          <w:szCs w:val="28"/>
        </w:rPr>
        <w:t>5. Право на справедливий суд як фундаментальний стандарт прав людини</w:t>
      </w:r>
    </w:p>
    <w:p w14:paraId="77EEC01E" w14:textId="77777777" w:rsidR="00546936" w:rsidRPr="00440C4C" w:rsidRDefault="00546936" w:rsidP="00546936">
      <w:pPr>
        <w:spacing w:after="0" w:line="360" w:lineRule="auto"/>
        <w:ind w:firstLine="709"/>
        <w:jc w:val="both"/>
        <w:rPr>
          <w:rFonts w:ascii="Times New Roman" w:hAnsi="Times New Roman" w:cs="Times New Roman"/>
          <w:sz w:val="28"/>
          <w:szCs w:val="28"/>
        </w:rPr>
      </w:pPr>
      <w:r w:rsidRPr="00440C4C">
        <w:rPr>
          <w:rFonts w:ascii="Times New Roman" w:hAnsi="Times New Roman" w:cs="Times New Roman"/>
          <w:sz w:val="28"/>
          <w:szCs w:val="28"/>
        </w:rPr>
        <w:t>6. Гласність і відкритість судового розгляду.</w:t>
      </w:r>
    </w:p>
    <w:p w14:paraId="1D4D3104" w14:textId="3FDE91F1" w:rsidR="00546936" w:rsidRDefault="00546936" w:rsidP="00546936">
      <w:pPr>
        <w:spacing w:after="0" w:line="360" w:lineRule="auto"/>
        <w:ind w:firstLine="709"/>
        <w:jc w:val="both"/>
        <w:rPr>
          <w:rFonts w:ascii="Times New Roman" w:hAnsi="Times New Roman" w:cs="Times New Roman"/>
          <w:sz w:val="28"/>
          <w:szCs w:val="28"/>
        </w:rPr>
      </w:pPr>
      <w:r w:rsidRPr="003020CA">
        <w:rPr>
          <w:rFonts w:ascii="Times New Roman" w:hAnsi="Times New Roman" w:cs="Times New Roman"/>
          <w:sz w:val="28"/>
          <w:szCs w:val="28"/>
        </w:rPr>
        <w:t>7. Вплив міжнародних стандартів прав людини на формування та застосування принципів цивільного судочинства</w:t>
      </w:r>
      <w:r w:rsidR="004075EB">
        <w:rPr>
          <w:rFonts w:ascii="Times New Roman" w:hAnsi="Times New Roman" w:cs="Times New Roman"/>
          <w:sz w:val="28"/>
          <w:szCs w:val="28"/>
        </w:rPr>
        <w:t>.</w:t>
      </w:r>
    </w:p>
    <w:p w14:paraId="5891A5F6" w14:textId="6698BF48" w:rsidR="004075EB" w:rsidRDefault="004075EB" w:rsidP="00546936">
      <w:pPr>
        <w:spacing w:after="0" w:line="360" w:lineRule="auto"/>
        <w:ind w:firstLine="709"/>
        <w:jc w:val="both"/>
        <w:rPr>
          <w:rFonts w:ascii="Times New Roman" w:hAnsi="Times New Roman" w:cs="Times New Roman"/>
          <w:sz w:val="28"/>
          <w:szCs w:val="28"/>
        </w:rPr>
      </w:pPr>
    </w:p>
    <w:p w14:paraId="4B7F2A4A" w14:textId="47627332" w:rsidR="00653AA6" w:rsidRPr="00653AA6" w:rsidRDefault="004075EB" w:rsidP="00653AA6">
      <w:pPr>
        <w:spacing w:after="0" w:line="360" w:lineRule="auto"/>
        <w:ind w:firstLine="709"/>
        <w:jc w:val="both"/>
        <w:rPr>
          <w:rFonts w:ascii="Times New Roman" w:hAnsi="Times New Roman" w:cs="Times New Roman"/>
          <w:sz w:val="28"/>
          <w:szCs w:val="28"/>
        </w:rPr>
      </w:pPr>
      <w:bookmarkStart w:id="17" w:name="_Hlk225844804"/>
      <w:r w:rsidRPr="004075EB">
        <w:rPr>
          <w:rFonts w:ascii="Times New Roman" w:hAnsi="Times New Roman" w:cs="Times New Roman"/>
          <w:b/>
          <w:bCs/>
          <w:sz w:val="28"/>
          <w:szCs w:val="28"/>
        </w:rPr>
        <w:t>ЛІТЕРАТУРА</w:t>
      </w:r>
      <w:r w:rsidRPr="004075EB">
        <w:rPr>
          <w:rFonts w:ascii="Times New Roman" w:hAnsi="Times New Roman" w:cs="Times New Roman"/>
          <w:sz w:val="28"/>
          <w:szCs w:val="28"/>
        </w:rPr>
        <w:t>:</w:t>
      </w:r>
      <w:r w:rsidR="00653AA6" w:rsidRPr="00653AA6">
        <w:t xml:space="preserve"> </w:t>
      </w:r>
      <w:bookmarkEnd w:id="17"/>
      <w:r w:rsidR="00653AA6" w:rsidRPr="00653AA6">
        <w:rPr>
          <w:rFonts w:ascii="Times New Roman" w:hAnsi="Times New Roman" w:cs="Times New Roman"/>
          <w:sz w:val="28"/>
          <w:szCs w:val="28"/>
        </w:rPr>
        <w:t>1</w:t>
      </w:r>
      <w:r w:rsidR="00653AA6">
        <w:rPr>
          <w:rFonts w:ascii="Times New Roman" w:hAnsi="Times New Roman" w:cs="Times New Roman"/>
          <w:sz w:val="28"/>
          <w:szCs w:val="28"/>
        </w:rPr>
        <w:t xml:space="preserve">, </w:t>
      </w:r>
      <w:r w:rsidR="00653AA6" w:rsidRPr="00653AA6">
        <w:rPr>
          <w:rFonts w:ascii="Times New Roman" w:hAnsi="Times New Roman" w:cs="Times New Roman"/>
          <w:sz w:val="28"/>
          <w:szCs w:val="28"/>
        </w:rPr>
        <w:t xml:space="preserve">2, 3, 27, </w:t>
      </w:r>
      <w:r w:rsidR="00653AA6">
        <w:rPr>
          <w:rFonts w:ascii="Times New Roman" w:hAnsi="Times New Roman" w:cs="Times New Roman"/>
          <w:sz w:val="28"/>
          <w:szCs w:val="28"/>
        </w:rPr>
        <w:t xml:space="preserve">28, </w:t>
      </w:r>
      <w:r w:rsidR="00653AA6" w:rsidRPr="00653AA6">
        <w:rPr>
          <w:rFonts w:ascii="Times New Roman" w:hAnsi="Times New Roman" w:cs="Times New Roman"/>
          <w:sz w:val="28"/>
          <w:szCs w:val="28"/>
        </w:rPr>
        <w:t>30</w:t>
      </w:r>
      <w:r w:rsidR="00653AA6">
        <w:rPr>
          <w:rFonts w:ascii="Times New Roman" w:hAnsi="Times New Roman" w:cs="Times New Roman"/>
          <w:sz w:val="28"/>
          <w:szCs w:val="28"/>
        </w:rPr>
        <w:t xml:space="preserve">, </w:t>
      </w:r>
      <w:r w:rsidR="00653AA6" w:rsidRPr="00653AA6">
        <w:rPr>
          <w:rFonts w:ascii="Times New Roman" w:hAnsi="Times New Roman" w:cs="Times New Roman"/>
          <w:sz w:val="28"/>
          <w:szCs w:val="28"/>
        </w:rPr>
        <w:t>37</w:t>
      </w:r>
    </w:p>
    <w:p w14:paraId="7C9AB337" w14:textId="77777777" w:rsidR="00653AA6" w:rsidRDefault="00653AA6">
      <w:pPr>
        <w:rPr>
          <w:rFonts w:ascii="Times New Roman" w:hAnsi="Times New Roman" w:cs="Times New Roman"/>
          <w:b/>
          <w:bCs/>
          <w:sz w:val="28"/>
          <w:szCs w:val="28"/>
        </w:rPr>
      </w:pPr>
      <w:r>
        <w:rPr>
          <w:rFonts w:ascii="Times New Roman" w:hAnsi="Times New Roman" w:cs="Times New Roman"/>
          <w:b/>
          <w:bCs/>
          <w:sz w:val="28"/>
          <w:szCs w:val="28"/>
        </w:rPr>
        <w:br w:type="page"/>
      </w:r>
    </w:p>
    <w:p w14:paraId="79C466B6" w14:textId="26EA10FE" w:rsidR="00546936" w:rsidRDefault="00546936" w:rsidP="00546936">
      <w:pPr>
        <w:spacing w:after="0" w:line="360" w:lineRule="auto"/>
        <w:ind w:firstLine="709"/>
        <w:jc w:val="center"/>
        <w:rPr>
          <w:rFonts w:ascii="Times New Roman" w:hAnsi="Times New Roman" w:cs="Times New Roman"/>
          <w:b/>
          <w:bCs/>
          <w:sz w:val="28"/>
          <w:szCs w:val="28"/>
        </w:rPr>
      </w:pPr>
      <w:r w:rsidRPr="00AD2838">
        <w:rPr>
          <w:rFonts w:ascii="Times New Roman" w:hAnsi="Times New Roman" w:cs="Times New Roman"/>
          <w:b/>
          <w:bCs/>
          <w:sz w:val="28"/>
          <w:szCs w:val="28"/>
        </w:rPr>
        <w:lastRenderedPageBreak/>
        <w:t xml:space="preserve">ТЕМА 3. СУД І ПРАВООХОРОННІ ОРГАНИ: </w:t>
      </w:r>
    </w:p>
    <w:p w14:paraId="7EA54AE0" w14:textId="77777777" w:rsidR="00546936" w:rsidRDefault="00546936" w:rsidP="00546936">
      <w:pPr>
        <w:spacing w:after="0" w:line="360" w:lineRule="auto"/>
        <w:ind w:firstLine="709"/>
        <w:jc w:val="center"/>
        <w:rPr>
          <w:rFonts w:ascii="Times New Roman" w:hAnsi="Times New Roman" w:cs="Times New Roman"/>
          <w:b/>
          <w:bCs/>
          <w:sz w:val="28"/>
          <w:szCs w:val="28"/>
        </w:rPr>
      </w:pPr>
      <w:r w:rsidRPr="00AD2838">
        <w:rPr>
          <w:rFonts w:ascii="Times New Roman" w:hAnsi="Times New Roman" w:cs="Times New Roman"/>
          <w:b/>
          <w:bCs/>
          <w:sz w:val="28"/>
          <w:szCs w:val="28"/>
        </w:rPr>
        <w:t>ПРОЦЕСУАЛЬНА ВЗАЄМОДІЯ</w:t>
      </w:r>
    </w:p>
    <w:p w14:paraId="26366FD5" w14:textId="77777777" w:rsidR="00546936" w:rsidRPr="00AD2838" w:rsidRDefault="00546936" w:rsidP="00546936">
      <w:pPr>
        <w:spacing w:after="0" w:line="360" w:lineRule="auto"/>
        <w:ind w:firstLine="709"/>
        <w:jc w:val="center"/>
        <w:rPr>
          <w:rFonts w:ascii="Times New Roman" w:hAnsi="Times New Roman" w:cs="Times New Roman"/>
          <w:b/>
          <w:bCs/>
          <w:sz w:val="28"/>
          <w:szCs w:val="28"/>
        </w:rPr>
      </w:pPr>
    </w:p>
    <w:p w14:paraId="116D0CFB" w14:textId="39197341" w:rsidR="00546936" w:rsidRDefault="00653AA6" w:rsidP="00653AA6">
      <w:pPr>
        <w:spacing w:after="0" w:line="360" w:lineRule="auto"/>
        <w:ind w:firstLine="708"/>
        <w:jc w:val="both"/>
        <w:rPr>
          <w:rFonts w:ascii="Times New Roman" w:hAnsi="Times New Roman" w:cs="Times New Roman"/>
          <w:b/>
          <w:bCs/>
          <w:sz w:val="28"/>
          <w:szCs w:val="28"/>
        </w:rPr>
      </w:pPr>
      <w:r>
        <w:rPr>
          <w:rFonts w:ascii="Times New Roman" w:hAnsi="Times New Roman" w:cs="Times New Roman"/>
          <w:sz w:val="28"/>
          <w:szCs w:val="28"/>
        </w:rPr>
        <w:t xml:space="preserve">1. </w:t>
      </w:r>
      <w:r w:rsidR="00546936" w:rsidRPr="00AD2838">
        <w:rPr>
          <w:rFonts w:ascii="Times New Roman" w:hAnsi="Times New Roman" w:cs="Times New Roman"/>
          <w:sz w:val="28"/>
          <w:szCs w:val="28"/>
        </w:rPr>
        <w:t>Суд і правоохоронні органи у механізмі здійснення правосуддя: правовий статус і повноваження.</w:t>
      </w:r>
      <w:r w:rsidR="00546936" w:rsidRPr="00713B17">
        <w:rPr>
          <w:rFonts w:ascii="Times New Roman" w:hAnsi="Times New Roman" w:cs="Times New Roman"/>
          <w:b/>
          <w:bCs/>
          <w:sz w:val="28"/>
          <w:szCs w:val="28"/>
        </w:rPr>
        <w:t xml:space="preserve"> </w:t>
      </w:r>
    </w:p>
    <w:p w14:paraId="1F97C16B" w14:textId="77777777" w:rsidR="00546936" w:rsidRDefault="00546936" w:rsidP="00546936">
      <w:pPr>
        <w:spacing w:after="0" w:line="360" w:lineRule="auto"/>
        <w:ind w:firstLine="708"/>
        <w:jc w:val="both"/>
        <w:rPr>
          <w:rFonts w:ascii="Times New Roman" w:hAnsi="Times New Roman" w:cs="Times New Roman"/>
          <w:b/>
          <w:bCs/>
          <w:sz w:val="28"/>
          <w:szCs w:val="28"/>
        </w:rPr>
      </w:pPr>
      <w:r w:rsidRPr="00713B17">
        <w:rPr>
          <w:rFonts w:ascii="Times New Roman" w:hAnsi="Times New Roman" w:cs="Times New Roman"/>
          <w:sz w:val="28"/>
          <w:szCs w:val="28"/>
        </w:rPr>
        <w:t>2. Форми та напрями процесуальної взаємодії суду і правоохоронних органів у цивільному судочинстві</w:t>
      </w:r>
      <w:r>
        <w:rPr>
          <w:rFonts w:ascii="Times New Roman" w:hAnsi="Times New Roman" w:cs="Times New Roman"/>
          <w:sz w:val="28"/>
          <w:szCs w:val="28"/>
        </w:rPr>
        <w:t>.</w:t>
      </w:r>
      <w:r w:rsidRPr="00100B41">
        <w:rPr>
          <w:rFonts w:ascii="Times New Roman" w:hAnsi="Times New Roman" w:cs="Times New Roman"/>
          <w:b/>
          <w:bCs/>
          <w:sz w:val="28"/>
          <w:szCs w:val="28"/>
        </w:rPr>
        <w:t xml:space="preserve"> </w:t>
      </w:r>
    </w:p>
    <w:p w14:paraId="1BE3DD3F" w14:textId="77777777" w:rsidR="00546936" w:rsidRPr="00100B41" w:rsidRDefault="00546936" w:rsidP="00546936">
      <w:pPr>
        <w:spacing w:after="0" w:line="360" w:lineRule="auto"/>
        <w:ind w:firstLine="708"/>
        <w:jc w:val="both"/>
        <w:rPr>
          <w:rFonts w:ascii="Times New Roman" w:hAnsi="Times New Roman" w:cs="Times New Roman"/>
          <w:sz w:val="28"/>
          <w:szCs w:val="28"/>
        </w:rPr>
      </w:pPr>
      <w:r w:rsidRPr="00100B41">
        <w:rPr>
          <w:rFonts w:ascii="Times New Roman" w:hAnsi="Times New Roman" w:cs="Times New Roman"/>
          <w:sz w:val="28"/>
          <w:szCs w:val="28"/>
        </w:rPr>
        <w:t>3. Участь правоохоронних органів у цивільному процесі як суб’єктів процесуальних правовідносин</w:t>
      </w:r>
      <w:r>
        <w:rPr>
          <w:rFonts w:ascii="Times New Roman" w:hAnsi="Times New Roman" w:cs="Times New Roman"/>
          <w:sz w:val="28"/>
          <w:szCs w:val="28"/>
        </w:rPr>
        <w:t>.</w:t>
      </w:r>
    </w:p>
    <w:p w14:paraId="0FAB7648" w14:textId="77777777" w:rsidR="00546936" w:rsidRDefault="00546936" w:rsidP="00546936">
      <w:pPr>
        <w:spacing w:after="0" w:line="360" w:lineRule="auto"/>
        <w:ind w:firstLine="708"/>
        <w:jc w:val="both"/>
        <w:rPr>
          <w:rFonts w:ascii="Times New Roman" w:hAnsi="Times New Roman" w:cs="Times New Roman"/>
          <w:sz w:val="28"/>
          <w:szCs w:val="28"/>
        </w:rPr>
      </w:pPr>
      <w:r w:rsidRPr="00A34885">
        <w:rPr>
          <w:rFonts w:ascii="Times New Roman" w:hAnsi="Times New Roman" w:cs="Times New Roman"/>
          <w:sz w:val="28"/>
          <w:szCs w:val="28"/>
        </w:rPr>
        <w:t>4. Процесуальні обов’язки правоохоронних органів під час виконання доручень суду</w:t>
      </w:r>
      <w:r>
        <w:rPr>
          <w:rFonts w:ascii="Times New Roman" w:hAnsi="Times New Roman" w:cs="Times New Roman"/>
          <w:sz w:val="28"/>
          <w:szCs w:val="28"/>
        </w:rPr>
        <w:t>.</w:t>
      </w:r>
    </w:p>
    <w:p w14:paraId="3FE56B11" w14:textId="77777777" w:rsidR="00546936" w:rsidRPr="00A34885" w:rsidRDefault="00546936" w:rsidP="00546936">
      <w:pPr>
        <w:spacing w:after="0" w:line="360" w:lineRule="auto"/>
        <w:ind w:firstLine="708"/>
        <w:jc w:val="both"/>
        <w:rPr>
          <w:rFonts w:ascii="Times New Roman" w:hAnsi="Times New Roman" w:cs="Times New Roman"/>
          <w:sz w:val="28"/>
          <w:szCs w:val="28"/>
        </w:rPr>
      </w:pPr>
      <w:r w:rsidRPr="00A34885">
        <w:rPr>
          <w:rFonts w:ascii="Times New Roman" w:hAnsi="Times New Roman" w:cs="Times New Roman"/>
          <w:sz w:val="28"/>
          <w:szCs w:val="28"/>
        </w:rPr>
        <w:t>5. Забезпечення доказів та процесуального порядку: роль правоохоронних органів</w:t>
      </w:r>
      <w:r>
        <w:rPr>
          <w:rFonts w:ascii="Times New Roman" w:hAnsi="Times New Roman" w:cs="Times New Roman"/>
          <w:sz w:val="28"/>
          <w:szCs w:val="28"/>
        </w:rPr>
        <w:t>.</w:t>
      </w:r>
    </w:p>
    <w:p w14:paraId="5F494CE1" w14:textId="77777777" w:rsidR="00546936" w:rsidRDefault="00546936" w:rsidP="00546936">
      <w:pPr>
        <w:spacing w:after="0" w:line="360" w:lineRule="auto"/>
        <w:ind w:firstLine="708"/>
        <w:jc w:val="both"/>
        <w:rPr>
          <w:rFonts w:ascii="Times New Roman" w:hAnsi="Times New Roman" w:cs="Times New Roman"/>
          <w:sz w:val="28"/>
          <w:szCs w:val="28"/>
        </w:rPr>
      </w:pPr>
      <w:r w:rsidRPr="00A34885">
        <w:rPr>
          <w:rFonts w:ascii="Times New Roman" w:hAnsi="Times New Roman" w:cs="Times New Roman"/>
          <w:sz w:val="28"/>
          <w:szCs w:val="28"/>
        </w:rPr>
        <w:t>6. Гарантії незалежності суду та межі втручання правоохоронних органів у цивільному судочинстві</w:t>
      </w:r>
      <w:r>
        <w:rPr>
          <w:rFonts w:ascii="Times New Roman" w:hAnsi="Times New Roman" w:cs="Times New Roman"/>
          <w:sz w:val="28"/>
          <w:szCs w:val="28"/>
        </w:rPr>
        <w:t>.</w:t>
      </w:r>
    </w:p>
    <w:p w14:paraId="42C9B92F" w14:textId="77777777" w:rsidR="00653AA6" w:rsidRDefault="00546936" w:rsidP="00653AA6">
      <w:pPr>
        <w:spacing w:after="0" w:line="360" w:lineRule="auto"/>
        <w:ind w:firstLine="708"/>
        <w:jc w:val="both"/>
        <w:rPr>
          <w:rFonts w:ascii="Times New Roman" w:hAnsi="Times New Roman" w:cs="Times New Roman"/>
          <w:sz w:val="28"/>
          <w:szCs w:val="28"/>
        </w:rPr>
      </w:pPr>
      <w:r w:rsidRPr="00F46A61">
        <w:rPr>
          <w:rFonts w:ascii="Times New Roman" w:hAnsi="Times New Roman" w:cs="Times New Roman"/>
          <w:sz w:val="28"/>
          <w:szCs w:val="28"/>
        </w:rPr>
        <w:t>7. Проблеми та перспективи удосконалення процесуальної взаємодії суду і правоохоронних органів.</w:t>
      </w:r>
    </w:p>
    <w:p w14:paraId="4BD12551" w14:textId="22C01323" w:rsidR="00653AA6" w:rsidRDefault="00653AA6" w:rsidP="00653AA6">
      <w:pPr>
        <w:spacing w:after="0" w:line="360" w:lineRule="auto"/>
        <w:ind w:firstLine="708"/>
        <w:jc w:val="both"/>
        <w:rPr>
          <w:rFonts w:ascii="Times New Roman" w:hAnsi="Times New Roman" w:cs="Times New Roman"/>
          <w:sz w:val="28"/>
          <w:szCs w:val="28"/>
        </w:rPr>
      </w:pPr>
    </w:p>
    <w:p w14:paraId="3DAAE75A" w14:textId="05D2260D" w:rsidR="00653AA6" w:rsidRDefault="00653AA6" w:rsidP="00653AA6">
      <w:pPr>
        <w:spacing w:after="0" w:line="360" w:lineRule="auto"/>
        <w:ind w:firstLine="708"/>
        <w:jc w:val="both"/>
        <w:rPr>
          <w:rFonts w:ascii="Times New Roman" w:hAnsi="Times New Roman" w:cs="Times New Roman"/>
          <w:sz w:val="28"/>
          <w:szCs w:val="28"/>
        </w:rPr>
      </w:pPr>
      <w:bookmarkStart w:id="18" w:name="_Hlk225845995"/>
      <w:r w:rsidRPr="00653AA6">
        <w:rPr>
          <w:rFonts w:ascii="Times New Roman" w:hAnsi="Times New Roman" w:cs="Times New Roman"/>
          <w:b/>
          <w:bCs/>
          <w:sz w:val="28"/>
          <w:szCs w:val="28"/>
        </w:rPr>
        <w:t>ЛІТЕРАТУРА</w:t>
      </w:r>
      <w:r w:rsidRPr="00653AA6">
        <w:rPr>
          <w:rFonts w:ascii="Times New Roman" w:hAnsi="Times New Roman" w:cs="Times New Roman"/>
          <w:sz w:val="28"/>
          <w:szCs w:val="28"/>
        </w:rPr>
        <w:t>:</w:t>
      </w:r>
      <w:bookmarkEnd w:id="18"/>
      <w:r w:rsidRPr="00653AA6">
        <w:rPr>
          <w:rFonts w:ascii="Times New Roman" w:hAnsi="Times New Roman" w:cs="Times New Roman"/>
          <w:sz w:val="28"/>
          <w:szCs w:val="28"/>
        </w:rPr>
        <w:t xml:space="preserve"> 2, 3, 8, 9, 11, 13</w:t>
      </w:r>
      <w:r>
        <w:rPr>
          <w:rFonts w:ascii="Times New Roman" w:hAnsi="Times New Roman" w:cs="Times New Roman"/>
          <w:sz w:val="28"/>
          <w:szCs w:val="28"/>
        </w:rPr>
        <w:t>,</w:t>
      </w:r>
      <w:r w:rsidRPr="00653AA6">
        <w:rPr>
          <w:rFonts w:ascii="Times New Roman" w:hAnsi="Times New Roman" w:cs="Times New Roman"/>
          <w:sz w:val="28"/>
          <w:szCs w:val="28"/>
        </w:rPr>
        <w:t xml:space="preserve"> 17,</w:t>
      </w:r>
      <w:r>
        <w:rPr>
          <w:rFonts w:ascii="Times New Roman" w:hAnsi="Times New Roman" w:cs="Times New Roman"/>
          <w:sz w:val="28"/>
          <w:szCs w:val="28"/>
        </w:rPr>
        <w:t xml:space="preserve"> </w:t>
      </w:r>
      <w:r w:rsidRPr="00653AA6">
        <w:rPr>
          <w:rFonts w:ascii="Times New Roman" w:hAnsi="Times New Roman" w:cs="Times New Roman"/>
          <w:sz w:val="28"/>
          <w:szCs w:val="28"/>
        </w:rPr>
        <w:t>18,</w:t>
      </w:r>
      <w:r>
        <w:rPr>
          <w:rFonts w:ascii="Times New Roman" w:hAnsi="Times New Roman" w:cs="Times New Roman"/>
          <w:sz w:val="28"/>
          <w:szCs w:val="28"/>
        </w:rPr>
        <w:t xml:space="preserve"> </w:t>
      </w:r>
      <w:r w:rsidR="003C0825" w:rsidRPr="00653AA6">
        <w:rPr>
          <w:rFonts w:ascii="Times New Roman" w:hAnsi="Times New Roman" w:cs="Times New Roman"/>
          <w:sz w:val="28"/>
          <w:szCs w:val="28"/>
        </w:rPr>
        <w:t>20</w:t>
      </w:r>
      <w:r w:rsidR="003C0825">
        <w:rPr>
          <w:rFonts w:ascii="Times New Roman" w:hAnsi="Times New Roman" w:cs="Times New Roman"/>
          <w:sz w:val="28"/>
          <w:szCs w:val="28"/>
        </w:rPr>
        <w:t xml:space="preserve">, </w:t>
      </w:r>
      <w:r w:rsidRPr="00653AA6">
        <w:rPr>
          <w:rFonts w:ascii="Times New Roman" w:hAnsi="Times New Roman" w:cs="Times New Roman"/>
          <w:sz w:val="28"/>
          <w:szCs w:val="28"/>
        </w:rPr>
        <w:t>24,</w:t>
      </w:r>
      <w:r>
        <w:rPr>
          <w:rFonts w:ascii="Times New Roman" w:hAnsi="Times New Roman" w:cs="Times New Roman"/>
          <w:sz w:val="28"/>
          <w:szCs w:val="28"/>
        </w:rPr>
        <w:t xml:space="preserve"> </w:t>
      </w:r>
      <w:r w:rsidRPr="00653AA6">
        <w:rPr>
          <w:rFonts w:ascii="Times New Roman" w:hAnsi="Times New Roman" w:cs="Times New Roman"/>
          <w:sz w:val="28"/>
          <w:szCs w:val="28"/>
        </w:rPr>
        <w:t>27, 29,</w:t>
      </w:r>
      <w:r>
        <w:rPr>
          <w:rFonts w:ascii="Times New Roman" w:hAnsi="Times New Roman" w:cs="Times New Roman"/>
          <w:sz w:val="28"/>
          <w:szCs w:val="28"/>
        </w:rPr>
        <w:t xml:space="preserve"> </w:t>
      </w:r>
      <w:r w:rsidRPr="00653AA6">
        <w:rPr>
          <w:rFonts w:ascii="Times New Roman" w:hAnsi="Times New Roman" w:cs="Times New Roman"/>
          <w:sz w:val="28"/>
          <w:szCs w:val="28"/>
        </w:rPr>
        <w:t>30</w:t>
      </w:r>
      <w:r>
        <w:rPr>
          <w:rFonts w:ascii="Times New Roman" w:hAnsi="Times New Roman" w:cs="Times New Roman"/>
          <w:sz w:val="28"/>
          <w:szCs w:val="28"/>
        </w:rPr>
        <w:t xml:space="preserve">, </w:t>
      </w:r>
      <w:r w:rsidR="003C0825" w:rsidRPr="00653AA6">
        <w:rPr>
          <w:rFonts w:ascii="Times New Roman" w:hAnsi="Times New Roman" w:cs="Times New Roman"/>
          <w:sz w:val="28"/>
          <w:szCs w:val="28"/>
        </w:rPr>
        <w:t>36</w:t>
      </w:r>
      <w:r w:rsidR="003C0825">
        <w:rPr>
          <w:rFonts w:ascii="Times New Roman" w:hAnsi="Times New Roman" w:cs="Times New Roman"/>
          <w:sz w:val="28"/>
          <w:szCs w:val="28"/>
        </w:rPr>
        <w:t xml:space="preserve">, </w:t>
      </w:r>
      <w:r w:rsidR="003C0825" w:rsidRPr="00653AA6">
        <w:rPr>
          <w:rFonts w:ascii="Times New Roman" w:hAnsi="Times New Roman" w:cs="Times New Roman"/>
          <w:sz w:val="28"/>
          <w:szCs w:val="28"/>
        </w:rPr>
        <w:t>45</w:t>
      </w:r>
      <w:r w:rsidR="003C0825">
        <w:rPr>
          <w:rFonts w:ascii="Times New Roman" w:hAnsi="Times New Roman" w:cs="Times New Roman"/>
          <w:sz w:val="28"/>
          <w:szCs w:val="28"/>
        </w:rPr>
        <w:t xml:space="preserve">, </w:t>
      </w:r>
      <w:r w:rsidR="003C0825" w:rsidRPr="00653AA6">
        <w:rPr>
          <w:rFonts w:ascii="Times New Roman" w:hAnsi="Times New Roman" w:cs="Times New Roman"/>
          <w:sz w:val="28"/>
          <w:szCs w:val="28"/>
        </w:rPr>
        <w:t>46,</w:t>
      </w:r>
    </w:p>
    <w:p w14:paraId="0B2D1F8A" w14:textId="38886A06" w:rsidR="00FC59F1" w:rsidRDefault="00653AA6" w:rsidP="00653AA6">
      <w:pPr>
        <w:spacing w:after="0" w:line="360" w:lineRule="auto"/>
        <w:ind w:firstLine="708"/>
        <w:jc w:val="both"/>
        <w:rPr>
          <w:rFonts w:ascii="Times New Roman" w:hAnsi="Times New Roman" w:cs="Times New Roman"/>
          <w:sz w:val="28"/>
          <w:szCs w:val="28"/>
        </w:rPr>
      </w:pPr>
      <w:r w:rsidRPr="00653AA6">
        <w:rPr>
          <w:rFonts w:ascii="Times New Roman" w:hAnsi="Times New Roman" w:cs="Times New Roman"/>
          <w:sz w:val="28"/>
          <w:szCs w:val="28"/>
        </w:rPr>
        <w:br/>
      </w:r>
    </w:p>
    <w:p w14:paraId="64584982" w14:textId="77777777" w:rsidR="00FC59F1" w:rsidRDefault="00FC59F1">
      <w:pPr>
        <w:rPr>
          <w:rFonts w:ascii="Times New Roman" w:hAnsi="Times New Roman" w:cs="Times New Roman"/>
          <w:sz w:val="28"/>
          <w:szCs w:val="28"/>
        </w:rPr>
      </w:pPr>
      <w:r>
        <w:rPr>
          <w:rFonts w:ascii="Times New Roman" w:hAnsi="Times New Roman" w:cs="Times New Roman"/>
          <w:sz w:val="28"/>
          <w:szCs w:val="28"/>
        </w:rPr>
        <w:br w:type="page"/>
      </w:r>
    </w:p>
    <w:p w14:paraId="6B1C5226" w14:textId="77777777" w:rsidR="00546936" w:rsidRPr="00653AA6" w:rsidRDefault="00546936" w:rsidP="00653AA6">
      <w:pPr>
        <w:spacing w:after="0" w:line="360" w:lineRule="auto"/>
        <w:ind w:firstLine="708"/>
        <w:jc w:val="both"/>
        <w:rPr>
          <w:rFonts w:ascii="Times New Roman" w:hAnsi="Times New Roman" w:cs="Times New Roman"/>
          <w:sz w:val="28"/>
          <w:szCs w:val="28"/>
        </w:rPr>
      </w:pPr>
    </w:p>
    <w:p w14:paraId="5FCAB5F5" w14:textId="77777777" w:rsidR="00A707E1" w:rsidRDefault="00A707E1" w:rsidP="00A707E1">
      <w:pPr>
        <w:spacing w:after="0" w:line="360" w:lineRule="auto"/>
        <w:ind w:firstLine="709"/>
        <w:jc w:val="center"/>
        <w:rPr>
          <w:rFonts w:ascii="Times New Roman" w:hAnsi="Times New Roman" w:cs="Times New Roman"/>
          <w:b/>
          <w:bCs/>
          <w:sz w:val="28"/>
          <w:szCs w:val="28"/>
        </w:rPr>
      </w:pPr>
      <w:r w:rsidRPr="00AD2838">
        <w:rPr>
          <w:rFonts w:ascii="Times New Roman" w:hAnsi="Times New Roman" w:cs="Times New Roman"/>
          <w:b/>
          <w:bCs/>
          <w:sz w:val="28"/>
          <w:szCs w:val="28"/>
        </w:rPr>
        <w:t>ТЕМА 4. УЧАСТЬ ОРГАНІВ ПРОКУРАТУРИ ТА ІНШИХ ПРАВООХОРОННИХ ОРГАНІВ У ЦИВІЛЬНОМУ ПРОЦЕСІ</w:t>
      </w:r>
    </w:p>
    <w:p w14:paraId="7EB368D8" w14:textId="77777777" w:rsidR="00A707E1" w:rsidRDefault="00A707E1" w:rsidP="00A707E1">
      <w:pPr>
        <w:spacing w:after="0" w:line="360" w:lineRule="auto"/>
        <w:ind w:firstLine="709"/>
        <w:jc w:val="center"/>
        <w:rPr>
          <w:rFonts w:ascii="Times New Roman" w:hAnsi="Times New Roman" w:cs="Times New Roman"/>
          <w:b/>
          <w:bCs/>
          <w:sz w:val="28"/>
          <w:szCs w:val="28"/>
        </w:rPr>
      </w:pPr>
    </w:p>
    <w:p w14:paraId="43CA1570" w14:textId="77777777" w:rsidR="00A707E1" w:rsidRDefault="00A707E1" w:rsidP="00A707E1">
      <w:pPr>
        <w:spacing w:after="0" w:line="360" w:lineRule="auto"/>
        <w:ind w:firstLine="709"/>
        <w:rPr>
          <w:rFonts w:ascii="Times New Roman" w:hAnsi="Times New Roman" w:cs="Times New Roman"/>
          <w:sz w:val="28"/>
          <w:szCs w:val="28"/>
        </w:rPr>
      </w:pPr>
      <w:r w:rsidRPr="00376F1C">
        <w:rPr>
          <w:rFonts w:ascii="Times New Roman" w:hAnsi="Times New Roman" w:cs="Times New Roman"/>
          <w:sz w:val="28"/>
          <w:szCs w:val="28"/>
        </w:rPr>
        <w:t>1. Правові підстави участі органів прокуратури у цивільному процесі</w:t>
      </w:r>
      <w:r>
        <w:rPr>
          <w:rFonts w:ascii="Times New Roman" w:hAnsi="Times New Roman" w:cs="Times New Roman"/>
          <w:sz w:val="28"/>
          <w:szCs w:val="28"/>
        </w:rPr>
        <w:t>.</w:t>
      </w:r>
    </w:p>
    <w:p w14:paraId="3AA543FA" w14:textId="77777777" w:rsidR="00A707E1" w:rsidRPr="003A526F" w:rsidRDefault="00A707E1" w:rsidP="00A707E1">
      <w:pPr>
        <w:spacing w:after="0" w:line="360" w:lineRule="auto"/>
        <w:ind w:firstLine="709"/>
        <w:jc w:val="both"/>
        <w:rPr>
          <w:rFonts w:ascii="Times New Roman" w:hAnsi="Times New Roman" w:cs="Times New Roman"/>
          <w:sz w:val="28"/>
          <w:szCs w:val="28"/>
        </w:rPr>
      </w:pPr>
      <w:r w:rsidRPr="003A526F">
        <w:rPr>
          <w:rFonts w:ascii="Times New Roman" w:hAnsi="Times New Roman" w:cs="Times New Roman"/>
          <w:sz w:val="28"/>
          <w:szCs w:val="28"/>
        </w:rPr>
        <w:t>2. Процесуальний статус прокурора у цивільному судочинстві: права та обов’язки</w:t>
      </w:r>
      <w:r>
        <w:rPr>
          <w:rFonts w:ascii="Times New Roman" w:hAnsi="Times New Roman" w:cs="Times New Roman"/>
          <w:sz w:val="28"/>
          <w:szCs w:val="28"/>
        </w:rPr>
        <w:t>.</w:t>
      </w:r>
    </w:p>
    <w:p w14:paraId="712DA2F0" w14:textId="77777777" w:rsidR="00A707E1" w:rsidRDefault="00A707E1" w:rsidP="00A707E1">
      <w:pPr>
        <w:spacing w:after="0" w:line="360" w:lineRule="auto"/>
        <w:ind w:firstLine="709"/>
        <w:jc w:val="both"/>
        <w:rPr>
          <w:rFonts w:ascii="Times New Roman" w:hAnsi="Times New Roman" w:cs="Times New Roman"/>
          <w:sz w:val="28"/>
          <w:szCs w:val="28"/>
        </w:rPr>
      </w:pPr>
      <w:r w:rsidRPr="000F37A0">
        <w:rPr>
          <w:rFonts w:ascii="Times New Roman" w:hAnsi="Times New Roman" w:cs="Times New Roman"/>
          <w:sz w:val="28"/>
          <w:szCs w:val="28"/>
        </w:rPr>
        <w:t>3. Форми участі прокурора у цивільних справах (пред’явлення позову, вступ у справу, подання заяви/скарги)</w:t>
      </w:r>
      <w:r>
        <w:rPr>
          <w:rFonts w:ascii="Times New Roman" w:hAnsi="Times New Roman" w:cs="Times New Roman"/>
          <w:sz w:val="28"/>
          <w:szCs w:val="28"/>
        </w:rPr>
        <w:t>.</w:t>
      </w:r>
    </w:p>
    <w:p w14:paraId="7ED0B836" w14:textId="77777777" w:rsidR="00A707E1" w:rsidRDefault="00A707E1" w:rsidP="00A707E1">
      <w:pPr>
        <w:spacing w:after="0" w:line="360" w:lineRule="auto"/>
        <w:ind w:firstLine="709"/>
        <w:jc w:val="both"/>
        <w:rPr>
          <w:rFonts w:ascii="Times New Roman" w:hAnsi="Times New Roman" w:cs="Times New Roman"/>
          <w:sz w:val="28"/>
          <w:szCs w:val="28"/>
        </w:rPr>
      </w:pPr>
      <w:r w:rsidRPr="00B35B4E">
        <w:rPr>
          <w:rFonts w:ascii="Times New Roman" w:hAnsi="Times New Roman" w:cs="Times New Roman"/>
          <w:sz w:val="28"/>
          <w:szCs w:val="28"/>
        </w:rPr>
        <w:t>4. Участь інших правоохоронних органів у цивільному процесі: підстави та межі повноважень</w:t>
      </w:r>
      <w:r>
        <w:rPr>
          <w:rFonts w:ascii="Times New Roman" w:hAnsi="Times New Roman" w:cs="Times New Roman"/>
          <w:sz w:val="28"/>
          <w:szCs w:val="28"/>
        </w:rPr>
        <w:t>.</w:t>
      </w:r>
    </w:p>
    <w:p w14:paraId="2837E688" w14:textId="77777777" w:rsidR="00A707E1" w:rsidRDefault="00A707E1" w:rsidP="00A707E1">
      <w:pPr>
        <w:spacing w:after="0" w:line="360" w:lineRule="auto"/>
        <w:ind w:firstLine="709"/>
        <w:jc w:val="both"/>
        <w:rPr>
          <w:rFonts w:ascii="Times New Roman" w:hAnsi="Times New Roman" w:cs="Times New Roman"/>
          <w:sz w:val="28"/>
          <w:szCs w:val="28"/>
        </w:rPr>
      </w:pPr>
      <w:r w:rsidRPr="00B4143F">
        <w:rPr>
          <w:rFonts w:ascii="Times New Roman" w:hAnsi="Times New Roman" w:cs="Times New Roman"/>
          <w:sz w:val="28"/>
          <w:szCs w:val="28"/>
        </w:rPr>
        <w:t>5. Представництво інтересів громадянина або держави у цивільному судочинстві</w:t>
      </w:r>
      <w:r>
        <w:rPr>
          <w:rFonts w:ascii="Times New Roman" w:hAnsi="Times New Roman" w:cs="Times New Roman"/>
          <w:sz w:val="28"/>
          <w:szCs w:val="28"/>
        </w:rPr>
        <w:t>.</w:t>
      </w:r>
    </w:p>
    <w:p w14:paraId="0393AD14" w14:textId="77777777" w:rsidR="00A707E1" w:rsidRDefault="00A707E1" w:rsidP="00A707E1">
      <w:pPr>
        <w:spacing w:after="0" w:line="360" w:lineRule="auto"/>
        <w:ind w:firstLine="709"/>
        <w:jc w:val="both"/>
        <w:rPr>
          <w:rFonts w:ascii="Times New Roman" w:hAnsi="Times New Roman" w:cs="Times New Roman"/>
          <w:sz w:val="28"/>
          <w:szCs w:val="28"/>
        </w:rPr>
      </w:pPr>
      <w:r w:rsidRPr="00777EDE">
        <w:rPr>
          <w:rFonts w:ascii="Times New Roman" w:hAnsi="Times New Roman" w:cs="Times New Roman"/>
          <w:sz w:val="28"/>
          <w:szCs w:val="28"/>
        </w:rPr>
        <w:t>6. Процесуальні гарантії незалежності суду та змагальності сторін за участю правоохоронних органів</w:t>
      </w:r>
      <w:r>
        <w:rPr>
          <w:rFonts w:ascii="Times New Roman" w:hAnsi="Times New Roman" w:cs="Times New Roman"/>
          <w:sz w:val="28"/>
          <w:szCs w:val="28"/>
        </w:rPr>
        <w:t>.</w:t>
      </w:r>
    </w:p>
    <w:p w14:paraId="5363782F" w14:textId="77777777" w:rsidR="00A707E1" w:rsidRPr="00B21D12" w:rsidRDefault="00A707E1" w:rsidP="00A707E1">
      <w:pPr>
        <w:spacing w:after="0" w:line="360" w:lineRule="auto"/>
        <w:ind w:firstLine="709"/>
        <w:jc w:val="both"/>
        <w:rPr>
          <w:rFonts w:ascii="Times New Roman" w:hAnsi="Times New Roman" w:cs="Times New Roman"/>
          <w:sz w:val="28"/>
          <w:szCs w:val="28"/>
        </w:rPr>
      </w:pPr>
      <w:r w:rsidRPr="00B21D12">
        <w:rPr>
          <w:rFonts w:ascii="Times New Roman" w:hAnsi="Times New Roman" w:cs="Times New Roman"/>
          <w:sz w:val="28"/>
          <w:szCs w:val="28"/>
        </w:rPr>
        <w:t>7. Проблемні питання та судова практика участі прокуратури та правоохоронних органів у цивільному процесі</w:t>
      </w:r>
      <w:r>
        <w:rPr>
          <w:rFonts w:ascii="Times New Roman" w:hAnsi="Times New Roman" w:cs="Times New Roman"/>
          <w:sz w:val="28"/>
          <w:szCs w:val="28"/>
        </w:rPr>
        <w:t>.</w:t>
      </w:r>
    </w:p>
    <w:p w14:paraId="3214A3C3" w14:textId="77777777" w:rsidR="006860E5" w:rsidRDefault="006860E5" w:rsidP="00DF6B63">
      <w:pPr>
        <w:spacing w:after="0" w:line="360" w:lineRule="auto"/>
        <w:ind w:firstLine="709"/>
        <w:jc w:val="center"/>
        <w:rPr>
          <w:rFonts w:ascii="Times New Roman" w:hAnsi="Times New Roman" w:cs="Times New Roman"/>
          <w:b/>
          <w:sz w:val="28"/>
          <w:szCs w:val="28"/>
        </w:rPr>
      </w:pPr>
    </w:p>
    <w:p w14:paraId="0304A372" w14:textId="3979CBDC" w:rsidR="006860E5" w:rsidRDefault="006860E5" w:rsidP="006860E5">
      <w:pPr>
        <w:spacing w:after="0" w:line="360" w:lineRule="auto"/>
        <w:ind w:firstLine="709"/>
        <w:jc w:val="both"/>
        <w:rPr>
          <w:rFonts w:ascii="Times New Roman" w:hAnsi="Times New Roman" w:cs="Times New Roman"/>
          <w:bCs/>
          <w:sz w:val="28"/>
          <w:szCs w:val="28"/>
        </w:rPr>
      </w:pPr>
      <w:r w:rsidRPr="006860E5">
        <w:rPr>
          <w:rFonts w:ascii="Times New Roman" w:hAnsi="Times New Roman" w:cs="Times New Roman"/>
          <w:b/>
          <w:bCs/>
          <w:sz w:val="28"/>
          <w:szCs w:val="28"/>
        </w:rPr>
        <w:t>ЛІТЕРАТУРА</w:t>
      </w:r>
      <w:r w:rsidRPr="006860E5">
        <w:rPr>
          <w:rFonts w:ascii="Times New Roman" w:hAnsi="Times New Roman" w:cs="Times New Roman"/>
          <w:bCs/>
          <w:sz w:val="28"/>
          <w:szCs w:val="28"/>
        </w:rPr>
        <w:t>:</w:t>
      </w:r>
      <w:r>
        <w:rPr>
          <w:rFonts w:ascii="Times New Roman" w:hAnsi="Times New Roman" w:cs="Times New Roman"/>
          <w:bCs/>
          <w:sz w:val="28"/>
          <w:szCs w:val="28"/>
        </w:rPr>
        <w:t xml:space="preserve"> </w:t>
      </w:r>
      <w:r w:rsidRPr="006860E5">
        <w:rPr>
          <w:rFonts w:ascii="Times New Roman" w:hAnsi="Times New Roman" w:cs="Times New Roman"/>
          <w:bCs/>
          <w:sz w:val="28"/>
          <w:szCs w:val="28"/>
        </w:rPr>
        <w:t>3, 8, 9,</w:t>
      </w:r>
      <w:r>
        <w:rPr>
          <w:rFonts w:ascii="Times New Roman" w:hAnsi="Times New Roman" w:cs="Times New Roman"/>
          <w:bCs/>
          <w:sz w:val="28"/>
          <w:szCs w:val="28"/>
        </w:rPr>
        <w:t xml:space="preserve"> </w:t>
      </w:r>
      <w:r w:rsidRPr="006860E5">
        <w:rPr>
          <w:rFonts w:ascii="Times New Roman" w:hAnsi="Times New Roman" w:cs="Times New Roman"/>
          <w:bCs/>
          <w:sz w:val="28"/>
          <w:szCs w:val="28"/>
        </w:rPr>
        <w:t>10,</w:t>
      </w:r>
      <w:r>
        <w:rPr>
          <w:rFonts w:ascii="Times New Roman" w:hAnsi="Times New Roman" w:cs="Times New Roman"/>
          <w:bCs/>
          <w:sz w:val="28"/>
          <w:szCs w:val="28"/>
        </w:rPr>
        <w:t xml:space="preserve"> </w:t>
      </w:r>
      <w:r w:rsidRPr="006860E5">
        <w:rPr>
          <w:rFonts w:ascii="Times New Roman" w:hAnsi="Times New Roman" w:cs="Times New Roman"/>
          <w:bCs/>
          <w:sz w:val="28"/>
          <w:szCs w:val="28"/>
        </w:rPr>
        <w:t>27, 28, 29,</w:t>
      </w:r>
      <w:r>
        <w:rPr>
          <w:rFonts w:ascii="Times New Roman" w:hAnsi="Times New Roman" w:cs="Times New Roman"/>
          <w:bCs/>
          <w:sz w:val="28"/>
          <w:szCs w:val="28"/>
        </w:rPr>
        <w:t xml:space="preserve"> </w:t>
      </w:r>
      <w:r w:rsidRPr="006860E5">
        <w:rPr>
          <w:rFonts w:ascii="Times New Roman" w:hAnsi="Times New Roman" w:cs="Times New Roman"/>
          <w:bCs/>
          <w:sz w:val="28"/>
          <w:szCs w:val="28"/>
        </w:rPr>
        <w:t>30</w:t>
      </w:r>
      <w:r>
        <w:rPr>
          <w:rFonts w:ascii="Times New Roman" w:hAnsi="Times New Roman" w:cs="Times New Roman"/>
          <w:bCs/>
          <w:sz w:val="28"/>
          <w:szCs w:val="28"/>
        </w:rPr>
        <w:t xml:space="preserve">, </w:t>
      </w:r>
      <w:r w:rsidRPr="006860E5">
        <w:rPr>
          <w:rFonts w:ascii="Times New Roman" w:hAnsi="Times New Roman" w:cs="Times New Roman"/>
          <w:bCs/>
          <w:sz w:val="28"/>
          <w:szCs w:val="28"/>
        </w:rPr>
        <w:t>36, 37</w:t>
      </w:r>
      <w:r>
        <w:rPr>
          <w:rFonts w:ascii="Times New Roman" w:hAnsi="Times New Roman" w:cs="Times New Roman"/>
          <w:bCs/>
          <w:sz w:val="28"/>
          <w:szCs w:val="28"/>
        </w:rPr>
        <w:t xml:space="preserve">, </w:t>
      </w:r>
      <w:r w:rsidRPr="006860E5">
        <w:rPr>
          <w:rFonts w:ascii="Times New Roman" w:hAnsi="Times New Roman" w:cs="Times New Roman"/>
          <w:bCs/>
          <w:sz w:val="28"/>
          <w:szCs w:val="28"/>
        </w:rPr>
        <w:t>41,</w:t>
      </w:r>
      <w:r>
        <w:rPr>
          <w:rFonts w:ascii="Times New Roman" w:hAnsi="Times New Roman" w:cs="Times New Roman"/>
          <w:bCs/>
          <w:sz w:val="28"/>
          <w:szCs w:val="28"/>
        </w:rPr>
        <w:t xml:space="preserve"> </w:t>
      </w:r>
      <w:r w:rsidRPr="006860E5">
        <w:rPr>
          <w:rFonts w:ascii="Times New Roman" w:hAnsi="Times New Roman" w:cs="Times New Roman"/>
          <w:bCs/>
          <w:sz w:val="28"/>
          <w:szCs w:val="28"/>
        </w:rPr>
        <w:t>45</w:t>
      </w:r>
      <w:r>
        <w:rPr>
          <w:rFonts w:ascii="Times New Roman" w:hAnsi="Times New Roman" w:cs="Times New Roman"/>
          <w:bCs/>
          <w:sz w:val="28"/>
          <w:szCs w:val="28"/>
        </w:rPr>
        <w:t xml:space="preserve">, </w:t>
      </w:r>
      <w:r w:rsidRPr="006860E5">
        <w:rPr>
          <w:rFonts w:ascii="Times New Roman" w:hAnsi="Times New Roman" w:cs="Times New Roman"/>
          <w:bCs/>
          <w:sz w:val="28"/>
          <w:szCs w:val="28"/>
        </w:rPr>
        <w:t>46</w:t>
      </w:r>
    </w:p>
    <w:p w14:paraId="2C58F188" w14:textId="77777777" w:rsidR="006860E5" w:rsidRDefault="006860E5">
      <w:pPr>
        <w:rPr>
          <w:rFonts w:ascii="Times New Roman" w:hAnsi="Times New Roman" w:cs="Times New Roman"/>
          <w:b/>
          <w:bCs/>
          <w:sz w:val="28"/>
          <w:szCs w:val="28"/>
        </w:rPr>
      </w:pPr>
      <w:r>
        <w:rPr>
          <w:rFonts w:ascii="Times New Roman" w:hAnsi="Times New Roman" w:cs="Times New Roman"/>
          <w:b/>
          <w:bCs/>
          <w:sz w:val="28"/>
          <w:szCs w:val="28"/>
        </w:rPr>
        <w:br w:type="page"/>
      </w:r>
    </w:p>
    <w:p w14:paraId="1BA45EB3" w14:textId="592CF251" w:rsidR="00162696" w:rsidRPr="00AD2838" w:rsidRDefault="00162696" w:rsidP="00162696">
      <w:pPr>
        <w:spacing w:after="0" w:line="360" w:lineRule="auto"/>
        <w:ind w:firstLine="709"/>
        <w:jc w:val="center"/>
        <w:rPr>
          <w:rFonts w:ascii="Times New Roman" w:hAnsi="Times New Roman" w:cs="Times New Roman"/>
          <w:b/>
          <w:bCs/>
          <w:sz w:val="28"/>
          <w:szCs w:val="28"/>
        </w:rPr>
      </w:pPr>
      <w:r w:rsidRPr="00AD2838">
        <w:rPr>
          <w:rFonts w:ascii="Times New Roman" w:hAnsi="Times New Roman" w:cs="Times New Roman"/>
          <w:b/>
          <w:bCs/>
          <w:sz w:val="28"/>
          <w:szCs w:val="28"/>
        </w:rPr>
        <w:lastRenderedPageBreak/>
        <w:t>ТЕМА 5. ДОКАЗИ ТА ДОКАЗУВАННЯ У ЦИВІЛЬНИХ СПРАВАХ</w:t>
      </w:r>
    </w:p>
    <w:p w14:paraId="0BD1C0E3" w14:textId="77777777" w:rsidR="00162696" w:rsidRDefault="00162696" w:rsidP="00162696">
      <w:pPr>
        <w:spacing w:after="0" w:line="360" w:lineRule="auto"/>
        <w:ind w:firstLine="709"/>
        <w:jc w:val="center"/>
        <w:rPr>
          <w:rFonts w:ascii="Times New Roman" w:hAnsi="Times New Roman" w:cs="Times New Roman"/>
          <w:b/>
          <w:bCs/>
          <w:sz w:val="28"/>
          <w:szCs w:val="28"/>
        </w:rPr>
      </w:pPr>
      <w:r w:rsidRPr="00AD2838">
        <w:rPr>
          <w:rFonts w:ascii="Times New Roman" w:hAnsi="Times New Roman" w:cs="Times New Roman"/>
          <w:b/>
          <w:bCs/>
          <w:sz w:val="28"/>
          <w:szCs w:val="28"/>
        </w:rPr>
        <w:t xml:space="preserve">З ВИКОРИСТАННЯМ МАТЕРІАЛІВ </w:t>
      </w:r>
    </w:p>
    <w:p w14:paraId="08E17F5D" w14:textId="77777777" w:rsidR="00162696" w:rsidRPr="00AD2838" w:rsidRDefault="00162696" w:rsidP="00162696">
      <w:pPr>
        <w:spacing w:after="0" w:line="360" w:lineRule="auto"/>
        <w:ind w:firstLine="709"/>
        <w:jc w:val="center"/>
        <w:rPr>
          <w:rFonts w:ascii="Times New Roman" w:hAnsi="Times New Roman" w:cs="Times New Roman"/>
          <w:b/>
          <w:bCs/>
          <w:sz w:val="28"/>
          <w:szCs w:val="28"/>
        </w:rPr>
      </w:pPr>
      <w:r w:rsidRPr="00AD2838">
        <w:rPr>
          <w:rFonts w:ascii="Times New Roman" w:hAnsi="Times New Roman" w:cs="Times New Roman"/>
          <w:b/>
          <w:bCs/>
          <w:sz w:val="28"/>
          <w:szCs w:val="28"/>
        </w:rPr>
        <w:t>ПРАВООХОРОННОЇ ДІЯЛЬНОСТІ</w:t>
      </w:r>
    </w:p>
    <w:p w14:paraId="4DDFBD6B" w14:textId="77777777" w:rsidR="00162696" w:rsidRPr="00864E18" w:rsidRDefault="00162696" w:rsidP="00864E18">
      <w:pPr>
        <w:pStyle w:val="a5"/>
        <w:numPr>
          <w:ilvl w:val="0"/>
          <w:numId w:val="44"/>
        </w:numPr>
        <w:spacing w:after="0" w:line="360" w:lineRule="auto"/>
        <w:ind w:left="0" w:firstLine="567"/>
        <w:jc w:val="both"/>
        <w:rPr>
          <w:rFonts w:ascii="Times New Roman" w:hAnsi="Times New Roman" w:cs="Times New Roman"/>
          <w:sz w:val="28"/>
          <w:szCs w:val="28"/>
        </w:rPr>
      </w:pPr>
      <w:r w:rsidRPr="00864E18">
        <w:rPr>
          <w:rFonts w:ascii="Times New Roman" w:hAnsi="Times New Roman" w:cs="Times New Roman"/>
          <w:sz w:val="28"/>
          <w:szCs w:val="28"/>
        </w:rPr>
        <w:t>Поняття доказів і доказування у цивільному судочинстві: загальна характеристика.</w:t>
      </w:r>
    </w:p>
    <w:p w14:paraId="1B729946" w14:textId="77777777" w:rsidR="00162696" w:rsidRPr="00864E18" w:rsidRDefault="00162696" w:rsidP="00864E18">
      <w:pPr>
        <w:pStyle w:val="a5"/>
        <w:numPr>
          <w:ilvl w:val="0"/>
          <w:numId w:val="44"/>
        </w:numPr>
        <w:spacing w:after="0" w:line="360" w:lineRule="auto"/>
        <w:ind w:left="0" w:firstLine="567"/>
        <w:rPr>
          <w:rFonts w:ascii="Times New Roman" w:hAnsi="Times New Roman" w:cs="Times New Roman"/>
          <w:b/>
          <w:bCs/>
          <w:sz w:val="28"/>
          <w:szCs w:val="28"/>
        </w:rPr>
      </w:pPr>
      <w:r w:rsidRPr="00864E18">
        <w:rPr>
          <w:rFonts w:ascii="Times New Roman" w:hAnsi="Times New Roman" w:cs="Times New Roman"/>
          <w:sz w:val="28"/>
          <w:szCs w:val="28"/>
        </w:rPr>
        <w:t>Види доказів у цивільному процесі та їх процесуальне значення.</w:t>
      </w:r>
      <w:r w:rsidRPr="00864E18">
        <w:rPr>
          <w:rFonts w:ascii="Times New Roman" w:hAnsi="Times New Roman" w:cs="Times New Roman"/>
          <w:b/>
          <w:bCs/>
          <w:sz w:val="28"/>
          <w:szCs w:val="28"/>
        </w:rPr>
        <w:t xml:space="preserve"> </w:t>
      </w:r>
    </w:p>
    <w:p w14:paraId="166EDF62" w14:textId="0E4BF5F0" w:rsidR="00162696" w:rsidRPr="0037370E" w:rsidRDefault="00162696" w:rsidP="00864E18">
      <w:pPr>
        <w:pStyle w:val="a5"/>
        <w:numPr>
          <w:ilvl w:val="0"/>
          <w:numId w:val="44"/>
        </w:numPr>
        <w:spacing w:after="0" w:line="360" w:lineRule="auto"/>
        <w:ind w:left="0" w:firstLine="567"/>
        <w:jc w:val="both"/>
        <w:rPr>
          <w:rFonts w:ascii="Times New Roman" w:hAnsi="Times New Roman" w:cs="Times New Roman"/>
          <w:sz w:val="28"/>
          <w:szCs w:val="28"/>
        </w:rPr>
      </w:pPr>
      <w:r w:rsidRPr="0037370E">
        <w:rPr>
          <w:rFonts w:ascii="Times New Roman" w:hAnsi="Times New Roman" w:cs="Times New Roman"/>
          <w:sz w:val="28"/>
          <w:szCs w:val="28"/>
        </w:rPr>
        <w:t>Матеріали правоохоронної діяльності як джерела доказів у цивільних справах</w:t>
      </w:r>
      <w:r>
        <w:rPr>
          <w:rFonts w:ascii="Times New Roman" w:hAnsi="Times New Roman" w:cs="Times New Roman"/>
          <w:sz w:val="28"/>
          <w:szCs w:val="28"/>
        </w:rPr>
        <w:t>.</w:t>
      </w:r>
    </w:p>
    <w:p w14:paraId="367C7AFC" w14:textId="1326B4F5" w:rsidR="00162696" w:rsidRPr="0037370E" w:rsidRDefault="00162696" w:rsidP="00864E18">
      <w:pPr>
        <w:pStyle w:val="a5"/>
        <w:numPr>
          <w:ilvl w:val="0"/>
          <w:numId w:val="44"/>
        </w:numPr>
        <w:spacing w:after="0" w:line="360" w:lineRule="auto"/>
        <w:ind w:left="0" w:firstLine="567"/>
        <w:jc w:val="both"/>
        <w:rPr>
          <w:rFonts w:ascii="Times New Roman" w:hAnsi="Times New Roman" w:cs="Times New Roman"/>
          <w:sz w:val="28"/>
          <w:szCs w:val="28"/>
        </w:rPr>
      </w:pPr>
      <w:r w:rsidRPr="0037370E">
        <w:rPr>
          <w:rFonts w:ascii="Times New Roman" w:hAnsi="Times New Roman" w:cs="Times New Roman"/>
          <w:sz w:val="28"/>
          <w:szCs w:val="28"/>
        </w:rPr>
        <w:t>Процесуальний порядок отримання, подання та дослідження матеріалів правоохоронних органів у цивільному процесі</w:t>
      </w:r>
      <w:r>
        <w:rPr>
          <w:rFonts w:ascii="Times New Roman" w:hAnsi="Times New Roman" w:cs="Times New Roman"/>
          <w:sz w:val="28"/>
          <w:szCs w:val="28"/>
        </w:rPr>
        <w:t>.</w:t>
      </w:r>
    </w:p>
    <w:p w14:paraId="6086DADB" w14:textId="4EF8DA65" w:rsidR="00162696" w:rsidRDefault="00162696" w:rsidP="00864E18">
      <w:pPr>
        <w:pStyle w:val="a5"/>
        <w:numPr>
          <w:ilvl w:val="0"/>
          <w:numId w:val="44"/>
        </w:numPr>
        <w:spacing w:after="0" w:line="360" w:lineRule="auto"/>
        <w:ind w:left="0" w:firstLine="567"/>
        <w:rPr>
          <w:rFonts w:ascii="Times New Roman" w:hAnsi="Times New Roman" w:cs="Times New Roman"/>
          <w:sz w:val="28"/>
          <w:szCs w:val="28"/>
        </w:rPr>
      </w:pPr>
      <w:r w:rsidRPr="002C24E0">
        <w:rPr>
          <w:rFonts w:ascii="Times New Roman" w:hAnsi="Times New Roman" w:cs="Times New Roman"/>
          <w:sz w:val="28"/>
          <w:szCs w:val="28"/>
        </w:rPr>
        <w:t>Оцінка доказів судом: належність, допустимість, достовірність та достатність матеріалів правоохоронної діяльності</w:t>
      </w:r>
      <w:r>
        <w:rPr>
          <w:rFonts w:ascii="Times New Roman" w:hAnsi="Times New Roman" w:cs="Times New Roman"/>
          <w:sz w:val="28"/>
          <w:szCs w:val="28"/>
        </w:rPr>
        <w:t>.</w:t>
      </w:r>
    </w:p>
    <w:p w14:paraId="3086DE13" w14:textId="3BDF21CB" w:rsidR="00162696" w:rsidRPr="00735732" w:rsidRDefault="00162696" w:rsidP="00864E18">
      <w:pPr>
        <w:pStyle w:val="a5"/>
        <w:numPr>
          <w:ilvl w:val="0"/>
          <w:numId w:val="44"/>
        </w:numPr>
        <w:spacing w:after="0" w:line="360" w:lineRule="auto"/>
        <w:ind w:left="0" w:firstLine="567"/>
        <w:jc w:val="both"/>
        <w:rPr>
          <w:rFonts w:ascii="Times New Roman" w:hAnsi="Times New Roman" w:cs="Times New Roman"/>
          <w:sz w:val="28"/>
          <w:szCs w:val="28"/>
        </w:rPr>
      </w:pPr>
      <w:r w:rsidRPr="00735732">
        <w:rPr>
          <w:rFonts w:ascii="Times New Roman" w:hAnsi="Times New Roman" w:cs="Times New Roman"/>
          <w:sz w:val="28"/>
          <w:szCs w:val="28"/>
        </w:rPr>
        <w:t>Межі використання матеріалів досудового розслідування у цивільному судочинстві</w:t>
      </w:r>
      <w:r>
        <w:rPr>
          <w:rFonts w:ascii="Times New Roman" w:hAnsi="Times New Roman" w:cs="Times New Roman"/>
          <w:sz w:val="28"/>
          <w:szCs w:val="28"/>
        </w:rPr>
        <w:t>.</w:t>
      </w:r>
    </w:p>
    <w:p w14:paraId="41024290" w14:textId="7A203F0F" w:rsidR="00162696" w:rsidRPr="00864E18" w:rsidRDefault="00162696" w:rsidP="00864E18">
      <w:pPr>
        <w:pStyle w:val="a5"/>
        <w:numPr>
          <w:ilvl w:val="0"/>
          <w:numId w:val="44"/>
        </w:numPr>
        <w:spacing w:after="0" w:line="360" w:lineRule="auto"/>
        <w:ind w:left="0" w:firstLine="567"/>
        <w:jc w:val="both"/>
        <w:rPr>
          <w:rFonts w:ascii="Times New Roman" w:hAnsi="Times New Roman" w:cs="Times New Roman"/>
          <w:sz w:val="28"/>
          <w:szCs w:val="28"/>
        </w:rPr>
      </w:pPr>
      <w:r w:rsidRPr="00864E18">
        <w:rPr>
          <w:rFonts w:ascii="Times New Roman" w:hAnsi="Times New Roman" w:cs="Times New Roman"/>
          <w:sz w:val="28"/>
          <w:szCs w:val="28"/>
        </w:rPr>
        <w:t>Судова практика та проблемні питання доказування у цивільних справах із залученням матеріалів правоохоронних органів.</w:t>
      </w:r>
    </w:p>
    <w:p w14:paraId="3986D9A0" w14:textId="77777777" w:rsidR="00864E18" w:rsidRDefault="00864E18">
      <w:pPr>
        <w:rPr>
          <w:rFonts w:ascii="Times New Roman" w:hAnsi="Times New Roman" w:cs="Times New Roman"/>
          <w:bCs/>
          <w:sz w:val="28"/>
          <w:szCs w:val="28"/>
        </w:rPr>
      </w:pPr>
    </w:p>
    <w:p w14:paraId="0BD221BF" w14:textId="1A04BE79" w:rsidR="00864E18" w:rsidRDefault="00864E18" w:rsidP="00864E18">
      <w:pPr>
        <w:ind w:firstLine="567"/>
        <w:rPr>
          <w:rFonts w:ascii="Times New Roman" w:hAnsi="Times New Roman" w:cs="Times New Roman"/>
          <w:bCs/>
          <w:sz w:val="28"/>
          <w:szCs w:val="28"/>
        </w:rPr>
      </w:pPr>
      <w:bookmarkStart w:id="19" w:name="_Hlk225925283"/>
      <w:r w:rsidRPr="00864E18">
        <w:rPr>
          <w:rFonts w:ascii="Times New Roman" w:hAnsi="Times New Roman" w:cs="Times New Roman"/>
          <w:b/>
          <w:bCs/>
          <w:sz w:val="28"/>
          <w:szCs w:val="28"/>
        </w:rPr>
        <w:t>ЛІТЕРАТУРА</w:t>
      </w:r>
      <w:r w:rsidRPr="00864E18">
        <w:rPr>
          <w:rFonts w:ascii="Times New Roman" w:hAnsi="Times New Roman" w:cs="Times New Roman"/>
          <w:bCs/>
          <w:sz w:val="28"/>
          <w:szCs w:val="28"/>
        </w:rPr>
        <w:t>:</w:t>
      </w:r>
      <w:bookmarkEnd w:id="19"/>
      <w:r>
        <w:rPr>
          <w:rFonts w:ascii="Times New Roman" w:hAnsi="Times New Roman" w:cs="Times New Roman"/>
          <w:bCs/>
          <w:sz w:val="28"/>
          <w:szCs w:val="28"/>
        </w:rPr>
        <w:t xml:space="preserve"> </w:t>
      </w:r>
      <w:r w:rsidRPr="00864E18">
        <w:rPr>
          <w:rFonts w:ascii="Times New Roman" w:hAnsi="Times New Roman" w:cs="Times New Roman"/>
          <w:bCs/>
          <w:sz w:val="28"/>
          <w:szCs w:val="28"/>
        </w:rPr>
        <w:t>3, 4,</w:t>
      </w:r>
      <w:r>
        <w:rPr>
          <w:rFonts w:ascii="Times New Roman" w:hAnsi="Times New Roman" w:cs="Times New Roman"/>
          <w:bCs/>
          <w:sz w:val="28"/>
          <w:szCs w:val="28"/>
        </w:rPr>
        <w:t xml:space="preserve"> </w:t>
      </w:r>
      <w:r w:rsidRPr="00864E18">
        <w:rPr>
          <w:rFonts w:ascii="Times New Roman" w:hAnsi="Times New Roman" w:cs="Times New Roman"/>
          <w:bCs/>
          <w:sz w:val="28"/>
          <w:szCs w:val="28"/>
        </w:rPr>
        <w:t>17,</w:t>
      </w:r>
      <w:r>
        <w:rPr>
          <w:rFonts w:ascii="Times New Roman" w:hAnsi="Times New Roman" w:cs="Times New Roman"/>
          <w:bCs/>
          <w:sz w:val="28"/>
          <w:szCs w:val="28"/>
        </w:rPr>
        <w:t xml:space="preserve"> </w:t>
      </w:r>
      <w:r w:rsidRPr="00864E18">
        <w:rPr>
          <w:rFonts w:ascii="Times New Roman" w:hAnsi="Times New Roman" w:cs="Times New Roman"/>
          <w:bCs/>
          <w:sz w:val="28"/>
          <w:szCs w:val="28"/>
        </w:rPr>
        <w:t>21, 24, 27, 28</w:t>
      </w:r>
      <w:r>
        <w:rPr>
          <w:rFonts w:ascii="Times New Roman" w:hAnsi="Times New Roman" w:cs="Times New Roman"/>
          <w:bCs/>
          <w:sz w:val="28"/>
          <w:szCs w:val="28"/>
        </w:rPr>
        <w:t xml:space="preserve">, </w:t>
      </w:r>
      <w:r w:rsidRPr="00864E18">
        <w:rPr>
          <w:rFonts w:ascii="Times New Roman" w:hAnsi="Times New Roman" w:cs="Times New Roman"/>
          <w:bCs/>
          <w:sz w:val="28"/>
          <w:szCs w:val="28"/>
        </w:rPr>
        <w:t>30, 45,</w:t>
      </w:r>
      <w:r>
        <w:rPr>
          <w:rFonts w:ascii="Times New Roman" w:hAnsi="Times New Roman" w:cs="Times New Roman"/>
          <w:bCs/>
          <w:sz w:val="28"/>
          <w:szCs w:val="28"/>
        </w:rPr>
        <w:t xml:space="preserve"> </w:t>
      </w:r>
      <w:r w:rsidRPr="00864E18">
        <w:rPr>
          <w:rFonts w:ascii="Times New Roman" w:hAnsi="Times New Roman" w:cs="Times New Roman"/>
          <w:bCs/>
          <w:sz w:val="28"/>
          <w:szCs w:val="28"/>
        </w:rPr>
        <w:t>46</w:t>
      </w:r>
    </w:p>
    <w:p w14:paraId="7DACE3AD" w14:textId="430BD91C" w:rsidR="00162696" w:rsidRPr="00864E18" w:rsidRDefault="00864E18">
      <w:pPr>
        <w:rPr>
          <w:rFonts w:ascii="Times New Roman" w:hAnsi="Times New Roman" w:cs="Times New Roman"/>
          <w:bCs/>
          <w:sz w:val="28"/>
          <w:szCs w:val="28"/>
        </w:rPr>
      </w:pPr>
      <w:r w:rsidRPr="00864E18">
        <w:rPr>
          <w:rFonts w:ascii="Times New Roman" w:hAnsi="Times New Roman" w:cs="Times New Roman"/>
          <w:bCs/>
          <w:sz w:val="28"/>
          <w:szCs w:val="28"/>
        </w:rPr>
        <w:br/>
      </w:r>
    </w:p>
    <w:p w14:paraId="7999C841" w14:textId="1D7726E2" w:rsidR="00DF6B63" w:rsidRDefault="00DF6B63">
      <w:pPr>
        <w:rPr>
          <w:rFonts w:ascii="Times New Roman" w:hAnsi="Times New Roman" w:cs="Times New Roman"/>
          <w:b/>
          <w:sz w:val="28"/>
          <w:szCs w:val="28"/>
        </w:rPr>
      </w:pPr>
      <w:r>
        <w:rPr>
          <w:rFonts w:ascii="Times New Roman" w:hAnsi="Times New Roman" w:cs="Times New Roman"/>
          <w:b/>
          <w:sz w:val="28"/>
          <w:szCs w:val="28"/>
        </w:rPr>
        <w:br w:type="page"/>
      </w:r>
    </w:p>
    <w:p w14:paraId="5925B750" w14:textId="79D3E5A9" w:rsidR="00DF6B63" w:rsidRDefault="00DF6B63" w:rsidP="00DF6B63">
      <w:pPr>
        <w:spacing w:after="0" w:line="360" w:lineRule="auto"/>
        <w:ind w:firstLine="709"/>
        <w:jc w:val="center"/>
        <w:rPr>
          <w:rFonts w:ascii="Times New Roman" w:hAnsi="Times New Roman" w:cs="Times New Roman"/>
          <w:b/>
          <w:bCs/>
          <w:sz w:val="28"/>
          <w:szCs w:val="28"/>
        </w:rPr>
      </w:pPr>
      <w:r w:rsidRPr="00AD2838">
        <w:rPr>
          <w:rFonts w:ascii="Times New Roman" w:hAnsi="Times New Roman" w:cs="Times New Roman"/>
          <w:b/>
          <w:bCs/>
          <w:sz w:val="28"/>
          <w:szCs w:val="28"/>
        </w:rPr>
        <w:lastRenderedPageBreak/>
        <w:t xml:space="preserve">ТЕМА 6. ЗАХИСТ ПРАВ </w:t>
      </w:r>
      <w:r w:rsidR="00FA7711" w:rsidRPr="00FA7711">
        <w:rPr>
          <w:rFonts w:ascii="Times New Roman" w:hAnsi="Times New Roman" w:cs="Times New Roman"/>
          <w:b/>
          <w:bCs/>
          <w:sz w:val="28"/>
          <w:szCs w:val="28"/>
        </w:rPr>
        <w:t>МАЛОЛІТНІХ / НЕПОВНОЛІТНІХ ТА НЕДІЄЗДАТНИХ/ОБМЕЖЕНО ДІЄЗДАТНИХ</w:t>
      </w:r>
      <w:r w:rsidR="00FA7711">
        <w:rPr>
          <w:rFonts w:ascii="Times New Roman" w:hAnsi="Times New Roman" w:cs="Times New Roman"/>
          <w:sz w:val="28"/>
          <w:szCs w:val="28"/>
        </w:rPr>
        <w:t xml:space="preserve"> </w:t>
      </w:r>
      <w:r w:rsidRPr="00AD2838">
        <w:rPr>
          <w:rFonts w:ascii="Times New Roman" w:hAnsi="Times New Roman" w:cs="Times New Roman"/>
          <w:b/>
          <w:bCs/>
          <w:sz w:val="28"/>
          <w:szCs w:val="28"/>
        </w:rPr>
        <w:t>ОСІБ У ЦИВІЛЬНОМУ СУДОЧИНСТВІ</w:t>
      </w:r>
    </w:p>
    <w:p w14:paraId="16F66EAD" w14:textId="77777777" w:rsidR="00DF6B63" w:rsidRPr="00AD2838" w:rsidRDefault="00DF6B63" w:rsidP="00DF6B63">
      <w:pPr>
        <w:spacing w:after="0" w:line="360" w:lineRule="auto"/>
        <w:ind w:firstLine="709"/>
        <w:jc w:val="center"/>
        <w:rPr>
          <w:rFonts w:ascii="Times New Roman" w:hAnsi="Times New Roman" w:cs="Times New Roman"/>
          <w:b/>
          <w:bCs/>
          <w:sz w:val="28"/>
          <w:szCs w:val="28"/>
        </w:rPr>
      </w:pPr>
    </w:p>
    <w:p w14:paraId="0700AAEF" w14:textId="1BE4AC1A" w:rsidR="00DF6B63" w:rsidRPr="001C6D8E" w:rsidRDefault="00DF6B63" w:rsidP="00DF6B63">
      <w:pPr>
        <w:spacing w:after="0" w:line="360" w:lineRule="auto"/>
        <w:ind w:firstLine="709"/>
        <w:jc w:val="both"/>
        <w:rPr>
          <w:rFonts w:ascii="Times New Roman" w:hAnsi="Times New Roman" w:cs="Times New Roman"/>
          <w:sz w:val="28"/>
          <w:szCs w:val="28"/>
        </w:rPr>
      </w:pPr>
      <w:r w:rsidRPr="001C6D8E">
        <w:rPr>
          <w:rFonts w:ascii="Times New Roman" w:hAnsi="Times New Roman" w:cs="Times New Roman"/>
          <w:sz w:val="28"/>
          <w:szCs w:val="28"/>
        </w:rPr>
        <w:t xml:space="preserve">1. Правовий статус </w:t>
      </w:r>
      <w:r w:rsidR="00FA7711" w:rsidRPr="00FA7711">
        <w:rPr>
          <w:rFonts w:ascii="Times New Roman" w:hAnsi="Times New Roman" w:cs="Times New Roman"/>
          <w:sz w:val="28"/>
          <w:szCs w:val="28"/>
        </w:rPr>
        <w:t>малолітніх / неповнолітніх та недієздатних/обмежено дієздатних</w:t>
      </w:r>
      <w:r w:rsidR="00FA7711" w:rsidRPr="001C6D8E">
        <w:rPr>
          <w:rFonts w:ascii="Times New Roman" w:hAnsi="Times New Roman" w:cs="Times New Roman"/>
          <w:sz w:val="28"/>
          <w:szCs w:val="28"/>
        </w:rPr>
        <w:t xml:space="preserve"> </w:t>
      </w:r>
      <w:r w:rsidRPr="001C6D8E">
        <w:rPr>
          <w:rFonts w:ascii="Times New Roman" w:hAnsi="Times New Roman" w:cs="Times New Roman"/>
          <w:sz w:val="28"/>
          <w:szCs w:val="28"/>
        </w:rPr>
        <w:t>осіб у цивільному судочинстві.</w:t>
      </w:r>
    </w:p>
    <w:p w14:paraId="3FAA3C43" w14:textId="77777777" w:rsidR="00DF6B63" w:rsidRPr="004F65BC" w:rsidRDefault="00DF6B63" w:rsidP="00DF6B63">
      <w:pPr>
        <w:spacing w:after="0" w:line="360" w:lineRule="auto"/>
        <w:ind w:firstLine="709"/>
        <w:jc w:val="both"/>
        <w:rPr>
          <w:rFonts w:ascii="Times New Roman" w:hAnsi="Times New Roman" w:cs="Times New Roman"/>
          <w:sz w:val="28"/>
          <w:szCs w:val="28"/>
        </w:rPr>
      </w:pPr>
      <w:r w:rsidRPr="004F65BC">
        <w:rPr>
          <w:rFonts w:ascii="Times New Roman" w:hAnsi="Times New Roman" w:cs="Times New Roman"/>
          <w:sz w:val="28"/>
          <w:szCs w:val="28"/>
        </w:rPr>
        <w:t>2. Принцип пріоритету найкращих інтересів дитини та його реалізація у цивільному процесі</w:t>
      </w:r>
      <w:r w:rsidRPr="001C6D8E">
        <w:rPr>
          <w:rFonts w:ascii="Times New Roman" w:hAnsi="Times New Roman" w:cs="Times New Roman"/>
          <w:sz w:val="28"/>
          <w:szCs w:val="28"/>
        </w:rPr>
        <w:t>.</w:t>
      </w:r>
    </w:p>
    <w:p w14:paraId="00D69AFA" w14:textId="77777777" w:rsidR="00DF6B63" w:rsidRPr="004F65BC" w:rsidRDefault="00DF6B63" w:rsidP="00DF6B63">
      <w:pPr>
        <w:spacing w:after="0" w:line="360" w:lineRule="auto"/>
        <w:ind w:firstLine="709"/>
        <w:jc w:val="both"/>
        <w:rPr>
          <w:rFonts w:ascii="Times New Roman" w:hAnsi="Times New Roman" w:cs="Times New Roman"/>
          <w:sz w:val="28"/>
          <w:szCs w:val="28"/>
        </w:rPr>
      </w:pPr>
      <w:r w:rsidRPr="004F65BC">
        <w:rPr>
          <w:rFonts w:ascii="Times New Roman" w:hAnsi="Times New Roman" w:cs="Times New Roman"/>
          <w:sz w:val="28"/>
          <w:szCs w:val="28"/>
        </w:rPr>
        <w:t>3. Процесуальні форми захисту прав неповнолітніх/малолітніх та недієздатних/обмежено дієздатних осіб</w:t>
      </w:r>
      <w:r w:rsidRPr="001C6D8E">
        <w:rPr>
          <w:rFonts w:ascii="Times New Roman" w:hAnsi="Times New Roman" w:cs="Times New Roman"/>
          <w:sz w:val="28"/>
          <w:szCs w:val="28"/>
        </w:rPr>
        <w:t>.</w:t>
      </w:r>
    </w:p>
    <w:p w14:paraId="44042AFB" w14:textId="77777777" w:rsidR="00DF6B63" w:rsidRPr="00776FB2" w:rsidRDefault="00DF6B63" w:rsidP="00DF6B63">
      <w:pPr>
        <w:spacing w:after="0" w:line="360" w:lineRule="auto"/>
        <w:ind w:firstLine="709"/>
        <w:jc w:val="both"/>
        <w:rPr>
          <w:rFonts w:ascii="Times New Roman" w:hAnsi="Times New Roman" w:cs="Times New Roman"/>
          <w:sz w:val="28"/>
          <w:szCs w:val="28"/>
        </w:rPr>
      </w:pPr>
      <w:r w:rsidRPr="00776FB2">
        <w:rPr>
          <w:rFonts w:ascii="Times New Roman" w:hAnsi="Times New Roman" w:cs="Times New Roman"/>
          <w:sz w:val="28"/>
          <w:szCs w:val="28"/>
        </w:rPr>
        <w:t>4. Участь законних представників, органів опіки та піклування у цивільному судочинстві</w:t>
      </w:r>
      <w:r>
        <w:rPr>
          <w:rFonts w:ascii="Times New Roman" w:hAnsi="Times New Roman" w:cs="Times New Roman"/>
          <w:sz w:val="28"/>
          <w:szCs w:val="28"/>
        </w:rPr>
        <w:t>.</w:t>
      </w:r>
    </w:p>
    <w:p w14:paraId="6EF1C7EF" w14:textId="77777777" w:rsidR="00DF6B63" w:rsidRDefault="00DF6B63" w:rsidP="00DF6B63">
      <w:pPr>
        <w:spacing w:after="0" w:line="360" w:lineRule="auto"/>
        <w:ind w:firstLine="709"/>
        <w:jc w:val="both"/>
        <w:rPr>
          <w:rFonts w:ascii="Times New Roman" w:hAnsi="Times New Roman" w:cs="Times New Roman"/>
          <w:sz w:val="28"/>
          <w:szCs w:val="28"/>
        </w:rPr>
      </w:pPr>
      <w:r w:rsidRPr="001C6D8E">
        <w:rPr>
          <w:rFonts w:ascii="Times New Roman" w:hAnsi="Times New Roman" w:cs="Times New Roman"/>
          <w:sz w:val="28"/>
          <w:szCs w:val="28"/>
        </w:rPr>
        <w:t>5.  Роль суду у забезпеченні захисту прав неповнолітніх, малолітніх та недієздатних (обмежено дієздатних) осіб</w:t>
      </w:r>
      <w:r>
        <w:rPr>
          <w:rFonts w:ascii="Times New Roman" w:hAnsi="Times New Roman" w:cs="Times New Roman"/>
          <w:sz w:val="28"/>
          <w:szCs w:val="28"/>
        </w:rPr>
        <w:t>.</w:t>
      </w:r>
    </w:p>
    <w:p w14:paraId="4C8FFE94" w14:textId="77777777" w:rsidR="00DF6B63" w:rsidRDefault="00DF6B63" w:rsidP="00DF6B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w:t>
      </w:r>
      <w:r w:rsidRPr="0099145F">
        <w:rPr>
          <w:rFonts w:ascii="Times New Roman" w:hAnsi="Times New Roman" w:cs="Times New Roman"/>
          <w:b/>
          <w:bCs/>
          <w:sz w:val="28"/>
          <w:szCs w:val="28"/>
        </w:rPr>
        <w:t xml:space="preserve"> </w:t>
      </w:r>
      <w:r w:rsidRPr="0099145F">
        <w:rPr>
          <w:rFonts w:ascii="Times New Roman" w:hAnsi="Times New Roman" w:cs="Times New Roman"/>
          <w:sz w:val="28"/>
          <w:szCs w:val="28"/>
        </w:rPr>
        <w:t>Участь органів прокуратури та правоохоронних органів у захисті прав неповнолітніх/малолітніх та недієздатних/обмежено дієздатних осіб</w:t>
      </w:r>
      <w:r>
        <w:rPr>
          <w:rFonts w:ascii="Times New Roman" w:hAnsi="Times New Roman" w:cs="Times New Roman"/>
          <w:sz w:val="28"/>
          <w:szCs w:val="28"/>
        </w:rPr>
        <w:t>.</w:t>
      </w:r>
    </w:p>
    <w:p w14:paraId="4B265D30" w14:textId="3F8E9484" w:rsidR="00DF6B63" w:rsidRDefault="00DF6B63" w:rsidP="00DF6B63">
      <w:pPr>
        <w:spacing w:after="0" w:line="360" w:lineRule="auto"/>
        <w:ind w:firstLine="709"/>
        <w:jc w:val="both"/>
        <w:rPr>
          <w:rFonts w:ascii="Times New Roman" w:hAnsi="Times New Roman" w:cs="Times New Roman"/>
          <w:sz w:val="28"/>
          <w:szCs w:val="28"/>
        </w:rPr>
      </w:pPr>
      <w:r w:rsidRPr="0099145F">
        <w:rPr>
          <w:rFonts w:ascii="Times New Roman" w:hAnsi="Times New Roman" w:cs="Times New Roman"/>
          <w:sz w:val="28"/>
          <w:szCs w:val="28"/>
        </w:rPr>
        <w:t>7. Проблемні питання та судова практика захисту прав неповнолітніх/малолітніх та недієздатних/обмежено дієздатних осіб у цивільному процесі</w:t>
      </w:r>
      <w:r w:rsidR="00166231">
        <w:rPr>
          <w:rFonts w:ascii="Times New Roman" w:hAnsi="Times New Roman" w:cs="Times New Roman"/>
          <w:sz w:val="28"/>
          <w:szCs w:val="28"/>
        </w:rPr>
        <w:t>.</w:t>
      </w:r>
    </w:p>
    <w:p w14:paraId="5BE462CB" w14:textId="63AEF397" w:rsidR="00166231" w:rsidRDefault="00166231" w:rsidP="00DF6B63">
      <w:pPr>
        <w:spacing w:after="0" w:line="360" w:lineRule="auto"/>
        <w:ind w:firstLine="709"/>
        <w:jc w:val="both"/>
        <w:rPr>
          <w:rFonts w:ascii="Times New Roman" w:hAnsi="Times New Roman" w:cs="Times New Roman"/>
          <w:sz w:val="28"/>
          <w:szCs w:val="28"/>
        </w:rPr>
      </w:pPr>
    </w:p>
    <w:p w14:paraId="49C3CCA2" w14:textId="7A0A2559" w:rsidR="00166231" w:rsidRDefault="00166231" w:rsidP="00DF6B63">
      <w:pPr>
        <w:spacing w:after="0" w:line="360" w:lineRule="auto"/>
        <w:ind w:firstLine="709"/>
        <w:jc w:val="both"/>
        <w:rPr>
          <w:rFonts w:ascii="Times New Roman" w:hAnsi="Times New Roman" w:cs="Times New Roman"/>
          <w:sz w:val="28"/>
          <w:szCs w:val="28"/>
        </w:rPr>
      </w:pPr>
      <w:bookmarkStart w:id="20" w:name="_Hlk225925682"/>
      <w:r w:rsidRPr="00166231">
        <w:rPr>
          <w:rFonts w:ascii="Times New Roman" w:hAnsi="Times New Roman" w:cs="Times New Roman"/>
          <w:b/>
          <w:bCs/>
          <w:sz w:val="28"/>
          <w:szCs w:val="28"/>
        </w:rPr>
        <w:t>ЛІТЕРАТУРА</w:t>
      </w:r>
      <w:r w:rsidRPr="00166231">
        <w:rPr>
          <w:rFonts w:ascii="Times New Roman" w:hAnsi="Times New Roman" w:cs="Times New Roman"/>
          <w:bCs/>
          <w:sz w:val="28"/>
          <w:szCs w:val="28"/>
        </w:rPr>
        <w:t>:</w:t>
      </w:r>
      <w:bookmarkEnd w:id="20"/>
      <w:r w:rsidRPr="00166231">
        <w:rPr>
          <w:rFonts w:ascii="Times New Roman" w:hAnsi="Times New Roman" w:cs="Times New Roman"/>
          <w:sz w:val="28"/>
          <w:szCs w:val="28"/>
        </w:rPr>
        <w:t xml:space="preserve"> 1, 2, 3, 5, 7, </w:t>
      </w:r>
      <w:r w:rsidR="00A8276C" w:rsidRPr="00166231">
        <w:rPr>
          <w:rFonts w:ascii="Times New Roman" w:hAnsi="Times New Roman" w:cs="Times New Roman"/>
          <w:sz w:val="28"/>
          <w:szCs w:val="28"/>
        </w:rPr>
        <w:t>8, 9, 11,</w:t>
      </w:r>
      <w:r w:rsidR="00A8276C">
        <w:rPr>
          <w:rFonts w:ascii="Times New Roman" w:hAnsi="Times New Roman" w:cs="Times New Roman"/>
          <w:sz w:val="28"/>
          <w:szCs w:val="28"/>
        </w:rPr>
        <w:t xml:space="preserve"> </w:t>
      </w:r>
      <w:r w:rsidR="00A8276C" w:rsidRPr="00166231">
        <w:rPr>
          <w:rFonts w:ascii="Times New Roman" w:hAnsi="Times New Roman" w:cs="Times New Roman"/>
          <w:sz w:val="28"/>
          <w:szCs w:val="28"/>
        </w:rPr>
        <w:t>21</w:t>
      </w:r>
      <w:r w:rsidR="00A8276C">
        <w:rPr>
          <w:rFonts w:ascii="Times New Roman" w:hAnsi="Times New Roman" w:cs="Times New Roman"/>
          <w:sz w:val="28"/>
          <w:szCs w:val="28"/>
        </w:rPr>
        <w:t xml:space="preserve">, </w:t>
      </w:r>
      <w:r w:rsidRPr="00166231">
        <w:rPr>
          <w:rFonts w:ascii="Times New Roman" w:hAnsi="Times New Roman" w:cs="Times New Roman"/>
          <w:sz w:val="28"/>
          <w:szCs w:val="28"/>
        </w:rPr>
        <w:t xml:space="preserve">27, 28, </w:t>
      </w:r>
      <w:r w:rsidR="00A8276C" w:rsidRPr="00166231">
        <w:rPr>
          <w:rFonts w:ascii="Times New Roman" w:hAnsi="Times New Roman" w:cs="Times New Roman"/>
          <w:sz w:val="28"/>
          <w:szCs w:val="28"/>
        </w:rPr>
        <w:t>29</w:t>
      </w:r>
      <w:r w:rsidR="00A8276C">
        <w:rPr>
          <w:rFonts w:ascii="Times New Roman" w:hAnsi="Times New Roman" w:cs="Times New Roman"/>
          <w:sz w:val="28"/>
          <w:szCs w:val="28"/>
        </w:rPr>
        <w:t xml:space="preserve">, </w:t>
      </w:r>
      <w:r w:rsidRPr="00166231">
        <w:rPr>
          <w:rFonts w:ascii="Times New Roman" w:hAnsi="Times New Roman" w:cs="Times New Roman"/>
          <w:sz w:val="28"/>
          <w:szCs w:val="28"/>
        </w:rPr>
        <w:t>30, 32</w:t>
      </w:r>
      <w:r>
        <w:rPr>
          <w:rFonts w:ascii="Times New Roman" w:hAnsi="Times New Roman" w:cs="Times New Roman"/>
          <w:sz w:val="28"/>
          <w:szCs w:val="28"/>
        </w:rPr>
        <w:t xml:space="preserve">, </w:t>
      </w:r>
      <w:r w:rsidRPr="00166231">
        <w:rPr>
          <w:rFonts w:ascii="Times New Roman" w:hAnsi="Times New Roman" w:cs="Times New Roman"/>
          <w:sz w:val="28"/>
          <w:szCs w:val="28"/>
        </w:rPr>
        <w:t>37</w:t>
      </w:r>
      <w:r w:rsidR="00A8276C">
        <w:rPr>
          <w:rFonts w:ascii="Times New Roman" w:hAnsi="Times New Roman" w:cs="Times New Roman"/>
          <w:sz w:val="28"/>
          <w:szCs w:val="28"/>
        </w:rPr>
        <w:t xml:space="preserve">, </w:t>
      </w:r>
      <w:r w:rsidR="00A8276C" w:rsidRPr="00166231">
        <w:rPr>
          <w:rFonts w:ascii="Times New Roman" w:hAnsi="Times New Roman" w:cs="Times New Roman"/>
          <w:sz w:val="28"/>
          <w:szCs w:val="28"/>
        </w:rPr>
        <w:t>41</w:t>
      </w:r>
      <w:r w:rsidR="00A8276C">
        <w:rPr>
          <w:rFonts w:ascii="Times New Roman" w:hAnsi="Times New Roman" w:cs="Times New Roman"/>
          <w:sz w:val="28"/>
          <w:szCs w:val="28"/>
        </w:rPr>
        <w:t xml:space="preserve">, </w:t>
      </w:r>
      <w:r w:rsidR="00A8276C" w:rsidRPr="00166231">
        <w:rPr>
          <w:rFonts w:ascii="Times New Roman" w:hAnsi="Times New Roman" w:cs="Times New Roman"/>
          <w:sz w:val="28"/>
          <w:szCs w:val="28"/>
        </w:rPr>
        <w:t>45</w:t>
      </w:r>
    </w:p>
    <w:p w14:paraId="7F1B6605" w14:textId="19D1EA15" w:rsidR="00DF6B63" w:rsidRDefault="00DF6B63">
      <w:pPr>
        <w:rPr>
          <w:rFonts w:ascii="Times New Roman" w:hAnsi="Times New Roman" w:cs="Times New Roman"/>
          <w:b/>
          <w:sz w:val="28"/>
          <w:szCs w:val="28"/>
        </w:rPr>
      </w:pPr>
      <w:r>
        <w:rPr>
          <w:rFonts w:ascii="Times New Roman" w:hAnsi="Times New Roman" w:cs="Times New Roman"/>
          <w:b/>
          <w:sz w:val="28"/>
          <w:szCs w:val="28"/>
        </w:rPr>
        <w:br w:type="page"/>
      </w:r>
    </w:p>
    <w:p w14:paraId="30F731C6" w14:textId="77777777" w:rsidR="003F7800" w:rsidRDefault="003F7800" w:rsidP="003F7800">
      <w:pPr>
        <w:spacing w:after="0" w:line="360" w:lineRule="auto"/>
        <w:ind w:firstLine="709"/>
        <w:jc w:val="center"/>
        <w:rPr>
          <w:rFonts w:ascii="Times New Roman" w:hAnsi="Times New Roman" w:cs="Times New Roman"/>
          <w:b/>
          <w:bCs/>
          <w:sz w:val="28"/>
          <w:szCs w:val="28"/>
        </w:rPr>
      </w:pPr>
      <w:r w:rsidRPr="00AD2838">
        <w:rPr>
          <w:rFonts w:ascii="Times New Roman" w:hAnsi="Times New Roman" w:cs="Times New Roman"/>
          <w:b/>
          <w:bCs/>
          <w:sz w:val="28"/>
          <w:szCs w:val="28"/>
        </w:rPr>
        <w:lastRenderedPageBreak/>
        <w:t>ТЕМА 7. ЗАБЕЗПЕЧЕННЯ ПОЗОВУ</w:t>
      </w:r>
    </w:p>
    <w:p w14:paraId="163D37DF" w14:textId="77777777" w:rsidR="003F7800" w:rsidRDefault="003F7800" w:rsidP="003F7800">
      <w:pPr>
        <w:spacing w:after="0" w:line="360" w:lineRule="auto"/>
        <w:ind w:firstLine="709"/>
        <w:jc w:val="center"/>
        <w:rPr>
          <w:rFonts w:ascii="Times New Roman" w:hAnsi="Times New Roman" w:cs="Times New Roman"/>
          <w:b/>
          <w:bCs/>
          <w:sz w:val="28"/>
          <w:szCs w:val="28"/>
        </w:rPr>
      </w:pPr>
      <w:r w:rsidRPr="00AD2838">
        <w:rPr>
          <w:rFonts w:ascii="Times New Roman" w:hAnsi="Times New Roman" w:cs="Times New Roman"/>
          <w:b/>
          <w:bCs/>
          <w:sz w:val="28"/>
          <w:szCs w:val="28"/>
        </w:rPr>
        <w:t>ТА ПРОЦЕСУАЛЬНІ ЗАХОДИ ПРИМУСУ</w:t>
      </w:r>
    </w:p>
    <w:p w14:paraId="45952FAB" w14:textId="77777777" w:rsidR="003F7800" w:rsidRPr="00AD2838" w:rsidRDefault="003F7800" w:rsidP="003F7800">
      <w:pPr>
        <w:spacing w:after="0" w:line="360" w:lineRule="auto"/>
        <w:jc w:val="center"/>
        <w:rPr>
          <w:rFonts w:ascii="Times New Roman" w:hAnsi="Times New Roman" w:cs="Times New Roman"/>
          <w:b/>
          <w:bCs/>
          <w:sz w:val="28"/>
          <w:szCs w:val="28"/>
        </w:rPr>
      </w:pPr>
    </w:p>
    <w:p w14:paraId="07527BCE" w14:textId="1406FFBF" w:rsidR="003F7800" w:rsidRPr="00BE6239" w:rsidRDefault="003F7800" w:rsidP="00BE6239">
      <w:pPr>
        <w:pStyle w:val="a5"/>
        <w:numPr>
          <w:ilvl w:val="0"/>
          <w:numId w:val="30"/>
        </w:numPr>
        <w:spacing w:after="0" w:line="360" w:lineRule="auto"/>
        <w:jc w:val="both"/>
        <w:rPr>
          <w:rFonts w:ascii="Times New Roman" w:hAnsi="Times New Roman" w:cs="Times New Roman"/>
          <w:sz w:val="28"/>
          <w:szCs w:val="28"/>
        </w:rPr>
      </w:pPr>
      <w:r w:rsidRPr="00BE6239">
        <w:rPr>
          <w:rFonts w:ascii="Times New Roman" w:hAnsi="Times New Roman" w:cs="Times New Roman"/>
          <w:sz w:val="28"/>
          <w:szCs w:val="28"/>
        </w:rPr>
        <w:t>Поняття, значення та мета забезпечення позову у цивільному судочинстві.</w:t>
      </w:r>
    </w:p>
    <w:p w14:paraId="026448A9" w14:textId="77777777" w:rsidR="003F7800" w:rsidRPr="00EE2D91" w:rsidRDefault="003F7800" w:rsidP="003F7800">
      <w:pPr>
        <w:spacing w:after="0" w:line="360" w:lineRule="auto"/>
        <w:ind w:firstLine="708"/>
        <w:jc w:val="both"/>
        <w:rPr>
          <w:rFonts w:ascii="Times New Roman" w:hAnsi="Times New Roman" w:cs="Times New Roman"/>
          <w:sz w:val="28"/>
          <w:szCs w:val="28"/>
        </w:rPr>
      </w:pPr>
      <w:r w:rsidRPr="00EE2D91">
        <w:rPr>
          <w:rFonts w:ascii="Times New Roman" w:hAnsi="Times New Roman" w:cs="Times New Roman"/>
          <w:sz w:val="28"/>
          <w:szCs w:val="28"/>
        </w:rPr>
        <w:t>2. Види заходів забезпечення позову та підстави їх застосування</w:t>
      </w:r>
      <w:r>
        <w:rPr>
          <w:rFonts w:ascii="Times New Roman" w:hAnsi="Times New Roman" w:cs="Times New Roman"/>
          <w:sz w:val="28"/>
          <w:szCs w:val="28"/>
        </w:rPr>
        <w:t>.</w:t>
      </w:r>
    </w:p>
    <w:p w14:paraId="5C441F0F" w14:textId="77777777" w:rsidR="003F7800" w:rsidRDefault="003F7800" w:rsidP="003F7800">
      <w:pPr>
        <w:pStyle w:val="a5"/>
        <w:spacing w:after="0" w:line="360" w:lineRule="auto"/>
        <w:ind w:left="0" w:firstLine="709"/>
        <w:jc w:val="both"/>
        <w:rPr>
          <w:rFonts w:ascii="Times New Roman" w:hAnsi="Times New Roman" w:cs="Times New Roman"/>
          <w:sz w:val="28"/>
          <w:szCs w:val="28"/>
        </w:rPr>
      </w:pPr>
      <w:r w:rsidRPr="00EE2D91">
        <w:rPr>
          <w:rFonts w:ascii="Times New Roman" w:hAnsi="Times New Roman" w:cs="Times New Roman"/>
          <w:sz w:val="28"/>
          <w:szCs w:val="28"/>
        </w:rPr>
        <w:t>3.</w:t>
      </w:r>
      <w:r>
        <w:rPr>
          <w:rFonts w:ascii="Times New Roman" w:hAnsi="Times New Roman" w:cs="Times New Roman"/>
          <w:sz w:val="28"/>
          <w:szCs w:val="28"/>
        </w:rPr>
        <w:t xml:space="preserve"> </w:t>
      </w:r>
      <w:r w:rsidRPr="00EE2D91">
        <w:rPr>
          <w:rFonts w:ascii="Times New Roman" w:hAnsi="Times New Roman" w:cs="Times New Roman"/>
          <w:sz w:val="28"/>
          <w:szCs w:val="28"/>
        </w:rPr>
        <w:t>Процесуальний порядок застосування заходів забезпечення позову судом</w:t>
      </w:r>
      <w:r>
        <w:rPr>
          <w:rFonts w:ascii="Times New Roman" w:hAnsi="Times New Roman" w:cs="Times New Roman"/>
          <w:sz w:val="28"/>
          <w:szCs w:val="28"/>
        </w:rPr>
        <w:t>.</w:t>
      </w:r>
    </w:p>
    <w:p w14:paraId="3C686DF9" w14:textId="77777777" w:rsidR="003F7800" w:rsidRDefault="003F7800" w:rsidP="003F7800">
      <w:pPr>
        <w:pStyle w:val="a5"/>
        <w:spacing w:after="0" w:line="360" w:lineRule="auto"/>
        <w:ind w:left="0" w:firstLine="709"/>
        <w:jc w:val="both"/>
        <w:rPr>
          <w:rFonts w:ascii="Times New Roman" w:hAnsi="Times New Roman" w:cs="Times New Roman"/>
          <w:sz w:val="28"/>
          <w:szCs w:val="28"/>
        </w:rPr>
      </w:pPr>
      <w:r w:rsidRPr="0077765C">
        <w:rPr>
          <w:rFonts w:ascii="Times New Roman" w:hAnsi="Times New Roman" w:cs="Times New Roman"/>
          <w:sz w:val="28"/>
          <w:szCs w:val="28"/>
        </w:rPr>
        <w:t>4. Процесуальні заходи примусу у цивільному процесі: поняття, види та правова природа</w:t>
      </w:r>
      <w:r>
        <w:rPr>
          <w:rFonts w:ascii="Times New Roman" w:hAnsi="Times New Roman" w:cs="Times New Roman"/>
          <w:sz w:val="28"/>
          <w:szCs w:val="28"/>
        </w:rPr>
        <w:t>.</w:t>
      </w:r>
    </w:p>
    <w:p w14:paraId="0D4FCD0A" w14:textId="77777777" w:rsidR="003F7800" w:rsidRPr="00FB1D81" w:rsidRDefault="003F7800" w:rsidP="003F7800">
      <w:pPr>
        <w:spacing w:after="0" w:line="360" w:lineRule="auto"/>
        <w:ind w:firstLine="709"/>
        <w:jc w:val="both"/>
        <w:rPr>
          <w:rFonts w:ascii="Times New Roman" w:hAnsi="Times New Roman" w:cs="Times New Roman"/>
          <w:sz w:val="28"/>
          <w:szCs w:val="28"/>
        </w:rPr>
      </w:pPr>
      <w:r w:rsidRPr="00FB1D81">
        <w:rPr>
          <w:rFonts w:ascii="Times New Roman" w:hAnsi="Times New Roman" w:cs="Times New Roman"/>
          <w:sz w:val="28"/>
          <w:szCs w:val="28"/>
        </w:rPr>
        <w:t>5. Роль суду та правоохоронних органів у реалізації заходів забезпечення позову і процесуального примусу</w:t>
      </w:r>
      <w:r>
        <w:rPr>
          <w:rFonts w:ascii="Times New Roman" w:hAnsi="Times New Roman" w:cs="Times New Roman"/>
          <w:sz w:val="28"/>
          <w:szCs w:val="28"/>
        </w:rPr>
        <w:t>.</w:t>
      </w:r>
    </w:p>
    <w:p w14:paraId="4979BB78" w14:textId="1D0DABF5" w:rsidR="003F7800" w:rsidRDefault="003F7800" w:rsidP="003F7800">
      <w:pPr>
        <w:spacing w:after="0" w:line="360" w:lineRule="auto"/>
        <w:ind w:firstLine="709"/>
        <w:jc w:val="both"/>
        <w:rPr>
          <w:rFonts w:ascii="Times New Roman" w:hAnsi="Times New Roman" w:cs="Times New Roman"/>
          <w:sz w:val="28"/>
          <w:szCs w:val="28"/>
        </w:rPr>
      </w:pPr>
      <w:r w:rsidRPr="003B4995">
        <w:rPr>
          <w:rFonts w:ascii="Times New Roman" w:hAnsi="Times New Roman" w:cs="Times New Roman"/>
          <w:sz w:val="28"/>
          <w:szCs w:val="28"/>
        </w:rPr>
        <w:t>6. Гарантії прав і законних інтересів учасників процесу при застосуванні процесуальних заходів примусу</w:t>
      </w:r>
      <w:r>
        <w:rPr>
          <w:rFonts w:ascii="Times New Roman" w:hAnsi="Times New Roman" w:cs="Times New Roman"/>
          <w:sz w:val="28"/>
          <w:szCs w:val="28"/>
        </w:rPr>
        <w:t>.</w:t>
      </w:r>
    </w:p>
    <w:p w14:paraId="308A9D30" w14:textId="4075A1B4" w:rsidR="00497106" w:rsidRDefault="00497106" w:rsidP="003F7800">
      <w:pPr>
        <w:spacing w:after="0" w:line="360" w:lineRule="auto"/>
        <w:ind w:firstLine="709"/>
        <w:jc w:val="both"/>
        <w:rPr>
          <w:rFonts w:ascii="Times New Roman" w:hAnsi="Times New Roman" w:cs="Times New Roman"/>
          <w:sz w:val="28"/>
          <w:szCs w:val="28"/>
        </w:rPr>
      </w:pPr>
    </w:p>
    <w:p w14:paraId="7BC950C1" w14:textId="752BE3A9" w:rsidR="00497106" w:rsidRDefault="00497106" w:rsidP="003F7800">
      <w:pPr>
        <w:spacing w:after="0" w:line="360" w:lineRule="auto"/>
        <w:ind w:firstLine="709"/>
        <w:jc w:val="both"/>
        <w:rPr>
          <w:rFonts w:ascii="Times New Roman" w:hAnsi="Times New Roman" w:cs="Times New Roman"/>
          <w:sz w:val="28"/>
          <w:szCs w:val="28"/>
        </w:rPr>
      </w:pPr>
    </w:p>
    <w:p w14:paraId="2FC9CBCC" w14:textId="5964F783" w:rsidR="00497106" w:rsidRDefault="00497106" w:rsidP="003F7800">
      <w:pPr>
        <w:spacing w:after="0" w:line="360" w:lineRule="auto"/>
        <w:ind w:firstLine="709"/>
        <w:jc w:val="both"/>
        <w:rPr>
          <w:rFonts w:ascii="Times New Roman" w:hAnsi="Times New Roman" w:cs="Times New Roman"/>
          <w:sz w:val="28"/>
          <w:szCs w:val="28"/>
        </w:rPr>
      </w:pPr>
      <w:bookmarkStart w:id="21" w:name="_Hlk225925865"/>
      <w:r w:rsidRPr="00497106">
        <w:rPr>
          <w:rFonts w:ascii="Times New Roman" w:hAnsi="Times New Roman" w:cs="Times New Roman"/>
          <w:b/>
          <w:bCs/>
          <w:sz w:val="28"/>
          <w:szCs w:val="28"/>
        </w:rPr>
        <w:t>ЛІТЕРАТУРА</w:t>
      </w:r>
      <w:r w:rsidRPr="00497106">
        <w:rPr>
          <w:rFonts w:ascii="Times New Roman" w:hAnsi="Times New Roman" w:cs="Times New Roman"/>
          <w:bCs/>
          <w:sz w:val="28"/>
          <w:szCs w:val="28"/>
        </w:rPr>
        <w:t>:</w:t>
      </w:r>
      <w:r w:rsidRPr="00497106">
        <w:rPr>
          <w:rFonts w:ascii="Times New Roman" w:hAnsi="Times New Roman" w:cs="Times New Roman"/>
          <w:sz w:val="28"/>
          <w:szCs w:val="28"/>
        </w:rPr>
        <w:t xml:space="preserve"> </w:t>
      </w:r>
      <w:bookmarkEnd w:id="21"/>
      <w:r w:rsidRPr="00497106">
        <w:rPr>
          <w:rFonts w:ascii="Times New Roman" w:hAnsi="Times New Roman" w:cs="Times New Roman"/>
          <w:sz w:val="28"/>
          <w:szCs w:val="28"/>
        </w:rPr>
        <w:t>3, 9, 18,</w:t>
      </w:r>
      <w:r>
        <w:rPr>
          <w:rFonts w:ascii="Times New Roman" w:hAnsi="Times New Roman" w:cs="Times New Roman"/>
          <w:sz w:val="28"/>
          <w:szCs w:val="28"/>
        </w:rPr>
        <w:t xml:space="preserve"> </w:t>
      </w:r>
      <w:r w:rsidRPr="00497106">
        <w:rPr>
          <w:rFonts w:ascii="Times New Roman" w:hAnsi="Times New Roman" w:cs="Times New Roman"/>
          <w:sz w:val="28"/>
          <w:szCs w:val="28"/>
        </w:rPr>
        <w:t>21</w:t>
      </w:r>
      <w:r>
        <w:rPr>
          <w:rFonts w:ascii="Times New Roman" w:hAnsi="Times New Roman" w:cs="Times New Roman"/>
          <w:sz w:val="28"/>
          <w:szCs w:val="28"/>
        </w:rPr>
        <w:t xml:space="preserve">, </w:t>
      </w:r>
      <w:r w:rsidRPr="00497106">
        <w:rPr>
          <w:rFonts w:ascii="Times New Roman" w:hAnsi="Times New Roman" w:cs="Times New Roman"/>
          <w:sz w:val="28"/>
          <w:szCs w:val="28"/>
        </w:rPr>
        <w:t>23</w:t>
      </w:r>
      <w:r>
        <w:rPr>
          <w:rFonts w:ascii="Times New Roman" w:hAnsi="Times New Roman" w:cs="Times New Roman"/>
          <w:sz w:val="28"/>
          <w:szCs w:val="28"/>
        </w:rPr>
        <w:t xml:space="preserve">, </w:t>
      </w:r>
      <w:r w:rsidRPr="00497106">
        <w:rPr>
          <w:rFonts w:ascii="Times New Roman" w:hAnsi="Times New Roman" w:cs="Times New Roman"/>
          <w:sz w:val="28"/>
          <w:szCs w:val="28"/>
        </w:rPr>
        <w:t>27, 28,</w:t>
      </w:r>
      <w:r>
        <w:rPr>
          <w:rFonts w:ascii="Times New Roman" w:hAnsi="Times New Roman" w:cs="Times New Roman"/>
          <w:sz w:val="28"/>
          <w:szCs w:val="28"/>
        </w:rPr>
        <w:t xml:space="preserve"> </w:t>
      </w:r>
      <w:r w:rsidRPr="00497106">
        <w:rPr>
          <w:rFonts w:ascii="Times New Roman" w:hAnsi="Times New Roman" w:cs="Times New Roman"/>
          <w:sz w:val="28"/>
          <w:szCs w:val="28"/>
        </w:rPr>
        <w:t>29</w:t>
      </w:r>
      <w:r>
        <w:rPr>
          <w:rFonts w:ascii="Times New Roman" w:hAnsi="Times New Roman" w:cs="Times New Roman"/>
          <w:sz w:val="28"/>
          <w:szCs w:val="28"/>
        </w:rPr>
        <w:t xml:space="preserve">, </w:t>
      </w:r>
      <w:r w:rsidRPr="00497106">
        <w:rPr>
          <w:rFonts w:ascii="Times New Roman" w:hAnsi="Times New Roman" w:cs="Times New Roman"/>
          <w:sz w:val="28"/>
          <w:szCs w:val="28"/>
        </w:rPr>
        <w:t>30, 36</w:t>
      </w:r>
      <w:r>
        <w:rPr>
          <w:rFonts w:ascii="Times New Roman" w:hAnsi="Times New Roman" w:cs="Times New Roman"/>
          <w:sz w:val="28"/>
          <w:szCs w:val="28"/>
        </w:rPr>
        <w:t xml:space="preserve">, </w:t>
      </w:r>
      <w:r w:rsidRPr="00497106">
        <w:rPr>
          <w:rFonts w:ascii="Times New Roman" w:hAnsi="Times New Roman" w:cs="Times New Roman"/>
          <w:sz w:val="28"/>
          <w:szCs w:val="28"/>
        </w:rPr>
        <w:t>40,</w:t>
      </w:r>
    </w:p>
    <w:p w14:paraId="5967BA46" w14:textId="2CBDC762" w:rsidR="00BE6239" w:rsidRPr="00BE6239" w:rsidRDefault="004F7EB4" w:rsidP="00BE6239">
      <w:pPr>
        <w:jc w:val="center"/>
        <w:rPr>
          <w:rFonts w:ascii="Times New Roman" w:hAnsi="Times New Roman" w:cs="Times New Roman"/>
          <w:b/>
          <w:bCs/>
          <w:sz w:val="28"/>
          <w:szCs w:val="28"/>
        </w:rPr>
      </w:pPr>
      <w:r>
        <w:rPr>
          <w:rFonts w:ascii="Times New Roman" w:hAnsi="Times New Roman" w:cs="Times New Roman"/>
          <w:b/>
          <w:sz w:val="28"/>
          <w:szCs w:val="28"/>
        </w:rPr>
        <w:br w:type="page"/>
      </w:r>
      <w:r w:rsidR="00BE6239" w:rsidRPr="00BE6239">
        <w:rPr>
          <w:rFonts w:ascii="Times New Roman" w:hAnsi="Times New Roman" w:cs="Times New Roman"/>
          <w:b/>
          <w:bCs/>
          <w:sz w:val="28"/>
          <w:szCs w:val="28"/>
        </w:rPr>
        <w:lastRenderedPageBreak/>
        <w:t>Тема 8. Судові рішення та їх правові наслідки</w:t>
      </w:r>
    </w:p>
    <w:p w14:paraId="7B61F93A" w14:textId="77777777" w:rsidR="00BE6239" w:rsidRPr="00BE6239" w:rsidRDefault="00BE6239" w:rsidP="00BE6239">
      <w:pPr>
        <w:spacing w:after="0" w:line="360" w:lineRule="auto"/>
        <w:ind w:firstLine="709"/>
        <w:jc w:val="center"/>
        <w:rPr>
          <w:rFonts w:ascii="Times New Roman" w:hAnsi="Times New Roman" w:cs="Times New Roman"/>
          <w:b/>
          <w:bCs/>
          <w:sz w:val="28"/>
          <w:szCs w:val="28"/>
        </w:rPr>
      </w:pPr>
      <w:r w:rsidRPr="00BE6239">
        <w:rPr>
          <w:rFonts w:ascii="Times New Roman" w:hAnsi="Times New Roman" w:cs="Times New Roman"/>
          <w:b/>
          <w:bCs/>
          <w:sz w:val="28"/>
          <w:szCs w:val="28"/>
        </w:rPr>
        <w:t>для правоохоронної діяльності</w:t>
      </w:r>
    </w:p>
    <w:p w14:paraId="22FDBFD7" w14:textId="77777777" w:rsidR="00BE6239" w:rsidRPr="00BE6239" w:rsidRDefault="00BE6239" w:rsidP="00BE6239">
      <w:pPr>
        <w:pStyle w:val="a5"/>
        <w:numPr>
          <w:ilvl w:val="0"/>
          <w:numId w:val="31"/>
        </w:numPr>
        <w:spacing w:after="0" w:line="360" w:lineRule="auto"/>
        <w:ind w:left="709" w:hanging="709"/>
        <w:jc w:val="both"/>
        <w:rPr>
          <w:rFonts w:ascii="Times New Roman" w:hAnsi="Times New Roman" w:cs="Times New Roman"/>
          <w:sz w:val="28"/>
          <w:szCs w:val="28"/>
        </w:rPr>
      </w:pPr>
      <w:r w:rsidRPr="00BE6239">
        <w:rPr>
          <w:rFonts w:ascii="Times New Roman" w:hAnsi="Times New Roman" w:cs="Times New Roman"/>
          <w:sz w:val="28"/>
          <w:szCs w:val="28"/>
        </w:rPr>
        <w:t>Поняття та види судових рішень у цивільному судочинстві.</w:t>
      </w:r>
    </w:p>
    <w:p w14:paraId="7BB54D14" w14:textId="77777777" w:rsidR="00BE6239" w:rsidRPr="00BE6239" w:rsidRDefault="00BE6239" w:rsidP="00BE6239">
      <w:pPr>
        <w:pStyle w:val="a5"/>
        <w:numPr>
          <w:ilvl w:val="0"/>
          <w:numId w:val="31"/>
        </w:numPr>
        <w:spacing w:after="0" w:line="360" w:lineRule="auto"/>
        <w:ind w:left="709" w:hanging="709"/>
        <w:jc w:val="both"/>
        <w:rPr>
          <w:rFonts w:ascii="Times New Roman" w:hAnsi="Times New Roman" w:cs="Times New Roman"/>
          <w:sz w:val="28"/>
          <w:szCs w:val="28"/>
        </w:rPr>
      </w:pPr>
      <w:r w:rsidRPr="00BE6239">
        <w:rPr>
          <w:rFonts w:ascii="Times New Roman" w:hAnsi="Times New Roman" w:cs="Times New Roman"/>
          <w:sz w:val="28"/>
          <w:szCs w:val="28"/>
        </w:rPr>
        <w:t>Законність і обґрунтованість судового рішення та їх правове значення.</w:t>
      </w:r>
    </w:p>
    <w:p w14:paraId="755AFE62" w14:textId="77777777" w:rsidR="00BE6239" w:rsidRPr="00BE6239" w:rsidRDefault="00BE6239" w:rsidP="00BE6239">
      <w:pPr>
        <w:pStyle w:val="a5"/>
        <w:numPr>
          <w:ilvl w:val="0"/>
          <w:numId w:val="31"/>
        </w:numPr>
        <w:spacing w:after="0" w:line="360" w:lineRule="auto"/>
        <w:ind w:left="709" w:hanging="709"/>
        <w:jc w:val="both"/>
        <w:rPr>
          <w:rFonts w:ascii="Times New Roman" w:hAnsi="Times New Roman" w:cs="Times New Roman"/>
          <w:sz w:val="28"/>
          <w:szCs w:val="28"/>
        </w:rPr>
      </w:pPr>
      <w:r w:rsidRPr="00BE6239">
        <w:rPr>
          <w:rFonts w:ascii="Times New Roman" w:hAnsi="Times New Roman" w:cs="Times New Roman"/>
          <w:sz w:val="28"/>
          <w:szCs w:val="28"/>
        </w:rPr>
        <w:t>Обов’язковість судових рішень для органів державної влади та правоохоронних органів.</w:t>
      </w:r>
    </w:p>
    <w:p w14:paraId="3EDDFB33" w14:textId="77777777" w:rsidR="00BE6239" w:rsidRPr="00BE6239" w:rsidRDefault="00BE6239" w:rsidP="00BE6239">
      <w:pPr>
        <w:pStyle w:val="a5"/>
        <w:numPr>
          <w:ilvl w:val="0"/>
          <w:numId w:val="31"/>
        </w:numPr>
        <w:spacing w:after="0" w:line="360" w:lineRule="auto"/>
        <w:ind w:left="709" w:hanging="709"/>
        <w:jc w:val="both"/>
        <w:rPr>
          <w:rFonts w:ascii="Times New Roman" w:hAnsi="Times New Roman" w:cs="Times New Roman"/>
          <w:sz w:val="28"/>
          <w:szCs w:val="28"/>
        </w:rPr>
      </w:pPr>
      <w:r w:rsidRPr="00BE6239">
        <w:rPr>
          <w:rFonts w:ascii="Times New Roman" w:hAnsi="Times New Roman" w:cs="Times New Roman"/>
          <w:sz w:val="28"/>
          <w:szCs w:val="28"/>
        </w:rPr>
        <w:t>Правові наслідки ухвалення судових рішень для правоохоронної діяльності.</w:t>
      </w:r>
    </w:p>
    <w:p w14:paraId="64FAA845" w14:textId="77777777" w:rsidR="00BE6239" w:rsidRPr="00BE6239" w:rsidRDefault="00BE6239" w:rsidP="00BE6239">
      <w:pPr>
        <w:pStyle w:val="a5"/>
        <w:numPr>
          <w:ilvl w:val="0"/>
          <w:numId w:val="31"/>
        </w:numPr>
        <w:spacing w:after="0" w:line="360" w:lineRule="auto"/>
        <w:ind w:left="709" w:hanging="709"/>
        <w:jc w:val="both"/>
        <w:rPr>
          <w:rFonts w:ascii="Times New Roman" w:hAnsi="Times New Roman" w:cs="Times New Roman"/>
          <w:sz w:val="28"/>
          <w:szCs w:val="28"/>
        </w:rPr>
      </w:pPr>
      <w:r w:rsidRPr="00BE6239">
        <w:rPr>
          <w:rFonts w:ascii="Times New Roman" w:hAnsi="Times New Roman" w:cs="Times New Roman"/>
          <w:sz w:val="28"/>
          <w:szCs w:val="28"/>
        </w:rPr>
        <w:t>Роль правоохоронних органів у забезпеченні виконання судових рішень у цивільних справах.</w:t>
      </w:r>
    </w:p>
    <w:p w14:paraId="7F16499C" w14:textId="77777777" w:rsidR="00BE6239" w:rsidRPr="00BE6239" w:rsidRDefault="00BE6239" w:rsidP="00BE6239">
      <w:pPr>
        <w:pStyle w:val="a5"/>
        <w:numPr>
          <w:ilvl w:val="0"/>
          <w:numId w:val="31"/>
        </w:numPr>
        <w:spacing w:after="0" w:line="360" w:lineRule="auto"/>
        <w:ind w:left="709" w:hanging="709"/>
        <w:jc w:val="both"/>
        <w:rPr>
          <w:rFonts w:ascii="Times New Roman" w:hAnsi="Times New Roman" w:cs="Times New Roman"/>
          <w:sz w:val="28"/>
          <w:szCs w:val="28"/>
        </w:rPr>
      </w:pPr>
      <w:r w:rsidRPr="00BE6239">
        <w:rPr>
          <w:rFonts w:ascii="Times New Roman" w:hAnsi="Times New Roman" w:cs="Times New Roman"/>
          <w:sz w:val="28"/>
          <w:szCs w:val="28"/>
        </w:rPr>
        <w:t>Відповідальність за невиконання або неналежне виконання судових рішень.</w:t>
      </w:r>
    </w:p>
    <w:p w14:paraId="1512F11E" w14:textId="77777777" w:rsidR="00BE6239" w:rsidRPr="00BE6239" w:rsidRDefault="00BE6239" w:rsidP="00BE6239">
      <w:pPr>
        <w:pStyle w:val="a5"/>
        <w:numPr>
          <w:ilvl w:val="0"/>
          <w:numId w:val="31"/>
        </w:numPr>
        <w:spacing w:after="0" w:line="360" w:lineRule="auto"/>
        <w:ind w:left="709" w:hanging="709"/>
        <w:jc w:val="both"/>
        <w:rPr>
          <w:rFonts w:ascii="Times New Roman" w:hAnsi="Times New Roman" w:cs="Times New Roman"/>
          <w:sz w:val="28"/>
          <w:szCs w:val="28"/>
        </w:rPr>
      </w:pPr>
      <w:r w:rsidRPr="00BE6239">
        <w:rPr>
          <w:rFonts w:ascii="Times New Roman" w:hAnsi="Times New Roman" w:cs="Times New Roman"/>
          <w:sz w:val="28"/>
          <w:szCs w:val="28"/>
        </w:rPr>
        <w:t>Судова практика та проблемні питання реалізації судових рішень у діяльності правоохоронних органів.</w:t>
      </w:r>
    </w:p>
    <w:p w14:paraId="12B8C0BA" w14:textId="40AA0FD1" w:rsidR="00BE6239" w:rsidRDefault="00BE6239" w:rsidP="00BE6239">
      <w:pPr>
        <w:spacing w:after="0" w:line="360" w:lineRule="auto"/>
        <w:ind w:left="709" w:hanging="709"/>
        <w:jc w:val="both"/>
        <w:rPr>
          <w:rFonts w:ascii="Times New Roman" w:hAnsi="Times New Roman" w:cs="Times New Roman"/>
          <w:sz w:val="28"/>
          <w:szCs w:val="28"/>
        </w:rPr>
      </w:pPr>
    </w:p>
    <w:p w14:paraId="572DA85B" w14:textId="3E2D7469" w:rsidR="0033252F" w:rsidRDefault="0033252F" w:rsidP="0033252F">
      <w:pPr>
        <w:spacing w:after="0" w:line="360" w:lineRule="auto"/>
        <w:ind w:left="1417" w:hanging="709"/>
        <w:jc w:val="both"/>
        <w:rPr>
          <w:rFonts w:ascii="Times New Roman" w:hAnsi="Times New Roman" w:cs="Times New Roman"/>
          <w:sz w:val="28"/>
          <w:szCs w:val="28"/>
        </w:rPr>
      </w:pPr>
      <w:bookmarkStart w:id="22" w:name="_Hlk225926075"/>
      <w:r w:rsidRPr="0033252F">
        <w:rPr>
          <w:rFonts w:ascii="Times New Roman" w:hAnsi="Times New Roman" w:cs="Times New Roman"/>
          <w:b/>
          <w:bCs/>
          <w:sz w:val="28"/>
          <w:szCs w:val="28"/>
        </w:rPr>
        <w:t>ЛІТЕРАТУРА</w:t>
      </w:r>
      <w:r w:rsidRPr="0033252F">
        <w:rPr>
          <w:rFonts w:ascii="Times New Roman" w:hAnsi="Times New Roman" w:cs="Times New Roman"/>
          <w:bCs/>
          <w:sz w:val="28"/>
          <w:szCs w:val="28"/>
        </w:rPr>
        <w:t>:</w:t>
      </w:r>
      <w:r w:rsidRPr="0033252F">
        <w:rPr>
          <w:rFonts w:ascii="Times New Roman" w:hAnsi="Times New Roman" w:cs="Times New Roman"/>
          <w:sz w:val="28"/>
          <w:szCs w:val="28"/>
        </w:rPr>
        <w:t xml:space="preserve"> </w:t>
      </w:r>
      <w:bookmarkEnd w:id="22"/>
      <w:r w:rsidRPr="0033252F">
        <w:rPr>
          <w:rFonts w:ascii="Times New Roman" w:hAnsi="Times New Roman" w:cs="Times New Roman"/>
          <w:sz w:val="28"/>
          <w:szCs w:val="28"/>
        </w:rPr>
        <w:t xml:space="preserve">2, 3, </w:t>
      </w:r>
      <w:r w:rsidR="00710BBF" w:rsidRPr="0033252F">
        <w:rPr>
          <w:rFonts w:ascii="Times New Roman" w:hAnsi="Times New Roman" w:cs="Times New Roman"/>
          <w:sz w:val="28"/>
          <w:szCs w:val="28"/>
        </w:rPr>
        <w:t>9,</w:t>
      </w:r>
      <w:r w:rsidR="00710BBF">
        <w:rPr>
          <w:rFonts w:ascii="Times New Roman" w:hAnsi="Times New Roman" w:cs="Times New Roman"/>
          <w:sz w:val="28"/>
          <w:szCs w:val="28"/>
        </w:rPr>
        <w:t xml:space="preserve"> </w:t>
      </w:r>
      <w:r w:rsidRPr="0033252F">
        <w:rPr>
          <w:rFonts w:ascii="Times New Roman" w:hAnsi="Times New Roman" w:cs="Times New Roman"/>
          <w:sz w:val="28"/>
          <w:szCs w:val="28"/>
        </w:rPr>
        <w:t xml:space="preserve">11, 18, </w:t>
      </w:r>
      <w:r w:rsidR="00710BBF" w:rsidRPr="0033252F">
        <w:rPr>
          <w:rFonts w:ascii="Times New Roman" w:hAnsi="Times New Roman" w:cs="Times New Roman"/>
          <w:sz w:val="28"/>
          <w:szCs w:val="28"/>
        </w:rPr>
        <w:t xml:space="preserve">19, 20, </w:t>
      </w:r>
      <w:r w:rsidRPr="0033252F">
        <w:rPr>
          <w:rFonts w:ascii="Times New Roman" w:hAnsi="Times New Roman" w:cs="Times New Roman"/>
          <w:sz w:val="28"/>
          <w:szCs w:val="28"/>
        </w:rPr>
        <w:t>21</w:t>
      </w:r>
      <w:r>
        <w:rPr>
          <w:rFonts w:ascii="Times New Roman" w:hAnsi="Times New Roman" w:cs="Times New Roman"/>
          <w:sz w:val="28"/>
          <w:szCs w:val="28"/>
        </w:rPr>
        <w:t xml:space="preserve">, </w:t>
      </w:r>
      <w:r w:rsidR="00710BBF" w:rsidRPr="0033252F">
        <w:rPr>
          <w:rFonts w:ascii="Times New Roman" w:hAnsi="Times New Roman" w:cs="Times New Roman"/>
          <w:sz w:val="28"/>
          <w:szCs w:val="28"/>
        </w:rPr>
        <w:t>23</w:t>
      </w:r>
      <w:r w:rsidR="00710BBF">
        <w:rPr>
          <w:rFonts w:ascii="Times New Roman" w:hAnsi="Times New Roman" w:cs="Times New Roman"/>
          <w:sz w:val="28"/>
          <w:szCs w:val="28"/>
        </w:rPr>
        <w:t xml:space="preserve">, </w:t>
      </w:r>
      <w:r w:rsidRPr="0033252F">
        <w:rPr>
          <w:rFonts w:ascii="Times New Roman" w:hAnsi="Times New Roman" w:cs="Times New Roman"/>
          <w:sz w:val="28"/>
          <w:szCs w:val="28"/>
        </w:rPr>
        <w:t>27, 28, 29, 30</w:t>
      </w:r>
      <w:r>
        <w:rPr>
          <w:rFonts w:ascii="Times New Roman" w:hAnsi="Times New Roman" w:cs="Times New Roman"/>
          <w:sz w:val="28"/>
          <w:szCs w:val="28"/>
        </w:rPr>
        <w:t xml:space="preserve">, </w:t>
      </w:r>
      <w:r w:rsidRPr="0033252F">
        <w:rPr>
          <w:rFonts w:ascii="Times New Roman" w:hAnsi="Times New Roman" w:cs="Times New Roman"/>
          <w:sz w:val="28"/>
          <w:szCs w:val="28"/>
        </w:rPr>
        <w:t>36</w:t>
      </w:r>
      <w:r w:rsidR="00710BBF">
        <w:rPr>
          <w:rFonts w:ascii="Times New Roman" w:hAnsi="Times New Roman" w:cs="Times New Roman"/>
          <w:sz w:val="28"/>
          <w:szCs w:val="28"/>
        </w:rPr>
        <w:t xml:space="preserve">, </w:t>
      </w:r>
      <w:r w:rsidR="00710BBF" w:rsidRPr="0033252F">
        <w:rPr>
          <w:rFonts w:ascii="Times New Roman" w:hAnsi="Times New Roman" w:cs="Times New Roman"/>
          <w:sz w:val="28"/>
          <w:szCs w:val="28"/>
        </w:rPr>
        <w:t>45</w:t>
      </w:r>
    </w:p>
    <w:p w14:paraId="5A640CF2" w14:textId="77777777" w:rsidR="00BE6239" w:rsidRDefault="00BE6239">
      <w:pPr>
        <w:rPr>
          <w:rFonts w:ascii="Times New Roman" w:hAnsi="Times New Roman" w:cs="Times New Roman"/>
          <w:b/>
          <w:bCs/>
          <w:sz w:val="28"/>
          <w:szCs w:val="28"/>
        </w:rPr>
      </w:pPr>
      <w:r>
        <w:rPr>
          <w:rFonts w:ascii="Times New Roman" w:hAnsi="Times New Roman" w:cs="Times New Roman"/>
          <w:b/>
          <w:bCs/>
          <w:sz w:val="28"/>
          <w:szCs w:val="28"/>
        </w:rPr>
        <w:br w:type="page"/>
      </w:r>
    </w:p>
    <w:p w14:paraId="54C65538" w14:textId="3F6680B2" w:rsidR="00BE6239" w:rsidRPr="00BE6239" w:rsidRDefault="00BE6239" w:rsidP="00BE6239">
      <w:pPr>
        <w:spacing w:after="0" w:line="360" w:lineRule="auto"/>
        <w:ind w:firstLine="709"/>
        <w:jc w:val="center"/>
        <w:rPr>
          <w:rFonts w:ascii="Times New Roman" w:hAnsi="Times New Roman" w:cs="Times New Roman"/>
          <w:b/>
          <w:bCs/>
          <w:sz w:val="28"/>
          <w:szCs w:val="28"/>
        </w:rPr>
      </w:pPr>
      <w:r w:rsidRPr="00BE6239">
        <w:rPr>
          <w:rFonts w:ascii="Times New Roman" w:hAnsi="Times New Roman" w:cs="Times New Roman"/>
          <w:b/>
          <w:bCs/>
          <w:sz w:val="28"/>
          <w:szCs w:val="28"/>
        </w:rPr>
        <w:lastRenderedPageBreak/>
        <w:t>Тема 9. Виконання судових рішень за участю</w:t>
      </w:r>
    </w:p>
    <w:p w14:paraId="57C02148" w14:textId="79117617" w:rsidR="00BE6239" w:rsidRDefault="00BE6239" w:rsidP="00BE6239">
      <w:pPr>
        <w:spacing w:after="0" w:line="360" w:lineRule="auto"/>
        <w:ind w:firstLine="709"/>
        <w:jc w:val="center"/>
        <w:rPr>
          <w:rFonts w:ascii="Times New Roman" w:hAnsi="Times New Roman" w:cs="Times New Roman"/>
          <w:b/>
          <w:bCs/>
          <w:sz w:val="28"/>
          <w:szCs w:val="28"/>
        </w:rPr>
      </w:pPr>
      <w:r w:rsidRPr="00BE6239">
        <w:rPr>
          <w:rFonts w:ascii="Times New Roman" w:hAnsi="Times New Roman" w:cs="Times New Roman"/>
          <w:b/>
          <w:bCs/>
          <w:sz w:val="28"/>
          <w:szCs w:val="28"/>
        </w:rPr>
        <w:t>правоохоронних органів</w:t>
      </w:r>
    </w:p>
    <w:p w14:paraId="2DEC3EBA" w14:textId="77777777" w:rsidR="00BE6239" w:rsidRPr="00BE6239" w:rsidRDefault="00BE6239" w:rsidP="00BE6239">
      <w:pPr>
        <w:spacing w:after="0" w:line="360" w:lineRule="auto"/>
        <w:ind w:firstLine="709"/>
        <w:jc w:val="center"/>
        <w:rPr>
          <w:rFonts w:ascii="Times New Roman" w:hAnsi="Times New Roman" w:cs="Times New Roman"/>
          <w:b/>
          <w:bCs/>
          <w:sz w:val="28"/>
          <w:szCs w:val="28"/>
        </w:rPr>
      </w:pPr>
    </w:p>
    <w:p w14:paraId="517750B7" w14:textId="77777777" w:rsidR="00BE6239" w:rsidRPr="00BE6239" w:rsidRDefault="00BE6239" w:rsidP="00BE6239">
      <w:pPr>
        <w:pStyle w:val="a5"/>
        <w:numPr>
          <w:ilvl w:val="0"/>
          <w:numId w:val="32"/>
        </w:numPr>
        <w:spacing w:after="0" w:line="360" w:lineRule="auto"/>
        <w:ind w:left="709" w:hanging="567"/>
        <w:jc w:val="both"/>
        <w:rPr>
          <w:rFonts w:ascii="Times New Roman" w:hAnsi="Times New Roman" w:cs="Times New Roman"/>
          <w:sz w:val="28"/>
          <w:szCs w:val="28"/>
        </w:rPr>
      </w:pPr>
      <w:r w:rsidRPr="00BE6239">
        <w:rPr>
          <w:rFonts w:ascii="Times New Roman" w:hAnsi="Times New Roman" w:cs="Times New Roman"/>
          <w:sz w:val="28"/>
          <w:szCs w:val="28"/>
        </w:rPr>
        <w:t>Поняття та значення виконання судових рішень у цивільному судочинстві.</w:t>
      </w:r>
    </w:p>
    <w:p w14:paraId="69605532" w14:textId="77777777" w:rsidR="00BE6239" w:rsidRPr="00BE6239" w:rsidRDefault="00BE6239" w:rsidP="00BE6239">
      <w:pPr>
        <w:pStyle w:val="a5"/>
        <w:numPr>
          <w:ilvl w:val="0"/>
          <w:numId w:val="32"/>
        </w:numPr>
        <w:spacing w:after="0" w:line="360" w:lineRule="auto"/>
        <w:ind w:left="709" w:hanging="567"/>
        <w:jc w:val="both"/>
        <w:rPr>
          <w:rFonts w:ascii="Times New Roman" w:hAnsi="Times New Roman" w:cs="Times New Roman"/>
          <w:sz w:val="28"/>
          <w:szCs w:val="28"/>
        </w:rPr>
      </w:pPr>
      <w:r w:rsidRPr="00BE6239">
        <w:rPr>
          <w:rFonts w:ascii="Times New Roman" w:hAnsi="Times New Roman" w:cs="Times New Roman"/>
          <w:sz w:val="28"/>
          <w:szCs w:val="28"/>
        </w:rPr>
        <w:t>Система органів та суб’єктів примусового виконання судових рішень.</w:t>
      </w:r>
    </w:p>
    <w:p w14:paraId="2FB146DE" w14:textId="77777777" w:rsidR="00BE6239" w:rsidRPr="00BE6239" w:rsidRDefault="00BE6239" w:rsidP="00BE6239">
      <w:pPr>
        <w:pStyle w:val="a5"/>
        <w:numPr>
          <w:ilvl w:val="0"/>
          <w:numId w:val="32"/>
        </w:numPr>
        <w:spacing w:after="0" w:line="360" w:lineRule="auto"/>
        <w:ind w:left="709" w:hanging="567"/>
        <w:jc w:val="both"/>
        <w:rPr>
          <w:rFonts w:ascii="Times New Roman" w:hAnsi="Times New Roman" w:cs="Times New Roman"/>
          <w:sz w:val="28"/>
          <w:szCs w:val="28"/>
        </w:rPr>
      </w:pPr>
      <w:r w:rsidRPr="00BE6239">
        <w:rPr>
          <w:rFonts w:ascii="Times New Roman" w:hAnsi="Times New Roman" w:cs="Times New Roman"/>
          <w:sz w:val="28"/>
          <w:szCs w:val="28"/>
        </w:rPr>
        <w:t>Правові підстави та форми участі правоохоронних органів у виконанні судових рішень.</w:t>
      </w:r>
    </w:p>
    <w:p w14:paraId="3EF8751C" w14:textId="77777777" w:rsidR="00BE6239" w:rsidRPr="00BE6239" w:rsidRDefault="00BE6239" w:rsidP="00BE6239">
      <w:pPr>
        <w:pStyle w:val="a5"/>
        <w:numPr>
          <w:ilvl w:val="0"/>
          <w:numId w:val="32"/>
        </w:numPr>
        <w:spacing w:after="0" w:line="360" w:lineRule="auto"/>
        <w:ind w:left="709" w:hanging="567"/>
        <w:jc w:val="both"/>
        <w:rPr>
          <w:rFonts w:ascii="Times New Roman" w:hAnsi="Times New Roman" w:cs="Times New Roman"/>
          <w:sz w:val="28"/>
          <w:szCs w:val="28"/>
        </w:rPr>
      </w:pPr>
      <w:r w:rsidRPr="00BE6239">
        <w:rPr>
          <w:rFonts w:ascii="Times New Roman" w:hAnsi="Times New Roman" w:cs="Times New Roman"/>
          <w:sz w:val="28"/>
          <w:szCs w:val="28"/>
        </w:rPr>
        <w:t>Взаємодія органів державної виконавчої служби, приватних виконавців та правоохоронних органів.</w:t>
      </w:r>
    </w:p>
    <w:p w14:paraId="5CB1916E" w14:textId="77777777" w:rsidR="00BE6239" w:rsidRPr="00BE6239" w:rsidRDefault="00BE6239" w:rsidP="00BE6239">
      <w:pPr>
        <w:pStyle w:val="a5"/>
        <w:numPr>
          <w:ilvl w:val="0"/>
          <w:numId w:val="32"/>
        </w:numPr>
        <w:spacing w:after="0" w:line="360" w:lineRule="auto"/>
        <w:ind w:left="709" w:hanging="567"/>
        <w:jc w:val="both"/>
        <w:rPr>
          <w:rFonts w:ascii="Times New Roman" w:hAnsi="Times New Roman" w:cs="Times New Roman"/>
          <w:sz w:val="28"/>
          <w:szCs w:val="28"/>
        </w:rPr>
      </w:pPr>
      <w:r w:rsidRPr="00BE6239">
        <w:rPr>
          <w:rFonts w:ascii="Times New Roman" w:hAnsi="Times New Roman" w:cs="Times New Roman"/>
          <w:sz w:val="28"/>
          <w:szCs w:val="28"/>
        </w:rPr>
        <w:t>Заходи примусового характеру та забезпечення громадського порядку під час виконання судових рішень.</w:t>
      </w:r>
    </w:p>
    <w:p w14:paraId="1F4544A0" w14:textId="77777777" w:rsidR="00BE6239" w:rsidRDefault="00BE6239" w:rsidP="00BE6239">
      <w:pPr>
        <w:pStyle w:val="a5"/>
        <w:numPr>
          <w:ilvl w:val="0"/>
          <w:numId w:val="32"/>
        </w:numPr>
        <w:spacing w:after="0" w:line="360" w:lineRule="auto"/>
        <w:ind w:left="709" w:hanging="567"/>
        <w:jc w:val="both"/>
        <w:rPr>
          <w:rFonts w:ascii="Times New Roman" w:hAnsi="Times New Roman" w:cs="Times New Roman"/>
          <w:sz w:val="28"/>
          <w:szCs w:val="28"/>
        </w:rPr>
      </w:pPr>
      <w:r w:rsidRPr="00BE6239">
        <w:rPr>
          <w:rFonts w:ascii="Times New Roman" w:hAnsi="Times New Roman" w:cs="Times New Roman"/>
          <w:sz w:val="28"/>
          <w:szCs w:val="28"/>
        </w:rPr>
        <w:t>Гарантії прав людини при виконанні судових рішень і роль правоохоронних органів у їх забезпеченні.</w:t>
      </w:r>
    </w:p>
    <w:p w14:paraId="60CEE2C7" w14:textId="69CE0290" w:rsidR="00BE6239" w:rsidRPr="00BE6239" w:rsidRDefault="00BE6239" w:rsidP="00BE6239">
      <w:pPr>
        <w:pStyle w:val="a5"/>
        <w:numPr>
          <w:ilvl w:val="0"/>
          <w:numId w:val="32"/>
        </w:numPr>
        <w:spacing w:after="0" w:line="360" w:lineRule="auto"/>
        <w:ind w:left="709" w:hanging="567"/>
        <w:jc w:val="both"/>
        <w:rPr>
          <w:rFonts w:ascii="Times New Roman" w:hAnsi="Times New Roman" w:cs="Times New Roman"/>
          <w:sz w:val="28"/>
          <w:szCs w:val="28"/>
        </w:rPr>
      </w:pPr>
      <w:r w:rsidRPr="00BE6239">
        <w:rPr>
          <w:rFonts w:ascii="Times New Roman" w:hAnsi="Times New Roman" w:cs="Times New Roman"/>
          <w:sz w:val="28"/>
          <w:szCs w:val="28"/>
        </w:rPr>
        <w:t>Проблемні питання та судова практика виконання судових рішень за участю правоохоронних органів.</w:t>
      </w:r>
    </w:p>
    <w:p w14:paraId="7BDED09E" w14:textId="6F37FCE9" w:rsidR="00BE6239" w:rsidRDefault="00BE6239" w:rsidP="00BE6239">
      <w:pPr>
        <w:spacing w:after="0" w:line="360" w:lineRule="auto"/>
        <w:ind w:firstLine="709"/>
        <w:jc w:val="both"/>
        <w:rPr>
          <w:rFonts w:ascii="Times New Roman" w:hAnsi="Times New Roman" w:cs="Times New Roman"/>
          <w:sz w:val="28"/>
          <w:szCs w:val="28"/>
        </w:rPr>
      </w:pPr>
    </w:p>
    <w:p w14:paraId="3CDF1A2D" w14:textId="1E8ADEFE" w:rsidR="00111985" w:rsidRPr="00111985" w:rsidRDefault="00111985" w:rsidP="00111985">
      <w:pPr>
        <w:spacing w:after="0" w:line="360" w:lineRule="auto"/>
        <w:ind w:firstLine="709"/>
        <w:jc w:val="both"/>
        <w:rPr>
          <w:rFonts w:ascii="Times New Roman" w:hAnsi="Times New Roman" w:cs="Times New Roman"/>
          <w:sz w:val="28"/>
          <w:szCs w:val="28"/>
        </w:rPr>
      </w:pPr>
      <w:r w:rsidRPr="00111985">
        <w:rPr>
          <w:rFonts w:ascii="Times New Roman" w:hAnsi="Times New Roman" w:cs="Times New Roman"/>
          <w:b/>
          <w:bCs/>
          <w:sz w:val="28"/>
          <w:szCs w:val="28"/>
        </w:rPr>
        <w:t>ЛІТЕРАТУРА</w:t>
      </w:r>
      <w:r w:rsidRPr="00111985">
        <w:rPr>
          <w:rFonts w:ascii="Times New Roman" w:hAnsi="Times New Roman" w:cs="Times New Roman"/>
          <w:bCs/>
          <w:sz w:val="28"/>
          <w:szCs w:val="28"/>
        </w:rPr>
        <w:t>:</w:t>
      </w:r>
      <w:r w:rsidRPr="00111985">
        <w:rPr>
          <w:rFonts w:ascii="Times New Roman" w:hAnsi="Times New Roman" w:cs="Times New Roman"/>
          <w:sz w:val="28"/>
          <w:szCs w:val="28"/>
        </w:rPr>
        <w:t xml:space="preserve"> 1, 2, 3, 9,18, 19,</w:t>
      </w:r>
      <w:r>
        <w:rPr>
          <w:rFonts w:ascii="Times New Roman" w:hAnsi="Times New Roman" w:cs="Times New Roman"/>
          <w:sz w:val="28"/>
          <w:szCs w:val="28"/>
        </w:rPr>
        <w:t xml:space="preserve"> </w:t>
      </w:r>
      <w:r w:rsidRPr="00111985">
        <w:rPr>
          <w:rFonts w:ascii="Times New Roman" w:hAnsi="Times New Roman" w:cs="Times New Roman"/>
          <w:sz w:val="28"/>
          <w:szCs w:val="28"/>
        </w:rPr>
        <w:t>20, 21,</w:t>
      </w:r>
      <w:r>
        <w:rPr>
          <w:rFonts w:ascii="Times New Roman" w:hAnsi="Times New Roman" w:cs="Times New Roman"/>
          <w:sz w:val="28"/>
          <w:szCs w:val="28"/>
        </w:rPr>
        <w:t xml:space="preserve"> </w:t>
      </w:r>
      <w:r w:rsidRPr="00111985">
        <w:rPr>
          <w:rFonts w:ascii="Times New Roman" w:hAnsi="Times New Roman" w:cs="Times New Roman"/>
          <w:sz w:val="28"/>
          <w:szCs w:val="28"/>
        </w:rPr>
        <w:t>23</w:t>
      </w:r>
      <w:r>
        <w:rPr>
          <w:rFonts w:ascii="Times New Roman" w:hAnsi="Times New Roman" w:cs="Times New Roman"/>
          <w:sz w:val="28"/>
          <w:szCs w:val="28"/>
        </w:rPr>
        <w:t xml:space="preserve">, </w:t>
      </w:r>
      <w:r w:rsidRPr="00111985">
        <w:rPr>
          <w:rFonts w:ascii="Times New Roman" w:hAnsi="Times New Roman" w:cs="Times New Roman"/>
          <w:sz w:val="28"/>
          <w:szCs w:val="28"/>
        </w:rPr>
        <w:t>27, 29</w:t>
      </w:r>
      <w:r>
        <w:rPr>
          <w:rFonts w:ascii="Times New Roman" w:hAnsi="Times New Roman" w:cs="Times New Roman"/>
          <w:sz w:val="28"/>
          <w:szCs w:val="28"/>
        </w:rPr>
        <w:t xml:space="preserve">, </w:t>
      </w:r>
      <w:r w:rsidRPr="00111985">
        <w:rPr>
          <w:rFonts w:ascii="Times New Roman" w:hAnsi="Times New Roman" w:cs="Times New Roman"/>
          <w:sz w:val="28"/>
          <w:szCs w:val="28"/>
        </w:rPr>
        <w:t>30</w:t>
      </w:r>
      <w:r>
        <w:rPr>
          <w:rFonts w:ascii="Times New Roman" w:hAnsi="Times New Roman" w:cs="Times New Roman"/>
          <w:sz w:val="28"/>
          <w:szCs w:val="28"/>
        </w:rPr>
        <w:t xml:space="preserve">, </w:t>
      </w:r>
      <w:r w:rsidRPr="00111985">
        <w:rPr>
          <w:rFonts w:ascii="Times New Roman" w:hAnsi="Times New Roman" w:cs="Times New Roman"/>
          <w:sz w:val="28"/>
          <w:szCs w:val="28"/>
        </w:rPr>
        <w:t>36</w:t>
      </w:r>
      <w:r>
        <w:rPr>
          <w:rFonts w:ascii="Times New Roman" w:hAnsi="Times New Roman" w:cs="Times New Roman"/>
          <w:sz w:val="28"/>
          <w:szCs w:val="28"/>
        </w:rPr>
        <w:t xml:space="preserve">, </w:t>
      </w:r>
      <w:r w:rsidRPr="00111985">
        <w:rPr>
          <w:rFonts w:ascii="Times New Roman" w:hAnsi="Times New Roman" w:cs="Times New Roman"/>
          <w:sz w:val="28"/>
          <w:szCs w:val="28"/>
        </w:rPr>
        <w:t>45</w:t>
      </w:r>
    </w:p>
    <w:p w14:paraId="51EE69BC" w14:textId="55FC144D" w:rsidR="00111985" w:rsidRDefault="00111985" w:rsidP="00BE6239">
      <w:pPr>
        <w:spacing w:after="0" w:line="360" w:lineRule="auto"/>
        <w:ind w:firstLine="709"/>
        <w:jc w:val="both"/>
        <w:rPr>
          <w:rFonts w:ascii="Times New Roman" w:hAnsi="Times New Roman" w:cs="Times New Roman"/>
          <w:sz w:val="28"/>
          <w:szCs w:val="28"/>
        </w:rPr>
      </w:pPr>
    </w:p>
    <w:p w14:paraId="2124649C" w14:textId="078684F8" w:rsidR="004075EB" w:rsidRDefault="004075EB">
      <w:pPr>
        <w:rPr>
          <w:rFonts w:ascii="Times New Roman" w:hAnsi="Times New Roman" w:cs="Times New Roman"/>
          <w:b/>
          <w:sz w:val="28"/>
          <w:szCs w:val="28"/>
        </w:rPr>
      </w:pPr>
      <w:r>
        <w:rPr>
          <w:rFonts w:ascii="Times New Roman" w:hAnsi="Times New Roman" w:cs="Times New Roman"/>
          <w:b/>
          <w:sz w:val="28"/>
          <w:szCs w:val="28"/>
        </w:rPr>
        <w:br w:type="page"/>
      </w:r>
    </w:p>
    <w:p w14:paraId="13A321E4" w14:textId="257522BB" w:rsidR="00B56516" w:rsidRPr="00B56516" w:rsidRDefault="00B56516" w:rsidP="00B56516">
      <w:pPr>
        <w:spacing w:after="0" w:line="360" w:lineRule="auto"/>
        <w:ind w:firstLine="709"/>
        <w:jc w:val="center"/>
        <w:rPr>
          <w:rFonts w:ascii="Times New Roman" w:hAnsi="Times New Roman" w:cs="Times New Roman"/>
          <w:b/>
          <w:bCs/>
          <w:sz w:val="28"/>
          <w:szCs w:val="28"/>
        </w:rPr>
      </w:pPr>
      <w:r w:rsidRPr="00B56516">
        <w:rPr>
          <w:rFonts w:ascii="Times New Roman" w:hAnsi="Times New Roman" w:cs="Times New Roman"/>
          <w:b/>
          <w:bCs/>
          <w:sz w:val="28"/>
          <w:szCs w:val="28"/>
        </w:rPr>
        <w:lastRenderedPageBreak/>
        <w:t xml:space="preserve">ТЕСТОВІ ЗАВДАННЯ </w:t>
      </w:r>
      <w:r>
        <w:rPr>
          <w:rFonts w:ascii="Times New Roman" w:hAnsi="Times New Roman" w:cs="Times New Roman"/>
          <w:b/>
          <w:bCs/>
          <w:sz w:val="28"/>
          <w:szCs w:val="28"/>
        </w:rPr>
        <w:t>ТА КЕЙСИ</w:t>
      </w:r>
    </w:p>
    <w:p w14:paraId="43F45AA7" w14:textId="77777777" w:rsidR="0005419A" w:rsidRDefault="0005419A" w:rsidP="00B56516">
      <w:pPr>
        <w:spacing w:after="0" w:line="360" w:lineRule="auto"/>
        <w:ind w:firstLine="709"/>
        <w:jc w:val="center"/>
        <w:rPr>
          <w:rFonts w:ascii="Times New Roman" w:hAnsi="Times New Roman" w:cs="Times New Roman"/>
          <w:b/>
          <w:bCs/>
          <w:sz w:val="28"/>
          <w:szCs w:val="28"/>
        </w:rPr>
      </w:pPr>
    </w:p>
    <w:p w14:paraId="5AEDB787" w14:textId="10469EBA" w:rsidR="00B56516" w:rsidRDefault="00B56516" w:rsidP="00B56516">
      <w:pPr>
        <w:spacing w:after="0" w:line="360" w:lineRule="auto"/>
        <w:ind w:firstLine="709"/>
        <w:jc w:val="center"/>
        <w:rPr>
          <w:rFonts w:ascii="Times New Roman" w:hAnsi="Times New Roman" w:cs="Times New Roman"/>
          <w:b/>
          <w:bCs/>
          <w:sz w:val="28"/>
          <w:szCs w:val="28"/>
        </w:rPr>
      </w:pPr>
      <w:r w:rsidRPr="00E03932">
        <w:rPr>
          <w:rFonts w:ascii="Times New Roman" w:hAnsi="Times New Roman" w:cs="Times New Roman"/>
          <w:b/>
          <w:bCs/>
          <w:sz w:val="28"/>
          <w:szCs w:val="28"/>
        </w:rPr>
        <w:t>ДО ТЕМИ 1</w:t>
      </w:r>
      <w:r>
        <w:rPr>
          <w:rFonts w:ascii="Times New Roman" w:hAnsi="Times New Roman" w:cs="Times New Roman"/>
          <w:b/>
          <w:bCs/>
          <w:sz w:val="28"/>
          <w:szCs w:val="28"/>
        </w:rPr>
        <w:t xml:space="preserve">. </w:t>
      </w:r>
      <w:r w:rsidRPr="00E03932">
        <w:rPr>
          <w:rFonts w:ascii="Times New Roman" w:hAnsi="Times New Roman" w:cs="Times New Roman"/>
          <w:b/>
          <w:bCs/>
          <w:sz w:val="28"/>
          <w:szCs w:val="28"/>
        </w:rPr>
        <w:t>«ЦИВІЛЬНЕ СУДОЧИНСТВО У СИСТЕМІ ПРАВООХОРОННОЇ ДІЯЛЬНОСТІ»</w:t>
      </w:r>
    </w:p>
    <w:p w14:paraId="6CA6A336" w14:textId="77777777" w:rsidR="00B56516" w:rsidRPr="00E03932" w:rsidRDefault="00B56516" w:rsidP="00B56516">
      <w:pPr>
        <w:spacing w:after="0" w:line="360" w:lineRule="auto"/>
        <w:ind w:firstLine="709"/>
        <w:jc w:val="center"/>
        <w:rPr>
          <w:rFonts w:ascii="Times New Roman" w:hAnsi="Times New Roman" w:cs="Times New Roman"/>
          <w:b/>
          <w:bCs/>
          <w:sz w:val="28"/>
          <w:szCs w:val="28"/>
        </w:rPr>
      </w:pPr>
    </w:p>
    <w:p w14:paraId="4FD04168" w14:textId="77777777" w:rsidR="00B56516" w:rsidRPr="00AD2838" w:rsidRDefault="00B56516" w:rsidP="00B56516">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1. Цивільне судочинство – це:</w:t>
      </w:r>
    </w:p>
    <w:p w14:paraId="036A171D"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А. діяльність правоохоронних органів із розслідування злочинів</w:t>
      </w:r>
      <w:r>
        <w:rPr>
          <w:rFonts w:ascii="Times New Roman" w:hAnsi="Times New Roman" w:cs="Times New Roman"/>
          <w:sz w:val="28"/>
          <w:szCs w:val="28"/>
        </w:rPr>
        <w:t>;</w:t>
      </w:r>
      <w:r w:rsidRPr="00AD2838">
        <w:rPr>
          <w:rFonts w:ascii="Times New Roman" w:hAnsi="Times New Roman" w:cs="Times New Roman"/>
          <w:sz w:val="28"/>
          <w:szCs w:val="28"/>
        </w:rPr>
        <w:br/>
        <w:t>Б. врегульована законом діяльність суду та учасників процесу щодо розгляду і вирішення приватноправових спорів</w:t>
      </w:r>
      <w:r>
        <w:rPr>
          <w:rFonts w:ascii="Times New Roman" w:hAnsi="Times New Roman" w:cs="Times New Roman"/>
          <w:sz w:val="28"/>
          <w:szCs w:val="28"/>
        </w:rPr>
        <w:t>;</w:t>
      </w:r>
    </w:p>
    <w:p w14:paraId="18056F55"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 система адміністративних процедур органів влади</w:t>
      </w:r>
      <w:r>
        <w:rPr>
          <w:rFonts w:ascii="Times New Roman" w:hAnsi="Times New Roman" w:cs="Times New Roman"/>
          <w:sz w:val="28"/>
          <w:szCs w:val="28"/>
        </w:rPr>
        <w:t>;</w:t>
      </w:r>
    </w:p>
    <w:p w14:paraId="238CC169" w14:textId="77777777" w:rsidR="00B56516" w:rsidRPr="00AD2838"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Г. форма досудового врегулювання конфліктів</w:t>
      </w:r>
      <w:r>
        <w:rPr>
          <w:rFonts w:ascii="Times New Roman" w:hAnsi="Times New Roman" w:cs="Times New Roman"/>
          <w:sz w:val="28"/>
          <w:szCs w:val="28"/>
        </w:rPr>
        <w:t>.</w:t>
      </w:r>
    </w:p>
    <w:p w14:paraId="69E48F17" w14:textId="77777777" w:rsidR="00B56516" w:rsidRPr="00AD2838" w:rsidRDefault="00B56516" w:rsidP="00B56516">
      <w:pPr>
        <w:spacing w:after="0" w:line="360" w:lineRule="auto"/>
        <w:ind w:firstLine="709"/>
        <w:jc w:val="both"/>
        <w:rPr>
          <w:rFonts w:ascii="Times New Roman" w:hAnsi="Times New Roman" w:cs="Times New Roman"/>
          <w:sz w:val="28"/>
          <w:szCs w:val="28"/>
        </w:rPr>
      </w:pPr>
    </w:p>
    <w:p w14:paraId="00525D2C" w14:textId="77777777" w:rsidR="00B56516" w:rsidRPr="00AD2838" w:rsidRDefault="00B56516" w:rsidP="00B56516">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2. Основною метою цивільного судочинства є:</w:t>
      </w:r>
    </w:p>
    <w:p w14:paraId="72CCFF1A"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А. притягнення винних до кримінальної відповідальності</w:t>
      </w:r>
      <w:r>
        <w:rPr>
          <w:rFonts w:ascii="Times New Roman" w:hAnsi="Times New Roman" w:cs="Times New Roman"/>
          <w:sz w:val="28"/>
          <w:szCs w:val="28"/>
        </w:rPr>
        <w:t>;</w:t>
      </w:r>
    </w:p>
    <w:p w14:paraId="3D638966"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Б. здійснення державного контролю</w:t>
      </w:r>
      <w:r>
        <w:rPr>
          <w:rFonts w:ascii="Times New Roman" w:hAnsi="Times New Roman" w:cs="Times New Roman"/>
          <w:sz w:val="28"/>
          <w:szCs w:val="28"/>
        </w:rPr>
        <w:t>;</w:t>
      </w:r>
    </w:p>
    <w:p w14:paraId="2E9AE725"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 захист порушених, невизнаних або оспорюваних прав і свобод осіб</w:t>
      </w:r>
      <w:r>
        <w:rPr>
          <w:rFonts w:ascii="Times New Roman" w:hAnsi="Times New Roman" w:cs="Times New Roman"/>
          <w:sz w:val="28"/>
          <w:szCs w:val="28"/>
        </w:rPr>
        <w:t>;</w:t>
      </w:r>
    </w:p>
    <w:p w14:paraId="07A24F29" w14:textId="77777777" w:rsidR="00B56516" w:rsidRPr="00AD2838"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Г. забезпечення оперативно-розшукової діяльності</w:t>
      </w:r>
      <w:r>
        <w:rPr>
          <w:rFonts w:ascii="Times New Roman" w:hAnsi="Times New Roman" w:cs="Times New Roman"/>
          <w:sz w:val="28"/>
          <w:szCs w:val="28"/>
        </w:rPr>
        <w:t>.</w:t>
      </w:r>
    </w:p>
    <w:p w14:paraId="78C38DC4" w14:textId="77777777" w:rsidR="00B56516" w:rsidRPr="00AD2838" w:rsidRDefault="00B56516" w:rsidP="00B56516">
      <w:pPr>
        <w:spacing w:after="0" w:line="360" w:lineRule="auto"/>
        <w:ind w:firstLine="709"/>
        <w:jc w:val="both"/>
        <w:rPr>
          <w:rFonts w:ascii="Times New Roman" w:hAnsi="Times New Roman" w:cs="Times New Roman"/>
          <w:sz w:val="28"/>
          <w:szCs w:val="28"/>
        </w:rPr>
      </w:pPr>
    </w:p>
    <w:p w14:paraId="0122890D" w14:textId="77777777" w:rsidR="00B56516" w:rsidRPr="00AD2838" w:rsidRDefault="00B56516" w:rsidP="00B56516">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3. Який принцип безпосередньо гарантує незалежність суду під час розгляду цивільних справ?</w:t>
      </w:r>
    </w:p>
    <w:p w14:paraId="24F05A1E"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 xml:space="preserve">А. </w:t>
      </w:r>
      <w:proofErr w:type="spellStart"/>
      <w:r w:rsidRPr="00AD2838">
        <w:rPr>
          <w:rFonts w:ascii="Times New Roman" w:hAnsi="Times New Roman" w:cs="Times New Roman"/>
          <w:sz w:val="28"/>
          <w:szCs w:val="28"/>
        </w:rPr>
        <w:t>диспозитивності</w:t>
      </w:r>
      <w:proofErr w:type="spellEnd"/>
      <w:r>
        <w:rPr>
          <w:rFonts w:ascii="Times New Roman" w:hAnsi="Times New Roman" w:cs="Times New Roman"/>
          <w:sz w:val="28"/>
          <w:szCs w:val="28"/>
        </w:rPr>
        <w:t>;</w:t>
      </w:r>
    </w:p>
    <w:p w14:paraId="33BDF2B0"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Б. змагальності</w:t>
      </w:r>
      <w:r>
        <w:rPr>
          <w:rFonts w:ascii="Times New Roman" w:hAnsi="Times New Roman" w:cs="Times New Roman"/>
          <w:sz w:val="28"/>
          <w:szCs w:val="28"/>
        </w:rPr>
        <w:t>;</w:t>
      </w:r>
    </w:p>
    <w:p w14:paraId="19141B5A"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 підкорення суду лише закону</w:t>
      </w:r>
      <w:r>
        <w:rPr>
          <w:rFonts w:ascii="Times New Roman" w:hAnsi="Times New Roman" w:cs="Times New Roman"/>
          <w:sz w:val="28"/>
          <w:szCs w:val="28"/>
        </w:rPr>
        <w:t>;</w:t>
      </w:r>
    </w:p>
    <w:p w14:paraId="3369F984" w14:textId="77777777" w:rsidR="00B56516" w:rsidRPr="00AD2838"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Г. гласності</w:t>
      </w:r>
      <w:r>
        <w:rPr>
          <w:rFonts w:ascii="Times New Roman" w:hAnsi="Times New Roman" w:cs="Times New Roman"/>
          <w:sz w:val="28"/>
          <w:szCs w:val="28"/>
        </w:rPr>
        <w:t>.</w:t>
      </w:r>
    </w:p>
    <w:p w14:paraId="2D8127AD" w14:textId="77777777" w:rsidR="00B56516" w:rsidRPr="00AD2838" w:rsidRDefault="00B56516" w:rsidP="00B56516">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4. Який із суб’єктів може представляти інтереси держави або громадян у цивільному процесі у випадках, визначених законом?</w:t>
      </w:r>
    </w:p>
    <w:p w14:paraId="4EDBF026"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А. нотаріус</w:t>
      </w:r>
      <w:r>
        <w:rPr>
          <w:rFonts w:ascii="Times New Roman" w:hAnsi="Times New Roman" w:cs="Times New Roman"/>
          <w:sz w:val="28"/>
          <w:szCs w:val="28"/>
        </w:rPr>
        <w:t>;</w:t>
      </w:r>
    </w:p>
    <w:p w14:paraId="6698D142"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Б. прокурор</w:t>
      </w:r>
      <w:r>
        <w:rPr>
          <w:rFonts w:ascii="Times New Roman" w:hAnsi="Times New Roman" w:cs="Times New Roman"/>
          <w:sz w:val="28"/>
          <w:szCs w:val="28"/>
        </w:rPr>
        <w:t>;</w:t>
      </w:r>
    </w:p>
    <w:p w14:paraId="0FA0C545"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 адвокат</w:t>
      </w:r>
      <w:r>
        <w:rPr>
          <w:rFonts w:ascii="Times New Roman" w:hAnsi="Times New Roman" w:cs="Times New Roman"/>
          <w:sz w:val="28"/>
          <w:szCs w:val="28"/>
        </w:rPr>
        <w:t>;</w:t>
      </w:r>
    </w:p>
    <w:p w14:paraId="25BC97F3" w14:textId="77777777" w:rsidR="00B56516" w:rsidRPr="00AD2838"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Г. приватний виконавець</w:t>
      </w:r>
      <w:r>
        <w:rPr>
          <w:rFonts w:ascii="Times New Roman" w:hAnsi="Times New Roman" w:cs="Times New Roman"/>
          <w:sz w:val="28"/>
          <w:szCs w:val="28"/>
        </w:rPr>
        <w:t>.</w:t>
      </w:r>
    </w:p>
    <w:p w14:paraId="4C417142" w14:textId="2DDA24BA" w:rsidR="00B56516" w:rsidRPr="00AD2838" w:rsidRDefault="00B56516" w:rsidP="00B56516">
      <w:pPr>
        <w:spacing w:after="0" w:line="360" w:lineRule="auto"/>
        <w:ind w:firstLine="709"/>
        <w:rPr>
          <w:rFonts w:ascii="Times New Roman" w:hAnsi="Times New Roman" w:cs="Times New Roman"/>
          <w:b/>
          <w:bCs/>
          <w:sz w:val="28"/>
          <w:szCs w:val="28"/>
        </w:rPr>
      </w:pPr>
      <w:r>
        <w:rPr>
          <w:rFonts w:ascii="Times New Roman" w:hAnsi="Times New Roman" w:cs="Times New Roman"/>
          <w:sz w:val="28"/>
          <w:szCs w:val="28"/>
        </w:rPr>
        <w:br w:type="page"/>
      </w:r>
      <w:r w:rsidRPr="00AD2838">
        <w:rPr>
          <w:rFonts w:ascii="Times New Roman" w:hAnsi="Times New Roman" w:cs="Times New Roman"/>
          <w:b/>
          <w:bCs/>
          <w:sz w:val="28"/>
          <w:szCs w:val="28"/>
        </w:rPr>
        <w:lastRenderedPageBreak/>
        <w:t>5. Яка з наведених функцій цивільного судочинства спрямована на попередження правопорушень через невідворотність відповідальності?</w:t>
      </w:r>
    </w:p>
    <w:p w14:paraId="05A2D396"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А. регулятивна</w:t>
      </w:r>
      <w:r>
        <w:rPr>
          <w:rFonts w:ascii="Times New Roman" w:hAnsi="Times New Roman" w:cs="Times New Roman"/>
          <w:sz w:val="28"/>
          <w:szCs w:val="28"/>
        </w:rPr>
        <w:t>;</w:t>
      </w:r>
    </w:p>
    <w:p w14:paraId="529BD677"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Б. правозахисна</w:t>
      </w:r>
      <w:r>
        <w:rPr>
          <w:rFonts w:ascii="Times New Roman" w:hAnsi="Times New Roman" w:cs="Times New Roman"/>
          <w:sz w:val="28"/>
          <w:szCs w:val="28"/>
        </w:rPr>
        <w:t>;</w:t>
      </w:r>
    </w:p>
    <w:p w14:paraId="3F7F7D2E"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 превентивна</w:t>
      </w:r>
      <w:r>
        <w:rPr>
          <w:rFonts w:ascii="Times New Roman" w:hAnsi="Times New Roman" w:cs="Times New Roman"/>
          <w:sz w:val="28"/>
          <w:szCs w:val="28"/>
        </w:rPr>
        <w:t>;</w:t>
      </w:r>
    </w:p>
    <w:p w14:paraId="18F22169" w14:textId="77777777" w:rsidR="00B56516" w:rsidRPr="00AD2838"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Г. інформаційна</w:t>
      </w:r>
      <w:r>
        <w:rPr>
          <w:rFonts w:ascii="Times New Roman" w:hAnsi="Times New Roman" w:cs="Times New Roman"/>
          <w:sz w:val="28"/>
          <w:szCs w:val="28"/>
        </w:rPr>
        <w:t>.</w:t>
      </w:r>
    </w:p>
    <w:p w14:paraId="1BF86880" w14:textId="77777777" w:rsidR="00B56516" w:rsidRPr="00AD2838" w:rsidRDefault="00B56516" w:rsidP="00B56516">
      <w:pPr>
        <w:spacing w:after="0" w:line="360" w:lineRule="auto"/>
        <w:ind w:firstLine="709"/>
        <w:jc w:val="both"/>
        <w:rPr>
          <w:rFonts w:ascii="Times New Roman" w:hAnsi="Times New Roman" w:cs="Times New Roman"/>
          <w:sz w:val="28"/>
          <w:szCs w:val="28"/>
        </w:rPr>
      </w:pPr>
    </w:p>
    <w:p w14:paraId="23CDC88C" w14:textId="77777777" w:rsidR="00B56516" w:rsidRPr="00AD2838" w:rsidRDefault="00B56516" w:rsidP="00B56516">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6. У чому полягає основна форма участі Національної поліції під час розгляду цивільних справ?</w:t>
      </w:r>
    </w:p>
    <w:p w14:paraId="289378BB"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А. ухвалення судових рішень</w:t>
      </w:r>
      <w:r>
        <w:rPr>
          <w:rFonts w:ascii="Times New Roman" w:hAnsi="Times New Roman" w:cs="Times New Roman"/>
          <w:sz w:val="28"/>
          <w:szCs w:val="28"/>
        </w:rPr>
        <w:t>;</w:t>
      </w:r>
    </w:p>
    <w:p w14:paraId="3C8B578E"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Б. представництво сторін у спорі</w:t>
      </w:r>
      <w:r>
        <w:rPr>
          <w:rFonts w:ascii="Times New Roman" w:hAnsi="Times New Roman" w:cs="Times New Roman"/>
          <w:sz w:val="28"/>
          <w:szCs w:val="28"/>
        </w:rPr>
        <w:t>;</w:t>
      </w:r>
    </w:p>
    <w:p w14:paraId="48AAB036"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 забезпечення громадського порядку та виконання ухвал суду</w:t>
      </w:r>
      <w:r>
        <w:rPr>
          <w:rFonts w:ascii="Times New Roman" w:hAnsi="Times New Roman" w:cs="Times New Roman"/>
          <w:sz w:val="28"/>
          <w:szCs w:val="28"/>
        </w:rPr>
        <w:t>;</w:t>
      </w:r>
    </w:p>
    <w:p w14:paraId="5736E859" w14:textId="77777777" w:rsidR="00B56516" w:rsidRPr="00AD2838"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Г. здійснення судового контролю</w:t>
      </w:r>
      <w:r>
        <w:rPr>
          <w:rFonts w:ascii="Times New Roman" w:hAnsi="Times New Roman" w:cs="Times New Roman"/>
          <w:sz w:val="28"/>
          <w:szCs w:val="28"/>
        </w:rPr>
        <w:t>.</w:t>
      </w:r>
    </w:p>
    <w:p w14:paraId="707C8B46" w14:textId="77777777" w:rsidR="00B56516" w:rsidRPr="00AD2838" w:rsidRDefault="00B56516" w:rsidP="00B56516">
      <w:pPr>
        <w:spacing w:after="0" w:line="360" w:lineRule="auto"/>
        <w:ind w:firstLine="709"/>
        <w:jc w:val="both"/>
        <w:rPr>
          <w:rFonts w:ascii="Times New Roman" w:hAnsi="Times New Roman" w:cs="Times New Roman"/>
          <w:sz w:val="28"/>
          <w:szCs w:val="28"/>
        </w:rPr>
      </w:pPr>
    </w:p>
    <w:p w14:paraId="74F800AD" w14:textId="77777777" w:rsidR="00B56516" w:rsidRPr="00AD2838" w:rsidRDefault="00B56516" w:rsidP="00B56516">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7. Матеріали, складені правоохоронними органами під час виконання службових повноважень, у цивільному процесі можуть виступати як:</w:t>
      </w:r>
    </w:p>
    <w:p w14:paraId="693EDD9D"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А. судові рішення</w:t>
      </w:r>
      <w:r>
        <w:rPr>
          <w:rFonts w:ascii="Times New Roman" w:hAnsi="Times New Roman" w:cs="Times New Roman"/>
          <w:sz w:val="28"/>
          <w:szCs w:val="28"/>
        </w:rPr>
        <w:t>;</w:t>
      </w:r>
    </w:p>
    <w:p w14:paraId="2BC8B81D"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Б. нормативні акти</w:t>
      </w:r>
      <w:r>
        <w:rPr>
          <w:rFonts w:ascii="Times New Roman" w:hAnsi="Times New Roman" w:cs="Times New Roman"/>
          <w:sz w:val="28"/>
          <w:szCs w:val="28"/>
        </w:rPr>
        <w:t>;</w:t>
      </w:r>
    </w:p>
    <w:p w14:paraId="4E4BEF79"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 процесуальні санкції</w:t>
      </w:r>
      <w:r>
        <w:rPr>
          <w:rFonts w:ascii="Times New Roman" w:hAnsi="Times New Roman" w:cs="Times New Roman"/>
          <w:sz w:val="28"/>
          <w:szCs w:val="28"/>
        </w:rPr>
        <w:t>;</w:t>
      </w:r>
    </w:p>
    <w:p w14:paraId="522EE4F9" w14:textId="77777777" w:rsidR="00B56516" w:rsidRPr="00AD2838"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Г. докази</w:t>
      </w:r>
      <w:r>
        <w:rPr>
          <w:rFonts w:ascii="Times New Roman" w:hAnsi="Times New Roman" w:cs="Times New Roman"/>
          <w:sz w:val="28"/>
          <w:szCs w:val="28"/>
        </w:rPr>
        <w:t>.</w:t>
      </w:r>
    </w:p>
    <w:p w14:paraId="6C131380" w14:textId="77777777" w:rsidR="00B56516" w:rsidRPr="00AD2838" w:rsidRDefault="00B56516" w:rsidP="00B56516">
      <w:pPr>
        <w:spacing w:after="0" w:line="360" w:lineRule="auto"/>
        <w:ind w:firstLine="709"/>
        <w:jc w:val="both"/>
        <w:rPr>
          <w:rFonts w:ascii="Times New Roman" w:hAnsi="Times New Roman" w:cs="Times New Roman"/>
          <w:sz w:val="28"/>
          <w:szCs w:val="28"/>
        </w:rPr>
      </w:pPr>
    </w:p>
    <w:p w14:paraId="32DFF6AF" w14:textId="77777777" w:rsidR="00B56516" w:rsidRPr="00AD2838" w:rsidRDefault="00B56516" w:rsidP="00B56516">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8. Хто є центральним суб’єктом механізму цивільного судочинства?</w:t>
      </w:r>
    </w:p>
    <w:p w14:paraId="550761AD"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А. прокурор</w:t>
      </w:r>
      <w:r>
        <w:rPr>
          <w:rFonts w:ascii="Times New Roman" w:hAnsi="Times New Roman" w:cs="Times New Roman"/>
          <w:sz w:val="28"/>
          <w:szCs w:val="28"/>
        </w:rPr>
        <w:t>;</w:t>
      </w:r>
    </w:p>
    <w:p w14:paraId="173B1C57"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Б. правоохоронні органи</w:t>
      </w:r>
      <w:r>
        <w:rPr>
          <w:rFonts w:ascii="Times New Roman" w:hAnsi="Times New Roman" w:cs="Times New Roman"/>
          <w:sz w:val="28"/>
          <w:szCs w:val="28"/>
        </w:rPr>
        <w:t>;</w:t>
      </w:r>
    </w:p>
    <w:p w14:paraId="51BAFE0F"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 суд</w:t>
      </w:r>
      <w:r>
        <w:rPr>
          <w:rFonts w:ascii="Times New Roman" w:hAnsi="Times New Roman" w:cs="Times New Roman"/>
          <w:sz w:val="28"/>
          <w:szCs w:val="28"/>
        </w:rPr>
        <w:t>;</w:t>
      </w:r>
    </w:p>
    <w:p w14:paraId="0DB17818" w14:textId="77777777" w:rsidR="00B56516" w:rsidRPr="00AD2838"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Г. органи місцевого самоврядування</w:t>
      </w:r>
      <w:r>
        <w:rPr>
          <w:rFonts w:ascii="Times New Roman" w:hAnsi="Times New Roman" w:cs="Times New Roman"/>
          <w:sz w:val="28"/>
          <w:szCs w:val="28"/>
        </w:rPr>
        <w:t>.</w:t>
      </w:r>
    </w:p>
    <w:p w14:paraId="6C58E0BF" w14:textId="77777777" w:rsidR="00B56516" w:rsidRPr="00AD2838" w:rsidRDefault="00B56516" w:rsidP="00B56516">
      <w:pPr>
        <w:spacing w:after="0" w:line="360" w:lineRule="auto"/>
        <w:ind w:firstLine="709"/>
        <w:jc w:val="both"/>
        <w:rPr>
          <w:rFonts w:ascii="Times New Roman" w:hAnsi="Times New Roman" w:cs="Times New Roman"/>
          <w:sz w:val="28"/>
          <w:szCs w:val="28"/>
        </w:rPr>
      </w:pPr>
    </w:p>
    <w:p w14:paraId="28B2E9C9" w14:textId="77777777" w:rsidR="00B56516" w:rsidRPr="00AD2838" w:rsidRDefault="00B56516" w:rsidP="00B56516">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9. Яка стадія цивільного процесу найбільш тісно пов’язана з діяльністю органів примусового виконання та поліції?</w:t>
      </w:r>
    </w:p>
    <w:p w14:paraId="72BF9B29"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А. відкриття провадження</w:t>
      </w:r>
      <w:r>
        <w:rPr>
          <w:rFonts w:ascii="Times New Roman" w:hAnsi="Times New Roman" w:cs="Times New Roman"/>
          <w:sz w:val="28"/>
          <w:szCs w:val="28"/>
        </w:rPr>
        <w:t>;</w:t>
      </w:r>
    </w:p>
    <w:p w14:paraId="3BB05740"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lastRenderedPageBreak/>
        <w:t>Б. підготовче провадження</w:t>
      </w:r>
      <w:r>
        <w:rPr>
          <w:rFonts w:ascii="Times New Roman" w:hAnsi="Times New Roman" w:cs="Times New Roman"/>
          <w:sz w:val="28"/>
          <w:szCs w:val="28"/>
        </w:rPr>
        <w:t>;</w:t>
      </w:r>
    </w:p>
    <w:p w14:paraId="771006B1"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 судові дебати</w:t>
      </w:r>
      <w:r>
        <w:rPr>
          <w:rFonts w:ascii="Times New Roman" w:hAnsi="Times New Roman" w:cs="Times New Roman"/>
          <w:sz w:val="28"/>
          <w:szCs w:val="28"/>
        </w:rPr>
        <w:t>;</w:t>
      </w:r>
    </w:p>
    <w:p w14:paraId="3CDDA957" w14:textId="77777777" w:rsidR="00B56516" w:rsidRPr="00AD2838"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Г. виконання судового рішення</w:t>
      </w:r>
      <w:r>
        <w:rPr>
          <w:rFonts w:ascii="Times New Roman" w:hAnsi="Times New Roman" w:cs="Times New Roman"/>
          <w:sz w:val="28"/>
          <w:szCs w:val="28"/>
        </w:rPr>
        <w:t>.</w:t>
      </w:r>
    </w:p>
    <w:p w14:paraId="1EB63DF5" w14:textId="77777777" w:rsidR="00B56516" w:rsidRPr="00AD2838" w:rsidRDefault="00B56516" w:rsidP="00B56516">
      <w:pPr>
        <w:spacing w:after="0" w:line="360" w:lineRule="auto"/>
        <w:ind w:firstLine="709"/>
        <w:jc w:val="both"/>
        <w:rPr>
          <w:rFonts w:ascii="Times New Roman" w:hAnsi="Times New Roman" w:cs="Times New Roman"/>
          <w:sz w:val="28"/>
          <w:szCs w:val="28"/>
        </w:rPr>
      </w:pPr>
    </w:p>
    <w:p w14:paraId="5073A131" w14:textId="77777777" w:rsidR="00B56516" w:rsidRPr="00AD2838" w:rsidRDefault="00B56516" w:rsidP="00B56516">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10. Значення цивільного судочинства для правоохоронної практики полягає насамперед у тому, що воно:</w:t>
      </w:r>
    </w:p>
    <w:p w14:paraId="7EFBAFAF"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А. замінює діяльність правоохоронних органів</w:t>
      </w:r>
      <w:r>
        <w:rPr>
          <w:rFonts w:ascii="Times New Roman" w:hAnsi="Times New Roman" w:cs="Times New Roman"/>
          <w:sz w:val="28"/>
          <w:szCs w:val="28"/>
        </w:rPr>
        <w:t>;</w:t>
      </w:r>
    </w:p>
    <w:p w14:paraId="188FD971"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Б. забезпечує правові механізми відновлення порушених прав і виконання рішень суду</w:t>
      </w:r>
      <w:r>
        <w:rPr>
          <w:rFonts w:ascii="Times New Roman" w:hAnsi="Times New Roman" w:cs="Times New Roman"/>
          <w:sz w:val="28"/>
          <w:szCs w:val="28"/>
        </w:rPr>
        <w:t>;</w:t>
      </w:r>
    </w:p>
    <w:p w14:paraId="61958A1B" w14:textId="77777777"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В. здійснює оперативно-розшукові заходи</w:t>
      </w:r>
      <w:r>
        <w:rPr>
          <w:rFonts w:ascii="Times New Roman" w:hAnsi="Times New Roman" w:cs="Times New Roman"/>
          <w:sz w:val="28"/>
          <w:szCs w:val="28"/>
        </w:rPr>
        <w:t>;</w:t>
      </w:r>
    </w:p>
    <w:p w14:paraId="40E027A4" w14:textId="77777777" w:rsidR="00B56516" w:rsidRPr="00AD2838"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Г. встановлює адміністративні стягнення</w:t>
      </w:r>
      <w:r>
        <w:rPr>
          <w:rFonts w:ascii="Times New Roman" w:hAnsi="Times New Roman" w:cs="Times New Roman"/>
          <w:sz w:val="28"/>
          <w:szCs w:val="28"/>
        </w:rPr>
        <w:t>.</w:t>
      </w:r>
    </w:p>
    <w:p w14:paraId="286985FC" w14:textId="77777777" w:rsidR="00B56516" w:rsidRDefault="00B56516" w:rsidP="00B56516">
      <w:pPr>
        <w:spacing w:after="0" w:line="360" w:lineRule="auto"/>
        <w:ind w:firstLine="709"/>
        <w:rPr>
          <w:rStyle w:val="a3"/>
          <w:sz w:val="28"/>
          <w:szCs w:val="28"/>
        </w:rPr>
      </w:pPr>
    </w:p>
    <w:p w14:paraId="0DC68ABD" w14:textId="25758484" w:rsidR="00B56516" w:rsidRPr="00B56516" w:rsidRDefault="00B56516" w:rsidP="00B56516">
      <w:pPr>
        <w:spacing w:after="0" w:line="360" w:lineRule="auto"/>
        <w:ind w:firstLine="709"/>
        <w:rPr>
          <w:rFonts w:ascii="Times New Roman" w:hAnsi="Times New Roman" w:cs="Times New Roman"/>
          <w:sz w:val="28"/>
          <w:szCs w:val="28"/>
        </w:rPr>
      </w:pPr>
      <w:r w:rsidRPr="00B56516">
        <w:rPr>
          <w:rStyle w:val="a3"/>
          <w:rFonts w:ascii="Times New Roman" w:hAnsi="Times New Roman" w:cs="Times New Roman"/>
          <w:sz w:val="28"/>
          <w:szCs w:val="28"/>
        </w:rPr>
        <w:t>Кейс 1. Порядок у суді</w:t>
      </w:r>
    </w:p>
    <w:p w14:paraId="14C5296A" w14:textId="77777777" w:rsidR="00B56516" w:rsidRPr="00AD2838" w:rsidRDefault="00B56516" w:rsidP="00B56516">
      <w:pPr>
        <w:pStyle w:val="3"/>
        <w:spacing w:before="0" w:beforeAutospacing="0" w:after="0" w:afterAutospacing="0" w:line="360" w:lineRule="auto"/>
        <w:ind w:firstLine="709"/>
        <w:jc w:val="both"/>
        <w:rPr>
          <w:sz w:val="28"/>
          <w:szCs w:val="28"/>
        </w:rPr>
      </w:pPr>
      <w:r w:rsidRPr="00AD2838">
        <w:rPr>
          <w:sz w:val="28"/>
          <w:szCs w:val="28"/>
        </w:rPr>
        <w:t>Ситуація</w:t>
      </w:r>
    </w:p>
    <w:p w14:paraId="6AD27630" w14:textId="77777777" w:rsidR="00B56516" w:rsidRPr="00AD2838" w:rsidRDefault="00B56516" w:rsidP="00B56516">
      <w:pPr>
        <w:pStyle w:val="a4"/>
        <w:spacing w:before="0" w:beforeAutospacing="0" w:after="0" w:afterAutospacing="0" w:line="360" w:lineRule="auto"/>
        <w:ind w:firstLine="709"/>
        <w:jc w:val="both"/>
        <w:rPr>
          <w:sz w:val="28"/>
          <w:szCs w:val="28"/>
        </w:rPr>
      </w:pPr>
      <w:r w:rsidRPr="00AD2838">
        <w:rPr>
          <w:sz w:val="28"/>
          <w:szCs w:val="28"/>
        </w:rPr>
        <w:t>Під час розгляду цивільної справи один із учасників голосно сперечається, перебиває суддю та відмовляється залишити залу засідання. Суд викликав поліцію для забезпечення порядку.</w:t>
      </w:r>
    </w:p>
    <w:p w14:paraId="270CEF7F" w14:textId="77777777" w:rsidR="00B56516" w:rsidRPr="00AD2838" w:rsidRDefault="00B56516" w:rsidP="00B56516">
      <w:pPr>
        <w:pStyle w:val="3"/>
        <w:spacing w:before="0" w:beforeAutospacing="0" w:after="0" w:afterAutospacing="0" w:line="360" w:lineRule="auto"/>
        <w:ind w:firstLine="709"/>
        <w:jc w:val="both"/>
        <w:rPr>
          <w:sz w:val="28"/>
          <w:szCs w:val="28"/>
        </w:rPr>
      </w:pPr>
      <w:r w:rsidRPr="00AD2838">
        <w:rPr>
          <w:sz w:val="28"/>
          <w:szCs w:val="28"/>
        </w:rPr>
        <w:t>Питання</w:t>
      </w:r>
    </w:p>
    <w:p w14:paraId="364CAFE2" w14:textId="77777777" w:rsidR="00B56516" w:rsidRPr="00AD2838" w:rsidRDefault="00B56516" w:rsidP="00B56516">
      <w:pPr>
        <w:pStyle w:val="a4"/>
        <w:numPr>
          <w:ilvl w:val="0"/>
          <w:numId w:val="1"/>
        </w:numPr>
        <w:spacing w:before="0" w:beforeAutospacing="0" w:after="0" w:afterAutospacing="0" w:line="360" w:lineRule="auto"/>
        <w:ind w:left="0" w:firstLine="709"/>
        <w:jc w:val="both"/>
        <w:rPr>
          <w:sz w:val="28"/>
          <w:szCs w:val="28"/>
        </w:rPr>
      </w:pPr>
      <w:r w:rsidRPr="00AD2838">
        <w:rPr>
          <w:sz w:val="28"/>
          <w:szCs w:val="28"/>
        </w:rPr>
        <w:t>Хто відповідає за підтримання порядку в суді?</w:t>
      </w:r>
    </w:p>
    <w:p w14:paraId="3704354A" w14:textId="77777777" w:rsidR="00B56516" w:rsidRPr="00AD2838" w:rsidRDefault="00B56516" w:rsidP="00B56516">
      <w:pPr>
        <w:pStyle w:val="a4"/>
        <w:numPr>
          <w:ilvl w:val="0"/>
          <w:numId w:val="1"/>
        </w:numPr>
        <w:spacing w:before="0" w:beforeAutospacing="0" w:after="0" w:afterAutospacing="0" w:line="360" w:lineRule="auto"/>
        <w:ind w:left="0" w:firstLine="709"/>
        <w:jc w:val="both"/>
        <w:rPr>
          <w:sz w:val="28"/>
          <w:szCs w:val="28"/>
        </w:rPr>
      </w:pPr>
      <w:r w:rsidRPr="00AD2838">
        <w:rPr>
          <w:sz w:val="28"/>
          <w:szCs w:val="28"/>
        </w:rPr>
        <w:t>Яку роль виконує поліція у цій ситуації?</w:t>
      </w:r>
    </w:p>
    <w:p w14:paraId="377D1699" w14:textId="77777777" w:rsidR="00B56516" w:rsidRDefault="00B56516" w:rsidP="00B56516">
      <w:pPr>
        <w:pStyle w:val="a4"/>
        <w:numPr>
          <w:ilvl w:val="0"/>
          <w:numId w:val="1"/>
        </w:numPr>
        <w:spacing w:before="0" w:beforeAutospacing="0" w:after="0" w:afterAutospacing="0" w:line="360" w:lineRule="auto"/>
        <w:ind w:left="0" w:firstLine="709"/>
        <w:jc w:val="both"/>
        <w:rPr>
          <w:sz w:val="28"/>
          <w:szCs w:val="28"/>
        </w:rPr>
      </w:pPr>
      <w:r w:rsidRPr="00AD2838">
        <w:rPr>
          <w:sz w:val="28"/>
          <w:szCs w:val="28"/>
        </w:rPr>
        <w:t>Чи може поліція впливати на рішення суду?</w:t>
      </w:r>
    </w:p>
    <w:p w14:paraId="54D8C6B2" w14:textId="77777777" w:rsidR="00B56516" w:rsidRPr="00AD2838" w:rsidRDefault="00B56516" w:rsidP="00B56516">
      <w:pPr>
        <w:pStyle w:val="a4"/>
        <w:spacing w:before="0" w:beforeAutospacing="0" w:after="0" w:afterAutospacing="0" w:line="360" w:lineRule="auto"/>
        <w:ind w:firstLine="709"/>
        <w:jc w:val="both"/>
        <w:rPr>
          <w:sz w:val="28"/>
          <w:szCs w:val="28"/>
        </w:rPr>
      </w:pPr>
    </w:p>
    <w:p w14:paraId="1B4B6FB6" w14:textId="77777777" w:rsidR="00B56516" w:rsidRPr="00AD2838" w:rsidRDefault="00B56516" w:rsidP="00B56516">
      <w:pPr>
        <w:pStyle w:val="2"/>
        <w:spacing w:before="0" w:beforeAutospacing="0" w:after="0" w:afterAutospacing="0" w:line="360" w:lineRule="auto"/>
        <w:ind w:firstLine="709"/>
        <w:jc w:val="both"/>
        <w:rPr>
          <w:sz w:val="28"/>
          <w:szCs w:val="28"/>
        </w:rPr>
      </w:pPr>
      <w:r w:rsidRPr="00AD2838">
        <w:rPr>
          <w:rStyle w:val="a3"/>
          <w:b/>
          <w:bCs/>
          <w:sz w:val="28"/>
          <w:szCs w:val="28"/>
        </w:rPr>
        <w:t>Кейс 2</w:t>
      </w:r>
      <w:r>
        <w:rPr>
          <w:rStyle w:val="a3"/>
          <w:b/>
          <w:bCs/>
          <w:sz w:val="28"/>
          <w:szCs w:val="28"/>
        </w:rPr>
        <w:t xml:space="preserve">. </w:t>
      </w:r>
      <w:r w:rsidRPr="00AD2838">
        <w:rPr>
          <w:rStyle w:val="a3"/>
          <w:b/>
          <w:bCs/>
          <w:sz w:val="28"/>
          <w:szCs w:val="28"/>
        </w:rPr>
        <w:t>Матеріали як докази</w:t>
      </w:r>
    </w:p>
    <w:p w14:paraId="380952D0" w14:textId="77777777" w:rsidR="00B56516" w:rsidRPr="00AD2838" w:rsidRDefault="00B56516" w:rsidP="00B56516">
      <w:pPr>
        <w:pStyle w:val="3"/>
        <w:spacing w:before="0" w:beforeAutospacing="0" w:after="0" w:afterAutospacing="0" w:line="360" w:lineRule="auto"/>
        <w:ind w:firstLine="709"/>
        <w:jc w:val="both"/>
        <w:rPr>
          <w:sz w:val="28"/>
          <w:szCs w:val="28"/>
        </w:rPr>
      </w:pPr>
      <w:r w:rsidRPr="00AD2838">
        <w:rPr>
          <w:sz w:val="28"/>
          <w:szCs w:val="28"/>
        </w:rPr>
        <w:t>Ситуація</w:t>
      </w:r>
    </w:p>
    <w:p w14:paraId="58BACA28" w14:textId="77777777" w:rsidR="00B56516" w:rsidRPr="00AD2838" w:rsidRDefault="00B56516" w:rsidP="00B56516">
      <w:pPr>
        <w:pStyle w:val="a4"/>
        <w:spacing w:before="0" w:beforeAutospacing="0" w:after="0" w:afterAutospacing="0" w:line="360" w:lineRule="auto"/>
        <w:ind w:firstLine="709"/>
        <w:jc w:val="both"/>
        <w:rPr>
          <w:sz w:val="28"/>
          <w:szCs w:val="28"/>
        </w:rPr>
      </w:pPr>
      <w:r w:rsidRPr="00AD2838">
        <w:rPr>
          <w:sz w:val="28"/>
          <w:szCs w:val="28"/>
        </w:rPr>
        <w:t>У цивільній справі про відшкодування шкоди позивач подав до суду довідку та протокол, складені поліцією після дорожньо-транспортної пригоди.</w:t>
      </w:r>
    </w:p>
    <w:p w14:paraId="10EA3D25" w14:textId="77777777" w:rsidR="00B56516" w:rsidRPr="00AD2838" w:rsidRDefault="00B56516" w:rsidP="00B56516">
      <w:pPr>
        <w:pStyle w:val="3"/>
        <w:spacing w:before="0" w:beforeAutospacing="0" w:after="0" w:afterAutospacing="0" w:line="360" w:lineRule="auto"/>
        <w:ind w:firstLine="709"/>
        <w:jc w:val="both"/>
        <w:rPr>
          <w:sz w:val="28"/>
          <w:szCs w:val="28"/>
        </w:rPr>
      </w:pPr>
      <w:r w:rsidRPr="00AD2838">
        <w:rPr>
          <w:sz w:val="28"/>
          <w:szCs w:val="28"/>
        </w:rPr>
        <w:t>Питання</w:t>
      </w:r>
    </w:p>
    <w:p w14:paraId="05387B67" w14:textId="77777777" w:rsidR="00B56516" w:rsidRPr="00AD2838" w:rsidRDefault="00B56516" w:rsidP="00B56516">
      <w:pPr>
        <w:pStyle w:val="a4"/>
        <w:numPr>
          <w:ilvl w:val="0"/>
          <w:numId w:val="2"/>
        </w:numPr>
        <w:spacing w:before="0" w:beforeAutospacing="0" w:after="0" w:afterAutospacing="0" w:line="360" w:lineRule="auto"/>
        <w:ind w:left="0" w:firstLine="709"/>
        <w:jc w:val="both"/>
        <w:rPr>
          <w:sz w:val="28"/>
          <w:szCs w:val="28"/>
        </w:rPr>
      </w:pPr>
      <w:r w:rsidRPr="00AD2838">
        <w:rPr>
          <w:sz w:val="28"/>
          <w:szCs w:val="28"/>
        </w:rPr>
        <w:t>Чи можуть такі документи використовуватися в цивільному процесі?</w:t>
      </w:r>
    </w:p>
    <w:p w14:paraId="62E2D26B" w14:textId="77777777" w:rsidR="00B56516" w:rsidRPr="00AD2838" w:rsidRDefault="00B56516" w:rsidP="00B56516">
      <w:pPr>
        <w:pStyle w:val="a4"/>
        <w:numPr>
          <w:ilvl w:val="0"/>
          <w:numId w:val="2"/>
        </w:numPr>
        <w:spacing w:before="0" w:beforeAutospacing="0" w:after="0" w:afterAutospacing="0" w:line="360" w:lineRule="auto"/>
        <w:ind w:left="0" w:firstLine="709"/>
        <w:jc w:val="both"/>
        <w:rPr>
          <w:sz w:val="28"/>
          <w:szCs w:val="28"/>
        </w:rPr>
      </w:pPr>
      <w:r w:rsidRPr="00AD2838">
        <w:rPr>
          <w:sz w:val="28"/>
          <w:szCs w:val="28"/>
        </w:rPr>
        <w:t>До якої форми участі правоохоронних органів це належить?</w:t>
      </w:r>
    </w:p>
    <w:p w14:paraId="32AF2EF6" w14:textId="77777777" w:rsidR="00B56516" w:rsidRDefault="00B56516" w:rsidP="00B56516">
      <w:pPr>
        <w:pStyle w:val="a4"/>
        <w:numPr>
          <w:ilvl w:val="0"/>
          <w:numId w:val="2"/>
        </w:numPr>
        <w:spacing w:before="0" w:beforeAutospacing="0" w:after="0" w:afterAutospacing="0" w:line="360" w:lineRule="auto"/>
        <w:ind w:left="0" w:firstLine="709"/>
        <w:jc w:val="both"/>
        <w:rPr>
          <w:sz w:val="28"/>
          <w:szCs w:val="28"/>
        </w:rPr>
      </w:pPr>
      <w:r w:rsidRPr="00AD2838">
        <w:rPr>
          <w:sz w:val="28"/>
          <w:szCs w:val="28"/>
        </w:rPr>
        <w:t>Чому належне оформлення матеріалів важливе для суду?</w:t>
      </w:r>
    </w:p>
    <w:p w14:paraId="4B6B6E7E" w14:textId="7762BF39" w:rsidR="00B56516" w:rsidRPr="00AD2838" w:rsidRDefault="00B56516" w:rsidP="003C2BC4">
      <w:pPr>
        <w:rPr>
          <w:sz w:val="28"/>
          <w:szCs w:val="28"/>
        </w:rPr>
      </w:pPr>
      <w:r>
        <w:rPr>
          <w:sz w:val="28"/>
          <w:szCs w:val="28"/>
        </w:rPr>
        <w:br w:type="page"/>
      </w:r>
      <w:r w:rsidRPr="00AD2838">
        <w:rPr>
          <w:rStyle w:val="a3"/>
          <w:sz w:val="28"/>
          <w:szCs w:val="28"/>
        </w:rPr>
        <w:lastRenderedPageBreak/>
        <w:t>Кейс 3</w:t>
      </w:r>
      <w:r>
        <w:rPr>
          <w:rStyle w:val="a3"/>
          <w:sz w:val="28"/>
          <w:szCs w:val="28"/>
        </w:rPr>
        <w:t>.</w:t>
      </w:r>
      <w:r w:rsidRPr="00AD2838">
        <w:rPr>
          <w:rStyle w:val="a3"/>
          <w:sz w:val="28"/>
          <w:szCs w:val="28"/>
        </w:rPr>
        <w:t xml:space="preserve"> Виконання рішення суду</w:t>
      </w:r>
    </w:p>
    <w:p w14:paraId="737AB13C" w14:textId="77777777" w:rsidR="00B56516" w:rsidRPr="00AD2838" w:rsidRDefault="00B56516" w:rsidP="00B56516">
      <w:pPr>
        <w:pStyle w:val="3"/>
        <w:spacing w:before="0" w:beforeAutospacing="0" w:after="0" w:afterAutospacing="0" w:line="360" w:lineRule="auto"/>
        <w:ind w:firstLine="709"/>
        <w:jc w:val="both"/>
        <w:rPr>
          <w:sz w:val="28"/>
          <w:szCs w:val="28"/>
        </w:rPr>
      </w:pPr>
      <w:r w:rsidRPr="00AD2838">
        <w:rPr>
          <w:sz w:val="28"/>
          <w:szCs w:val="28"/>
        </w:rPr>
        <w:t>Ситуація</w:t>
      </w:r>
    </w:p>
    <w:p w14:paraId="44EE465B" w14:textId="77777777" w:rsidR="00B56516" w:rsidRPr="00AD2838" w:rsidRDefault="00B56516" w:rsidP="00B56516">
      <w:pPr>
        <w:pStyle w:val="a4"/>
        <w:spacing w:before="0" w:beforeAutospacing="0" w:after="0" w:afterAutospacing="0" w:line="360" w:lineRule="auto"/>
        <w:ind w:firstLine="709"/>
        <w:jc w:val="both"/>
        <w:rPr>
          <w:sz w:val="28"/>
          <w:szCs w:val="28"/>
        </w:rPr>
      </w:pPr>
      <w:r w:rsidRPr="00AD2838">
        <w:rPr>
          <w:sz w:val="28"/>
          <w:szCs w:val="28"/>
        </w:rPr>
        <w:t>Суд зобов’язав боржника повернути кошти. Він добровільно рішення не виконує. Державний виконавець звернувся до поліції за допомогою.</w:t>
      </w:r>
    </w:p>
    <w:p w14:paraId="040DD8C5" w14:textId="77777777" w:rsidR="00B56516" w:rsidRPr="00AD2838" w:rsidRDefault="00B56516" w:rsidP="00B56516">
      <w:pPr>
        <w:pStyle w:val="3"/>
        <w:spacing w:before="0" w:beforeAutospacing="0" w:after="0" w:afterAutospacing="0" w:line="360" w:lineRule="auto"/>
        <w:ind w:firstLine="709"/>
        <w:jc w:val="both"/>
        <w:rPr>
          <w:sz w:val="28"/>
          <w:szCs w:val="28"/>
        </w:rPr>
      </w:pPr>
      <w:r w:rsidRPr="00AD2838">
        <w:rPr>
          <w:sz w:val="28"/>
          <w:szCs w:val="28"/>
        </w:rPr>
        <w:t>Питання</w:t>
      </w:r>
    </w:p>
    <w:p w14:paraId="2241AA87" w14:textId="77777777" w:rsidR="00B56516" w:rsidRPr="00AD2838" w:rsidRDefault="00B56516" w:rsidP="00B56516">
      <w:pPr>
        <w:pStyle w:val="a4"/>
        <w:numPr>
          <w:ilvl w:val="0"/>
          <w:numId w:val="3"/>
        </w:numPr>
        <w:spacing w:before="0" w:beforeAutospacing="0" w:after="0" w:afterAutospacing="0" w:line="360" w:lineRule="auto"/>
        <w:ind w:left="0" w:firstLine="709"/>
        <w:jc w:val="both"/>
        <w:rPr>
          <w:sz w:val="28"/>
          <w:szCs w:val="28"/>
        </w:rPr>
      </w:pPr>
      <w:r w:rsidRPr="00AD2838">
        <w:rPr>
          <w:sz w:val="28"/>
          <w:szCs w:val="28"/>
        </w:rPr>
        <w:t>На якій стадії процесу виникла ця ситуація?</w:t>
      </w:r>
    </w:p>
    <w:p w14:paraId="4C37AFEB" w14:textId="77777777" w:rsidR="00B56516" w:rsidRPr="00AD2838" w:rsidRDefault="00B56516" w:rsidP="00B56516">
      <w:pPr>
        <w:pStyle w:val="a4"/>
        <w:numPr>
          <w:ilvl w:val="0"/>
          <w:numId w:val="3"/>
        </w:numPr>
        <w:spacing w:before="0" w:beforeAutospacing="0" w:after="0" w:afterAutospacing="0" w:line="360" w:lineRule="auto"/>
        <w:ind w:left="0" w:firstLine="709"/>
        <w:jc w:val="both"/>
        <w:rPr>
          <w:sz w:val="28"/>
          <w:szCs w:val="28"/>
        </w:rPr>
      </w:pPr>
      <w:r w:rsidRPr="00AD2838">
        <w:rPr>
          <w:sz w:val="28"/>
          <w:szCs w:val="28"/>
        </w:rPr>
        <w:t>Хто забезпечує примусове виконання рішення?</w:t>
      </w:r>
    </w:p>
    <w:p w14:paraId="0F64B107" w14:textId="77777777" w:rsidR="00B56516" w:rsidRPr="00AD2838" w:rsidRDefault="00B56516" w:rsidP="00B56516">
      <w:pPr>
        <w:pStyle w:val="a4"/>
        <w:numPr>
          <w:ilvl w:val="0"/>
          <w:numId w:val="3"/>
        </w:numPr>
        <w:spacing w:before="0" w:beforeAutospacing="0" w:after="0" w:afterAutospacing="0" w:line="360" w:lineRule="auto"/>
        <w:ind w:left="0" w:firstLine="709"/>
        <w:jc w:val="both"/>
        <w:rPr>
          <w:sz w:val="28"/>
          <w:szCs w:val="28"/>
        </w:rPr>
      </w:pPr>
      <w:r w:rsidRPr="00AD2838">
        <w:rPr>
          <w:sz w:val="28"/>
          <w:szCs w:val="28"/>
        </w:rPr>
        <w:t>Яку допомогу може надавати поліція?</w:t>
      </w:r>
    </w:p>
    <w:p w14:paraId="24E8072D" w14:textId="10104BA2" w:rsidR="00B56516" w:rsidRDefault="00B56516" w:rsidP="00B565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br w:type="page"/>
      </w:r>
    </w:p>
    <w:p w14:paraId="0AE0D20E" w14:textId="77777777" w:rsidR="00546936" w:rsidRPr="00AD2838" w:rsidRDefault="00546936" w:rsidP="00B56516">
      <w:pPr>
        <w:spacing w:after="0" w:line="360" w:lineRule="auto"/>
        <w:ind w:firstLine="709"/>
        <w:jc w:val="both"/>
        <w:rPr>
          <w:rFonts w:ascii="Times New Roman" w:hAnsi="Times New Roman" w:cs="Times New Roman"/>
          <w:sz w:val="28"/>
          <w:szCs w:val="28"/>
        </w:rPr>
      </w:pPr>
    </w:p>
    <w:p w14:paraId="1AC71DD8" w14:textId="564DB667" w:rsidR="00CC2A7E" w:rsidRDefault="00CC2A7E" w:rsidP="00111985">
      <w:pPr>
        <w:spacing w:after="0" w:line="240" w:lineRule="auto"/>
        <w:ind w:firstLine="709"/>
        <w:jc w:val="center"/>
        <w:rPr>
          <w:rFonts w:ascii="Times New Roman" w:hAnsi="Times New Roman" w:cs="Times New Roman"/>
          <w:b/>
          <w:bCs/>
          <w:sz w:val="28"/>
          <w:szCs w:val="28"/>
        </w:rPr>
      </w:pPr>
      <w:bookmarkStart w:id="23" w:name="_Hlk221528179"/>
      <w:r w:rsidRPr="00AD2838">
        <w:rPr>
          <w:rFonts w:ascii="Times New Roman" w:hAnsi="Times New Roman" w:cs="Times New Roman"/>
          <w:b/>
          <w:bCs/>
          <w:sz w:val="28"/>
          <w:szCs w:val="28"/>
        </w:rPr>
        <w:t>ДО ТЕМИ 2</w:t>
      </w:r>
      <w:r>
        <w:rPr>
          <w:rFonts w:ascii="Times New Roman" w:hAnsi="Times New Roman" w:cs="Times New Roman"/>
          <w:b/>
          <w:bCs/>
          <w:sz w:val="28"/>
          <w:szCs w:val="28"/>
        </w:rPr>
        <w:t xml:space="preserve">. </w:t>
      </w:r>
      <w:r w:rsidRPr="003020CA">
        <w:rPr>
          <w:rFonts w:ascii="Times New Roman" w:hAnsi="Times New Roman" w:cs="Times New Roman"/>
          <w:b/>
          <w:bCs/>
          <w:sz w:val="28"/>
          <w:szCs w:val="28"/>
        </w:rPr>
        <w:t xml:space="preserve">«ПРИНЦИПИ ЦИВІЛЬНОГО СУДОЧИНСТВА </w:t>
      </w:r>
    </w:p>
    <w:p w14:paraId="63D0BA1D" w14:textId="137E21B0" w:rsidR="00CC2A7E" w:rsidRDefault="00CC2A7E" w:rsidP="00111985">
      <w:pPr>
        <w:spacing w:after="0" w:line="240" w:lineRule="auto"/>
        <w:ind w:firstLine="709"/>
        <w:jc w:val="center"/>
        <w:rPr>
          <w:rFonts w:ascii="Times New Roman" w:hAnsi="Times New Roman" w:cs="Times New Roman"/>
          <w:b/>
          <w:bCs/>
          <w:sz w:val="28"/>
          <w:szCs w:val="28"/>
        </w:rPr>
      </w:pPr>
      <w:r w:rsidRPr="003020CA">
        <w:rPr>
          <w:rFonts w:ascii="Times New Roman" w:hAnsi="Times New Roman" w:cs="Times New Roman"/>
          <w:b/>
          <w:bCs/>
          <w:sz w:val="28"/>
          <w:szCs w:val="28"/>
        </w:rPr>
        <w:t>ТА СТАНДАРТИ ПРАВ ЛЮДИНИ»</w:t>
      </w:r>
    </w:p>
    <w:p w14:paraId="5980D1C9" w14:textId="77777777" w:rsidR="00CC2A7E" w:rsidRPr="00AD2838" w:rsidRDefault="00CC2A7E" w:rsidP="00CC2A7E">
      <w:pPr>
        <w:spacing w:after="0" w:line="360" w:lineRule="auto"/>
        <w:ind w:firstLine="709"/>
        <w:jc w:val="center"/>
        <w:rPr>
          <w:rFonts w:ascii="Times New Roman" w:hAnsi="Times New Roman" w:cs="Times New Roman"/>
          <w:sz w:val="28"/>
          <w:szCs w:val="28"/>
        </w:rPr>
      </w:pPr>
    </w:p>
    <w:p w14:paraId="3DFCF166" w14:textId="77777777" w:rsidR="00CC2A7E" w:rsidRPr="00AD2838" w:rsidRDefault="00CC2A7E" w:rsidP="00CC2A7E">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1. Принципи цивільного судочинства – це:</w:t>
      </w:r>
    </w:p>
    <w:p w14:paraId="2BC5A6AE"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окремі процесуальні документи суду</w:t>
      </w:r>
      <w:r>
        <w:rPr>
          <w:rFonts w:ascii="Times New Roman" w:hAnsi="Times New Roman" w:cs="Times New Roman"/>
          <w:sz w:val="28"/>
          <w:szCs w:val="28"/>
        </w:rPr>
        <w:t>;</w:t>
      </w:r>
    </w:p>
    <w:p w14:paraId="589825C5"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основоположні ідеї та засади, що визначають порядок здійснення правосуддя</w:t>
      </w:r>
      <w:r>
        <w:rPr>
          <w:rFonts w:ascii="Times New Roman" w:hAnsi="Times New Roman" w:cs="Times New Roman"/>
          <w:sz w:val="28"/>
          <w:szCs w:val="28"/>
        </w:rPr>
        <w:t>;</w:t>
      </w:r>
    </w:p>
    <w:p w14:paraId="5FEDD81F"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види судових рішень</w:t>
      </w:r>
      <w:r>
        <w:rPr>
          <w:rFonts w:ascii="Times New Roman" w:hAnsi="Times New Roman" w:cs="Times New Roman"/>
          <w:sz w:val="28"/>
          <w:szCs w:val="28"/>
        </w:rPr>
        <w:t>;</w:t>
      </w:r>
    </w:p>
    <w:p w14:paraId="42890A22" w14:textId="77777777" w:rsidR="00CC2A7E" w:rsidRPr="00AD2838"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стадії цивільного процесу</w:t>
      </w:r>
      <w:r>
        <w:rPr>
          <w:rFonts w:ascii="Times New Roman" w:hAnsi="Times New Roman" w:cs="Times New Roman"/>
          <w:sz w:val="28"/>
          <w:szCs w:val="28"/>
        </w:rPr>
        <w:t>.</w:t>
      </w:r>
    </w:p>
    <w:p w14:paraId="1E569145" w14:textId="77777777" w:rsidR="00CC2A7E" w:rsidRPr="00AD2838" w:rsidRDefault="00CC2A7E" w:rsidP="00CC2A7E">
      <w:pPr>
        <w:spacing w:after="0" w:line="360" w:lineRule="auto"/>
        <w:ind w:firstLine="709"/>
        <w:jc w:val="both"/>
        <w:rPr>
          <w:rFonts w:ascii="Times New Roman" w:hAnsi="Times New Roman" w:cs="Times New Roman"/>
          <w:sz w:val="28"/>
          <w:szCs w:val="28"/>
        </w:rPr>
      </w:pPr>
    </w:p>
    <w:p w14:paraId="7A0FD283" w14:textId="77777777" w:rsidR="00CC2A7E" w:rsidRPr="00AD2838" w:rsidRDefault="00CC2A7E" w:rsidP="00CC2A7E">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2. Який нормативний акт має найвищу юридичну силу при закріпленні принципів судочинства?</w:t>
      </w:r>
    </w:p>
    <w:p w14:paraId="4C0BF29C"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 xml:space="preserve">А. </w:t>
      </w:r>
      <w:r>
        <w:rPr>
          <w:rFonts w:ascii="Times New Roman" w:hAnsi="Times New Roman" w:cs="Times New Roman"/>
          <w:sz w:val="28"/>
          <w:szCs w:val="28"/>
        </w:rPr>
        <w:t>рішення</w:t>
      </w:r>
      <w:r w:rsidRPr="00AD2838">
        <w:rPr>
          <w:rFonts w:ascii="Times New Roman" w:hAnsi="Times New Roman" w:cs="Times New Roman"/>
          <w:sz w:val="28"/>
          <w:szCs w:val="28"/>
        </w:rPr>
        <w:t xml:space="preserve"> суду</w:t>
      </w:r>
      <w:r>
        <w:rPr>
          <w:rFonts w:ascii="Times New Roman" w:hAnsi="Times New Roman" w:cs="Times New Roman"/>
          <w:sz w:val="28"/>
          <w:szCs w:val="28"/>
        </w:rPr>
        <w:t>;</w:t>
      </w:r>
    </w:p>
    <w:p w14:paraId="016730CE"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 xml:space="preserve">Б. Цивільний </w:t>
      </w:r>
      <w:r>
        <w:rPr>
          <w:rFonts w:ascii="Times New Roman" w:hAnsi="Times New Roman" w:cs="Times New Roman"/>
          <w:sz w:val="28"/>
          <w:szCs w:val="28"/>
        </w:rPr>
        <w:t xml:space="preserve">процесуальний </w:t>
      </w:r>
      <w:r w:rsidRPr="00AD2838">
        <w:rPr>
          <w:rFonts w:ascii="Times New Roman" w:hAnsi="Times New Roman" w:cs="Times New Roman"/>
          <w:sz w:val="28"/>
          <w:szCs w:val="28"/>
        </w:rPr>
        <w:t>кодекс України</w:t>
      </w:r>
      <w:r>
        <w:rPr>
          <w:rFonts w:ascii="Times New Roman" w:hAnsi="Times New Roman" w:cs="Times New Roman"/>
          <w:sz w:val="28"/>
          <w:szCs w:val="28"/>
        </w:rPr>
        <w:t>;</w:t>
      </w:r>
    </w:p>
    <w:p w14:paraId="6EC7F20D"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Конституція України</w:t>
      </w:r>
      <w:r>
        <w:rPr>
          <w:rFonts w:ascii="Times New Roman" w:hAnsi="Times New Roman" w:cs="Times New Roman"/>
          <w:sz w:val="28"/>
          <w:szCs w:val="28"/>
        </w:rPr>
        <w:t>;</w:t>
      </w:r>
    </w:p>
    <w:p w14:paraId="079DC4CE" w14:textId="77777777" w:rsidR="00CC2A7E" w:rsidRPr="00AD2838"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рішення органів місцевого самоврядування</w:t>
      </w:r>
      <w:r>
        <w:rPr>
          <w:rFonts w:ascii="Times New Roman" w:hAnsi="Times New Roman" w:cs="Times New Roman"/>
          <w:sz w:val="28"/>
          <w:szCs w:val="28"/>
        </w:rPr>
        <w:t>.</w:t>
      </w:r>
    </w:p>
    <w:p w14:paraId="4A93B707" w14:textId="77777777" w:rsidR="00CC2A7E" w:rsidRPr="00AD2838" w:rsidRDefault="00CC2A7E" w:rsidP="00CC2A7E">
      <w:pPr>
        <w:spacing w:after="0" w:line="360" w:lineRule="auto"/>
        <w:ind w:firstLine="709"/>
        <w:jc w:val="both"/>
        <w:rPr>
          <w:rFonts w:ascii="Times New Roman" w:hAnsi="Times New Roman" w:cs="Times New Roman"/>
          <w:sz w:val="28"/>
          <w:szCs w:val="28"/>
        </w:rPr>
      </w:pPr>
    </w:p>
    <w:p w14:paraId="1FE1571E" w14:textId="77777777" w:rsidR="00CC2A7E" w:rsidRPr="00AD2838" w:rsidRDefault="00CC2A7E" w:rsidP="00CC2A7E">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3. До функціональних (процесуальних) принципів цивільного судочинства належить:</w:t>
      </w:r>
    </w:p>
    <w:p w14:paraId="22D7EFFE"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територіальність судоустрою</w:t>
      </w:r>
      <w:r>
        <w:rPr>
          <w:rFonts w:ascii="Times New Roman" w:hAnsi="Times New Roman" w:cs="Times New Roman"/>
          <w:sz w:val="28"/>
          <w:szCs w:val="28"/>
        </w:rPr>
        <w:t>;</w:t>
      </w:r>
    </w:p>
    <w:p w14:paraId="511EB1CC"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спеціалізація судів</w:t>
      </w:r>
      <w:r>
        <w:rPr>
          <w:rFonts w:ascii="Times New Roman" w:hAnsi="Times New Roman" w:cs="Times New Roman"/>
          <w:sz w:val="28"/>
          <w:szCs w:val="28"/>
        </w:rPr>
        <w:t>;</w:t>
      </w:r>
    </w:p>
    <w:p w14:paraId="2197C6BD"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змагальність сторін</w:t>
      </w:r>
      <w:r>
        <w:rPr>
          <w:rFonts w:ascii="Times New Roman" w:hAnsi="Times New Roman" w:cs="Times New Roman"/>
          <w:sz w:val="28"/>
          <w:szCs w:val="28"/>
        </w:rPr>
        <w:t>;</w:t>
      </w:r>
    </w:p>
    <w:p w14:paraId="56AFFC27" w14:textId="77777777" w:rsidR="00CC2A7E" w:rsidRPr="00AD2838"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призначення суддів Президентом</w:t>
      </w:r>
      <w:r>
        <w:rPr>
          <w:rFonts w:ascii="Times New Roman" w:hAnsi="Times New Roman" w:cs="Times New Roman"/>
          <w:sz w:val="28"/>
          <w:szCs w:val="28"/>
        </w:rPr>
        <w:t xml:space="preserve"> України.</w:t>
      </w:r>
    </w:p>
    <w:p w14:paraId="3869468D" w14:textId="77777777" w:rsidR="00CC2A7E" w:rsidRPr="00AD2838" w:rsidRDefault="00CC2A7E" w:rsidP="00CC2A7E">
      <w:pPr>
        <w:spacing w:after="0" w:line="360" w:lineRule="auto"/>
        <w:ind w:firstLine="709"/>
        <w:jc w:val="both"/>
        <w:rPr>
          <w:rFonts w:ascii="Times New Roman" w:hAnsi="Times New Roman" w:cs="Times New Roman"/>
          <w:sz w:val="28"/>
          <w:szCs w:val="28"/>
        </w:rPr>
      </w:pPr>
    </w:p>
    <w:p w14:paraId="39C455A8" w14:textId="77777777" w:rsidR="00CC2A7E" w:rsidRPr="00AD2838" w:rsidRDefault="00CC2A7E" w:rsidP="00CC2A7E">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4. Принцип верховенства права означає, що:</w:t>
      </w:r>
    </w:p>
    <w:p w14:paraId="3C16DDFB"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суд підпорядковується правоохоронним органам</w:t>
      </w:r>
      <w:r>
        <w:rPr>
          <w:rFonts w:ascii="Times New Roman" w:hAnsi="Times New Roman" w:cs="Times New Roman"/>
          <w:sz w:val="28"/>
          <w:szCs w:val="28"/>
        </w:rPr>
        <w:t>;</w:t>
      </w:r>
    </w:p>
    <w:p w14:paraId="544EB8C1"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рішення ухвалюються лише за вказівкою керівництва</w:t>
      </w:r>
      <w:r>
        <w:rPr>
          <w:rFonts w:ascii="Times New Roman" w:hAnsi="Times New Roman" w:cs="Times New Roman"/>
          <w:sz w:val="28"/>
          <w:szCs w:val="28"/>
        </w:rPr>
        <w:t>;</w:t>
      </w:r>
    </w:p>
    <w:p w14:paraId="6B12A465"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права і свободи людини мають пріоритет, а діяльність органів влади обмежується законом</w:t>
      </w:r>
      <w:r>
        <w:rPr>
          <w:rFonts w:ascii="Times New Roman" w:hAnsi="Times New Roman" w:cs="Times New Roman"/>
          <w:sz w:val="28"/>
          <w:szCs w:val="28"/>
        </w:rPr>
        <w:t>;</w:t>
      </w:r>
    </w:p>
    <w:p w14:paraId="4539A031" w14:textId="77777777" w:rsidR="00CC2A7E" w:rsidRPr="00AD2838"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суд керується лише внутрішніми інструкціями</w:t>
      </w:r>
      <w:r>
        <w:rPr>
          <w:rFonts w:ascii="Times New Roman" w:hAnsi="Times New Roman" w:cs="Times New Roman"/>
          <w:sz w:val="28"/>
          <w:szCs w:val="28"/>
        </w:rPr>
        <w:t>.</w:t>
      </w:r>
    </w:p>
    <w:p w14:paraId="4EC3480C" w14:textId="250D5260" w:rsidR="00111985" w:rsidRDefault="00111985">
      <w:pPr>
        <w:rPr>
          <w:rFonts w:ascii="Times New Roman" w:hAnsi="Times New Roman" w:cs="Times New Roman"/>
          <w:sz w:val="28"/>
          <w:szCs w:val="28"/>
        </w:rPr>
      </w:pPr>
      <w:r>
        <w:rPr>
          <w:rFonts w:ascii="Times New Roman" w:hAnsi="Times New Roman" w:cs="Times New Roman"/>
          <w:sz w:val="28"/>
          <w:szCs w:val="28"/>
        </w:rPr>
        <w:br w:type="page"/>
      </w:r>
    </w:p>
    <w:p w14:paraId="34AFE2CE" w14:textId="77777777" w:rsidR="00CC2A7E" w:rsidRPr="00AD2838" w:rsidRDefault="00CC2A7E" w:rsidP="00CC2A7E">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lastRenderedPageBreak/>
        <w:t>5. Змагальність сторін передбачає, що:</w:t>
      </w:r>
    </w:p>
    <w:p w14:paraId="5A9CC8A2"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суд самостійно збирає всі докази</w:t>
      </w:r>
      <w:r>
        <w:rPr>
          <w:rFonts w:ascii="Times New Roman" w:hAnsi="Times New Roman" w:cs="Times New Roman"/>
          <w:sz w:val="28"/>
          <w:szCs w:val="28"/>
        </w:rPr>
        <w:t>;</w:t>
      </w:r>
    </w:p>
    <w:p w14:paraId="4BC9D9D9"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сторони самі доводять свої вимоги і заперечення</w:t>
      </w:r>
      <w:r>
        <w:rPr>
          <w:rFonts w:ascii="Times New Roman" w:hAnsi="Times New Roman" w:cs="Times New Roman"/>
          <w:sz w:val="28"/>
          <w:szCs w:val="28"/>
        </w:rPr>
        <w:t>;</w:t>
      </w:r>
    </w:p>
    <w:p w14:paraId="19B7425C"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прокурор вирішує спір між сторонами</w:t>
      </w:r>
      <w:r>
        <w:rPr>
          <w:rFonts w:ascii="Times New Roman" w:hAnsi="Times New Roman" w:cs="Times New Roman"/>
          <w:sz w:val="28"/>
          <w:szCs w:val="28"/>
        </w:rPr>
        <w:t>;</w:t>
      </w:r>
    </w:p>
    <w:p w14:paraId="267985CF" w14:textId="77777777" w:rsidR="00CC2A7E" w:rsidRPr="00AD2838"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рішення приймає орган виконавчої влади</w:t>
      </w:r>
      <w:r>
        <w:rPr>
          <w:rFonts w:ascii="Times New Roman" w:hAnsi="Times New Roman" w:cs="Times New Roman"/>
          <w:sz w:val="28"/>
          <w:szCs w:val="28"/>
        </w:rPr>
        <w:t>.</w:t>
      </w:r>
    </w:p>
    <w:p w14:paraId="1F0F2D7E" w14:textId="77777777" w:rsidR="00CC2A7E" w:rsidRPr="00AD2838" w:rsidRDefault="00CC2A7E" w:rsidP="00CC2A7E">
      <w:pPr>
        <w:spacing w:after="0" w:line="360" w:lineRule="auto"/>
        <w:ind w:firstLine="709"/>
        <w:jc w:val="both"/>
        <w:rPr>
          <w:rFonts w:ascii="Times New Roman" w:hAnsi="Times New Roman" w:cs="Times New Roman"/>
          <w:sz w:val="28"/>
          <w:szCs w:val="28"/>
        </w:rPr>
      </w:pPr>
    </w:p>
    <w:p w14:paraId="245105B4" w14:textId="77777777" w:rsidR="00CC2A7E" w:rsidRPr="00AD2838" w:rsidRDefault="00CC2A7E" w:rsidP="00CC2A7E">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 xml:space="preserve">6. </w:t>
      </w:r>
      <w:proofErr w:type="spellStart"/>
      <w:r w:rsidRPr="00AD2838">
        <w:rPr>
          <w:rFonts w:ascii="Times New Roman" w:hAnsi="Times New Roman" w:cs="Times New Roman"/>
          <w:b/>
          <w:bCs/>
          <w:sz w:val="28"/>
          <w:szCs w:val="28"/>
        </w:rPr>
        <w:t>Диспозитивність</w:t>
      </w:r>
      <w:proofErr w:type="spellEnd"/>
      <w:r w:rsidRPr="00AD2838">
        <w:rPr>
          <w:rFonts w:ascii="Times New Roman" w:hAnsi="Times New Roman" w:cs="Times New Roman"/>
          <w:b/>
          <w:bCs/>
          <w:sz w:val="28"/>
          <w:szCs w:val="28"/>
        </w:rPr>
        <w:t xml:space="preserve"> у цивільному процесі означає право сторін:</w:t>
      </w:r>
    </w:p>
    <w:p w14:paraId="53549671"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ігнорувати вимоги суду</w:t>
      </w:r>
      <w:r>
        <w:rPr>
          <w:rFonts w:ascii="Times New Roman" w:hAnsi="Times New Roman" w:cs="Times New Roman"/>
          <w:sz w:val="28"/>
          <w:szCs w:val="28"/>
        </w:rPr>
        <w:t>;</w:t>
      </w:r>
    </w:p>
    <w:p w14:paraId="6F1C54E6"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самостійно визначати предмет позову та розпоряджатися своїми процесуальними правами</w:t>
      </w:r>
      <w:r>
        <w:rPr>
          <w:rFonts w:ascii="Times New Roman" w:hAnsi="Times New Roman" w:cs="Times New Roman"/>
          <w:sz w:val="28"/>
          <w:szCs w:val="28"/>
        </w:rPr>
        <w:t>;</w:t>
      </w:r>
    </w:p>
    <w:p w14:paraId="2CF1F251"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втручатися в діяльність судді</w:t>
      </w:r>
      <w:r>
        <w:rPr>
          <w:rFonts w:ascii="Times New Roman" w:hAnsi="Times New Roman" w:cs="Times New Roman"/>
          <w:sz w:val="28"/>
          <w:szCs w:val="28"/>
        </w:rPr>
        <w:t>;</w:t>
      </w:r>
    </w:p>
    <w:p w14:paraId="58E9E384" w14:textId="77777777" w:rsidR="00CC2A7E" w:rsidRPr="00AD2838"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застосовувати примусові заходи</w:t>
      </w:r>
      <w:r>
        <w:rPr>
          <w:rFonts w:ascii="Times New Roman" w:hAnsi="Times New Roman" w:cs="Times New Roman"/>
          <w:sz w:val="28"/>
          <w:szCs w:val="28"/>
        </w:rPr>
        <w:t>.</w:t>
      </w:r>
    </w:p>
    <w:p w14:paraId="1FCA33D8" w14:textId="77777777" w:rsidR="00CC2A7E" w:rsidRPr="00AD2838" w:rsidRDefault="00CC2A7E" w:rsidP="00CC2A7E">
      <w:pPr>
        <w:spacing w:after="0" w:line="360" w:lineRule="auto"/>
        <w:ind w:firstLine="709"/>
        <w:jc w:val="both"/>
        <w:rPr>
          <w:rFonts w:ascii="Times New Roman" w:hAnsi="Times New Roman" w:cs="Times New Roman"/>
          <w:sz w:val="28"/>
          <w:szCs w:val="28"/>
        </w:rPr>
      </w:pPr>
    </w:p>
    <w:p w14:paraId="2B33A6BC" w14:textId="77777777" w:rsidR="00CC2A7E" w:rsidRPr="00AD2838" w:rsidRDefault="00CC2A7E" w:rsidP="00CC2A7E">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7. Який міжнародний акт є основним джерелом стандартів права на справедливий суд для України?</w:t>
      </w:r>
    </w:p>
    <w:p w14:paraId="779035C9"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Загальна декларація прав людини</w:t>
      </w:r>
      <w:r>
        <w:rPr>
          <w:rFonts w:ascii="Times New Roman" w:hAnsi="Times New Roman" w:cs="Times New Roman"/>
          <w:sz w:val="28"/>
          <w:szCs w:val="28"/>
        </w:rPr>
        <w:t>;</w:t>
      </w:r>
    </w:p>
    <w:p w14:paraId="726C68C3"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 xml:space="preserve">Б. </w:t>
      </w:r>
      <w:r w:rsidRPr="000F46F4">
        <w:rPr>
          <w:rFonts w:ascii="Times New Roman" w:hAnsi="Times New Roman" w:cs="Times New Roman"/>
          <w:sz w:val="28"/>
          <w:szCs w:val="28"/>
        </w:rPr>
        <w:t>Міжнародний пакт про громадянські і політичні права</w:t>
      </w:r>
      <w:r>
        <w:rPr>
          <w:rFonts w:ascii="Times New Roman" w:hAnsi="Times New Roman" w:cs="Times New Roman"/>
          <w:sz w:val="28"/>
          <w:szCs w:val="28"/>
        </w:rPr>
        <w:t>;</w:t>
      </w:r>
    </w:p>
    <w:p w14:paraId="43FBEDB6" w14:textId="77777777" w:rsidR="00CC2A7E" w:rsidRPr="00AD2838"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Конвенція про захист прав людини і основоположних свобод</w:t>
      </w:r>
      <w:r>
        <w:rPr>
          <w:rFonts w:ascii="Times New Roman" w:hAnsi="Times New Roman" w:cs="Times New Roman"/>
          <w:sz w:val="28"/>
          <w:szCs w:val="28"/>
        </w:rPr>
        <w:t>;</w:t>
      </w:r>
      <w:r w:rsidRPr="00AD2838">
        <w:rPr>
          <w:rFonts w:ascii="Times New Roman" w:hAnsi="Times New Roman" w:cs="Times New Roman"/>
          <w:sz w:val="28"/>
          <w:szCs w:val="28"/>
        </w:rPr>
        <w:br/>
        <w:t>Г. Статут ООН</w:t>
      </w:r>
      <w:r>
        <w:rPr>
          <w:rFonts w:ascii="Times New Roman" w:hAnsi="Times New Roman" w:cs="Times New Roman"/>
          <w:sz w:val="28"/>
          <w:szCs w:val="28"/>
        </w:rPr>
        <w:t>.</w:t>
      </w:r>
    </w:p>
    <w:p w14:paraId="32DB361C" w14:textId="77777777" w:rsidR="00CC2A7E" w:rsidRPr="00AD2838" w:rsidRDefault="00CC2A7E" w:rsidP="00CC2A7E">
      <w:pPr>
        <w:spacing w:after="0" w:line="360" w:lineRule="auto"/>
        <w:ind w:firstLine="709"/>
        <w:jc w:val="both"/>
        <w:rPr>
          <w:rFonts w:ascii="Times New Roman" w:hAnsi="Times New Roman" w:cs="Times New Roman"/>
          <w:sz w:val="28"/>
          <w:szCs w:val="28"/>
        </w:rPr>
      </w:pPr>
    </w:p>
    <w:p w14:paraId="1EB7A598" w14:textId="77777777" w:rsidR="00CC2A7E" w:rsidRPr="00AD2838" w:rsidRDefault="00CC2A7E" w:rsidP="00CC2A7E">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8. Принцип гласності означає, що:</w:t>
      </w:r>
    </w:p>
    <w:p w14:paraId="06586E65"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усі справи розглядаються виключно в закритому режимі</w:t>
      </w:r>
      <w:r>
        <w:rPr>
          <w:rFonts w:ascii="Times New Roman" w:hAnsi="Times New Roman" w:cs="Times New Roman"/>
          <w:sz w:val="28"/>
          <w:szCs w:val="28"/>
        </w:rPr>
        <w:t>;</w:t>
      </w:r>
    </w:p>
    <w:p w14:paraId="098FD8AF"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судові засідання, як правило, є відкритими для громадськості</w:t>
      </w:r>
      <w:r>
        <w:rPr>
          <w:rFonts w:ascii="Times New Roman" w:hAnsi="Times New Roman" w:cs="Times New Roman"/>
          <w:sz w:val="28"/>
          <w:szCs w:val="28"/>
        </w:rPr>
        <w:t>;</w:t>
      </w:r>
    </w:p>
    <w:p w14:paraId="6E7869B1"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рішення суду є таємними</w:t>
      </w:r>
      <w:r>
        <w:rPr>
          <w:rFonts w:ascii="Times New Roman" w:hAnsi="Times New Roman" w:cs="Times New Roman"/>
          <w:sz w:val="28"/>
          <w:szCs w:val="28"/>
        </w:rPr>
        <w:t>;</w:t>
      </w:r>
    </w:p>
    <w:p w14:paraId="1C7BAD61" w14:textId="77777777" w:rsidR="00CC2A7E" w:rsidRPr="00AD2838"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у процесі можуть брати участь лише сторони</w:t>
      </w:r>
      <w:r>
        <w:rPr>
          <w:rFonts w:ascii="Times New Roman" w:hAnsi="Times New Roman" w:cs="Times New Roman"/>
          <w:sz w:val="28"/>
          <w:szCs w:val="28"/>
        </w:rPr>
        <w:t>.</w:t>
      </w:r>
    </w:p>
    <w:p w14:paraId="4FB7224D" w14:textId="77777777" w:rsidR="00CC2A7E" w:rsidRPr="00AD2838" w:rsidRDefault="00CC2A7E" w:rsidP="00CC2A7E">
      <w:pPr>
        <w:spacing w:after="0" w:line="360" w:lineRule="auto"/>
        <w:ind w:firstLine="709"/>
        <w:jc w:val="both"/>
        <w:rPr>
          <w:rFonts w:ascii="Times New Roman" w:hAnsi="Times New Roman" w:cs="Times New Roman"/>
          <w:sz w:val="28"/>
          <w:szCs w:val="28"/>
        </w:rPr>
      </w:pPr>
    </w:p>
    <w:p w14:paraId="3FABC96D" w14:textId="77777777" w:rsidR="00CC2A7E" w:rsidRPr="00AD2838" w:rsidRDefault="00CC2A7E" w:rsidP="00CC2A7E">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9. Обмеження відкритого розгляду справи допускається у випадках:</w:t>
      </w:r>
    </w:p>
    <w:p w14:paraId="3C5B3230"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коли цього бажає будь-яка сторона</w:t>
      </w:r>
      <w:r>
        <w:rPr>
          <w:rFonts w:ascii="Times New Roman" w:hAnsi="Times New Roman" w:cs="Times New Roman"/>
          <w:sz w:val="28"/>
          <w:szCs w:val="28"/>
        </w:rPr>
        <w:t>;</w:t>
      </w:r>
    </w:p>
    <w:p w14:paraId="11A1423E"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за розпорядженням поліції</w:t>
      </w:r>
      <w:r>
        <w:rPr>
          <w:rFonts w:ascii="Times New Roman" w:hAnsi="Times New Roman" w:cs="Times New Roman"/>
          <w:sz w:val="28"/>
          <w:szCs w:val="28"/>
        </w:rPr>
        <w:t>;</w:t>
      </w:r>
    </w:p>
    <w:p w14:paraId="72770017"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для захисту приватного життя, дітей або конфіденційної інформації</w:t>
      </w:r>
      <w:r>
        <w:rPr>
          <w:rFonts w:ascii="Times New Roman" w:hAnsi="Times New Roman" w:cs="Times New Roman"/>
          <w:sz w:val="28"/>
          <w:szCs w:val="28"/>
        </w:rPr>
        <w:t>;</w:t>
      </w:r>
    </w:p>
    <w:p w14:paraId="5A4B5BB4" w14:textId="77777777" w:rsidR="00CC2A7E" w:rsidRPr="00AD2838"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lastRenderedPageBreak/>
        <w:t>Г. завжди за ініціативою судді без підстав</w:t>
      </w:r>
      <w:r>
        <w:rPr>
          <w:rFonts w:ascii="Times New Roman" w:hAnsi="Times New Roman" w:cs="Times New Roman"/>
          <w:sz w:val="28"/>
          <w:szCs w:val="28"/>
        </w:rPr>
        <w:t>.</w:t>
      </w:r>
    </w:p>
    <w:p w14:paraId="1809F138" w14:textId="77777777" w:rsidR="00CC2A7E" w:rsidRPr="00AD2838" w:rsidRDefault="00CC2A7E" w:rsidP="00CC2A7E">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10. Роль правоохоронних органів у забезпеченні принципів цивільного судочинства полягає у:</w:t>
      </w:r>
    </w:p>
    <w:p w14:paraId="5077A93D"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прийнятті судових рішень</w:t>
      </w:r>
      <w:r>
        <w:rPr>
          <w:rFonts w:ascii="Times New Roman" w:hAnsi="Times New Roman" w:cs="Times New Roman"/>
          <w:sz w:val="28"/>
          <w:szCs w:val="28"/>
        </w:rPr>
        <w:t>;</w:t>
      </w:r>
    </w:p>
    <w:p w14:paraId="19A47655"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заміні суду під час розгляду справ</w:t>
      </w:r>
      <w:r>
        <w:rPr>
          <w:rFonts w:ascii="Times New Roman" w:hAnsi="Times New Roman" w:cs="Times New Roman"/>
          <w:sz w:val="28"/>
          <w:szCs w:val="28"/>
        </w:rPr>
        <w:t>;</w:t>
      </w:r>
    </w:p>
    <w:p w14:paraId="555C674E" w14:textId="77777777" w:rsidR="00CC2A7E"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забезпеченні порядку, виконанні ухвал суду та повазі до прав учасників процесу</w:t>
      </w:r>
      <w:r>
        <w:rPr>
          <w:rFonts w:ascii="Times New Roman" w:hAnsi="Times New Roman" w:cs="Times New Roman"/>
          <w:sz w:val="28"/>
          <w:szCs w:val="28"/>
        </w:rPr>
        <w:t>;</w:t>
      </w:r>
    </w:p>
    <w:p w14:paraId="54F3FFAA" w14:textId="77777777" w:rsidR="00CC2A7E" w:rsidRPr="00AD2838" w:rsidRDefault="00CC2A7E" w:rsidP="00CC2A7E">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втручанні в оцінку доказів</w:t>
      </w:r>
      <w:r>
        <w:rPr>
          <w:rFonts w:ascii="Times New Roman" w:hAnsi="Times New Roman" w:cs="Times New Roman"/>
          <w:sz w:val="28"/>
          <w:szCs w:val="28"/>
        </w:rPr>
        <w:t>.</w:t>
      </w:r>
    </w:p>
    <w:bookmarkEnd w:id="23"/>
    <w:p w14:paraId="2C118E43" w14:textId="77777777" w:rsidR="00CC2A7E" w:rsidRDefault="00CC2A7E" w:rsidP="00CC2A7E">
      <w:pPr>
        <w:rPr>
          <w:rFonts w:ascii="Times New Roman" w:hAnsi="Times New Roman" w:cs="Times New Roman"/>
          <w:b/>
          <w:bCs/>
          <w:sz w:val="28"/>
          <w:szCs w:val="28"/>
        </w:rPr>
      </w:pPr>
    </w:p>
    <w:p w14:paraId="373A5B19" w14:textId="77777777" w:rsidR="00CC2A7E" w:rsidRPr="00AD2838" w:rsidRDefault="00CC2A7E" w:rsidP="00CC2A7E">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Кейс 1. Рівність сторін у суді (змагальність)</w:t>
      </w:r>
    </w:p>
    <w:p w14:paraId="54C59291" w14:textId="77777777" w:rsidR="00CC2A7E" w:rsidRPr="00AD2838" w:rsidRDefault="00CC2A7E" w:rsidP="00CC2A7E">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Ситуація</w:t>
      </w:r>
    </w:p>
    <w:p w14:paraId="3A949F44" w14:textId="77777777" w:rsidR="00CC2A7E" w:rsidRPr="00AD2838" w:rsidRDefault="00CC2A7E" w:rsidP="00CC2A7E">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Під час розгляду цивільної справи суддя дозволив позивачу надати додаткові докази, але відмовив відповідачу в такому самому клопотанні без пояснення причин.</w:t>
      </w:r>
    </w:p>
    <w:p w14:paraId="72AEBE54" w14:textId="77777777" w:rsidR="00CC2A7E" w:rsidRPr="00AD2838" w:rsidRDefault="00CC2A7E" w:rsidP="00CC2A7E">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Питання</w:t>
      </w:r>
    </w:p>
    <w:p w14:paraId="34C8996C" w14:textId="77777777" w:rsidR="00CC2A7E" w:rsidRPr="00AD2838" w:rsidRDefault="00CC2A7E" w:rsidP="00CC2A7E">
      <w:pPr>
        <w:numPr>
          <w:ilvl w:val="0"/>
          <w:numId w:val="4"/>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Який принцип цивільного судочинства порушено?</w:t>
      </w:r>
    </w:p>
    <w:p w14:paraId="0EB29649" w14:textId="77777777" w:rsidR="00CC2A7E" w:rsidRPr="00AD2838" w:rsidRDefault="00CC2A7E" w:rsidP="00CC2A7E">
      <w:pPr>
        <w:numPr>
          <w:ilvl w:val="0"/>
          <w:numId w:val="4"/>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У чому проявляється процесуальна нерівність сторін?</w:t>
      </w:r>
    </w:p>
    <w:p w14:paraId="743C1E05" w14:textId="77777777" w:rsidR="00CC2A7E" w:rsidRPr="00AD2838" w:rsidRDefault="00CC2A7E" w:rsidP="00CC2A7E">
      <w:pPr>
        <w:numPr>
          <w:ilvl w:val="0"/>
          <w:numId w:val="4"/>
        </w:numPr>
        <w:spacing w:after="0" w:line="360" w:lineRule="auto"/>
        <w:ind w:left="0" w:firstLine="709"/>
        <w:jc w:val="both"/>
        <w:rPr>
          <w:rFonts w:ascii="Times New Roman" w:hAnsi="Times New Roman" w:cs="Times New Roman"/>
          <w:b/>
          <w:bCs/>
          <w:sz w:val="28"/>
          <w:szCs w:val="28"/>
        </w:rPr>
      </w:pPr>
      <w:r w:rsidRPr="00AD2838">
        <w:rPr>
          <w:rFonts w:ascii="Times New Roman" w:hAnsi="Times New Roman" w:cs="Times New Roman"/>
          <w:sz w:val="28"/>
          <w:szCs w:val="28"/>
        </w:rPr>
        <w:t>Чому така ситуація може свідчити про порушення права на справедливий суд?</w:t>
      </w:r>
    </w:p>
    <w:p w14:paraId="4158AC2A" w14:textId="77777777" w:rsidR="00CC2A7E" w:rsidRPr="00AD2838" w:rsidRDefault="00CC2A7E" w:rsidP="00CC2A7E">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sz w:val="28"/>
          <w:szCs w:val="28"/>
        </w:rPr>
        <w:t xml:space="preserve"> </w:t>
      </w:r>
      <w:r w:rsidRPr="00AD2838">
        <w:rPr>
          <w:rFonts w:ascii="Times New Roman" w:hAnsi="Times New Roman" w:cs="Times New Roman"/>
          <w:b/>
          <w:bCs/>
          <w:sz w:val="28"/>
          <w:szCs w:val="28"/>
        </w:rPr>
        <w:t xml:space="preserve">Кейс 2. Закрите засідання (гласність і </w:t>
      </w:r>
      <w:proofErr w:type="spellStart"/>
      <w:r w:rsidRPr="00AD2838">
        <w:rPr>
          <w:rFonts w:ascii="Times New Roman" w:hAnsi="Times New Roman" w:cs="Times New Roman"/>
          <w:b/>
          <w:bCs/>
          <w:sz w:val="28"/>
          <w:szCs w:val="28"/>
        </w:rPr>
        <w:t>приватність</w:t>
      </w:r>
      <w:proofErr w:type="spellEnd"/>
      <w:r w:rsidRPr="00AD2838">
        <w:rPr>
          <w:rFonts w:ascii="Times New Roman" w:hAnsi="Times New Roman" w:cs="Times New Roman"/>
          <w:b/>
          <w:bCs/>
          <w:sz w:val="28"/>
          <w:szCs w:val="28"/>
        </w:rPr>
        <w:t>)</w:t>
      </w:r>
    </w:p>
    <w:p w14:paraId="01D194F6" w14:textId="77777777" w:rsidR="00CC2A7E" w:rsidRPr="00AD2838" w:rsidRDefault="00CC2A7E" w:rsidP="00CC2A7E">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Ситуація</w:t>
      </w:r>
    </w:p>
    <w:p w14:paraId="604C62B4" w14:textId="77777777" w:rsidR="00CC2A7E" w:rsidRPr="00AD2838" w:rsidRDefault="00CC2A7E" w:rsidP="00CC2A7E">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Суд розглядає справу про усиновлення дитини. Суддя постановив проводити засідання у закритому режимі без допуску сторонніх осіб і журналістів.</w:t>
      </w:r>
    </w:p>
    <w:p w14:paraId="6D737C37" w14:textId="77777777" w:rsidR="00CC2A7E" w:rsidRPr="00AD2838" w:rsidRDefault="00CC2A7E" w:rsidP="00CC2A7E">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Питання</w:t>
      </w:r>
    </w:p>
    <w:p w14:paraId="02713F3F" w14:textId="77777777" w:rsidR="00CC2A7E" w:rsidRPr="00AD2838" w:rsidRDefault="00CC2A7E" w:rsidP="00CC2A7E">
      <w:pPr>
        <w:pStyle w:val="a5"/>
        <w:numPr>
          <w:ilvl w:val="0"/>
          <w:numId w:val="6"/>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Який принцип цивільного судочинства обмежується в цій ситуації?</w:t>
      </w:r>
    </w:p>
    <w:p w14:paraId="4D9411B4" w14:textId="77777777" w:rsidR="00CC2A7E" w:rsidRPr="00AD2838" w:rsidRDefault="00CC2A7E" w:rsidP="00CC2A7E">
      <w:pPr>
        <w:pStyle w:val="a5"/>
        <w:numPr>
          <w:ilvl w:val="0"/>
          <w:numId w:val="6"/>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Чи є таке обмеження законним? Чому?</w:t>
      </w:r>
    </w:p>
    <w:p w14:paraId="4477FA9D" w14:textId="77777777" w:rsidR="00CC2A7E" w:rsidRPr="00AD2838" w:rsidRDefault="00CC2A7E" w:rsidP="00CC2A7E">
      <w:pPr>
        <w:pStyle w:val="a5"/>
        <w:numPr>
          <w:ilvl w:val="0"/>
          <w:numId w:val="6"/>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Які права захищає закритий розгляд справи?</w:t>
      </w:r>
    </w:p>
    <w:p w14:paraId="01CD32FB" w14:textId="77777777" w:rsidR="00CC2A7E" w:rsidRDefault="00CC2A7E">
      <w:pPr>
        <w:rPr>
          <w:rStyle w:val="a3"/>
          <w:rFonts w:ascii="Times New Roman" w:eastAsia="Times New Roman" w:hAnsi="Times New Roman" w:cs="Times New Roman"/>
          <w:sz w:val="28"/>
          <w:szCs w:val="28"/>
          <w:lang w:eastAsia="uk-UA"/>
        </w:rPr>
      </w:pPr>
      <w:r>
        <w:rPr>
          <w:rStyle w:val="a3"/>
          <w:b w:val="0"/>
          <w:bCs w:val="0"/>
          <w:sz w:val="28"/>
          <w:szCs w:val="28"/>
        </w:rPr>
        <w:br w:type="page"/>
      </w:r>
    </w:p>
    <w:p w14:paraId="49D629CF" w14:textId="5B7A66F9" w:rsidR="00CC2A7E" w:rsidRPr="00AD2838" w:rsidRDefault="00CC2A7E" w:rsidP="00CC2A7E">
      <w:pPr>
        <w:pStyle w:val="2"/>
        <w:spacing w:before="0" w:beforeAutospacing="0" w:after="0" w:afterAutospacing="0" w:line="360" w:lineRule="auto"/>
        <w:ind w:firstLine="709"/>
        <w:jc w:val="both"/>
        <w:rPr>
          <w:sz w:val="28"/>
          <w:szCs w:val="28"/>
        </w:rPr>
      </w:pPr>
      <w:r w:rsidRPr="00AD2838">
        <w:rPr>
          <w:rStyle w:val="a3"/>
          <w:b/>
          <w:bCs/>
          <w:sz w:val="28"/>
          <w:szCs w:val="28"/>
        </w:rPr>
        <w:lastRenderedPageBreak/>
        <w:t>Кейс 3. Доступ до правосуддя (верховенство права)</w:t>
      </w:r>
    </w:p>
    <w:p w14:paraId="380EBCB2" w14:textId="77777777" w:rsidR="00CC2A7E" w:rsidRPr="00AD2838" w:rsidRDefault="00CC2A7E" w:rsidP="00CC2A7E">
      <w:pPr>
        <w:pStyle w:val="3"/>
        <w:spacing w:before="0" w:beforeAutospacing="0" w:after="0" w:afterAutospacing="0" w:line="360" w:lineRule="auto"/>
        <w:ind w:firstLine="709"/>
        <w:jc w:val="both"/>
        <w:rPr>
          <w:sz w:val="28"/>
          <w:szCs w:val="28"/>
        </w:rPr>
      </w:pPr>
      <w:r w:rsidRPr="00AD2838">
        <w:rPr>
          <w:sz w:val="28"/>
          <w:szCs w:val="28"/>
        </w:rPr>
        <w:t>Ситуація</w:t>
      </w:r>
    </w:p>
    <w:p w14:paraId="2869D1FB" w14:textId="77777777" w:rsidR="00CC2A7E" w:rsidRPr="00AD2838" w:rsidRDefault="00CC2A7E" w:rsidP="00CC2A7E">
      <w:pPr>
        <w:pStyle w:val="a4"/>
        <w:spacing w:before="0" w:beforeAutospacing="0" w:after="0" w:afterAutospacing="0" w:line="360" w:lineRule="auto"/>
        <w:ind w:firstLine="709"/>
        <w:jc w:val="both"/>
        <w:rPr>
          <w:sz w:val="28"/>
          <w:szCs w:val="28"/>
        </w:rPr>
      </w:pPr>
      <w:r w:rsidRPr="00AD2838">
        <w:rPr>
          <w:sz w:val="28"/>
          <w:szCs w:val="28"/>
        </w:rPr>
        <w:t>Громадянину відмовили у прийнятті позовної заяви, оскільки він не зміг одразу сплатити повну суму судового збору. Суд не роз’яснив можливість відстрочення або зменшення платежу.</w:t>
      </w:r>
    </w:p>
    <w:p w14:paraId="7EA95170" w14:textId="77777777" w:rsidR="00CC2A7E" w:rsidRPr="00AD2838" w:rsidRDefault="00CC2A7E" w:rsidP="00CC2A7E">
      <w:pPr>
        <w:pStyle w:val="3"/>
        <w:spacing w:before="0" w:beforeAutospacing="0" w:after="0" w:afterAutospacing="0" w:line="360" w:lineRule="auto"/>
        <w:ind w:firstLine="709"/>
        <w:jc w:val="both"/>
        <w:rPr>
          <w:sz w:val="28"/>
          <w:szCs w:val="28"/>
        </w:rPr>
      </w:pPr>
      <w:r w:rsidRPr="00AD2838">
        <w:rPr>
          <w:sz w:val="28"/>
          <w:szCs w:val="28"/>
        </w:rPr>
        <w:t>Питання</w:t>
      </w:r>
    </w:p>
    <w:p w14:paraId="40A62BED" w14:textId="77777777" w:rsidR="00CC2A7E" w:rsidRPr="00AD2838" w:rsidRDefault="00CC2A7E" w:rsidP="00CC2A7E">
      <w:pPr>
        <w:pStyle w:val="a4"/>
        <w:numPr>
          <w:ilvl w:val="0"/>
          <w:numId w:val="5"/>
        </w:numPr>
        <w:spacing w:before="0" w:beforeAutospacing="0" w:after="0" w:afterAutospacing="0" w:line="360" w:lineRule="auto"/>
        <w:ind w:left="0" w:firstLine="709"/>
        <w:jc w:val="both"/>
        <w:rPr>
          <w:sz w:val="28"/>
          <w:szCs w:val="28"/>
        </w:rPr>
      </w:pPr>
      <w:r w:rsidRPr="00AD2838">
        <w:rPr>
          <w:sz w:val="28"/>
          <w:szCs w:val="28"/>
        </w:rPr>
        <w:t>Яке право людини може бути порушене?</w:t>
      </w:r>
    </w:p>
    <w:p w14:paraId="41EFEEDA" w14:textId="77777777" w:rsidR="00CC2A7E" w:rsidRPr="00AD2838" w:rsidRDefault="00CC2A7E" w:rsidP="00CC2A7E">
      <w:pPr>
        <w:pStyle w:val="a4"/>
        <w:numPr>
          <w:ilvl w:val="0"/>
          <w:numId w:val="5"/>
        </w:numPr>
        <w:spacing w:before="0" w:beforeAutospacing="0" w:after="0" w:afterAutospacing="0" w:line="360" w:lineRule="auto"/>
        <w:ind w:left="0" w:firstLine="709"/>
        <w:jc w:val="both"/>
        <w:rPr>
          <w:sz w:val="28"/>
          <w:szCs w:val="28"/>
        </w:rPr>
      </w:pPr>
      <w:r w:rsidRPr="00AD2838">
        <w:rPr>
          <w:sz w:val="28"/>
          <w:szCs w:val="28"/>
        </w:rPr>
        <w:t>З яким принципом цивільного судочинства пов’язана ця ситуація?</w:t>
      </w:r>
    </w:p>
    <w:p w14:paraId="2CAAED2D" w14:textId="77777777" w:rsidR="00CC2A7E" w:rsidRPr="00AD2838" w:rsidRDefault="00CC2A7E" w:rsidP="00CC2A7E">
      <w:pPr>
        <w:pStyle w:val="a4"/>
        <w:numPr>
          <w:ilvl w:val="0"/>
          <w:numId w:val="5"/>
        </w:numPr>
        <w:spacing w:before="0" w:beforeAutospacing="0" w:after="0" w:afterAutospacing="0" w:line="360" w:lineRule="auto"/>
        <w:ind w:left="0" w:firstLine="709"/>
        <w:jc w:val="both"/>
        <w:rPr>
          <w:sz w:val="28"/>
          <w:szCs w:val="28"/>
        </w:rPr>
      </w:pPr>
      <w:r w:rsidRPr="00AD2838">
        <w:rPr>
          <w:sz w:val="28"/>
          <w:szCs w:val="28"/>
        </w:rPr>
        <w:t>Які дії суду були б правильними для забезпечення доступу до правосуддя?</w:t>
      </w:r>
    </w:p>
    <w:p w14:paraId="7B31B59F" w14:textId="17DAE457" w:rsidR="0005419A" w:rsidRDefault="00CC2A7E" w:rsidP="0005419A">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sz w:val="28"/>
          <w:szCs w:val="28"/>
        </w:rPr>
        <w:br w:type="page"/>
      </w:r>
      <w:bookmarkStart w:id="24" w:name="_Hlk222240277"/>
    </w:p>
    <w:bookmarkEnd w:id="24"/>
    <w:p w14:paraId="3030994C" w14:textId="3D11969D" w:rsidR="006C37D9" w:rsidRDefault="006C37D9" w:rsidP="00111985">
      <w:pPr>
        <w:spacing w:after="0" w:line="240" w:lineRule="auto"/>
        <w:ind w:firstLine="709"/>
        <w:jc w:val="center"/>
        <w:rPr>
          <w:rFonts w:ascii="Times New Roman" w:hAnsi="Times New Roman" w:cs="Times New Roman"/>
          <w:b/>
          <w:bCs/>
          <w:sz w:val="28"/>
          <w:szCs w:val="28"/>
        </w:rPr>
      </w:pPr>
      <w:r w:rsidRPr="00AD2838">
        <w:rPr>
          <w:rFonts w:ascii="Times New Roman" w:hAnsi="Times New Roman" w:cs="Times New Roman"/>
          <w:b/>
          <w:bCs/>
          <w:sz w:val="28"/>
          <w:szCs w:val="28"/>
        </w:rPr>
        <w:lastRenderedPageBreak/>
        <w:t xml:space="preserve"> ДО ТЕМИ 3</w:t>
      </w:r>
      <w:r>
        <w:rPr>
          <w:rFonts w:ascii="Times New Roman" w:hAnsi="Times New Roman" w:cs="Times New Roman"/>
          <w:b/>
          <w:bCs/>
          <w:sz w:val="28"/>
          <w:szCs w:val="28"/>
        </w:rPr>
        <w:t>.</w:t>
      </w:r>
      <w:r w:rsidRPr="00AD2838">
        <w:rPr>
          <w:rFonts w:ascii="Times New Roman" w:hAnsi="Times New Roman" w:cs="Times New Roman"/>
          <w:b/>
          <w:bCs/>
          <w:sz w:val="28"/>
          <w:szCs w:val="28"/>
        </w:rPr>
        <w:t xml:space="preserve">«СУД І ПРАВООХОРОННІ ОРГАНИ: </w:t>
      </w:r>
    </w:p>
    <w:p w14:paraId="5375B36D" w14:textId="77777777" w:rsidR="006C37D9" w:rsidRPr="00AD2838" w:rsidRDefault="006C37D9" w:rsidP="00111985">
      <w:pPr>
        <w:spacing w:after="0" w:line="240" w:lineRule="auto"/>
        <w:ind w:firstLine="709"/>
        <w:jc w:val="center"/>
        <w:rPr>
          <w:rFonts w:ascii="Times New Roman" w:hAnsi="Times New Roman" w:cs="Times New Roman"/>
          <w:sz w:val="28"/>
          <w:szCs w:val="28"/>
        </w:rPr>
      </w:pPr>
      <w:r w:rsidRPr="00AD2838">
        <w:rPr>
          <w:rFonts w:ascii="Times New Roman" w:hAnsi="Times New Roman" w:cs="Times New Roman"/>
          <w:b/>
          <w:bCs/>
          <w:sz w:val="28"/>
          <w:szCs w:val="28"/>
        </w:rPr>
        <w:t>ПРОЦЕСУАЛЬНА ВЗАЄМОДІЯ»</w:t>
      </w:r>
    </w:p>
    <w:p w14:paraId="65714CFD" w14:textId="77777777" w:rsidR="006C37D9" w:rsidRPr="00AD2838" w:rsidRDefault="006C37D9" w:rsidP="006C37D9">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1. Хто є єдиним органом, уповноваженим здійснювати правосуддя в Україні?</w:t>
      </w:r>
    </w:p>
    <w:p w14:paraId="46A3716F"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прокуратура</w:t>
      </w:r>
      <w:r>
        <w:rPr>
          <w:rFonts w:ascii="Times New Roman" w:hAnsi="Times New Roman" w:cs="Times New Roman"/>
          <w:sz w:val="28"/>
          <w:szCs w:val="28"/>
        </w:rPr>
        <w:t>;</w:t>
      </w:r>
    </w:p>
    <w:p w14:paraId="07437BE8"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поліція</w:t>
      </w:r>
      <w:r>
        <w:rPr>
          <w:rFonts w:ascii="Times New Roman" w:hAnsi="Times New Roman" w:cs="Times New Roman"/>
          <w:sz w:val="28"/>
          <w:szCs w:val="28"/>
        </w:rPr>
        <w:t>;</w:t>
      </w:r>
    </w:p>
    <w:p w14:paraId="42F518D2"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суд</w:t>
      </w:r>
      <w:r>
        <w:rPr>
          <w:rFonts w:ascii="Times New Roman" w:hAnsi="Times New Roman" w:cs="Times New Roman"/>
          <w:sz w:val="28"/>
          <w:szCs w:val="28"/>
        </w:rPr>
        <w:t>;</w:t>
      </w:r>
    </w:p>
    <w:p w14:paraId="4FC60A34" w14:textId="77777777" w:rsidR="006C37D9" w:rsidRPr="00AD2838"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виконавча служба</w:t>
      </w:r>
      <w:r>
        <w:rPr>
          <w:rFonts w:ascii="Times New Roman" w:hAnsi="Times New Roman" w:cs="Times New Roman"/>
          <w:sz w:val="28"/>
          <w:szCs w:val="28"/>
        </w:rPr>
        <w:t xml:space="preserve"> (приватні виконавці).</w:t>
      </w:r>
    </w:p>
    <w:p w14:paraId="7B824587" w14:textId="77777777" w:rsidR="006C37D9" w:rsidRPr="00AD2838" w:rsidRDefault="006C37D9" w:rsidP="006C37D9">
      <w:pPr>
        <w:spacing w:after="0" w:line="360" w:lineRule="auto"/>
        <w:ind w:firstLine="709"/>
        <w:jc w:val="both"/>
        <w:rPr>
          <w:rFonts w:ascii="Times New Roman" w:hAnsi="Times New Roman" w:cs="Times New Roman"/>
          <w:sz w:val="28"/>
          <w:szCs w:val="28"/>
        </w:rPr>
      </w:pPr>
    </w:p>
    <w:p w14:paraId="4FB247AD" w14:textId="77777777" w:rsidR="006C37D9" w:rsidRPr="00AD2838" w:rsidRDefault="006C37D9" w:rsidP="006C37D9">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2. Роль правоохоронних органів у цивільному судочинстві має переважно:</w:t>
      </w:r>
    </w:p>
    <w:p w14:paraId="0574869A"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керівний характер</w:t>
      </w:r>
      <w:r>
        <w:rPr>
          <w:rFonts w:ascii="Times New Roman" w:hAnsi="Times New Roman" w:cs="Times New Roman"/>
          <w:sz w:val="28"/>
          <w:szCs w:val="28"/>
        </w:rPr>
        <w:t>;</w:t>
      </w:r>
    </w:p>
    <w:p w14:paraId="625C71BF"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допоміжний і забезпечувальний характер</w:t>
      </w:r>
      <w:r>
        <w:rPr>
          <w:rFonts w:ascii="Times New Roman" w:hAnsi="Times New Roman" w:cs="Times New Roman"/>
          <w:sz w:val="28"/>
          <w:szCs w:val="28"/>
        </w:rPr>
        <w:t>;</w:t>
      </w:r>
    </w:p>
    <w:p w14:paraId="0F84A83F"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контрол</w:t>
      </w:r>
      <w:r>
        <w:rPr>
          <w:rFonts w:ascii="Times New Roman" w:hAnsi="Times New Roman" w:cs="Times New Roman"/>
          <w:sz w:val="28"/>
          <w:szCs w:val="28"/>
        </w:rPr>
        <w:t>ююч</w:t>
      </w:r>
      <w:r w:rsidRPr="00AD2838">
        <w:rPr>
          <w:rFonts w:ascii="Times New Roman" w:hAnsi="Times New Roman" w:cs="Times New Roman"/>
          <w:sz w:val="28"/>
          <w:szCs w:val="28"/>
        </w:rPr>
        <w:t>ий характер</w:t>
      </w:r>
      <w:r>
        <w:rPr>
          <w:rFonts w:ascii="Times New Roman" w:hAnsi="Times New Roman" w:cs="Times New Roman"/>
          <w:sz w:val="28"/>
          <w:szCs w:val="28"/>
        </w:rPr>
        <w:t>;</w:t>
      </w:r>
    </w:p>
    <w:p w14:paraId="6F373607" w14:textId="77777777" w:rsidR="006C37D9" w:rsidRPr="00AD2838"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законодавчий характер</w:t>
      </w:r>
      <w:r>
        <w:rPr>
          <w:rFonts w:ascii="Times New Roman" w:hAnsi="Times New Roman" w:cs="Times New Roman"/>
          <w:sz w:val="28"/>
          <w:szCs w:val="28"/>
        </w:rPr>
        <w:t>.</w:t>
      </w:r>
    </w:p>
    <w:p w14:paraId="34208CC6" w14:textId="77777777" w:rsidR="006C37D9" w:rsidRPr="00AD2838" w:rsidRDefault="006C37D9" w:rsidP="006C37D9">
      <w:pPr>
        <w:spacing w:after="0" w:line="360" w:lineRule="auto"/>
        <w:ind w:firstLine="709"/>
        <w:jc w:val="both"/>
        <w:rPr>
          <w:rFonts w:ascii="Times New Roman" w:hAnsi="Times New Roman" w:cs="Times New Roman"/>
          <w:sz w:val="28"/>
          <w:szCs w:val="28"/>
        </w:rPr>
      </w:pPr>
    </w:p>
    <w:p w14:paraId="5FC566DD" w14:textId="77777777" w:rsidR="006C37D9" w:rsidRPr="00AD2838" w:rsidRDefault="006C37D9" w:rsidP="006C37D9">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3. Який орган може представляти інтереси держави або громадян у цивільному процесі у визначених законом випадках?</w:t>
      </w:r>
    </w:p>
    <w:p w14:paraId="33080B72"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поліція</w:t>
      </w:r>
      <w:r>
        <w:rPr>
          <w:rFonts w:ascii="Times New Roman" w:hAnsi="Times New Roman" w:cs="Times New Roman"/>
          <w:sz w:val="28"/>
          <w:szCs w:val="28"/>
        </w:rPr>
        <w:t>;</w:t>
      </w:r>
    </w:p>
    <w:p w14:paraId="56ABE21D"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орган місцевого самоврядування</w:t>
      </w:r>
      <w:r>
        <w:rPr>
          <w:rFonts w:ascii="Times New Roman" w:hAnsi="Times New Roman" w:cs="Times New Roman"/>
          <w:sz w:val="28"/>
          <w:szCs w:val="28"/>
        </w:rPr>
        <w:t>;</w:t>
      </w:r>
    </w:p>
    <w:p w14:paraId="1B0E5A3D"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прокурор</w:t>
      </w:r>
      <w:r>
        <w:rPr>
          <w:rFonts w:ascii="Times New Roman" w:hAnsi="Times New Roman" w:cs="Times New Roman"/>
          <w:sz w:val="28"/>
          <w:szCs w:val="28"/>
        </w:rPr>
        <w:t>;</w:t>
      </w:r>
    </w:p>
    <w:p w14:paraId="10A898A0" w14:textId="77777777" w:rsidR="006C37D9" w:rsidRPr="00AD2838"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нотаріус</w:t>
      </w:r>
      <w:r>
        <w:rPr>
          <w:rFonts w:ascii="Times New Roman" w:hAnsi="Times New Roman" w:cs="Times New Roman"/>
          <w:sz w:val="28"/>
          <w:szCs w:val="28"/>
        </w:rPr>
        <w:t>.</w:t>
      </w:r>
    </w:p>
    <w:p w14:paraId="2EF3EA06" w14:textId="77777777" w:rsidR="006C37D9" w:rsidRPr="00AD2838" w:rsidRDefault="006C37D9" w:rsidP="006C37D9">
      <w:pPr>
        <w:spacing w:after="0" w:line="360" w:lineRule="auto"/>
        <w:ind w:firstLine="709"/>
        <w:jc w:val="both"/>
        <w:rPr>
          <w:rFonts w:ascii="Times New Roman" w:hAnsi="Times New Roman" w:cs="Times New Roman"/>
          <w:sz w:val="28"/>
          <w:szCs w:val="28"/>
        </w:rPr>
      </w:pPr>
    </w:p>
    <w:p w14:paraId="5E65AEFC" w14:textId="77777777" w:rsidR="006C37D9" w:rsidRPr="00AD2838" w:rsidRDefault="006C37D9" w:rsidP="006C37D9">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4. Примусовий привід особи до суду здійснюється:</w:t>
      </w:r>
    </w:p>
    <w:p w14:paraId="7DF6EC55"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за усним розпорядженням сторони</w:t>
      </w:r>
      <w:r>
        <w:rPr>
          <w:rFonts w:ascii="Times New Roman" w:hAnsi="Times New Roman" w:cs="Times New Roman"/>
          <w:sz w:val="28"/>
          <w:szCs w:val="28"/>
        </w:rPr>
        <w:t>;</w:t>
      </w:r>
    </w:p>
    <w:p w14:paraId="04D58393"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за ініціативою поліції</w:t>
      </w:r>
      <w:r>
        <w:rPr>
          <w:rFonts w:ascii="Times New Roman" w:hAnsi="Times New Roman" w:cs="Times New Roman"/>
          <w:sz w:val="28"/>
          <w:szCs w:val="28"/>
        </w:rPr>
        <w:t>;</w:t>
      </w:r>
    </w:p>
    <w:p w14:paraId="0E255A46"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виключно на підставі ухвали суду</w:t>
      </w:r>
      <w:r>
        <w:rPr>
          <w:rFonts w:ascii="Times New Roman" w:hAnsi="Times New Roman" w:cs="Times New Roman"/>
          <w:sz w:val="28"/>
          <w:szCs w:val="28"/>
        </w:rPr>
        <w:t>;</w:t>
      </w:r>
    </w:p>
    <w:p w14:paraId="4A04E7ED" w14:textId="77777777" w:rsidR="006C37D9" w:rsidRPr="00AD2838"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за бажанням свідка</w:t>
      </w:r>
      <w:r>
        <w:rPr>
          <w:rFonts w:ascii="Times New Roman" w:hAnsi="Times New Roman" w:cs="Times New Roman"/>
          <w:sz w:val="28"/>
          <w:szCs w:val="28"/>
        </w:rPr>
        <w:t>.</w:t>
      </w:r>
    </w:p>
    <w:p w14:paraId="3942474A" w14:textId="77777777" w:rsidR="006C37D9" w:rsidRDefault="006C37D9" w:rsidP="006C37D9">
      <w:pPr>
        <w:rPr>
          <w:rFonts w:ascii="Times New Roman" w:hAnsi="Times New Roman" w:cs="Times New Roman"/>
          <w:sz w:val="28"/>
          <w:szCs w:val="28"/>
        </w:rPr>
      </w:pPr>
      <w:r>
        <w:rPr>
          <w:rFonts w:ascii="Times New Roman" w:hAnsi="Times New Roman" w:cs="Times New Roman"/>
          <w:sz w:val="28"/>
          <w:szCs w:val="28"/>
        </w:rPr>
        <w:br w:type="page"/>
      </w:r>
    </w:p>
    <w:p w14:paraId="3EB5B3B4" w14:textId="77777777" w:rsidR="006C37D9" w:rsidRPr="00AD2838" w:rsidRDefault="006C37D9" w:rsidP="006C37D9">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lastRenderedPageBreak/>
        <w:t>5. Матеріали, складені правоохоронними органами (довідки, протоколи, акти), у цивільному процесі можуть бути:</w:t>
      </w:r>
    </w:p>
    <w:p w14:paraId="5BBBE7B7"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судовими рішеннями</w:t>
      </w:r>
      <w:r>
        <w:rPr>
          <w:rFonts w:ascii="Times New Roman" w:hAnsi="Times New Roman" w:cs="Times New Roman"/>
          <w:sz w:val="28"/>
          <w:szCs w:val="28"/>
        </w:rPr>
        <w:t>;</w:t>
      </w:r>
    </w:p>
    <w:p w14:paraId="52B543D3"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видами покарань</w:t>
      </w:r>
      <w:r>
        <w:rPr>
          <w:rFonts w:ascii="Times New Roman" w:hAnsi="Times New Roman" w:cs="Times New Roman"/>
          <w:sz w:val="28"/>
          <w:szCs w:val="28"/>
        </w:rPr>
        <w:t>;</w:t>
      </w:r>
    </w:p>
    <w:p w14:paraId="0EF7E885"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доказами</w:t>
      </w:r>
      <w:r>
        <w:rPr>
          <w:rFonts w:ascii="Times New Roman" w:hAnsi="Times New Roman" w:cs="Times New Roman"/>
          <w:sz w:val="28"/>
          <w:szCs w:val="28"/>
        </w:rPr>
        <w:t>;</w:t>
      </w:r>
    </w:p>
    <w:p w14:paraId="579FFB40" w14:textId="77777777" w:rsidR="006C37D9" w:rsidRPr="00AD2838"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процесуальними санкціями</w:t>
      </w:r>
      <w:r>
        <w:rPr>
          <w:rFonts w:ascii="Times New Roman" w:hAnsi="Times New Roman" w:cs="Times New Roman"/>
          <w:sz w:val="28"/>
          <w:szCs w:val="28"/>
        </w:rPr>
        <w:t>.</w:t>
      </w:r>
    </w:p>
    <w:p w14:paraId="2F76A449" w14:textId="77777777" w:rsidR="006C37D9" w:rsidRPr="00AD2838" w:rsidRDefault="006C37D9" w:rsidP="006C37D9">
      <w:pPr>
        <w:spacing w:after="0" w:line="360" w:lineRule="auto"/>
        <w:ind w:firstLine="709"/>
        <w:jc w:val="both"/>
        <w:rPr>
          <w:rFonts w:ascii="Times New Roman" w:hAnsi="Times New Roman" w:cs="Times New Roman"/>
          <w:sz w:val="28"/>
          <w:szCs w:val="28"/>
        </w:rPr>
      </w:pPr>
    </w:p>
    <w:p w14:paraId="75895CC8" w14:textId="77777777" w:rsidR="006C37D9" w:rsidRPr="00AD2838" w:rsidRDefault="006C37D9" w:rsidP="006C37D9">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6. Яка стадія цивільного процесу найбільш пов’язана з діяльністю державної виконавчої служби</w:t>
      </w:r>
      <w:r>
        <w:rPr>
          <w:rFonts w:ascii="Times New Roman" w:hAnsi="Times New Roman" w:cs="Times New Roman"/>
          <w:b/>
          <w:bCs/>
          <w:sz w:val="28"/>
          <w:szCs w:val="28"/>
        </w:rPr>
        <w:t xml:space="preserve"> (приватних виконавців)</w:t>
      </w:r>
      <w:r w:rsidRPr="00AD2838">
        <w:rPr>
          <w:rFonts w:ascii="Times New Roman" w:hAnsi="Times New Roman" w:cs="Times New Roman"/>
          <w:b/>
          <w:bCs/>
          <w:sz w:val="28"/>
          <w:szCs w:val="28"/>
        </w:rPr>
        <w:t>?</w:t>
      </w:r>
    </w:p>
    <w:p w14:paraId="31B963D0"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відкриття провадження</w:t>
      </w:r>
      <w:r>
        <w:rPr>
          <w:rFonts w:ascii="Times New Roman" w:hAnsi="Times New Roman" w:cs="Times New Roman"/>
          <w:sz w:val="28"/>
          <w:szCs w:val="28"/>
        </w:rPr>
        <w:t>;</w:t>
      </w:r>
    </w:p>
    <w:p w14:paraId="3036DF7B"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підготовче засідання</w:t>
      </w:r>
      <w:r>
        <w:rPr>
          <w:rFonts w:ascii="Times New Roman" w:hAnsi="Times New Roman" w:cs="Times New Roman"/>
          <w:sz w:val="28"/>
          <w:szCs w:val="28"/>
        </w:rPr>
        <w:t>;</w:t>
      </w:r>
    </w:p>
    <w:p w14:paraId="44283F02"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судові дебати</w:t>
      </w:r>
      <w:r>
        <w:rPr>
          <w:rFonts w:ascii="Times New Roman" w:hAnsi="Times New Roman" w:cs="Times New Roman"/>
          <w:sz w:val="28"/>
          <w:szCs w:val="28"/>
        </w:rPr>
        <w:t>;</w:t>
      </w:r>
    </w:p>
    <w:p w14:paraId="57061AF3" w14:textId="77777777" w:rsidR="006C37D9" w:rsidRPr="00AD2838"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виконання судового рішення</w:t>
      </w:r>
      <w:r>
        <w:rPr>
          <w:rFonts w:ascii="Times New Roman" w:hAnsi="Times New Roman" w:cs="Times New Roman"/>
          <w:sz w:val="28"/>
          <w:szCs w:val="28"/>
        </w:rPr>
        <w:t>.</w:t>
      </w:r>
    </w:p>
    <w:p w14:paraId="2044B359" w14:textId="77777777" w:rsidR="006C37D9" w:rsidRPr="00AD2838" w:rsidRDefault="006C37D9" w:rsidP="006C37D9">
      <w:pPr>
        <w:spacing w:after="0" w:line="360" w:lineRule="auto"/>
        <w:ind w:firstLine="709"/>
        <w:jc w:val="both"/>
        <w:rPr>
          <w:rFonts w:ascii="Times New Roman" w:hAnsi="Times New Roman" w:cs="Times New Roman"/>
          <w:sz w:val="28"/>
          <w:szCs w:val="28"/>
        </w:rPr>
      </w:pPr>
    </w:p>
    <w:p w14:paraId="06A1135C" w14:textId="77777777" w:rsidR="006C37D9" w:rsidRPr="00AD2838" w:rsidRDefault="006C37D9" w:rsidP="006C37D9">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7. Правоохоронні органи під час взаємодії із судом НЕ мають права:</w:t>
      </w:r>
    </w:p>
    <w:p w14:paraId="6C706279"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забезпечувати порядок у залі суду</w:t>
      </w:r>
      <w:r>
        <w:rPr>
          <w:rFonts w:ascii="Times New Roman" w:hAnsi="Times New Roman" w:cs="Times New Roman"/>
          <w:sz w:val="28"/>
          <w:szCs w:val="28"/>
        </w:rPr>
        <w:t>;</w:t>
      </w:r>
    </w:p>
    <w:p w14:paraId="2E7EA2AF"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виконувати ухвали суду</w:t>
      </w:r>
      <w:r>
        <w:rPr>
          <w:rFonts w:ascii="Times New Roman" w:hAnsi="Times New Roman" w:cs="Times New Roman"/>
          <w:sz w:val="28"/>
          <w:szCs w:val="28"/>
        </w:rPr>
        <w:t>;</w:t>
      </w:r>
    </w:p>
    <w:p w14:paraId="4B33EE9D"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впливати на зміст судового рішення</w:t>
      </w:r>
      <w:r>
        <w:rPr>
          <w:rFonts w:ascii="Times New Roman" w:hAnsi="Times New Roman" w:cs="Times New Roman"/>
          <w:sz w:val="28"/>
          <w:szCs w:val="28"/>
        </w:rPr>
        <w:t>;</w:t>
      </w:r>
    </w:p>
    <w:p w14:paraId="2255CB1D" w14:textId="77777777" w:rsidR="006C37D9" w:rsidRPr="00AD2838"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сприяти виконанню рішення</w:t>
      </w:r>
      <w:r>
        <w:rPr>
          <w:rFonts w:ascii="Times New Roman" w:hAnsi="Times New Roman" w:cs="Times New Roman"/>
          <w:sz w:val="28"/>
          <w:szCs w:val="28"/>
        </w:rPr>
        <w:t>.</w:t>
      </w:r>
    </w:p>
    <w:p w14:paraId="505DD55A" w14:textId="77777777" w:rsidR="006C37D9" w:rsidRPr="00AD2838" w:rsidRDefault="006C37D9" w:rsidP="006C37D9">
      <w:pPr>
        <w:spacing w:after="0" w:line="360" w:lineRule="auto"/>
        <w:ind w:firstLine="709"/>
        <w:jc w:val="both"/>
        <w:rPr>
          <w:rFonts w:ascii="Times New Roman" w:hAnsi="Times New Roman" w:cs="Times New Roman"/>
          <w:sz w:val="28"/>
          <w:szCs w:val="28"/>
        </w:rPr>
      </w:pPr>
    </w:p>
    <w:p w14:paraId="3ACEB1EA" w14:textId="77777777" w:rsidR="006C37D9" w:rsidRPr="00AD2838" w:rsidRDefault="006C37D9" w:rsidP="006C37D9">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8. Забезпечення безпеки суддів і учасників процесу належить до:</w:t>
      </w:r>
    </w:p>
    <w:p w14:paraId="268C3E25"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законодавчих повноважень</w:t>
      </w:r>
      <w:r>
        <w:rPr>
          <w:rFonts w:ascii="Times New Roman" w:hAnsi="Times New Roman" w:cs="Times New Roman"/>
          <w:sz w:val="28"/>
          <w:szCs w:val="28"/>
        </w:rPr>
        <w:t>;</w:t>
      </w:r>
    </w:p>
    <w:p w14:paraId="6D38C6A3"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організаційно-забезпечувальної форми взаємодії</w:t>
      </w:r>
      <w:r>
        <w:rPr>
          <w:rFonts w:ascii="Times New Roman" w:hAnsi="Times New Roman" w:cs="Times New Roman"/>
          <w:sz w:val="28"/>
          <w:szCs w:val="28"/>
        </w:rPr>
        <w:t>;</w:t>
      </w:r>
    </w:p>
    <w:p w14:paraId="36295A12"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доказової діяльності</w:t>
      </w:r>
      <w:r>
        <w:rPr>
          <w:rFonts w:ascii="Times New Roman" w:hAnsi="Times New Roman" w:cs="Times New Roman"/>
          <w:sz w:val="28"/>
          <w:szCs w:val="28"/>
        </w:rPr>
        <w:t>;</w:t>
      </w:r>
    </w:p>
    <w:p w14:paraId="6B712BF2" w14:textId="77777777" w:rsidR="006C37D9" w:rsidRPr="00AD2838"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 xml:space="preserve">Г. </w:t>
      </w:r>
      <w:proofErr w:type="spellStart"/>
      <w:r w:rsidRPr="00AD2838">
        <w:rPr>
          <w:rFonts w:ascii="Times New Roman" w:hAnsi="Times New Roman" w:cs="Times New Roman"/>
          <w:sz w:val="28"/>
          <w:szCs w:val="28"/>
        </w:rPr>
        <w:t>диспозитивності</w:t>
      </w:r>
      <w:proofErr w:type="spellEnd"/>
      <w:r w:rsidRPr="00AD2838">
        <w:rPr>
          <w:rFonts w:ascii="Times New Roman" w:hAnsi="Times New Roman" w:cs="Times New Roman"/>
          <w:sz w:val="28"/>
          <w:szCs w:val="28"/>
        </w:rPr>
        <w:t xml:space="preserve"> сторін</w:t>
      </w:r>
      <w:r>
        <w:rPr>
          <w:rFonts w:ascii="Times New Roman" w:hAnsi="Times New Roman" w:cs="Times New Roman"/>
          <w:sz w:val="28"/>
          <w:szCs w:val="28"/>
        </w:rPr>
        <w:t>.</w:t>
      </w:r>
    </w:p>
    <w:p w14:paraId="6FAFC0B9" w14:textId="77777777" w:rsidR="006C37D9" w:rsidRPr="00AD2838" w:rsidRDefault="006C37D9" w:rsidP="006C37D9">
      <w:pPr>
        <w:spacing w:after="0" w:line="360" w:lineRule="auto"/>
        <w:ind w:firstLine="709"/>
        <w:jc w:val="both"/>
        <w:rPr>
          <w:rFonts w:ascii="Times New Roman" w:hAnsi="Times New Roman" w:cs="Times New Roman"/>
          <w:sz w:val="28"/>
          <w:szCs w:val="28"/>
        </w:rPr>
      </w:pPr>
    </w:p>
    <w:p w14:paraId="448162EE" w14:textId="77777777" w:rsidR="006C37D9" w:rsidRPr="00AD2838" w:rsidRDefault="006C37D9" w:rsidP="006C37D9">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9. Який принцип визначає заборону втручання правоохоронних органів у діяльність суду?</w:t>
      </w:r>
    </w:p>
    <w:p w14:paraId="32BD29B1"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 xml:space="preserve">А. </w:t>
      </w:r>
      <w:proofErr w:type="spellStart"/>
      <w:r w:rsidRPr="00AD2838">
        <w:rPr>
          <w:rFonts w:ascii="Times New Roman" w:hAnsi="Times New Roman" w:cs="Times New Roman"/>
          <w:sz w:val="28"/>
          <w:szCs w:val="28"/>
        </w:rPr>
        <w:t>диспозитивності</w:t>
      </w:r>
      <w:proofErr w:type="spellEnd"/>
      <w:r>
        <w:rPr>
          <w:rFonts w:ascii="Times New Roman" w:hAnsi="Times New Roman" w:cs="Times New Roman"/>
          <w:sz w:val="28"/>
          <w:szCs w:val="28"/>
        </w:rPr>
        <w:t>;</w:t>
      </w:r>
    </w:p>
    <w:p w14:paraId="1DF52DFD"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гласності</w:t>
      </w:r>
      <w:r>
        <w:rPr>
          <w:rFonts w:ascii="Times New Roman" w:hAnsi="Times New Roman" w:cs="Times New Roman"/>
          <w:sz w:val="28"/>
          <w:szCs w:val="28"/>
        </w:rPr>
        <w:t>;</w:t>
      </w:r>
    </w:p>
    <w:p w14:paraId="61F20FB6"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lastRenderedPageBreak/>
        <w:t>В. незалежності суду</w:t>
      </w:r>
      <w:r>
        <w:rPr>
          <w:rFonts w:ascii="Times New Roman" w:hAnsi="Times New Roman" w:cs="Times New Roman"/>
          <w:sz w:val="28"/>
          <w:szCs w:val="28"/>
        </w:rPr>
        <w:t>;</w:t>
      </w:r>
    </w:p>
    <w:p w14:paraId="1E5199ED" w14:textId="77777777" w:rsidR="006C37D9" w:rsidRPr="00AD2838"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територіальності</w:t>
      </w:r>
      <w:r>
        <w:rPr>
          <w:rFonts w:ascii="Times New Roman" w:hAnsi="Times New Roman" w:cs="Times New Roman"/>
          <w:sz w:val="28"/>
          <w:szCs w:val="28"/>
        </w:rPr>
        <w:t>.</w:t>
      </w:r>
    </w:p>
    <w:p w14:paraId="3B8AE6A6" w14:textId="77777777" w:rsidR="006C37D9" w:rsidRPr="00AD2838" w:rsidRDefault="006C37D9" w:rsidP="006C37D9">
      <w:pPr>
        <w:spacing w:after="0" w:line="360" w:lineRule="auto"/>
        <w:ind w:firstLine="709"/>
        <w:jc w:val="both"/>
        <w:rPr>
          <w:rFonts w:ascii="Times New Roman" w:hAnsi="Times New Roman" w:cs="Times New Roman"/>
          <w:sz w:val="28"/>
          <w:szCs w:val="28"/>
        </w:rPr>
      </w:pPr>
    </w:p>
    <w:p w14:paraId="5ABF4811" w14:textId="77777777" w:rsidR="006C37D9" w:rsidRPr="00AD2838" w:rsidRDefault="006C37D9" w:rsidP="006C37D9">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10. Основною метою взаємодії суду і правоохоронних органів є:</w:t>
      </w:r>
    </w:p>
    <w:p w14:paraId="773CA53D"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підміна функцій суду</w:t>
      </w:r>
      <w:r>
        <w:rPr>
          <w:rFonts w:ascii="Times New Roman" w:hAnsi="Times New Roman" w:cs="Times New Roman"/>
          <w:sz w:val="28"/>
          <w:szCs w:val="28"/>
        </w:rPr>
        <w:t>;</w:t>
      </w:r>
    </w:p>
    <w:p w14:paraId="6C9C1908"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контроль за суддями</w:t>
      </w:r>
      <w:r>
        <w:rPr>
          <w:rFonts w:ascii="Times New Roman" w:hAnsi="Times New Roman" w:cs="Times New Roman"/>
          <w:sz w:val="28"/>
          <w:szCs w:val="28"/>
        </w:rPr>
        <w:t>;</w:t>
      </w:r>
    </w:p>
    <w:p w14:paraId="3B793C1F" w14:textId="77777777" w:rsidR="006C37D9"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забезпечення ефективного та законного здійснення правосуддя</w:t>
      </w:r>
      <w:r>
        <w:rPr>
          <w:rFonts w:ascii="Times New Roman" w:hAnsi="Times New Roman" w:cs="Times New Roman"/>
          <w:sz w:val="28"/>
          <w:szCs w:val="28"/>
        </w:rPr>
        <w:t>;</w:t>
      </w:r>
    </w:p>
    <w:p w14:paraId="3504409D" w14:textId="77777777" w:rsidR="006C37D9" w:rsidRPr="00AD2838" w:rsidRDefault="006C37D9" w:rsidP="006C37D9">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здійснення досудового розслідування</w:t>
      </w:r>
      <w:r>
        <w:rPr>
          <w:rFonts w:ascii="Times New Roman" w:hAnsi="Times New Roman" w:cs="Times New Roman"/>
          <w:sz w:val="28"/>
          <w:szCs w:val="28"/>
        </w:rPr>
        <w:t>.</w:t>
      </w:r>
    </w:p>
    <w:p w14:paraId="7F2F8838" w14:textId="77777777" w:rsidR="006C37D9" w:rsidRPr="00AD2838" w:rsidRDefault="006C37D9" w:rsidP="006C37D9">
      <w:pPr>
        <w:spacing w:after="0" w:line="360" w:lineRule="auto"/>
        <w:ind w:firstLine="709"/>
        <w:jc w:val="both"/>
        <w:rPr>
          <w:rFonts w:ascii="Times New Roman" w:hAnsi="Times New Roman" w:cs="Times New Roman"/>
          <w:sz w:val="28"/>
          <w:szCs w:val="28"/>
        </w:rPr>
      </w:pPr>
    </w:p>
    <w:p w14:paraId="5D89CD98" w14:textId="77777777" w:rsidR="006C37D9" w:rsidRPr="00AD2838" w:rsidRDefault="006C37D9" w:rsidP="006C37D9">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 xml:space="preserve"> Кейс 1</w:t>
      </w:r>
    </w:p>
    <w:p w14:paraId="0AA126CD" w14:textId="77777777" w:rsidR="006C37D9" w:rsidRDefault="006C37D9" w:rsidP="006C37D9">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Поліція отримала ухвалу суду про примусовий привід свідка, але не виконала її без пояснень.</w:t>
      </w:r>
    </w:p>
    <w:p w14:paraId="635A2D22" w14:textId="77777777" w:rsidR="006C37D9" w:rsidRDefault="006C37D9" w:rsidP="006C37D9">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Питання:</w:t>
      </w:r>
      <w:r w:rsidRPr="00AD2838">
        <w:rPr>
          <w:rFonts w:ascii="Times New Roman" w:hAnsi="Times New Roman" w:cs="Times New Roman"/>
          <w:sz w:val="28"/>
          <w:szCs w:val="28"/>
        </w:rPr>
        <w:br/>
      </w:r>
      <w:r>
        <w:rPr>
          <w:rFonts w:ascii="Times New Roman" w:hAnsi="Times New Roman" w:cs="Times New Roman"/>
          <w:sz w:val="28"/>
          <w:szCs w:val="28"/>
        </w:rPr>
        <w:t xml:space="preserve">1. </w:t>
      </w:r>
      <w:r w:rsidRPr="00AD2838">
        <w:rPr>
          <w:rFonts w:ascii="Times New Roman" w:hAnsi="Times New Roman" w:cs="Times New Roman"/>
          <w:sz w:val="28"/>
          <w:szCs w:val="28"/>
        </w:rPr>
        <w:t>Який обов’язок не виконано?</w:t>
      </w:r>
    </w:p>
    <w:p w14:paraId="15826711" w14:textId="77777777" w:rsidR="006C37D9" w:rsidRPr="00AD2838" w:rsidRDefault="006C37D9" w:rsidP="006C37D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2. </w:t>
      </w:r>
      <w:r w:rsidRPr="00AD2838">
        <w:rPr>
          <w:rFonts w:ascii="Times New Roman" w:hAnsi="Times New Roman" w:cs="Times New Roman"/>
          <w:sz w:val="28"/>
          <w:szCs w:val="28"/>
        </w:rPr>
        <w:t>Як це впливає на розгляд справи?</w:t>
      </w:r>
    </w:p>
    <w:p w14:paraId="46B8B85D" w14:textId="77777777" w:rsidR="006C37D9" w:rsidRPr="00AD2838" w:rsidRDefault="006C37D9" w:rsidP="006C37D9">
      <w:pPr>
        <w:spacing w:after="0" w:line="360" w:lineRule="auto"/>
        <w:ind w:firstLine="709"/>
        <w:jc w:val="both"/>
        <w:rPr>
          <w:rFonts w:ascii="Times New Roman" w:hAnsi="Times New Roman" w:cs="Times New Roman"/>
          <w:sz w:val="28"/>
          <w:szCs w:val="28"/>
        </w:rPr>
      </w:pPr>
    </w:p>
    <w:p w14:paraId="3785A2AD" w14:textId="77777777" w:rsidR="006C37D9" w:rsidRPr="00AD2838" w:rsidRDefault="006C37D9" w:rsidP="006C37D9">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Кейс 2</w:t>
      </w:r>
    </w:p>
    <w:p w14:paraId="1CBE86FD" w14:textId="77777777" w:rsidR="006C37D9" w:rsidRDefault="006C37D9" w:rsidP="006C37D9">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Під час судового засідання виник конфлікт між сторонами, що перешкоджає розгляду справи. Суд викликав поліцію.</w:t>
      </w:r>
      <w:r w:rsidRPr="00AD2838">
        <w:rPr>
          <w:rFonts w:ascii="Times New Roman" w:hAnsi="Times New Roman" w:cs="Times New Roman"/>
          <w:sz w:val="28"/>
          <w:szCs w:val="28"/>
        </w:rPr>
        <w:br/>
      </w:r>
      <w:r w:rsidRPr="00AD2838">
        <w:rPr>
          <w:rFonts w:ascii="Times New Roman" w:hAnsi="Times New Roman" w:cs="Times New Roman"/>
          <w:b/>
          <w:bCs/>
          <w:sz w:val="28"/>
          <w:szCs w:val="28"/>
        </w:rPr>
        <w:t>Питання:</w:t>
      </w:r>
      <w:r w:rsidRPr="00AD2838">
        <w:rPr>
          <w:rFonts w:ascii="Times New Roman" w:hAnsi="Times New Roman" w:cs="Times New Roman"/>
          <w:sz w:val="28"/>
          <w:szCs w:val="28"/>
        </w:rPr>
        <w:br/>
      </w:r>
      <w:r>
        <w:rPr>
          <w:rFonts w:ascii="Times New Roman" w:hAnsi="Times New Roman" w:cs="Times New Roman"/>
          <w:sz w:val="28"/>
          <w:szCs w:val="28"/>
        </w:rPr>
        <w:t xml:space="preserve">1. </w:t>
      </w:r>
      <w:r w:rsidRPr="00AD2838">
        <w:rPr>
          <w:rFonts w:ascii="Times New Roman" w:hAnsi="Times New Roman" w:cs="Times New Roman"/>
          <w:sz w:val="28"/>
          <w:szCs w:val="28"/>
        </w:rPr>
        <w:t>Яка форма взаємодії реалізується?</w:t>
      </w:r>
    </w:p>
    <w:p w14:paraId="544D5DF8" w14:textId="77777777" w:rsidR="006C37D9" w:rsidRPr="00AD2838" w:rsidRDefault="006C37D9" w:rsidP="006C37D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w:t>
      </w:r>
      <w:r w:rsidRPr="00AD2838">
        <w:rPr>
          <w:rFonts w:ascii="Times New Roman" w:hAnsi="Times New Roman" w:cs="Times New Roman"/>
          <w:sz w:val="28"/>
          <w:szCs w:val="28"/>
        </w:rPr>
        <w:t>Які дії має вчинити поліція?</w:t>
      </w:r>
    </w:p>
    <w:p w14:paraId="371AC691" w14:textId="77777777" w:rsidR="006C37D9" w:rsidRPr="00AD2838" w:rsidRDefault="006C37D9" w:rsidP="006C37D9">
      <w:pPr>
        <w:spacing w:after="0" w:line="360" w:lineRule="auto"/>
        <w:ind w:firstLine="709"/>
        <w:jc w:val="both"/>
        <w:rPr>
          <w:rFonts w:ascii="Times New Roman" w:hAnsi="Times New Roman" w:cs="Times New Roman"/>
          <w:sz w:val="28"/>
          <w:szCs w:val="28"/>
        </w:rPr>
      </w:pPr>
    </w:p>
    <w:p w14:paraId="1940697E" w14:textId="77777777" w:rsidR="006C37D9" w:rsidRPr="00AD2838" w:rsidRDefault="006C37D9" w:rsidP="006C37D9">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Кейс 3</w:t>
      </w:r>
    </w:p>
    <w:p w14:paraId="571BBED2" w14:textId="77777777" w:rsidR="006C37D9" w:rsidRDefault="006C37D9" w:rsidP="006C37D9">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Працівник правоохоронного органу намагається переконати суддю прийняти «потрібне рішення», посилаючись на службові інтереси.</w:t>
      </w:r>
      <w:r w:rsidRPr="00AD2838">
        <w:rPr>
          <w:rFonts w:ascii="Times New Roman" w:hAnsi="Times New Roman" w:cs="Times New Roman"/>
          <w:sz w:val="28"/>
          <w:szCs w:val="28"/>
        </w:rPr>
        <w:br/>
      </w:r>
      <w:r w:rsidRPr="00AD2838">
        <w:rPr>
          <w:rFonts w:ascii="Times New Roman" w:hAnsi="Times New Roman" w:cs="Times New Roman"/>
          <w:b/>
          <w:bCs/>
          <w:sz w:val="28"/>
          <w:szCs w:val="28"/>
        </w:rPr>
        <w:t>Питання:</w:t>
      </w:r>
      <w:r w:rsidRPr="00AD2838">
        <w:rPr>
          <w:rFonts w:ascii="Times New Roman" w:hAnsi="Times New Roman" w:cs="Times New Roman"/>
          <w:sz w:val="28"/>
          <w:szCs w:val="28"/>
        </w:rPr>
        <w:br/>
      </w:r>
      <w:r>
        <w:rPr>
          <w:rFonts w:ascii="Times New Roman" w:hAnsi="Times New Roman" w:cs="Times New Roman"/>
          <w:sz w:val="28"/>
          <w:szCs w:val="28"/>
        </w:rPr>
        <w:t xml:space="preserve">1. </w:t>
      </w:r>
      <w:r w:rsidRPr="00AD2838">
        <w:rPr>
          <w:rFonts w:ascii="Times New Roman" w:hAnsi="Times New Roman" w:cs="Times New Roman"/>
          <w:sz w:val="28"/>
          <w:szCs w:val="28"/>
        </w:rPr>
        <w:t>Який принцип порушено?</w:t>
      </w:r>
    </w:p>
    <w:p w14:paraId="5E745308" w14:textId="77777777" w:rsidR="006C37D9" w:rsidRPr="00AD2838" w:rsidRDefault="006C37D9" w:rsidP="006C37D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w:t>
      </w:r>
      <w:r w:rsidRPr="00AD2838">
        <w:rPr>
          <w:rFonts w:ascii="Times New Roman" w:hAnsi="Times New Roman" w:cs="Times New Roman"/>
          <w:sz w:val="28"/>
          <w:szCs w:val="28"/>
        </w:rPr>
        <w:t xml:space="preserve"> Чи допустимі такі дії?</w:t>
      </w:r>
    </w:p>
    <w:p w14:paraId="2FA24475" w14:textId="77777777" w:rsidR="006C37D9" w:rsidRPr="00AD2838" w:rsidRDefault="006C37D9" w:rsidP="006C37D9">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br w:type="page"/>
      </w:r>
    </w:p>
    <w:p w14:paraId="6070FAC5" w14:textId="1021033D" w:rsidR="00432138" w:rsidRDefault="00432138" w:rsidP="00111985">
      <w:pPr>
        <w:spacing w:after="0" w:line="240" w:lineRule="auto"/>
        <w:ind w:firstLine="709"/>
        <w:jc w:val="center"/>
        <w:rPr>
          <w:rFonts w:ascii="Times New Roman" w:hAnsi="Times New Roman" w:cs="Times New Roman"/>
          <w:b/>
          <w:bCs/>
          <w:sz w:val="28"/>
          <w:szCs w:val="28"/>
        </w:rPr>
      </w:pPr>
      <w:r w:rsidRPr="00AD2838">
        <w:rPr>
          <w:rFonts w:ascii="Times New Roman" w:hAnsi="Times New Roman" w:cs="Times New Roman"/>
          <w:b/>
          <w:bCs/>
          <w:sz w:val="28"/>
          <w:szCs w:val="28"/>
        </w:rPr>
        <w:lastRenderedPageBreak/>
        <w:t>ДО ТЕМИ 4</w:t>
      </w:r>
      <w:r>
        <w:rPr>
          <w:rFonts w:ascii="Times New Roman" w:hAnsi="Times New Roman" w:cs="Times New Roman"/>
          <w:b/>
          <w:bCs/>
          <w:sz w:val="28"/>
          <w:szCs w:val="28"/>
        </w:rPr>
        <w:t xml:space="preserve">. </w:t>
      </w:r>
      <w:r w:rsidRPr="00AD2838">
        <w:rPr>
          <w:rFonts w:ascii="Times New Roman" w:hAnsi="Times New Roman" w:cs="Times New Roman"/>
          <w:b/>
          <w:bCs/>
          <w:sz w:val="28"/>
          <w:szCs w:val="28"/>
        </w:rPr>
        <w:t>УЧАСТЬ ОРГАНІВ ПРОКУРАТУРИ ТА ІНШИХ ПРАВООХОРОННИХ ОРГАНІВ У ЦИВІЛЬНОМУ ПРОЦЕСІ</w:t>
      </w:r>
    </w:p>
    <w:p w14:paraId="69513E5E" w14:textId="77777777" w:rsidR="00432138" w:rsidRPr="00AD2838" w:rsidRDefault="00432138" w:rsidP="00432138">
      <w:pPr>
        <w:spacing w:after="0" w:line="360" w:lineRule="auto"/>
        <w:ind w:firstLine="709"/>
        <w:jc w:val="center"/>
        <w:rPr>
          <w:rFonts w:ascii="Times New Roman" w:hAnsi="Times New Roman" w:cs="Times New Roman"/>
          <w:sz w:val="28"/>
          <w:szCs w:val="28"/>
        </w:rPr>
      </w:pPr>
    </w:p>
    <w:p w14:paraId="6CD27E14" w14:textId="77777777" w:rsidR="00432138" w:rsidRDefault="00432138" w:rsidP="00432138">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1. Основною метою участі прокурора у цивільному процесі є:</w:t>
      </w:r>
      <w:r w:rsidRPr="00AD2838">
        <w:rPr>
          <w:rFonts w:ascii="Times New Roman" w:hAnsi="Times New Roman" w:cs="Times New Roman"/>
          <w:sz w:val="28"/>
          <w:szCs w:val="28"/>
        </w:rPr>
        <w:br/>
        <w:t>А. контроль за діяльністю суду</w:t>
      </w:r>
      <w:r>
        <w:rPr>
          <w:rFonts w:ascii="Times New Roman" w:hAnsi="Times New Roman" w:cs="Times New Roman"/>
          <w:sz w:val="28"/>
          <w:szCs w:val="28"/>
        </w:rPr>
        <w:t>;</w:t>
      </w:r>
    </w:p>
    <w:p w14:paraId="623BAE9D"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підтримання публічного обвинувачення</w:t>
      </w:r>
      <w:r>
        <w:rPr>
          <w:rFonts w:ascii="Times New Roman" w:hAnsi="Times New Roman" w:cs="Times New Roman"/>
          <w:sz w:val="28"/>
          <w:szCs w:val="28"/>
        </w:rPr>
        <w:t>;</w:t>
      </w:r>
    </w:p>
    <w:p w14:paraId="26A6A5DD" w14:textId="77777777" w:rsidR="00432138" w:rsidRPr="001B257A"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 xml:space="preserve">В. </w:t>
      </w:r>
      <w:r w:rsidRPr="001B257A">
        <w:rPr>
          <w:rFonts w:ascii="Times New Roman" w:hAnsi="Times New Roman" w:cs="Times New Roman"/>
          <w:sz w:val="28"/>
          <w:szCs w:val="28"/>
        </w:rPr>
        <w:t>представництво інтересів громадянина або держави у випадках, визначених законом</w:t>
      </w:r>
      <w:r>
        <w:rPr>
          <w:rFonts w:ascii="Times New Roman" w:hAnsi="Times New Roman" w:cs="Times New Roman"/>
          <w:sz w:val="28"/>
          <w:szCs w:val="28"/>
        </w:rPr>
        <w:t>;</w:t>
      </w:r>
    </w:p>
    <w:p w14:paraId="6235C72E" w14:textId="77777777" w:rsidR="00432138" w:rsidRPr="00AD28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здійснення оперативно-розшукової діяльності</w:t>
      </w:r>
      <w:r>
        <w:rPr>
          <w:rFonts w:ascii="Times New Roman" w:hAnsi="Times New Roman" w:cs="Times New Roman"/>
          <w:sz w:val="28"/>
          <w:szCs w:val="28"/>
        </w:rPr>
        <w:t>.</w:t>
      </w:r>
    </w:p>
    <w:p w14:paraId="44271CE2" w14:textId="77777777" w:rsidR="00432138" w:rsidRPr="00AD2838" w:rsidRDefault="00432138" w:rsidP="00432138">
      <w:pPr>
        <w:spacing w:after="0" w:line="360" w:lineRule="auto"/>
        <w:ind w:firstLine="709"/>
        <w:jc w:val="both"/>
        <w:rPr>
          <w:rFonts w:ascii="Times New Roman" w:hAnsi="Times New Roman" w:cs="Times New Roman"/>
          <w:sz w:val="28"/>
          <w:szCs w:val="28"/>
        </w:rPr>
      </w:pPr>
    </w:p>
    <w:p w14:paraId="2B8BD688" w14:textId="77777777" w:rsidR="00432138" w:rsidRPr="00AD2838" w:rsidRDefault="00432138" w:rsidP="00432138">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2. Прокурор має право звернутися до суду з позовом, якщо:</w:t>
      </w:r>
    </w:p>
    <w:p w14:paraId="2EB1DD60"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будь-яка особа просить про це</w:t>
      </w:r>
      <w:r>
        <w:rPr>
          <w:rFonts w:ascii="Times New Roman" w:hAnsi="Times New Roman" w:cs="Times New Roman"/>
          <w:sz w:val="28"/>
          <w:szCs w:val="28"/>
        </w:rPr>
        <w:t>;</w:t>
      </w:r>
    </w:p>
    <w:p w14:paraId="788667AA"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спір має виключно приватний характер</w:t>
      </w:r>
      <w:r>
        <w:rPr>
          <w:rFonts w:ascii="Times New Roman" w:hAnsi="Times New Roman" w:cs="Times New Roman"/>
          <w:sz w:val="28"/>
          <w:szCs w:val="28"/>
        </w:rPr>
        <w:t>;</w:t>
      </w:r>
    </w:p>
    <w:p w14:paraId="5743E303"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існує необхідність захисту публічного інтересу або особа не може захистити себе самостійно</w:t>
      </w:r>
      <w:r>
        <w:rPr>
          <w:rFonts w:ascii="Times New Roman" w:hAnsi="Times New Roman" w:cs="Times New Roman"/>
          <w:sz w:val="28"/>
          <w:szCs w:val="28"/>
        </w:rPr>
        <w:t>;</w:t>
      </w:r>
    </w:p>
    <w:p w14:paraId="6268C67A" w14:textId="77777777" w:rsidR="00432138" w:rsidRPr="00AD28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це доручає суд</w:t>
      </w:r>
      <w:r>
        <w:rPr>
          <w:rFonts w:ascii="Times New Roman" w:hAnsi="Times New Roman" w:cs="Times New Roman"/>
          <w:sz w:val="28"/>
          <w:szCs w:val="28"/>
        </w:rPr>
        <w:t>.</w:t>
      </w:r>
    </w:p>
    <w:p w14:paraId="68930EBC" w14:textId="77777777" w:rsidR="00432138" w:rsidRPr="00AD2838" w:rsidRDefault="00432138" w:rsidP="00432138">
      <w:pPr>
        <w:spacing w:after="0" w:line="360" w:lineRule="auto"/>
        <w:ind w:firstLine="709"/>
        <w:jc w:val="both"/>
        <w:rPr>
          <w:rFonts w:ascii="Times New Roman" w:hAnsi="Times New Roman" w:cs="Times New Roman"/>
          <w:sz w:val="28"/>
          <w:szCs w:val="28"/>
        </w:rPr>
      </w:pPr>
    </w:p>
    <w:p w14:paraId="6CA92905" w14:textId="77777777" w:rsidR="00432138" w:rsidRPr="00AD2838" w:rsidRDefault="00432138" w:rsidP="00432138">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3. Яка з наведених форм є самостійною формою участі прокурора у цивільному процесі?</w:t>
      </w:r>
    </w:p>
    <w:p w14:paraId="3097A625"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проведення слідчих дій</w:t>
      </w:r>
      <w:r>
        <w:rPr>
          <w:rFonts w:ascii="Times New Roman" w:hAnsi="Times New Roman" w:cs="Times New Roman"/>
          <w:sz w:val="28"/>
          <w:szCs w:val="28"/>
        </w:rPr>
        <w:t>;</w:t>
      </w:r>
    </w:p>
    <w:p w14:paraId="44CDA0B3"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вступ у вже відкриту справу</w:t>
      </w:r>
      <w:r>
        <w:rPr>
          <w:rFonts w:ascii="Times New Roman" w:hAnsi="Times New Roman" w:cs="Times New Roman"/>
          <w:sz w:val="28"/>
          <w:szCs w:val="28"/>
        </w:rPr>
        <w:t>;</w:t>
      </w:r>
    </w:p>
    <w:p w14:paraId="1F9AC2E7"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призначення судді</w:t>
      </w:r>
      <w:r>
        <w:rPr>
          <w:rFonts w:ascii="Times New Roman" w:hAnsi="Times New Roman" w:cs="Times New Roman"/>
          <w:sz w:val="28"/>
          <w:szCs w:val="28"/>
        </w:rPr>
        <w:t>;</w:t>
      </w:r>
    </w:p>
    <w:p w14:paraId="0F33E386" w14:textId="77777777" w:rsidR="00432138" w:rsidRPr="00AD28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винесення рішення у справі</w:t>
      </w:r>
      <w:r>
        <w:rPr>
          <w:rFonts w:ascii="Times New Roman" w:hAnsi="Times New Roman" w:cs="Times New Roman"/>
          <w:sz w:val="28"/>
          <w:szCs w:val="28"/>
        </w:rPr>
        <w:t>.</w:t>
      </w:r>
    </w:p>
    <w:p w14:paraId="54AC49B8" w14:textId="77777777" w:rsidR="00432138" w:rsidRPr="00AD2838" w:rsidRDefault="00432138" w:rsidP="00432138">
      <w:pPr>
        <w:spacing w:after="0" w:line="360" w:lineRule="auto"/>
        <w:ind w:firstLine="709"/>
        <w:jc w:val="both"/>
        <w:rPr>
          <w:rFonts w:ascii="Times New Roman" w:hAnsi="Times New Roman" w:cs="Times New Roman"/>
          <w:sz w:val="28"/>
          <w:szCs w:val="28"/>
        </w:rPr>
      </w:pPr>
    </w:p>
    <w:p w14:paraId="709500F7" w14:textId="77777777" w:rsidR="00432138" w:rsidRPr="00AD2838" w:rsidRDefault="00432138" w:rsidP="00432138">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4. Прокурор у цивільному процесі:</w:t>
      </w:r>
    </w:p>
    <w:p w14:paraId="1F52FDDE"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завжди є відповідачем</w:t>
      </w:r>
      <w:r>
        <w:rPr>
          <w:rFonts w:ascii="Times New Roman" w:hAnsi="Times New Roman" w:cs="Times New Roman"/>
          <w:sz w:val="28"/>
          <w:szCs w:val="28"/>
        </w:rPr>
        <w:t>;</w:t>
      </w:r>
    </w:p>
    <w:p w14:paraId="4DE1E41F"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здійснює правосуддя</w:t>
      </w:r>
      <w:r>
        <w:rPr>
          <w:rFonts w:ascii="Times New Roman" w:hAnsi="Times New Roman" w:cs="Times New Roman"/>
          <w:sz w:val="28"/>
          <w:szCs w:val="28"/>
        </w:rPr>
        <w:t>;</w:t>
      </w:r>
    </w:p>
    <w:p w14:paraId="6DF9551F"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має процесуальні права учасника справи</w:t>
      </w:r>
      <w:r>
        <w:rPr>
          <w:rFonts w:ascii="Times New Roman" w:hAnsi="Times New Roman" w:cs="Times New Roman"/>
          <w:sz w:val="28"/>
          <w:szCs w:val="28"/>
        </w:rPr>
        <w:t>;</w:t>
      </w:r>
    </w:p>
    <w:p w14:paraId="11437AA1" w14:textId="77777777" w:rsidR="00432138" w:rsidRPr="00AD28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підпорядковує суд</w:t>
      </w:r>
      <w:r>
        <w:rPr>
          <w:rFonts w:ascii="Times New Roman" w:hAnsi="Times New Roman" w:cs="Times New Roman"/>
          <w:sz w:val="28"/>
          <w:szCs w:val="28"/>
        </w:rPr>
        <w:t>.</w:t>
      </w:r>
    </w:p>
    <w:p w14:paraId="64C42969" w14:textId="335ACFC9" w:rsidR="00F87A04" w:rsidRDefault="00F87A04">
      <w:pPr>
        <w:rPr>
          <w:rFonts w:ascii="Times New Roman" w:hAnsi="Times New Roman" w:cs="Times New Roman"/>
          <w:sz w:val="28"/>
          <w:szCs w:val="28"/>
        </w:rPr>
      </w:pPr>
      <w:r>
        <w:rPr>
          <w:rFonts w:ascii="Times New Roman" w:hAnsi="Times New Roman" w:cs="Times New Roman"/>
          <w:sz w:val="28"/>
          <w:szCs w:val="28"/>
        </w:rPr>
        <w:br w:type="page"/>
      </w:r>
    </w:p>
    <w:p w14:paraId="54758074" w14:textId="77777777" w:rsidR="00432138" w:rsidRPr="00AD2838" w:rsidRDefault="00432138" w:rsidP="00432138">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lastRenderedPageBreak/>
        <w:t>5. Органи опіки та піклування залучаються до цивільних справ переважно для:</w:t>
      </w:r>
    </w:p>
    <w:p w14:paraId="3ACDBDC7"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 xml:space="preserve">А. розслідування </w:t>
      </w:r>
      <w:r>
        <w:rPr>
          <w:rFonts w:ascii="Times New Roman" w:hAnsi="Times New Roman" w:cs="Times New Roman"/>
          <w:sz w:val="28"/>
          <w:szCs w:val="28"/>
        </w:rPr>
        <w:t>кримінальних правопорушень;</w:t>
      </w:r>
    </w:p>
    <w:p w14:paraId="01F65AC1"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охорони громадського порядку</w:t>
      </w:r>
      <w:r>
        <w:rPr>
          <w:rFonts w:ascii="Times New Roman" w:hAnsi="Times New Roman" w:cs="Times New Roman"/>
          <w:sz w:val="28"/>
          <w:szCs w:val="28"/>
        </w:rPr>
        <w:t>;</w:t>
      </w:r>
    </w:p>
    <w:p w14:paraId="63046152"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захисту прав дітей та недієздатних осіб</w:t>
      </w:r>
      <w:r>
        <w:rPr>
          <w:rFonts w:ascii="Times New Roman" w:hAnsi="Times New Roman" w:cs="Times New Roman"/>
          <w:sz w:val="28"/>
          <w:szCs w:val="28"/>
        </w:rPr>
        <w:t>;</w:t>
      </w:r>
    </w:p>
    <w:p w14:paraId="3A16845F" w14:textId="77777777" w:rsidR="00432138" w:rsidRPr="00AD28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 xml:space="preserve">Г. виконання </w:t>
      </w:r>
      <w:proofErr w:type="spellStart"/>
      <w:r w:rsidRPr="00AD2838">
        <w:rPr>
          <w:rFonts w:ascii="Times New Roman" w:hAnsi="Times New Roman" w:cs="Times New Roman"/>
          <w:sz w:val="28"/>
          <w:szCs w:val="28"/>
        </w:rPr>
        <w:t>вироків</w:t>
      </w:r>
      <w:proofErr w:type="spellEnd"/>
      <w:r w:rsidRPr="00AD2838">
        <w:rPr>
          <w:rFonts w:ascii="Times New Roman" w:hAnsi="Times New Roman" w:cs="Times New Roman"/>
          <w:sz w:val="28"/>
          <w:szCs w:val="28"/>
        </w:rPr>
        <w:t xml:space="preserve"> суду</w:t>
      </w:r>
      <w:r>
        <w:rPr>
          <w:rFonts w:ascii="Times New Roman" w:hAnsi="Times New Roman" w:cs="Times New Roman"/>
          <w:sz w:val="28"/>
          <w:szCs w:val="28"/>
        </w:rPr>
        <w:t>.</w:t>
      </w:r>
    </w:p>
    <w:p w14:paraId="0CE10B7A" w14:textId="77777777" w:rsidR="00432138" w:rsidRPr="00AD2838" w:rsidRDefault="00432138" w:rsidP="00432138">
      <w:pPr>
        <w:spacing w:after="0" w:line="360" w:lineRule="auto"/>
        <w:ind w:firstLine="709"/>
        <w:jc w:val="both"/>
        <w:rPr>
          <w:rFonts w:ascii="Times New Roman" w:hAnsi="Times New Roman" w:cs="Times New Roman"/>
          <w:sz w:val="28"/>
          <w:szCs w:val="28"/>
        </w:rPr>
      </w:pPr>
    </w:p>
    <w:p w14:paraId="30820E6E" w14:textId="77777777" w:rsidR="00432138" w:rsidRPr="00AD2838" w:rsidRDefault="00432138" w:rsidP="00432138">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6. Хто забезпечує примусове виконання судових рішень у цивільних справах?</w:t>
      </w:r>
    </w:p>
    <w:p w14:paraId="087053E7"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прокурор</w:t>
      </w:r>
      <w:r>
        <w:rPr>
          <w:rFonts w:ascii="Times New Roman" w:hAnsi="Times New Roman" w:cs="Times New Roman"/>
          <w:sz w:val="28"/>
          <w:szCs w:val="28"/>
        </w:rPr>
        <w:t>;</w:t>
      </w:r>
    </w:p>
    <w:p w14:paraId="584F7266"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w:t>
      </w:r>
      <w:r>
        <w:rPr>
          <w:rFonts w:ascii="Times New Roman" w:hAnsi="Times New Roman" w:cs="Times New Roman"/>
          <w:sz w:val="28"/>
          <w:szCs w:val="28"/>
        </w:rPr>
        <w:t xml:space="preserve"> </w:t>
      </w:r>
      <w:r w:rsidRPr="00AD2838">
        <w:rPr>
          <w:rFonts w:ascii="Times New Roman" w:hAnsi="Times New Roman" w:cs="Times New Roman"/>
          <w:sz w:val="28"/>
          <w:szCs w:val="28"/>
        </w:rPr>
        <w:t>поліція</w:t>
      </w:r>
    </w:p>
    <w:p w14:paraId="7AE496B5"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 xml:space="preserve">В. державна виконавча служба / </w:t>
      </w:r>
      <w:r>
        <w:rPr>
          <w:rFonts w:ascii="Times New Roman" w:hAnsi="Times New Roman" w:cs="Times New Roman"/>
          <w:sz w:val="28"/>
          <w:szCs w:val="28"/>
        </w:rPr>
        <w:t xml:space="preserve">приватний </w:t>
      </w:r>
      <w:r w:rsidRPr="00AD2838">
        <w:rPr>
          <w:rFonts w:ascii="Times New Roman" w:hAnsi="Times New Roman" w:cs="Times New Roman"/>
          <w:sz w:val="28"/>
          <w:szCs w:val="28"/>
        </w:rPr>
        <w:t>виконавець</w:t>
      </w:r>
    </w:p>
    <w:p w14:paraId="2E768DEC" w14:textId="77777777" w:rsidR="00432138" w:rsidRPr="00AD28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органи місцевого самоврядування</w:t>
      </w:r>
    </w:p>
    <w:p w14:paraId="152F6D6E" w14:textId="77777777" w:rsidR="00432138" w:rsidRPr="00AD2838" w:rsidRDefault="00432138" w:rsidP="00432138">
      <w:pPr>
        <w:spacing w:after="0" w:line="360" w:lineRule="auto"/>
        <w:ind w:firstLine="709"/>
        <w:jc w:val="both"/>
        <w:rPr>
          <w:rFonts w:ascii="Times New Roman" w:hAnsi="Times New Roman" w:cs="Times New Roman"/>
          <w:sz w:val="28"/>
          <w:szCs w:val="28"/>
        </w:rPr>
      </w:pPr>
    </w:p>
    <w:p w14:paraId="5785CE81" w14:textId="77777777" w:rsidR="00432138" w:rsidRPr="00AD2838" w:rsidRDefault="00432138" w:rsidP="00432138">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7. Участь правоохоронних органів у цивільному процесі має характер:</w:t>
      </w:r>
    </w:p>
    <w:p w14:paraId="435017E2"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керівний</w:t>
      </w:r>
      <w:r>
        <w:rPr>
          <w:rFonts w:ascii="Times New Roman" w:hAnsi="Times New Roman" w:cs="Times New Roman"/>
          <w:sz w:val="28"/>
          <w:szCs w:val="28"/>
        </w:rPr>
        <w:t>;</w:t>
      </w:r>
    </w:p>
    <w:p w14:paraId="72B11DF4"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допоміжний і забезпечувальний</w:t>
      </w:r>
      <w:r>
        <w:rPr>
          <w:rFonts w:ascii="Times New Roman" w:hAnsi="Times New Roman" w:cs="Times New Roman"/>
          <w:sz w:val="28"/>
          <w:szCs w:val="28"/>
        </w:rPr>
        <w:t>;</w:t>
      </w:r>
    </w:p>
    <w:p w14:paraId="0FD70637"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законодавчий</w:t>
      </w:r>
      <w:r>
        <w:rPr>
          <w:rFonts w:ascii="Times New Roman" w:hAnsi="Times New Roman" w:cs="Times New Roman"/>
          <w:sz w:val="28"/>
          <w:szCs w:val="28"/>
        </w:rPr>
        <w:t>;</w:t>
      </w:r>
    </w:p>
    <w:p w14:paraId="47162719" w14:textId="77777777" w:rsidR="00432138" w:rsidRPr="00AD28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контролюючий щодо суду</w:t>
      </w:r>
      <w:r>
        <w:rPr>
          <w:rFonts w:ascii="Times New Roman" w:hAnsi="Times New Roman" w:cs="Times New Roman"/>
          <w:sz w:val="28"/>
          <w:szCs w:val="28"/>
        </w:rPr>
        <w:t>.</w:t>
      </w:r>
    </w:p>
    <w:p w14:paraId="37E6CFFC" w14:textId="77777777" w:rsidR="00432138" w:rsidRPr="00AD2838" w:rsidRDefault="00432138" w:rsidP="00432138">
      <w:pPr>
        <w:spacing w:after="0" w:line="360" w:lineRule="auto"/>
        <w:ind w:firstLine="709"/>
        <w:jc w:val="both"/>
        <w:rPr>
          <w:rFonts w:ascii="Times New Roman" w:hAnsi="Times New Roman" w:cs="Times New Roman"/>
          <w:sz w:val="28"/>
          <w:szCs w:val="28"/>
        </w:rPr>
      </w:pPr>
    </w:p>
    <w:p w14:paraId="2CC5D196" w14:textId="77777777" w:rsidR="00432138" w:rsidRPr="00AD2838" w:rsidRDefault="00432138" w:rsidP="00432138">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8. Яка дія є неприпустимою для прокурора під час цивільного процесу?</w:t>
      </w:r>
    </w:p>
    <w:p w14:paraId="3C063591"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подання доказів</w:t>
      </w:r>
      <w:r>
        <w:rPr>
          <w:rFonts w:ascii="Times New Roman" w:hAnsi="Times New Roman" w:cs="Times New Roman"/>
          <w:sz w:val="28"/>
          <w:szCs w:val="28"/>
        </w:rPr>
        <w:t>;</w:t>
      </w:r>
    </w:p>
    <w:p w14:paraId="5541DFDB"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подання апеляційної скарги</w:t>
      </w:r>
      <w:r>
        <w:rPr>
          <w:rFonts w:ascii="Times New Roman" w:hAnsi="Times New Roman" w:cs="Times New Roman"/>
          <w:sz w:val="28"/>
          <w:szCs w:val="28"/>
        </w:rPr>
        <w:t>;</w:t>
      </w:r>
    </w:p>
    <w:p w14:paraId="5B35A8C7"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вплив на суддю з метою прийняття певного рішення</w:t>
      </w:r>
      <w:r>
        <w:rPr>
          <w:rFonts w:ascii="Times New Roman" w:hAnsi="Times New Roman" w:cs="Times New Roman"/>
          <w:sz w:val="28"/>
          <w:szCs w:val="28"/>
        </w:rPr>
        <w:t>;</w:t>
      </w:r>
    </w:p>
    <w:p w14:paraId="3498BA6D" w14:textId="77777777" w:rsidR="00432138" w:rsidRPr="00AD28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участь у судовому засіданні</w:t>
      </w:r>
      <w:r>
        <w:rPr>
          <w:rFonts w:ascii="Times New Roman" w:hAnsi="Times New Roman" w:cs="Times New Roman"/>
          <w:sz w:val="28"/>
          <w:szCs w:val="28"/>
        </w:rPr>
        <w:t>.</w:t>
      </w:r>
    </w:p>
    <w:p w14:paraId="6234C329" w14:textId="77777777" w:rsidR="00432138" w:rsidRPr="00AD2838" w:rsidRDefault="00432138" w:rsidP="00432138">
      <w:pPr>
        <w:spacing w:after="0" w:line="360" w:lineRule="auto"/>
        <w:ind w:firstLine="709"/>
        <w:jc w:val="both"/>
        <w:rPr>
          <w:rFonts w:ascii="Times New Roman" w:hAnsi="Times New Roman" w:cs="Times New Roman"/>
          <w:sz w:val="28"/>
          <w:szCs w:val="28"/>
        </w:rPr>
      </w:pPr>
    </w:p>
    <w:p w14:paraId="1D2FD463" w14:textId="77777777" w:rsidR="00432138" w:rsidRPr="00AD2838" w:rsidRDefault="00432138" w:rsidP="00432138">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9. Представництво інтересів держави прокурором здійснюється у справах, що стосуються:</w:t>
      </w:r>
    </w:p>
    <w:p w14:paraId="4EF3A14C"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виключно сімейних конфліктів</w:t>
      </w:r>
      <w:r>
        <w:rPr>
          <w:rFonts w:ascii="Times New Roman" w:hAnsi="Times New Roman" w:cs="Times New Roman"/>
          <w:sz w:val="28"/>
          <w:szCs w:val="28"/>
        </w:rPr>
        <w:t>;</w:t>
      </w:r>
    </w:p>
    <w:p w14:paraId="737FB773"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lastRenderedPageBreak/>
        <w:br/>
        <w:t>Б. особистих спорів сусідів</w:t>
      </w:r>
      <w:r>
        <w:rPr>
          <w:rFonts w:ascii="Times New Roman" w:hAnsi="Times New Roman" w:cs="Times New Roman"/>
          <w:sz w:val="28"/>
          <w:szCs w:val="28"/>
        </w:rPr>
        <w:t>;</w:t>
      </w:r>
    </w:p>
    <w:p w14:paraId="05ADA4A0"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публічних або майнових інтересів держави</w:t>
      </w:r>
      <w:r>
        <w:rPr>
          <w:rFonts w:ascii="Times New Roman" w:hAnsi="Times New Roman" w:cs="Times New Roman"/>
          <w:sz w:val="28"/>
          <w:szCs w:val="28"/>
        </w:rPr>
        <w:t>;</w:t>
      </w:r>
    </w:p>
    <w:p w14:paraId="71914CB0" w14:textId="77777777" w:rsidR="00432138" w:rsidRPr="00AD28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адміністративних штрафів</w:t>
      </w:r>
      <w:r>
        <w:rPr>
          <w:rFonts w:ascii="Times New Roman" w:hAnsi="Times New Roman" w:cs="Times New Roman"/>
          <w:sz w:val="28"/>
          <w:szCs w:val="28"/>
        </w:rPr>
        <w:t>.</w:t>
      </w:r>
    </w:p>
    <w:p w14:paraId="6E37EF79" w14:textId="77777777" w:rsidR="00432138" w:rsidRPr="00AD2838" w:rsidRDefault="00432138" w:rsidP="00432138">
      <w:pPr>
        <w:spacing w:after="0" w:line="360" w:lineRule="auto"/>
        <w:ind w:firstLine="709"/>
        <w:jc w:val="both"/>
        <w:rPr>
          <w:rFonts w:ascii="Times New Roman" w:hAnsi="Times New Roman" w:cs="Times New Roman"/>
          <w:sz w:val="28"/>
          <w:szCs w:val="28"/>
        </w:rPr>
      </w:pPr>
    </w:p>
    <w:p w14:paraId="72EAF8C1" w14:textId="77777777" w:rsidR="00432138" w:rsidRPr="00AD2838" w:rsidRDefault="00432138" w:rsidP="00432138">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10. Основним принципом, який обмежує втручання правоохоронних органів у діяльність суду, є:</w:t>
      </w:r>
    </w:p>
    <w:p w14:paraId="3B55F16F"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гласність</w:t>
      </w:r>
      <w:r>
        <w:rPr>
          <w:rFonts w:ascii="Times New Roman" w:hAnsi="Times New Roman" w:cs="Times New Roman"/>
          <w:sz w:val="28"/>
          <w:szCs w:val="28"/>
        </w:rPr>
        <w:t>;</w:t>
      </w:r>
    </w:p>
    <w:p w14:paraId="6B1C09C3"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 xml:space="preserve">Б. </w:t>
      </w:r>
      <w:proofErr w:type="spellStart"/>
      <w:r w:rsidRPr="00AD2838">
        <w:rPr>
          <w:rFonts w:ascii="Times New Roman" w:hAnsi="Times New Roman" w:cs="Times New Roman"/>
          <w:sz w:val="28"/>
          <w:szCs w:val="28"/>
        </w:rPr>
        <w:t>диспозитивність</w:t>
      </w:r>
      <w:proofErr w:type="spellEnd"/>
      <w:r>
        <w:rPr>
          <w:rFonts w:ascii="Times New Roman" w:hAnsi="Times New Roman" w:cs="Times New Roman"/>
          <w:sz w:val="28"/>
          <w:szCs w:val="28"/>
        </w:rPr>
        <w:t>;</w:t>
      </w:r>
    </w:p>
    <w:p w14:paraId="2DAF60E6" w14:textId="77777777" w:rsidR="004321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незалежність суду</w:t>
      </w:r>
      <w:r>
        <w:rPr>
          <w:rFonts w:ascii="Times New Roman" w:hAnsi="Times New Roman" w:cs="Times New Roman"/>
          <w:sz w:val="28"/>
          <w:szCs w:val="28"/>
        </w:rPr>
        <w:t>;</w:t>
      </w:r>
    </w:p>
    <w:p w14:paraId="3C251020" w14:textId="77777777" w:rsidR="00432138" w:rsidRPr="00AD2838" w:rsidRDefault="00432138" w:rsidP="00432138">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територіальність</w:t>
      </w:r>
      <w:r>
        <w:rPr>
          <w:rFonts w:ascii="Times New Roman" w:hAnsi="Times New Roman" w:cs="Times New Roman"/>
          <w:sz w:val="28"/>
          <w:szCs w:val="28"/>
        </w:rPr>
        <w:t>.</w:t>
      </w:r>
    </w:p>
    <w:p w14:paraId="745EF6BB" w14:textId="77777777" w:rsidR="00432138" w:rsidRPr="00AD2838" w:rsidRDefault="00432138" w:rsidP="00432138">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Кейс 1. Подання позову прокурором</w:t>
      </w:r>
    </w:p>
    <w:p w14:paraId="7A2C5359" w14:textId="77777777" w:rsidR="00432138" w:rsidRPr="00AD2838" w:rsidRDefault="00432138" w:rsidP="00432138">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Прокурор подав позов в інтересах повнолітнього громадянина, який самостійно працює, має адвоката і може захистити свої права.</w:t>
      </w:r>
    </w:p>
    <w:p w14:paraId="1186816F" w14:textId="77777777" w:rsidR="00432138" w:rsidRPr="00AD2838" w:rsidRDefault="00432138" w:rsidP="00432138">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Питання:</w:t>
      </w:r>
    </w:p>
    <w:p w14:paraId="70203BCA" w14:textId="77777777" w:rsidR="00432138" w:rsidRPr="00AD2838" w:rsidRDefault="00432138" w:rsidP="00432138">
      <w:pPr>
        <w:numPr>
          <w:ilvl w:val="0"/>
          <w:numId w:val="8"/>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Чи є правові підстави для такого представництва?</w:t>
      </w:r>
    </w:p>
    <w:p w14:paraId="1FA2A4A1" w14:textId="77777777" w:rsidR="00432138" w:rsidRPr="00AD2838" w:rsidRDefault="00432138" w:rsidP="00432138">
      <w:pPr>
        <w:numPr>
          <w:ilvl w:val="0"/>
          <w:numId w:val="8"/>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Який принцип цивільного процесу може бути порушено?</w:t>
      </w:r>
    </w:p>
    <w:p w14:paraId="3540B9AE" w14:textId="77777777" w:rsidR="00432138" w:rsidRPr="00AD2838" w:rsidRDefault="00432138" w:rsidP="00432138">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Кейс 2. Втручання у процес</w:t>
      </w:r>
    </w:p>
    <w:p w14:paraId="0F200B20" w14:textId="77777777" w:rsidR="00432138" w:rsidRPr="00AD2838" w:rsidRDefault="00432138" w:rsidP="00432138">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Під час розгляду справи прокурор наполегливо вимагає від судді ухвалити рішення на користь державного органу, посилаючись на «службову необхідність».</w:t>
      </w:r>
    </w:p>
    <w:p w14:paraId="5B5785F8" w14:textId="77777777" w:rsidR="00432138" w:rsidRPr="00AD2838" w:rsidRDefault="00432138" w:rsidP="00432138">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Питання:</w:t>
      </w:r>
    </w:p>
    <w:p w14:paraId="47BB4F8A" w14:textId="77777777" w:rsidR="00432138" w:rsidRPr="00AD2838" w:rsidRDefault="00432138" w:rsidP="00432138">
      <w:pPr>
        <w:numPr>
          <w:ilvl w:val="0"/>
          <w:numId w:val="9"/>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Який принцип судочинства порушується?</w:t>
      </w:r>
    </w:p>
    <w:p w14:paraId="77E72FCE" w14:textId="77777777" w:rsidR="00432138" w:rsidRPr="00AD2838" w:rsidRDefault="00432138" w:rsidP="00432138">
      <w:pPr>
        <w:numPr>
          <w:ilvl w:val="0"/>
          <w:numId w:val="9"/>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Чи має прокурор право впливати на судове рішення?</w:t>
      </w:r>
    </w:p>
    <w:p w14:paraId="5EB70DBE" w14:textId="77777777" w:rsidR="00432138" w:rsidRPr="00AD2838" w:rsidRDefault="00432138" w:rsidP="00432138">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 xml:space="preserve"> Кейс 3. Участь органу опіки</w:t>
      </w:r>
    </w:p>
    <w:p w14:paraId="2F971C33" w14:textId="77777777" w:rsidR="00432138" w:rsidRPr="00AD2838" w:rsidRDefault="00432138" w:rsidP="00432138">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 справі про визначення місця проживання дитини суд залучив орган опіки та піклування для надання висновку щодо найкращих інтересів дитини.</w:t>
      </w:r>
    </w:p>
    <w:p w14:paraId="532192C3" w14:textId="77777777" w:rsidR="00432138" w:rsidRPr="00AD2838" w:rsidRDefault="00432138" w:rsidP="00432138">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Питання:</w:t>
      </w:r>
    </w:p>
    <w:p w14:paraId="4A08328F" w14:textId="77777777" w:rsidR="00432138" w:rsidRPr="00AD2838" w:rsidRDefault="00432138" w:rsidP="00432138">
      <w:pPr>
        <w:numPr>
          <w:ilvl w:val="0"/>
          <w:numId w:val="10"/>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Яка форма участі цього органу у процесі?</w:t>
      </w:r>
    </w:p>
    <w:p w14:paraId="37886B1F" w14:textId="77777777" w:rsidR="00432138" w:rsidRPr="00AD2838" w:rsidRDefault="00432138" w:rsidP="00432138">
      <w:pPr>
        <w:numPr>
          <w:ilvl w:val="0"/>
          <w:numId w:val="10"/>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З якою метою він залучається?</w:t>
      </w:r>
    </w:p>
    <w:p w14:paraId="7F28FB37" w14:textId="07824F92" w:rsidR="006C37D9" w:rsidRDefault="00432138" w:rsidP="00432138">
      <w:pPr>
        <w:rPr>
          <w:rFonts w:ascii="Times New Roman" w:hAnsi="Times New Roman" w:cs="Times New Roman"/>
          <w:b/>
          <w:sz w:val="28"/>
          <w:szCs w:val="28"/>
        </w:rPr>
      </w:pPr>
      <w:r w:rsidRPr="00AD2838">
        <w:rPr>
          <w:rFonts w:ascii="Times New Roman" w:hAnsi="Times New Roman" w:cs="Times New Roman"/>
          <w:sz w:val="28"/>
          <w:szCs w:val="28"/>
        </w:rPr>
        <w:lastRenderedPageBreak/>
        <w:br w:type="page"/>
      </w:r>
    </w:p>
    <w:p w14:paraId="1922C7C8" w14:textId="77777777" w:rsidR="00C560EA" w:rsidRDefault="00C560EA" w:rsidP="00F87A04">
      <w:pPr>
        <w:spacing w:after="0" w:line="240" w:lineRule="auto"/>
        <w:ind w:firstLine="709"/>
        <w:jc w:val="center"/>
        <w:rPr>
          <w:rFonts w:ascii="Times New Roman" w:hAnsi="Times New Roman" w:cs="Times New Roman"/>
          <w:b/>
          <w:bCs/>
          <w:sz w:val="28"/>
          <w:szCs w:val="28"/>
        </w:rPr>
      </w:pPr>
      <w:bookmarkStart w:id="25" w:name="_Hlk221711130"/>
      <w:r w:rsidRPr="00AD2838">
        <w:rPr>
          <w:rFonts w:ascii="Times New Roman" w:hAnsi="Times New Roman" w:cs="Times New Roman"/>
          <w:b/>
          <w:bCs/>
          <w:sz w:val="28"/>
          <w:szCs w:val="28"/>
        </w:rPr>
        <w:lastRenderedPageBreak/>
        <w:t xml:space="preserve"> ДО ТЕМИ 5</w:t>
      </w:r>
      <w:r>
        <w:rPr>
          <w:rFonts w:ascii="Times New Roman" w:hAnsi="Times New Roman" w:cs="Times New Roman"/>
          <w:b/>
          <w:bCs/>
          <w:sz w:val="28"/>
          <w:szCs w:val="28"/>
        </w:rPr>
        <w:t xml:space="preserve">. </w:t>
      </w:r>
      <w:r w:rsidRPr="00AD2838">
        <w:rPr>
          <w:rFonts w:ascii="Times New Roman" w:hAnsi="Times New Roman" w:cs="Times New Roman"/>
          <w:b/>
          <w:bCs/>
          <w:sz w:val="28"/>
          <w:szCs w:val="28"/>
        </w:rPr>
        <w:t xml:space="preserve">ДОКАЗИ ТА ДОКАЗУВАННЯ У ЦИВІЛЬНИХ СПРАВАХ З ВИКОРИСТАННЯМ МАТЕРІАЛІВ </w:t>
      </w:r>
    </w:p>
    <w:p w14:paraId="16527062" w14:textId="373F7971" w:rsidR="00C560EA" w:rsidRDefault="00C560EA" w:rsidP="00F87A04">
      <w:pPr>
        <w:spacing w:after="0" w:line="240" w:lineRule="auto"/>
        <w:ind w:firstLine="709"/>
        <w:jc w:val="center"/>
        <w:rPr>
          <w:rFonts w:ascii="Times New Roman" w:hAnsi="Times New Roman" w:cs="Times New Roman"/>
          <w:b/>
          <w:bCs/>
          <w:sz w:val="28"/>
          <w:szCs w:val="28"/>
        </w:rPr>
      </w:pPr>
      <w:r w:rsidRPr="00AD2838">
        <w:rPr>
          <w:rFonts w:ascii="Times New Roman" w:hAnsi="Times New Roman" w:cs="Times New Roman"/>
          <w:b/>
          <w:bCs/>
          <w:sz w:val="28"/>
          <w:szCs w:val="28"/>
        </w:rPr>
        <w:t>ПРАВООХОРОННОЇ ДІЯЛЬНОСТІ</w:t>
      </w:r>
    </w:p>
    <w:p w14:paraId="73AE0A9C" w14:textId="77777777" w:rsidR="00C560EA" w:rsidRPr="00AD2838" w:rsidRDefault="00C560EA" w:rsidP="00C560EA">
      <w:pPr>
        <w:spacing w:after="0" w:line="360" w:lineRule="auto"/>
        <w:ind w:firstLine="709"/>
        <w:jc w:val="center"/>
        <w:rPr>
          <w:rFonts w:ascii="Times New Roman" w:hAnsi="Times New Roman" w:cs="Times New Roman"/>
          <w:sz w:val="28"/>
          <w:szCs w:val="28"/>
        </w:rPr>
      </w:pPr>
    </w:p>
    <w:p w14:paraId="76D9E68C" w14:textId="77777777" w:rsidR="00C560EA" w:rsidRPr="00AD2838" w:rsidRDefault="00C560EA" w:rsidP="00C560EA">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1. Доказами у цивільному процесі є:</w:t>
      </w:r>
    </w:p>
    <w:p w14:paraId="206E8E02"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лише пояснення сторін</w:t>
      </w:r>
    </w:p>
    <w:p w14:paraId="4C4AB406"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будь-яка інформація, отримана суддею</w:t>
      </w:r>
    </w:p>
    <w:p w14:paraId="68E92717" w14:textId="77777777" w:rsidR="00C560EA" w:rsidRPr="00AD2838"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фактичні дані, отримані у встановленому законом порядку</w:t>
      </w:r>
      <w:r w:rsidRPr="00AD2838">
        <w:rPr>
          <w:rFonts w:ascii="Times New Roman" w:hAnsi="Times New Roman" w:cs="Times New Roman"/>
          <w:sz w:val="28"/>
          <w:szCs w:val="28"/>
        </w:rPr>
        <w:br/>
        <w:t>Г. лише письмові документи</w:t>
      </w:r>
    </w:p>
    <w:p w14:paraId="538D802F" w14:textId="77777777" w:rsidR="00C560EA" w:rsidRPr="00AD2838" w:rsidRDefault="00C560EA" w:rsidP="00C560EA">
      <w:pPr>
        <w:spacing w:after="0" w:line="360" w:lineRule="auto"/>
        <w:ind w:firstLine="709"/>
        <w:jc w:val="both"/>
        <w:rPr>
          <w:rFonts w:ascii="Times New Roman" w:hAnsi="Times New Roman" w:cs="Times New Roman"/>
          <w:sz w:val="28"/>
          <w:szCs w:val="28"/>
        </w:rPr>
      </w:pPr>
    </w:p>
    <w:p w14:paraId="767B7B50" w14:textId="77777777" w:rsidR="00C560EA" w:rsidRPr="00AD2838" w:rsidRDefault="00C560EA" w:rsidP="00C560EA">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2. Обов’язок доказування у цивільному процесі покладається насамперед на:</w:t>
      </w:r>
    </w:p>
    <w:p w14:paraId="7A36B002"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суд</w:t>
      </w:r>
    </w:p>
    <w:p w14:paraId="1F0B37FC"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прокурора</w:t>
      </w:r>
    </w:p>
    <w:p w14:paraId="0C6F90BF"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сторони спору</w:t>
      </w:r>
    </w:p>
    <w:p w14:paraId="2F10ACD4" w14:textId="77777777" w:rsidR="00C560EA" w:rsidRPr="00AD2838"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правоохоронні органи</w:t>
      </w:r>
    </w:p>
    <w:p w14:paraId="2DC318C2" w14:textId="77777777" w:rsidR="00C560EA" w:rsidRPr="00AD2838" w:rsidRDefault="00C560EA" w:rsidP="00C560EA">
      <w:pPr>
        <w:spacing w:after="0" w:line="360" w:lineRule="auto"/>
        <w:ind w:firstLine="709"/>
        <w:jc w:val="both"/>
        <w:rPr>
          <w:rFonts w:ascii="Times New Roman" w:hAnsi="Times New Roman" w:cs="Times New Roman"/>
          <w:sz w:val="28"/>
          <w:szCs w:val="28"/>
        </w:rPr>
      </w:pPr>
    </w:p>
    <w:p w14:paraId="309998DA" w14:textId="77777777" w:rsidR="00C560EA" w:rsidRPr="00AD2838" w:rsidRDefault="00C560EA" w:rsidP="00C560EA">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3. До письмових доказів належить:</w:t>
      </w:r>
    </w:p>
    <w:p w14:paraId="0F89BCE3"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показання свідка</w:t>
      </w:r>
    </w:p>
    <w:p w14:paraId="32201434"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відеозапис з камери спостереження</w:t>
      </w:r>
    </w:p>
    <w:p w14:paraId="13B3CA29"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службова довідка поліції</w:t>
      </w:r>
    </w:p>
    <w:p w14:paraId="735F545E" w14:textId="77777777" w:rsidR="00C560EA" w:rsidRPr="00AD2838"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усне пояснення експерта</w:t>
      </w:r>
    </w:p>
    <w:p w14:paraId="2B34934F" w14:textId="77777777" w:rsidR="00C560EA" w:rsidRPr="00AD2838" w:rsidRDefault="00C560EA" w:rsidP="00C560EA">
      <w:pPr>
        <w:spacing w:after="0" w:line="360" w:lineRule="auto"/>
        <w:ind w:firstLine="709"/>
        <w:jc w:val="both"/>
        <w:rPr>
          <w:rFonts w:ascii="Times New Roman" w:hAnsi="Times New Roman" w:cs="Times New Roman"/>
          <w:sz w:val="28"/>
          <w:szCs w:val="28"/>
        </w:rPr>
      </w:pPr>
    </w:p>
    <w:p w14:paraId="1B040C9A" w14:textId="77777777" w:rsidR="00C560EA" w:rsidRPr="00AD2838" w:rsidRDefault="00C560EA" w:rsidP="00C560EA">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 xml:space="preserve">4. Відеозапис із </w:t>
      </w:r>
      <w:proofErr w:type="spellStart"/>
      <w:r w:rsidRPr="00AD2838">
        <w:rPr>
          <w:rFonts w:ascii="Times New Roman" w:hAnsi="Times New Roman" w:cs="Times New Roman"/>
          <w:b/>
          <w:bCs/>
          <w:sz w:val="28"/>
          <w:szCs w:val="28"/>
        </w:rPr>
        <w:t>боді</w:t>
      </w:r>
      <w:proofErr w:type="spellEnd"/>
      <w:r w:rsidRPr="00AD2838">
        <w:rPr>
          <w:rFonts w:ascii="Times New Roman" w:hAnsi="Times New Roman" w:cs="Times New Roman"/>
          <w:b/>
          <w:bCs/>
          <w:sz w:val="28"/>
          <w:szCs w:val="28"/>
        </w:rPr>
        <w:t>-камери поліцейського є:</w:t>
      </w:r>
    </w:p>
    <w:p w14:paraId="05642DB1"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речовим доказом</w:t>
      </w:r>
    </w:p>
    <w:p w14:paraId="6F398630"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електронним доказом</w:t>
      </w:r>
    </w:p>
    <w:p w14:paraId="0CDDC3B2"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письмовим доказом</w:t>
      </w:r>
    </w:p>
    <w:p w14:paraId="32A938A4" w14:textId="77777777" w:rsidR="00C560EA" w:rsidRPr="00AD2838"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показанням свідка</w:t>
      </w:r>
    </w:p>
    <w:p w14:paraId="20EEAF2A" w14:textId="77777777" w:rsidR="00C560EA" w:rsidRPr="00AD2838" w:rsidRDefault="00C560EA" w:rsidP="00C560EA">
      <w:pPr>
        <w:spacing w:after="0" w:line="360" w:lineRule="auto"/>
        <w:ind w:firstLine="709"/>
        <w:jc w:val="both"/>
        <w:rPr>
          <w:rFonts w:ascii="Times New Roman" w:hAnsi="Times New Roman" w:cs="Times New Roman"/>
          <w:sz w:val="28"/>
          <w:szCs w:val="28"/>
        </w:rPr>
      </w:pPr>
    </w:p>
    <w:p w14:paraId="7FC2B1F3" w14:textId="77777777" w:rsidR="00C560EA" w:rsidRPr="00AD2838" w:rsidRDefault="00C560EA" w:rsidP="00C560EA">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5. Якщо матеріал отримано з порушенням закону, суд повинен:</w:t>
      </w:r>
    </w:p>
    <w:p w14:paraId="6B31B35B"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обов’язково прийняти його</w:t>
      </w:r>
      <w:r>
        <w:rPr>
          <w:rFonts w:ascii="Times New Roman" w:hAnsi="Times New Roman" w:cs="Times New Roman"/>
          <w:sz w:val="28"/>
          <w:szCs w:val="28"/>
        </w:rPr>
        <w:t>;</w:t>
      </w:r>
    </w:p>
    <w:p w14:paraId="6CBAA277"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lastRenderedPageBreak/>
        <w:t>Б. надати йому пріоритет</w:t>
      </w:r>
      <w:r>
        <w:rPr>
          <w:rFonts w:ascii="Times New Roman" w:hAnsi="Times New Roman" w:cs="Times New Roman"/>
          <w:sz w:val="28"/>
          <w:szCs w:val="28"/>
        </w:rPr>
        <w:t>;</w:t>
      </w:r>
    </w:p>
    <w:p w14:paraId="4EF7AB89"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визнати його недопустимим доказом</w:t>
      </w:r>
      <w:r>
        <w:rPr>
          <w:rFonts w:ascii="Times New Roman" w:hAnsi="Times New Roman" w:cs="Times New Roman"/>
          <w:sz w:val="28"/>
          <w:szCs w:val="28"/>
        </w:rPr>
        <w:t>;</w:t>
      </w:r>
    </w:p>
    <w:p w14:paraId="0E7C8DCD" w14:textId="77777777" w:rsidR="00C560EA" w:rsidRPr="00AD2838"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передати прокурору</w:t>
      </w:r>
      <w:r>
        <w:rPr>
          <w:rFonts w:ascii="Times New Roman" w:hAnsi="Times New Roman" w:cs="Times New Roman"/>
          <w:sz w:val="28"/>
          <w:szCs w:val="28"/>
        </w:rPr>
        <w:t>.</w:t>
      </w:r>
    </w:p>
    <w:p w14:paraId="5B589B95" w14:textId="77777777" w:rsidR="00C560EA" w:rsidRPr="00AD2838" w:rsidRDefault="00C560EA" w:rsidP="00C560EA">
      <w:pPr>
        <w:spacing w:after="0" w:line="360" w:lineRule="auto"/>
        <w:ind w:firstLine="709"/>
        <w:jc w:val="both"/>
        <w:rPr>
          <w:rFonts w:ascii="Times New Roman" w:hAnsi="Times New Roman" w:cs="Times New Roman"/>
          <w:sz w:val="28"/>
          <w:szCs w:val="28"/>
        </w:rPr>
      </w:pPr>
    </w:p>
    <w:p w14:paraId="7155801D" w14:textId="77777777" w:rsidR="00C560EA" w:rsidRPr="00AD2838" w:rsidRDefault="00C560EA" w:rsidP="00C560EA">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6. Належність доказу означає:</w:t>
      </w:r>
    </w:p>
    <w:p w14:paraId="7820C255"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його офіційне походження</w:t>
      </w:r>
      <w:r>
        <w:rPr>
          <w:rFonts w:ascii="Times New Roman" w:hAnsi="Times New Roman" w:cs="Times New Roman"/>
          <w:sz w:val="28"/>
          <w:szCs w:val="28"/>
        </w:rPr>
        <w:t>;</w:t>
      </w:r>
    </w:p>
    <w:p w14:paraId="1BCC2301"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зв’язок із предметом доказування</w:t>
      </w:r>
      <w:r>
        <w:rPr>
          <w:rFonts w:ascii="Times New Roman" w:hAnsi="Times New Roman" w:cs="Times New Roman"/>
          <w:sz w:val="28"/>
          <w:szCs w:val="28"/>
        </w:rPr>
        <w:t>;</w:t>
      </w:r>
    </w:p>
    <w:p w14:paraId="0167950A"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наявність підпису</w:t>
      </w:r>
      <w:r>
        <w:rPr>
          <w:rFonts w:ascii="Times New Roman" w:hAnsi="Times New Roman" w:cs="Times New Roman"/>
          <w:sz w:val="28"/>
          <w:szCs w:val="28"/>
        </w:rPr>
        <w:t>;</w:t>
      </w:r>
    </w:p>
    <w:p w14:paraId="7DCD5288" w14:textId="77777777" w:rsidR="00C560EA" w:rsidRPr="00AD2838"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подання його прокурором</w:t>
      </w:r>
      <w:r>
        <w:rPr>
          <w:rFonts w:ascii="Times New Roman" w:hAnsi="Times New Roman" w:cs="Times New Roman"/>
          <w:sz w:val="28"/>
          <w:szCs w:val="28"/>
        </w:rPr>
        <w:t>.</w:t>
      </w:r>
    </w:p>
    <w:p w14:paraId="48E42A8F" w14:textId="77777777" w:rsidR="00C560EA" w:rsidRPr="00AD2838" w:rsidRDefault="00C560EA" w:rsidP="00C560EA">
      <w:pPr>
        <w:spacing w:after="0" w:line="360" w:lineRule="auto"/>
        <w:ind w:firstLine="709"/>
        <w:jc w:val="both"/>
        <w:rPr>
          <w:rFonts w:ascii="Times New Roman" w:hAnsi="Times New Roman" w:cs="Times New Roman"/>
          <w:sz w:val="28"/>
          <w:szCs w:val="28"/>
        </w:rPr>
      </w:pPr>
    </w:p>
    <w:p w14:paraId="74419EC4" w14:textId="77777777" w:rsidR="00C560EA" w:rsidRPr="00AD2838" w:rsidRDefault="00C560EA" w:rsidP="00C560EA">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7. Який орган може примусово виконувати ухвалу суду про витребування доказів?</w:t>
      </w:r>
    </w:p>
    <w:p w14:paraId="1474B7D9"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адвокат</w:t>
      </w:r>
    </w:p>
    <w:p w14:paraId="5CBDB002"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нотаріус</w:t>
      </w:r>
    </w:p>
    <w:p w14:paraId="7416350F"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правоохоронний орган або інший адресат ухвали</w:t>
      </w:r>
    </w:p>
    <w:p w14:paraId="12FE75B7" w14:textId="2121C05E"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будь-яка сторона спору</w:t>
      </w:r>
      <w:r>
        <w:rPr>
          <w:rFonts w:ascii="Times New Roman" w:hAnsi="Times New Roman" w:cs="Times New Roman"/>
          <w:sz w:val="28"/>
          <w:szCs w:val="28"/>
        </w:rPr>
        <w:t>.</w:t>
      </w:r>
    </w:p>
    <w:p w14:paraId="26DD8B20" w14:textId="77777777" w:rsidR="00FB7FBF" w:rsidRPr="00AD2838" w:rsidRDefault="00FB7FBF" w:rsidP="00C560EA">
      <w:pPr>
        <w:spacing w:after="0" w:line="360" w:lineRule="auto"/>
        <w:jc w:val="both"/>
        <w:rPr>
          <w:rFonts w:ascii="Times New Roman" w:hAnsi="Times New Roman" w:cs="Times New Roman"/>
          <w:sz w:val="28"/>
          <w:szCs w:val="28"/>
        </w:rPr>
      </w:pPr>
    </w:p>
    <w:p w14:paraId="46F6AB4C" w14:textId="77777777" w:rsidR="00C560EA" w:rsidRPr="00AD2838" w:rsidRDefault="00C560EA" w:rsidP="00C560EA">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8. Матеріали досудового розслідування у цивільній справі:</w:t>
      </w:r>
    </w:p>
    <w:p w14:paraId="001656D5"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автоматично визнаються доказами</w:t>
      </w:r>
      <w:r>
        <w:rPr>
          <w:rFonts w:ascii="Times New Roman" w:hAnsi="Times New Roman" w:cs="Times New Roman"/>
          <w:sz w:val="28"/>
          <w:szCs w:val="28"/>
        </w:rPr>
        <w:t>;</w:t>
      </w:r>
    </w:p>
    <w:p w14:paraId="740DE325"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не можуть використовуватися взагалі</w:t>
      </w:r>
      <w:r>
        <w:rPr>
          <w:rFonts w:ascii="Times New Roman" w:hAnsi="Times New Roman" w:cs="Times New Roman"/>
          <w:sz w:val="28"/>
          <w:szCs w:val="28"/>
        </w:rPr>
        <w:t>;</w:t>
      </w:r>
    </w:p>
    <w:p w14:paraId="53D0045E"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використовуються лише після процесуальної перевірки судом</w:t>
      </w:r>
      <w:r>
        <w:rPr>
          <w:rFonts w:ascii="Times New Roman" w:hAnsi="Times New Roman" w:cs="Times New Roman"/>
          <w:sz w:val="28"/>
          <w:szCs w:val="28"/>
        </w:rPr>
        <w:t>;</w:t>
      </w:r>
    </w:p>
    <w:p w14:paraId="6E44706C" w14:textId="1C2F0E36"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мають вищу доказову силу</w:t>
      </w:r>
      <w:r>
        <w:rPr>
          <w:rFonts w:ascii="Times New Roman" w:hAnsi="Times New Roman" w:cs="Times New Roman"/>
          <w:sz w:val="28"/>
          <w:szCs w:val="28"/>
        </w:rPr>
        <w:t>.</w:t>
      </w:r>
    </w:p>
    <w:p w14:paraId="54410150" w14:textId="77777777" w:rsidR="00FB7FBF" w:rsidRPr="00AD2838" w:rsidRDefault="00FB7FBF" w:rsidP="00C560EA">
      <w:pPr>
        <w:spacing w:after="0" w:line="360" w:lineRule="auto"/>
        <w:jc w:val="both"/>
        <w:rPr>
          <w:rFonts w:ascii="Times New Roman" w:hAnsi="Times New Roman" w:cs="Times New Roman"/>
          <w:sz w:val="28"/>
          <w:szCs w:val="28"/>
        </w:rPr>
      </w:pPr>
    </w:p>
    <w:p w14:paraId="5299DD1D" w14:textId="77777777" w:rsidR="00C560EA" w:rsidRPr="00AD2838" w:rsidRDefault="00C560EA" w:rsidP="00C560EA">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9. Достатність доказів означає:</w:t>
      </w:r>
    </w:p>
    <w:p w14:paraId="73C4815E"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наявність одного документа</w:t>
      </w:r>
      <w:r>
        <w:rPr>
          <w:rFonts w:ascii="Times New Roman" w:hAnsi="Times New Roman" w:cs="Times New Roman"/>
          <w:sz w:val="28"/>
          <w:szCs w:val="28"/>
        </w:rPr>
        <w:t>;</w:t>
      </w:r>
    </w:p>
    <w:p w14:paraId="54A3D933"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підтвердження факту довідкою поліції</w:t>
      </w:r>
      <w:r>
        <w:rPr>
          <w:rFonts w:ascii="Times New Roman" w:hAnsi="Times New Roman" w:cs="Times New Roman"/>
          <w:sz w:val="28"/>
          <w:szCs w:val="28"/>
        </w:rPr>
        <w:t>;</w:t>
      </w:r>
    </w:p>
    <w:p w14:paraId="2CD062A7"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сукупність доказів, що дозволяє зробити обґрунтований висновок</w:t>
      </w:r>
      <w:r>
        <w:rPr>
          <w:rFonts w:ascii="Times New Roman" w:hAnsi="Times New Roman" w:cs="Times New Roman"/>
          <w:sz w:val="28"/>
          <w:szCs w:val="28"/>
        </w:rPr>
        <w:t>;</w:t>
      </w:r>
    </w:p>
    <w:p w14:paraId="51657470" w14:textId="5CDC2FC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участь експерта</w:t>
      </w:r>
      <w:r>
        <w:rPr>
          <w:rFonts w:ascii="Times New Roman" w:hAnsi="Times New Roman" w:cs="Times New Roman"/>
          <w:sz w:val="28"/>
          <w:szCs w:val="28"/>
        </w:rPr>
        <w:t>.</w:t>
      </w:r>
    </w:p>
    <w:p w14:paraId="0621DDB5" w14:textId="77777777" w:rsidR="00FB7FBF" w:rsidRPr="00AD2838" w:rsidRDefault="00FB7FBF" w:rsidP="00C560EA">
      <w:pPr>
        <w:spacing w:after="0" w:line="360" w:lineRule="auto"/>
        <w:jc w:val="both"/>
        <w:rPr>
          <w:rFonts w:ascii="Times New Roman" w:hAnsi="Times New Roman" w:cs="Times New Roman"/>
          <w:sz w:val="28"/>
          <w:szCs w:val="28"/>
        </w:rPr>
      </w:pPr>
    </w:p>
    <w:p w14:paraId="3C30C960" w14:textId="77777777" w:rsidR="00C560EA" w:rsidRPr="00AD2838" w:rsidRDefault="00C560EA" w:rsidP="00C560EA">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10. Суд оцінює докази:</w:t>
      </w:r>
    </w:p>
    <w:p w14:paraId="36AA35CD"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lastRenderedPageBreak/>
        <w:t>А. за вказівкою прокурора</w:t>
      </w:r>
      <w:r>
        <w:rPr>
          <w:rFonts w:ascii="Times New Roman" w:hAnsi="Times New Roman" w:cs="Times New Roman"/>
          <w:sz w:val="28"/>
          <w:szCs w:val="28"/>
        </w:rPr>
        <w:t>;</w:t>
      </w:r>
    </w:p>
    <w:p w14:paraId="3ADECFB7"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за внутрішнім переконанням на основі закону</w:t>
      </w:r>
      <w:r>
        <w:rPr>
          <w:rFonts w:ascii="Times New Roman" w:hAnsi="Times New Roman" w:cs="Times New Roman"/>
          <w:sz w:val="28"/>
          <w:szCs w:val="28"/>
        </w:rPr>
        <w:t>;</w:t>
      </w:r>
    </w:p>
    <w:p w14:paraId="10D37BF2" w14:textId="77777777" w:rsidR="00C560EA"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за кількістю документів</w:t>
      </w:r>
      <w:r>
        <w:rPr>
          <w:rFonts w:ascii="Times New Roman" w:hAnsi="Times New Roman" w:cs="Times New Roman"/>
          <w:sz w:val="28"/>
          <w:szCs w:val="28"/>
        </w:rPr>
        <w:t>;</w:t>
      </w:r>
    </w:p>
    <w:p w14:paraId="1C46ABF0" w14:textId="77777777" w:rsidR="00C560EA" w:rsidRPr="00AD2838" w:rsidRDefault="00C560EA" w:rsidP="00C560EA">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лише за їх офіційністю</w:t>
      </w:r>
      <w:r>
        <w:rPr>
          <w:rFonts w:ascii="Times New Roman" w:hAnsi="Times New Roman" w:cs="Times New Roman"/>
          <w:sz w:val="28"/>
          <w:szCs w:val="28"/>
        </w:rPr>
        <w:t>.</w:t>
      </w:r>
    </w:p>
    <w:p w14:paraId="5E3ED26E" w14:textId="77777777" w:rsidR="00C560EA" w:rsidRPr="00AD2838" w:rsidRDefault="00C560EA" w:rsidP="00C560EA">
      <w:pPr>
        <w:spacing w:after="0" w:line="360" w:lineRule="auto"/>
        <w:ind w:firstLine="709"/>
        <w:jc w:val="both"/>
        <w:rPr>
          <w:rFonts w:ascii="Times New Roman" w:hAnsi="Times New Roman" w:cs="Times New Roman"/>
          <w:sz w:val="28"/>
          <w:szCs w:val="28"/>
        </w:rPr>
      </w:pPr>
    </w:p>
    <w:bookmarkEnd w:id="25"/>
    <w:p w14:paraId="6BF2A3A4" w14:textId="77777777" w:rsidR="00C560EA" w:rsidRPr="00AD2838" w:rsidRDefault="00C560EA" w:rsidP="00C560EA">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Кейс 1. Недопустимий доказ</w:t>
      </w:r>
    </w:p>
    <w:p w14:paraId="567CC6A9" w14:textId="77777777" w:rsidR="00C560EA" w:rsidRPr="00AD2838" w:rsidRDefault="00C560EA" w:rsidP="00C560EA">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Сторона подала до суду відеозапис, отриманий поліцейським без належного оформлення та без зазначення часу й місця фіксації.</w:t>
      </w:r>
    </w:p>
    <w:p w14:paraId="0BDE1372" w14:textId="77777777" w:rsidR="00C560EA" w:rsidRPr="00AD2838" w:rsidRDefault="00C560EA" w:rsidP="00C560EA">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Питання:</w:t>
      </w:r>
    </w:p>
    <w:p w14:paraId="619CABEB" w14:textId="77777777" w:rsidR="00C560EA" w:rsidRPr="00AD2838" w:rsidRDefault="00C560EA" w:rsidP="00C560EA">
      <w:pPr>
        <w:numPr>
          <w:ilvl w:val="0"/>
          <w:numId w:val="12"/>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Який критерій оцінки доказів порушено?</w:t>
      </w:r>
    </w:p>
    <w:p w14:paraId="527C365A" w14:textId="77777777" w:rsidR="00C560EA" w:rsidRPr="00AD2838" w:rsidRDefault="00C560EA" w:rsidP="00C560EA">
      <w:pPr>
        <w:numPr>
          <w:ilvl w:val="0"/>
          <w:numId w:val="12"/>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Чи може суд визнати такий доказ допустимим?</w:t>
      </w:r>
    </w:p>
    <w:p w14:paraId="023E0EB0" w14:textId="77777777" w:rsidR="00C560EA" w:rsidRPr="00AD2838" w:rsidRDefault="00C560EA" w:rsidP="00C560EA">
      <w:pPr>
        <w:spacing w:after="0" w:line="360" w:lineRule="auto"/>
        <w:ind w:firstLine="709"/>
        <w:jc w:val="both"/>
        <w:rPr>
          <w:rFonts w:ascii="Times New Roman" w:hAnsi="Times New Roman" w:cs="Times New Roman"/>
          <w:sz w:val="28"/>
          <w:szCs w:val="28"/>
        </w:rPr>
      </w:pPr>
    </w:p>
    <w:p w14:paraId="21C6304F" w14:textId="77777777" w:rsidR="00C560EA" w:rsidRPr="00AD2838" w:rsidRDefault="00C560EA" w:rsidP="00C560EA">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Кейс 2. Витребування доказів</w:t>
      </w:r>
    </w:p>
    <w:p w14:paraId="4B380D49" w14:textId="77777777" w:rsidR="00C560EA" w:rsidRPr="00AD2838" w:rsidRDefault="00C560EA" w:rsidP="00C560EA">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Позивач не може самостійно отримати матеріали перевірки поліції, що підтверджують факт пошкодження його майна, і просить суд витребувати їх.</w:t>
      </w:r>
    </w:p>
    <w:p w14:paraId="4062780B" w14:textId="77777777" w:rsidR="00C560EA" w:rsidRPr="00AD2838" w:rsidRDefault="00C560EA" w:rsidP="00C560EA">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Питання:</w:t>
      </w:r>
    </w:p>
    <w:p w14:paraId="1CA425A0" w14:textId="77777777" w:rsidR="00C560EA" w:rsidRPr="00AD2838" w:rsidRDefault="00C560EA" w:rsidP="00C560EA">
      <w:pPr>
        <w:numPr>
          <w:ilvl w:val="0"/>
          <w:numId w:val="13"/>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Чи має суд право витребувати такі матеріали?</w:t>
      </w:r>
    </w:p>
    <w:p w14:paraId="6044269E" w14:textId="77777777" w:rsidR="00C560EA" w:rsidRPr="00AD2838" w:rsidRDefault="00C560EA" w:rsidP="00C560EA">
      <w:pPr>
        <w:numPr>
          <w:ilvl w:val="0"/>
          <w:numId w:val="13"/>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Який орган зобов’язаний їх надати?</w:t>
      </w:r>
    </w:p>
    <w:p w14:paraId="318A5DC8" w14:textId="77777777" w:rsidR="00C560EA" w:rsidRPr="00AD2838" w:rsidRDefault="00C560EA" w:rsidP="00C560EA">
      <w:pPr>
        <w:spacing w:after="0" w:line="360" w:lineRule="auto"/>
        <w:ind w:firstLine="709"/>
        <w:jc w:val="both"/>
        <w:rPr>
          <w:rFonts w:ascii="Times New Roman" w:hAnsi="Times New Roman" w:cs="Times New Roman"/>
          <w:sz w:val="28"/>
          <w:szCs w:val="28"/>
        </w:rPr>
      </w:pPr>
    </w:p>
    <w:p w14:paraId="243C8817" w14:textId="77777777" w:rsidR="00C560EA" w:rsidRPr="00AD2838" w:rsidRDefault="00C560EA" w:rsidP="00C560EA">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Кейс 3. Матеріали кримінального провадження</w:t>
      </w:r>
    </w:p>
    <w:p w14:paraId="413DAA4E" w14:textId="77777777" w:rsidR="00C560EA" w:rsidRPr="00AD2838" w:rsidRDefault="00C560EA" w:rsidP="00C560EA">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У цивільній справі про відшкодування шкоди позивач надав копію протоколу огляду місця події з кримінального провадження. Відповідач заперечує, вважаючи, що матеріали кримінальної справи не можуть бути доказами.</w:t>
      </w:r>
    </w:p>
    <w:p w14:paraId="75BB44E7" w14:textId="77777777" w:rsidR="00C560EA" w:rsidRPr="00AD2838" w:rsidRDefault="00C560EA" w:rsidP="00C560EA">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Питання:</w:t>
      </w:r>
    </w:p>
    <w:p w14:paraId="2C4F5891" w14:textId="77777777" w:rsidR="00C560EA" w:rsidRPr="00AD2838" w:rsidRDefault="00C560EA" w:rsidP="00C560EA">
      <w:pPr>
        <w:numPr>
          <w:ilvl w:val="0"/>
          <w:numId w:val="14"/>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Чи можуть такі матеріали використовуватися у цивільному процесі?</w:t>
      </w:r>
    </w:p>
    <w:p w14:paraId="7B0575E2" w14:textId="77777777" w:rsidR="00C560EA" w:rsidRPr="00AD2838" w:rsidRDefault="00C560EA" w:rsidP="00C560EA">
      <w:pPr>
        <w:numPr>
          <w:ilvl w:val="0"/>
          <w:numId w:val="14"/>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За яких умов?</w:t>
      </w:r>
    </w:p>
    <w:p w14:paraId="1B885CAF" w14:textId="77777777" w:rsidR="00C560EA" w:rsidRPr="00AD2838" w:rsidRDefault="00C560EA" w:rsidP="00C560EA">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br w:type="page"/>
      </w:r>
    </w:p>
    <w:p w14:paraId="552D2EAC" w14:textId="56A98356" w:rsidR="00AA28A7" w:rsidRDefault="00AA28A7" w:rsidP="00AA28A7">
      <w:pPr>
        <w:spacing w:after="0" w:line="360" w:lineRule="auto"/>
        <w:ind w:firstLine="709"/>
        <w:jc w:val="center"/>
        <w:rPr>
          <w:rFonts w:ascii="Times New Roman" w:hAnsi="Times New Roman" w:cs="Times New Roman"/>
          <w:b/>
          <w:bCs/>
          <w:sz w:val="28"/>
          <w:szCs w:val="28"/>
        </w:rPr>
      </w:pPr>
      <w:bookmarkStart w:id="26" w:name="_Hlk221791794"/>
      <w:r w:rsidRPr="00AD2838">
        <w:rPr>
          <w:rFonts w:ascii="Times New Roman" w:hAnsi="Times New Roman" w:cs="Times New Roman"/>
          <w:b/>
          <w:bCs/>
          <w:sz w:val="28"/>
          <w:szCs w:val="28"/>
        </w:rPr>
        <w:lastRenderedPageBreak/>
        <w:t>ДО ТЕМИ 6</w:t>
      </w:r>
      <w:r w:rsidR="00DE17CF">
        <w:rPr>
          <w:rFonts w:ascii="Times New Roman" w:hAnsi="Times New Roman" w:cs="Times New Roman"/>
          <w:b/>
          <w:bCs/>
          <w:sz w:val="28"/>
          <w:szCs w:val="28"/>
        </w:rPr>
        <w:t xml:space="preserve"> </w:t>
      </w:r>
      <w:r w:rsidRPr="00AD2838">
        <w:rPr>
          <w:rFonts w:ascii="Times New Roman" w:hAnsi="Times New Roman" w:cs="Times New Roman"/>
          <w:b/>
          <w:bCs/>
          <w:sz w:val="28"/>
          <w:szCs w:val="28"/>
        </w:rPr>
        <w:t>«ЗАХИСТ ПРАВ НЕПОВНОЛІТНІХ І НЕДІЄЗДАТНИХ ОСІБ У ЦИВІЛЬНОМУ СУДОЧИНСТВІ»</w:t>
      </w:r>
    </w:p>
    <w:p w14:paraId="4164507B" w14:textId="77777777" w:rsidR="00AA28A7" w:rsidRPr="00AD2838" w:rsidRDefault="00AA28A7" w:rsidP="00AA28A7">
      <w:pPr>
        <w:spacing w:after="0" w:line="360" w:lineRule="auto"/>
        <w:ind w:firstLine="709"/>
        <w:jc w:val="center"/>
        <w:rPr>
          <w:rFonts w:ascii="Times New Roman" w:hAnsi="Times New Roman" w:cs="Times New Roman"/>
          <w:sz w:val="28"/>
          <w:szCs w:val="28"/>
        </w:rPr>
      </w:pPr>
    </w:p>
    <w:p w14:paraId="407049E9" w14:textId="77777777" w:rsidR="00AA28A7" w:rsidRPr="00AD2838" w:rsidRDefault="00AA28A7" w:rsidP="00AA28A7">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1. Малолітні особи у цивільному процесі:</w:t>
      </w:r>
    </w:p>
    <w:p w14:paraId="2ED05792"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мають повну процесуальну дієздатність</w:t>
      </w:r>
    </w:p>
    <w:p w14:paraId="09BC5369"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можуть самостійно подавати позови</w:t>
      </w:r>
    </w:p>
    <w:p w14:paraId="18D88EAE"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здійснюють права лише через законних представників</w:t>
      </w:r>
    </w:p>
    <w:p w14:paraId="46E67124" w14:textId="77777777" w:rsidR="00AA28A7" w:rsidRPr="00AD2838"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беруть участь лише як свідки</w:t>
      </w:r>
    </w:p>
    <w:p w14:paraId="118F5A4E" w14:textId="77777777" w:rsidR="00AA28A7" w:rsidRPr="00AD2838" w:rsidRDefault="00AA28A7" w:rsidP="00AA28A7">
      <w:pPr>
        <w:spacing w:after="0" w:line="360" w:lineRule="auto"/>
        <w:ind w:firstLine="709"/>
        <w:jc w:val="both"/>
        <w:rPr>
          <w:rFonts w:ascii="Times New Roman" w:hAnsi="Times New Roman" w:cs="Times New Roman"/>
          <w:sz w:val="28"/>
          <w:szCs w:val="28"/>
        </w:rPr>
      </w:pPr>
    </w:p>
    <w:p w14:paraId="43882F36" w14:textId="77777777" w:rsidR="00AA28A7" w:rsidRPr="00AD2838" w:rsidRDefault="00AA28A7" w:rsidP="00AA28A7">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2. Неповнолітні особи (14–18 років) у цивільному процесі:</w:t>
      </w:r>
    </w:p>
    <w:p w14:paraId="5A881264"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не мають жодних процесуальних прав</w:t>
      </w:r>
      <w:r>
        <w:rPr>
          <w:rFonts w:ascii="Times New Roman" w:hAnsi="Times New Roman" w:cs="Times New Roman"/>
          <w:sz w:val="28"/>
          <w:szCs w:val="28"/>
        </w:rPr>
        <w:t>;</w:t>
      </w:r>
    </w:p>
    <w:p w14:paraId="3136761F"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мають часткову процесуальну дієздатність</w:t>
      </w:r>
      <w:r>
        <w:rPr>
          <w:rFonts w:ascii="Times New Roman" w:hAnsi="Times New Roman" w:cs="Times New Roman"/>
          <w:sz w:val="28"/>
          <w:szCs w:val="28"/>
        </w:rPr>
        <w:t>;</w:t>
      </w:r>
    </w:p>
    <w:p w14:paraId="115E5D67"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прирівнюються до недієздатних</w:t>
      </w:r>
      <w:r>
        <w:rPr>
          <w:rFonts w:ascii="Times New Roman" w:hAnsi="Times New Roman" w:cs="Times New Roman"/>
          <w:sz w:val="28"/>
          <w:szCs w:val="28"/>
        </w:rPr>
        <w:t>;</w:t>
      </w:r>
    </w:p>
    <w:p w14:paraId="6C31FF99" w14:textId="77777777" w:rsidR="00AA28A7" w:rsidRPr="00AD2838"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можуть діяти тільки через прокурора</w:t>
      </w:r>
      <w:r>
        <w:rPr>
          <w:rFonts w:ascii="Times New Roman" w:hAnsi="Times New Roman" w:cs="Times New Roman"/>
          <w:sz w:val="28"/>
          <w:szCs w:val="28"/>
        </w:rPr>
        <w:t>.</w:t>
      </w:r>
    </w:p>
    <w:p w14:paraId="55277FD9" w14:textId="77777777" w:rsidR="00AA28A7" w:rsidRPr="00AD2838" w:rsidRDefault="00AA28A7" w:rsidP="00AA28A7">
      <w:pPr>
        <w:spacing w:after="0" w:line="360" w:lineRule="auto"/>
        <w:ind w:firstLine="709"/>
        <w:jc w:val="both"/>
        <w:rPr>
          <w:rFonts w:ascii="Times New Roman" w:hAnsi="Times New Roman" w:cs="Times New Roman"/>
          <w:sz w:val="28"/>
          <w:szCs w:val="28"/>
        </w:rPr>
      </w:pPr>
    </w:p>
    <w:p w14:paraId="67609DFE" w14:textId="77777777" w:rsidR="00AA28A7" w:rsidRPr="00AD2838" w:rsidRDefault="00AA28A7" w:rsidP="00AA28A7">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3. Основним міжнародним актом, що закріплює принцип найкращих інтересів дитини, є:</w:t>
      </w:r>
    </w:p>
    <w:p w14:paraId="009A0446"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Європейська конвенція з прав людини</w:t>
      </w:r>
      <w:r>
        <w:rPr>
          <w:rFonts w:ascii="Times New Roman" w:hAnsi="Times New Roman" w:cs="Times New Roman"/>
          <w:sz w:val="28"/>
          <w:szCs w:val="28"/>
        </w:rPr>
        <w:t>;</w:t>
      </w:r>
    </w:p>
    <w:p w14:paraId="2FA2B398"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Конституція України</w:t>
      </w:r>
      <w:r>
        <w:rPr>
          <w:rFonts w:ascii="Times New Roman" w:hAnsi="Times New Roman" w:cs="Times New Roman"/>
          <w:sz w:val="28"/>
          <w:szCs w:val="28"/>
        </w:rPr>
        <w:t>;</w:t>
      </w:r>
    </w:p>
    <w:p w14:paraId="0FD0909C"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Конвенція ООН про права дитини</w:t>
      </w:r>
      <w:r>
        <w:rPr>
          <w:rFonts w:ascii="Times New Roman" w:hAnsi="Times New Roman" w:cs="Times New Roman"/>
          <w:sz w:val="28"/>
          <w:szCs w:val="28"/>
        </w:rPr>
        <w:t>;</w:t>
      </w:r>
    </w:p>
    <w:p w14:paraId="4F486D1A" w14:textId="77777777" w:rsidR="00AA28A7" w:rsidRPr="00AD2838"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Цивільний кодекс України</w:t>
      </w:r>
      <w:r>
        <w:rPr>
          <w:rFonts w:ascii="Times New Roman" w:hAnsi="Times New Roman" w:cs="Times New Roman"/>
          <w:sz w:val="28"/>
          <w:szCs w:val="28"/>
        </w:rPr>
        <w:t>.</w:t>
      </w:r>
    </w:p>
    <w:p w14:paraId="288E5806" w14:textId="77777777" w:rsidR="00AA28A7" w:rsidRPr="00AD2838" w:rsidRDefault="00AA28A7" w:rsidP="00AA28A7">
      <w:pPr>
        <w:spacing w:after="0" w:line="360" w:lineRule="auto"/>
        <w:ind w:firstLine="709"/>
        <w:jc w:val="both"/>
        <w:rPr>
          <w:rFonts w:ascii="Times New Roman" w:hAnsi="Times New Roman" w:cs="Times New Roman"/>
          <w:sz w:val="28"/>
          <w:szCs w:val="28"/>
        </w:rPr>
      </w:pPr>
    </w:p>
    <w:p w14:paraId="77D3AA9A" w14:textId="77777777" w:rsidR="00AA28A7" w:rsidRPr="00AD2838" w:rsidRDefault="00AA28A7" w:rsidP="00AA28A7">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4. Законними представниками дитини у суді можуть бути:</w:t>
      </w:r>
    </w:p>
    <w:p w14:paraId="0E44E0A4"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лише прокурори</w:t>
      </w:r>
      <w:r>
        <w:rPr>
          <w:rFonts w:ascii="Times New Roman" w:hAnsi="Times New Roman" w:cs="Times New Roman"/>
          <w:sz w:val="28"/>
          <w:szCs w:val="28"/>
        </w:rPr>
        <w:t>;</w:t>
      </w:r>
    </w:p>
    <w:p w14:paraId="036AAF73"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будь-які родичі</w:t>
      </w:r>
      <w:r>
        <w:rPr>
          <w:rFonts w:ascii="Times New Roman" w:hAnsi="Times New Roman" w:cs="Times New Roman"/>
          <w:sz w:val="28"/>
          <w:szCs w:val="28"/>
        </w:rPr>
        <w:t>;</w:t>
      </w:r>
    </w:p>
    <w:p w14:paraId="2ED98746"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 xml:space="preserve">В. батьки, </w:t>
      </w:r>
      <w:proofErr w:type="spellStart"/>
      <w:r w:rsidRPr="00AD2838">
        <w:rPr>
          <w:rFonts w:ascii="Times New Roman" w:hAnsi="Times New Roman" w:cs="Times New Roman"/>
          <w:sz w:val="28"/>
          <w:szCs w:val="28"/>
        </w:rPr>
        <w:t>усиновлювачі</w:t>
      </w:r>
      <w:proofErr w:type="spellEnd"/>
      <w:r w:rsidRPr="00AD2838">
        <w:rPr>
          <w:rFonts w:ascii="Times New Roman" w:hAnsi="Times New Roman" w:cs="Times New Roman"/>
          <w:sz w:val="28"/>
          <w:szCs w:val="28"/>
        </w:rPr>
        <w:t>, опікуни, піклувальники</w:t>
      </w:r>
      <w:r>
        <w:rPr>
          <w:rFonts w:ascii="Times New Roman" w:hAnsi="Times New Roman" w:cs="Times New Roman"/>
          <w:sz w:val="28"/>
          <w:szCs w:val="28"/>
        </w:rPr>
        <w:t>;</w:t>
      </w:r>
    </w:p>
    <w:p w14:paraId="6A27609E" w14:textId="77777777" w:rsidR="00AA28A7" w:rsidRPr="00AD2838"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тільки адвокати</w:t>
      </w:r>
      <w:r>
        <w:rPr>
          <w:rFonts w:ascii="Times New Roman" w:hAnsi="Times New Roman" w:cs="Times New Roman"/>
          <w:sz w:val="28"/>
          <w:szCs w:val="28"/>
        </w:rPr>
        <w:t>.</w:t>
      </w:r>
    </w:p>
    <w:p w14:paraId="03B28596" w14:textId="77777777" w:rsidR="00AA28A7" w:rsidRDefault="00AA28A7" w:rsidP="00AA28A7">
      <w:pPr>
        <w:rPr>
          <w:rFonts w:ascii="Times New Roman" w:hAnsi="Times New Roman" w:cs="Times New Roman"/>
          <w:sz w:val="28"/>
          <w:szCs w:val="28"/>
        </w:rPr>
      </w:pPr>
      <w:r>
        <w:rPr>
          <w:rFonts w:ascii="Times New Roman" w:hAnsi="Times New Roman" w:cs="Times New Roman"/>
          <w:sz w:val="28"/>
          <w:szCs w:val="28"/>
        </w:rPr>
        <w:br w:type="page"/>
      </w:r>
    </w:p>
    <w:p w14:paraId="72BB8C74" w14:textId="77777777" w:rsidR="00AA28A7" w:rsidRPr="00AD2838" w:rsidRDefault="00AA28A7" w:rsidP="00AA28A7">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lastRenderedPageBreak/>
        <w:t>5. Орган опіки та піклування у цивільному процесі зазвичай:</w:t>
      </w:r>
    </w:p>
    <w:p w14:paraId="20082A7D"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ухвалює судове рішення</w:t>
      </w:r>
      <w:r>
        <w:rPr>
          <w:rFonts w:ascii="Times New Roman" w:hAnsi="Times New Roman" w:cs="Times New Roman"/>
          <w:sz w:val="28"/>
          <w:szCs w:val="28"/>
        </w:rPr>
        <w:t>;</w:t>
      </w:r>
    </w:p>
    <w:p w14:paraId="7452CA0F"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підтримує обвинувачення</w:t>
      </w:r>
      <w:r>
        <w:rPr>
          <w:rFonts w:ascii="Times New Roman" w:hAnsi="Times New Roman" w:cs="Times New Roman"/>
          <w:sz w:val="28"/>
          <w:szCs w:val="28"/>
        </w:rPr>
        <w:t>;</w:t>
      </w:r>
    </w:p>
    <w:p w14:paraId="271E9AAF"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подає суду висновок щодо інтересів дитини</w:t>
      </w:r>
      <w:r>
        <w:rPr>
          <w:rFonts w:ascii="Times New Roman" w:hAnsi="Times New Roman" w:cs="Times New Roman"/>
          <w:sz w:val="28"/>
          <w:szCs w:val="28"/>
        </w:rPr>
        <w:t>;</w:t>
      </w:r>
    </w:p>
    <w:p w14:paraId="5C210184" w14:textId="77777777" w:rsidR="00AA28A7" w:rsidRPr="00AD2838"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здійснює примус</w:t>
      </w:r>
      <w:r>
        <w:rPr>
          <w:rFonts w:ascii="Times New Roman" w:hAnsi="Times New Roman" w:cs="Times New Roman"/>
          <w:sz w:val="28"/>
          <w:szCs w:val="28"/>
        </w:rPr>
        <w:t>.</w:t>
      </w:r>
    </w:p>
    <w:p w14:paraId="79440BE7" w14:textId="77777777" w:rsidR="00AA28A7" w:rsidRPr="00AD2838" w:rsidRDefault="00AA28A7" w:rsidP="00AA28A7">
      <w:pPr>
        <w:spacing w:after="0" w:line="360" w:lineRule="auto"/>
        <w:ind w:firstLine="709"/>
        <w:jc w:val="both"/>
        <w:rPr>
          <w:rFonts w:ascii="Times New Roman" w:hAnsi="Times New Roman" w:cs="Times New Roman"/>
          <w:sz w:val="28"/>
          <w:szCs w:val="28"/>
        </w:rPr>
      </w:pPr>
    </w:p>
    <w:p w14:paraId="42898CC9" w14:textId="77777777" w:rsidR="00AA28A7" w:rsidRPr="00AD2838" w:rsidRDefault="00AA28A7" w:rsidP="00AA28A7">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6. Якщо між дитиною і законним представником існує конфлікт інтересів, суд:</w:t>
      </w:r>
    </w:p>
    <w:p w14:paraId="31EADC34"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припиняє провадження</w:t>
      </w:r>
      <w:r>
        <w:rPr>
          <w:rFonts w:ascii="Times New Roman" w:hAnsi="Times New Roman" w:cs="Times New Roman"/>
          <w:sz w:val="28"/>
          <w:szCs w:val="28"/>
        </w:rPr>
        <w:t>;</w:t>
      </w:r>
    </w:p>
    <w:p w14:paraId="1A0E80EC"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ігнорує проблему</w:t>
      </w:r>
      <w:r>
        <w:rPr>
          <w:rFonts w:ascii="Times New Roman" w:hAnsi="Times New Roman" w:cs="Times New Roman"/>
          <w:sz w:val="28"/>
          <w:szCs w:val="28"/>
        </w:rPr>
        <w:t>;</w:t>
      </w:r>
    </w:p>
    <w:p w14:paraId="3974A2E5"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може залучити іншого представника або орган опіки</w:t>
      </w:r>
      <w:r>
        <w:rPr>
          <w:rFonts w:ascii="Times New Roman" w:hAnsi="Times New Roman" w:cs="Times New Roman"/>
          <w:sz w:val="28"/>
          <w:szCs w:val="28"/>
        </w:rPr>
        <w:t>;</w:t>
      </w:r>
    </w:p>
    <w:p w14:paraId="4A99F7C5" w14:textId="77777777" w:rsidR="00AA28A7" w:rsidRPr="00AD2838"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передає справу поліції</w:t>
      </w:r>
      <w:r>
        <w:rPr>
          <w:rFonts w:ascii="Times New Roman" w:hAnsi="Times New Roman" w:cs="Times New Roman"/>
          <w:sz w:val="28"/>
          <w:szCs w:val="28"/>
        </w:rPr>
        <w:t>.</w:t>
      </w:r>
    </w:p>
    <w:p w14:paraId="0FC30C79" w14:textId="77777777" w:rsidR="00AA28A7" w:rsidRPr="00AD2838" w:rsidRDefault="00AA28A7" w:rsidP="00AA28A7">
      <w:pPr>
        <w:spacing w:after="0" w:line="360" w:lineRule="auto"/>
        <w:ind w:firstLine="709"/>
        <w:jc w:val="both"/>
        <w:rPr>
          <w:rFonts w:ascii="Times New Roman" w:hAnsi="Times New Roman" w:cs="Times New Roman"/>
          <w:sz w:val="28"/>
          <w:szCs w:val="28"/>
        </w:rPr>
      </w:pPr>
    </w:p>
    <w:p w14:paraId="48C23182" w14:textId="77777777" w:rsidR="00AA28A7" w:rsidRPr="00AD2838" w:rsidRDefault="00AA28A7" w:rsidP="00AA28A7">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7. Участь прокурора у справах щодо дітей або недієздатних осіб можлива з метою:</w:t>
      </w:r>
    </w:p>
    <w:p w14:paraId="5CF220DE"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контролю суду</w:t>
      </w:r>
      <w:r>
        <w:rPr>
          <w:rFonts w:ascii="Times New Roman" w:hAnsi="Times New Roman" w:cs="Times New Roman"/>
          <w:sz w:val="28"/>
          <w:szCs w:val="28"/>
        </w:rPr>
        <w:t>;</w:t>
      </w:r>
    </w:p>
    <w:p w14:paraId="4FE3B9EB"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представництва їх інтересів</w:t>
      </w:r>
      <w:r>
        <w:rPr>
          <w:rFonts w:ascii="Times New Roman" w:hAnsi="Times New Roman" w:cs="Times New Roman"/>
          <w:sz w:val="28"/>
          <w:szCs w:val="28"/>
        </w:rPr>
        <w:t>;</w:t>
      </w:r>
    </w:p>
    <w:p w14:paraId="6E603AF8"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підтримання державного обвинувачення</w:t>
      </w:r>
      <w:r>
        <w:rPr>
          <w:rFonts w:ascii="Times New Roman" w:hAnsi="Times New Roman" w:cs="Times New Roman"/>
          <w:sz w:val="28"/>
          <w:szCs w:val="28"/>
        </w:rPr>
        <w:t>;</w:t>
      </w:r>
    </w:p>
    <w:p w14:paraId="7CC32AAF" w14:textId="77777777" w:rsidR="00AA28A7" w:rsidRPr="00AD2838"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збору доказів замість сторін</w:t>
      </w:r>
      <w:r>
        <w:rPr>
          <w:rFonts w:ascii="Times New Roman" w:hAnsi="Times New Roman" w:cs="Times New Roman"/>
          <w:sz w:val="28"/>
          <w:szCs w:val="28"/>
        </w:rPr>
        <w:t>.</w:t>
      </w:r>
    </w:p>
    <w:p w14:paraId="66497FAC" w14:textId="77777777" w:rsidR="00AA28A7" w:rsidRPr="00AD2838" w:rsidRDefault="00AA28A7" w:rsidP="00AA28A7">
      <w:pPr>
        <w:spacing w:after="0" w:line="360" w:lineRule="auto"/>
        <w:ind w:firstLine="709"/>
        <w:jc w:val="both"/>
        <w:rPr>
          <w:rFonts w:ascii="Times New Roman" w:hAnsi="Times New Roman" w:cs="Times New Roman"/>
          <w:sz w:val="28"/>
          <w:szCs w:val="28"/>
        </w:rPr>
      </w:pPr>
    </w:p>
    <w:p w14:paraId="2CB3CC51" w14:textId="77777777" w:rsidR="00AA28A7" w:rsidRPr="00AD2838" w:rsidRDefault="00AA28A7" w:rsidP="00AA28A7">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8. Принцип «найкращих інтересів дитини» означає, що суд повинен:</w:t>
      </w:r>
    </w:p>
    <w:p w14:paraId="08B2094F"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керуватися лише бажанням батьків</w:t>
      </w:r>
      <w:r>
        <w:rPr>
          <w:rFonts w:ascii="Times New Roman" w:hAnsi="Times New Roman" w:cs="Times New Roman"/>
          <w:sz w:val="28"/>
          <w:szCs w:val="28"/>
        </w:rPr>
        <w:t>;</w:t>
      </w:r>
    </w:p>
    <w:p w14:paraId="311BD2EC"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формально застосовувати норми права</w:t>
      </w:r>
      <w:r>
        <w:rPr>
          <w:rFonts w:ascii="Times New Roman" w:hAnsi="Times New Roman" w:cs="Times New Roman"/>
          <w:sz w:val="28"/>
          <w:szCs w:val="28"/>
        </w:rPr>
        <w:t>;</w:t>
      </w:r>
    </w:p>
    <w:p w14:paraId="13777C8E"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враховувати насамперед добробут і безпеку дитини</w:t>
      </w:r>
      <w:r>
        <w:rPr>
          <w:rFonts w:ascii="Times New Roman" w:hAnsi="Times New Roman" w:cs="Times New Roman"/>
          <w:sz w:val="28"/>
          <w:szCs w:val="28"/>
        </w:rPr>
        <w:t>;</w:t>
      </w:r>
    </w:p>
    <w:p w14:paraId="69F21EBD" w14:textId="77777777" w:rsidR="00AA28A7" w:rsidRPr="00AD2838"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покладатися тільки на висновок органу опіки</w:t>
      </w:r>
      <w:r>
        <w:rPr>
          <w:rFonts w:ascii="Times New Roman" w:hAnsi="Times New Roman" w:cs="Times New Roman"/>
          <w:sz w:val="28"/>
          <w:szCs w:val="28"/>
        </w:rPr>
        <w:t>.</w:t>
      </w:r>
    </w:p>
    <w:p w14:paraId="0892199F" w14:textId="77777777" w:rsidR="00AA28A7" w:rsidRPr="00AD2838" w:rsidRDefault="00AA28A7" w:rsidP="00AA28A7">
      <w:pPr>
        <w:spacing w:after="0" w:line="360" w:lineRule="auto"/>
        <w:ind w:firstLine="709"/>
        <w:jc w:val="both"/>
        <w:rPr>
          <w:rFonts w:ascii="Times New Roman" w:hAnsi="Times New Roman" w:cs="Times New Roman"/>
          <w:sz w:val="28"/>
          <w:szCs w:val="28"/>
        </w:rPr>
      </w:pPr>
    </w:p>
    <w:p w14:paraId="67ED9DE2" w14:textId="77777777" w:rsidR="00AA28A7" w:rsidRPr="00AD2838" w:rsidRDefault="00AA28A7" w:rsidP="00AA28A7">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9. Розгляд справ за участю дітей може бути закритим для:</w:t>
      </w:r>
    </w:p>
    <w:p w14:paraId="21CEDEFD"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пришвидшення процесу</w:t>
      </w:r>
      <w:r>
        <w:rPr>
          <w:rFonts w:ascii="Times New Roman" w:hAnsi="Times New Roman" w:cs="Times New Roman"/>
          <w:sz w:val="28"/>
          <w:szCs w:val="28"/>
        </w:rPr>
        <w:t>;</w:t>
      </w:r>
    </w:p>
    <w:p w14:paraId="184D5B5E"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 xml:space="preserve">Б. захисту </w:t>
      </w:r>
      <w:proofErr w:type="spellStart"/>
      <w:r w:rsidRPr="00AD2838">
        <w:rPr>
          <w:rFonts w:ascii="Times New Roman" w:hAnsi="Times New Roman" w:cs="Times New Roman"/>
          <w:sz w:val="28"/>
          <w:szCs w:val="28"/>
        </w:rPr>
        <w:t>приватності</w:t>
      </w:r>
      <w:proofErr w:type="spellEnd"/>
      <w:r w:rsidRPr="00AD2838">
        <w:rPr>
          <w:rFonts w:ascii="Times New Roman" w:hAnsi="Times New Roman" w:cs="Times New Roman"/>
          <w:sz w:val="28"/>
          <w:szCs w:val="28"/>
        </w:rPr>
        <w:t xml:space="preserve"> та інтересів дитини</w:t>
      </w:r>
      <w:r>
        <w:rPr>
          <w:rFonts w:ascii="Times New Roman" w:hAnsi="Times New Roman" w:cs="Times New Roman"/>
          <w:sz w:val="28"/>
          <w:szCs w:val="28"/>
        </w:rPr>
        <w:t>;</w:t>
      </w:r>
    </w:p>
    <w:p w14:paraId="6AB6D540"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зручності суду</w:t>
      </w:r>
      <w:r>
        <w:rPr>
          <w:rFonts w:ascii="Times New Roman" w:hAnsi="Times New Roman" w:cs="Times New Roman"/>
          <w:sz w:val="28"/>
          <w:szCs w:val="28"/>
        </w:rPr>
        <w:t>;</w:t>
      </w:r>
    </w:p>
    <w:p w14:paraId="031FE99F" w14:textId="77777777" w:rsidR="00AA28A7" w:rsidRPr="00AD2838"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lastRenderedPageBreak/>
        <w:t>Г. вимоги прокурора</w:t>
      </w:r>
      <w:r>
        <w:rPr>
          <w:rFonts w:ascii="Times New Roman" w:hAnsi="Times New Roman" w:cs="Times New Roman"/>
          <w:sz w:val="28"/>
          <w:szCs w:val="28"/>
        </w:rPr>
        <w:t>.</w:t>
      </w:r>
    </w:p>
    <w:p w14:paraId="7A52256A" w14:textId="77777777" w:rsidR="00AA28A7" w:rsidRPr="00AD2838" w:rsidRDefault="00AA28A7" w:rsidP="00AA28A7">
      <w:pPr>
        <w:spacing w:after="0" w:line="360" w:lineRule="auto"/>
        <w:ind w:firstLine="709"/>
        <w:jc w:val="both"/>
        <w:rPr>
          <w:rFonts w:ascii="Times New Roman" w:hAnsi="Times New Roman" w:cs="Times New Roman"/>
          <w:sz w:val="28"/>
          <w:szCs w:val="28"/>
        </w:rPr>
      </w:pPr>
    </w:p>
    <w:p w14:paraId="3C725D9B" w14:textId="77777777" w:rsidR="00AA28A7" w:rsidRPr="00AD2838" w:rsidRDefault="00AA28A7" w:rsidP="00AA28A7">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10. Правоохоронні органи у таких справах виконують переважно:</w:t>
      </w:r>
    </w:p>
    <w:p w14:paraId="0A7DC4B9"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судові функції</w:t>
      </w:r>
      <w:r>
        <w:rPr>
          <w:rFonts w:ascii="Times New Roman" w:hAnsi="Times New Roman" w:cs="Times New Roman"/>
          <w:sz w:val="28"/>
          <w:szCs w:val="28"/>
        </w:rPr>
        <w:t>;</w:t>
      </w:r>
    </w:p>
    <w:p w14:paraId="15F0B6A4"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законодавчі функції</w:t>
      </w:r>
      <w:r>
        <w:rPr>
          <w:rFonts w:ascii="Times New Roman" w:hAnsi="Times New Roman" w:cs="Times New Roman"/>
          <w:sz w:val="28"/>
          <w:szCs w:val="28"/>
        </w:rPr>
        <w:t>;</w:t>
      </w:r>
    </w:p>
    <w:p w14:paraId="4E9B655A" w14:textId="77777777" w:rsidR="00AA28A7"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допоміжні та забезпечувальні функції</w:t>
      </w:r>
      <w:r>
        <w:rPr>
          <w:rFonts w:ascii="Times New Roman" w:hAnsi="Times New Roman" w:cs="Times New Roman"/>
          <w:sz w:val="28"/>
          <w:szCs w:val="28"/>
        </w:rPr>
        <w:t>;</w:t>
      </w:r>
    </w:p>
    <w:p w14:paraId="3A8C1B3E" w14:textId="77777777" w:rsidR="00AA28A7" w:rsidRPr="00AD2838" w:rsidRDefault="00AA28A7" w:rsidP="00AA28A7">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функції представника суду</w:t>
      </w:r>
      <w:r>
        <w:rPr>
          <w:rFonts w:ascii="Times New Roman" w:hAnsi="Times New Roman" w:cs="Times New Roman"/>
          <w:sz w:val="28"/>
          <w:szCs w:val="28"/>
        </w:rPr>
        <w:t>.</w:t>
      </w:r>
    </w:p>
    <w:bookmarkEnd w:id="26"/>
    <w:p w14:paraId="1EF1F1CC" w14:textId="77777777" w:rsidR="00AA28A7" w:rsidRDefault="00AA28A7" w:rsidP="00AA28A7">
      <w:pPr>
        <w:spacing w:after="0" w:line="360" w:lineRule="auto"/>
        <w:ind w:firstLine="709"/>
        <w:jc w:val="both"/>
        <w:rPr>
          <w:rFonts w:ascii="Times New Roman" w:hAnsi="Times New Roman" w:cs="Times New Roman"/>
          <w:b/>
          <w:bCs/>
          <w:sz w:val="28"/>
          <w:szCs w:val="28"/>
        </w:rPr>
      </w:pPr>
    </w:p>
    <w:p w14:paraId="7951DDA4" w14:textId="5EB69EAB" w:rsidR="00AA28A7" w:rsidRPr="00AD2838" w:rsidRDefault="00AA28A7" w:rsidP="00AA28A7">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Кейс 1. Участь без представника</w:t>
      </w:r>
    </w:p>
    <w:p w14:paraId="54B0CF98" w14:textId="77777777" w:rsidR="00AA28A7" w:rsidRPr="00AD2838" w:rsidRDefault="00AA28A7" w:rsidP="00AA28A7">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Суд розглянув справу про визначення місця проживання дитини без участі органу опіки та піклування і без висновку цього органу.</w:t>
      </w:r>
    </w:p>
    <w:p w14:paraId="1E18CD2B" w14:textId="77777777" w:rsidR="00AA28A7" w:rsidRPr="00AD2838" w:rsidRDefault="00AA28A7" w:rsidP="00AA28A7">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Питання:</w:t>
      </w:r>
    </w:p>
    <w:p w14:paraId="3883A105" w14:textId="77777777" w:rsidR="00AA28A7" w:rsidRPr="00AD2838" w:rsidRDefault="00AA28A7" w:rsidP="00AA28A7">
      <w:pPr>
        <w:numPr>
          <w:ilvl w:val="0"/>
          <w:numId w:val="15"/>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Чи є це процесуальним порушенням?</w:t>
      </w:r>
    </w:p>
    <w:p w14:paraId="2CC511B6" w14:textId="77777777" w:rsidR="00AA28A7" w:rsidRPr="00AD2838" w:rsidRDefault="00AA28A7" w:rsidP="00AA28A7">
      <w:pPr>
        <w:numPr>
          <w:ilvl w:val="0"/>
          <w:numId w:val="15"/>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Які можуть бути наслідки для рішення суду?</w:t>
      </w:r>
    </w:p>
    <w:p w14:paraId="1F45453E" w14:textId="77777777" w:rsidR="00AA28A7" w:rsidRPr="00AD2838" w:rsidRDefault="00AA28A7" w:rsidP="00AA28A7">
      <w:pPr>
        <w:spacing w:after="0" w:line="360" w:lineRule="auto"/>
        <w:ind w:firstLine="709"/>
        <w:jc w:val="both"/>
        <w:rPr>
          <w:rFonts w:ascii="Times New Roman" w:hAnsi="Times New Roman" w:cs="Times New Roman"/>
          <w:sz w:val="28"/>
          <w:szCs w:val="28"/>
        </w:rPr>
      </w:pPr>
    </w:p>
    <w:p w14:paraId="3F7E11FF" w14:textId="77777777" w:rsidR="00AA28A7" w:rsidRPr="00AD2838" w:rsidRDefault="00AA28A7" w:rsidP="00AA28A7">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Кейс 2. Конфлікт інтересів</w:t>
      </w:r>
    </w:p>
    <w:p w14:paraId="62853F7F" w14:textId="77777777" w:rsidR="00AA28A7" w:rsidRPr="00AD2838" w:rsidRDefault="00AA28A7" w:rsidP="00AA28A7">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Мати подала позов в інтересах дитини щодо майна, але з’ясувалося, що вона сама претендує на це майно.</w:t>
      </w:r>
    </w:p>
    <w:p w14:paraId="2CE1DF80" w14:textId="77777777" w:rsidR="00AA28A7" w:rsidRPr="00AD2838" w:rsidRDefault="00AA28A7" w:rsidP="00AA28A7">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Питання:</w:t>
      </w:r>
    </w:p>
    <w:p w14:paraId="70480EB5" w14:textId="77777777" w:rsidR="00AA28A7" w:rsidRPr="00AD2838" w:rsidRDefault="00AA28A7" w:rsidP="00AA28A7">
      <w:pPr>
        <w:numPr>
          <w:ilvl w:val="0"/>
          <w:numId w:val="16"/>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Чи може вона залишатися законним представником?</w:t>
      </w:r>
    </w:p>
    <w:p w14:paraId="17693476" w14:textId="77777777" w:rsidR="00AA28A7" w:rsidRPr="00AD2838" w:rsidRDefault="00AA28A7" w:rsidP="00AA28A7">
      <w:pPr>
        <w:numPr>
          <w:ilvl w:val="0"/>
          <w:numId w:val="16"/>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Які дії повинен вчинити суд?</w:t>
      </w:r>
    </w:p>
    <w:p w14:paraId="3A0E4C56" w14:textId="77777777" w:rsidR="00AA28A7" w:rsidRPr="00AD2838" w:rsidRDefault="00AA28A7" w:rsidP="00AA28A7">
      <w:pPr>
        <w:spacing w:after="0" w:line="360" w:lineRule="auto"/>
        <w:ind w:firstLine="709"/>
        <w:jc w:val="both"/>
        <w:rPr>
          <w:rFonts w:ascii="Times New Roman" w:hAnsi="Times New Roman" w:cs="Times New Roman"/>
          <w:sz w:val="28"/>
          <w:szCs w:val="28"/>
        </w:rPr>
      </w:pPr>
    </w:p>
    <w:p w14:paraId="5193654B" w14:textId="77777777" w:rsidR="00AA28A7" w:rsidRPr="00AD2838" w:rsidRDefault="00AA28A7" w:rsidP="00AA28A7">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Кейс 3. Участь прокурора</w:t>
      </w:r>
    </w:p>
    <w:p w14:paraId="1EA1D739" w14:textId="77777777" w:rsidR="00AA28A7" w:rsidRPr="00AD2838" w:rsidRDefault="00AA28A7" w:rsidP="00AA28A7">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Неповнолітня особа не отримує аліменти, а її законні представники не звертаються до суду. Прокурор подав позов в інтересах дитини.</w:t>
      </w:r>
    </w:p>
    <w:p w14:paraId="41CA6B8A" w14:textId="77777777" w:rsidR="00AA28A7" w:rsidRPr="00AD2838" w:rsidRDefault="00AA28A7" w:rsidP="00AA28A7">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Питання:</w:t>
      </w:r>
    </w:p>
    <w:p w14:paraId="0D8C7211" w14:textId="77777777" w:rsidR="00AA28A7" w:rsidRPr="00AD2838" w:rsidRDefault="00AA28A7" w:rsidP="00AA28A7">
      <w:pPr>
        <w:numPr>
          <w:ilvl w:val="0"/>
          <w:numId w:val="17"/>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Чи має прокурор право на таке звернення?</w:t>
      </w:r>
    </w:p>
    <w:p w14:paraId="60009CFD" w14:textId="77777777" w:rsidR="00AA28A7" w:rsidRPr="00AD2838" w:rsidRDefault="00AA28A7" w:rsidP="00AA28A7">
      <w:pPr>
        <w:numPr>
          <w:ilvl w:val="0"/>
          <w:numId w:val="17"/>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Яку процесуальну функцію він виконує?</w:t>
      </w:r>
    </w:p>
    <w:p w14:paraId="12937333" w14:textId="77777777" w:rsidR="00AA28A7" w:rsidRPr="00AD2838" w:rsidRDefault="00AA28A7" w:rsidP="00AA28A7">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br w:type="page"/>
      </w:r>
    </w:p>
    <w:p w14:paraId="7BBAB9C7" w14:textId="410D814F" w:rsidR="0093682F" w:rsidRDefault="00DE17CF" w:rsidP="00CD6B5E">
      <w:pPr>
        <w:spacing w:after="0" w:line="240" w:lineRule="auto"/>
        <w:ind w:firstLine="709"/>
        <w:jc w:val="center"/>
        <w:rPr>
          <w:rFonts w:ascii="Times New Roman" w:hAnsi="Times New Roman" w:cs="Times New Roman"/>
          <w:b/>
          <w:bCs/>
          <w:sz w:val="28"/>
          <w:szCs w:val="28"/>
        </w:rPr>
      </w:pPr>
      <w:bookmarkStart w:id="27" w:name="_Hlk221792921"/>
      <w:r w:rsidRPr="00AD2838">
        <w:rPr>
          <w:rFonts w:ascii="Times New Roman" w:hAnsi="Times New Roman" w:cs="Times New Roman"/>
          <w:b/>
          <w:bCs/>
          <w:sz w:val="28"/>
          <w:szCs w:val="28"/>
        </w:rPr>
        <w:lastRenderedPageBreak/>
        <w:t>ДО ТЕМИ 7</w:t>
      </w:r>
      <w:r>
        <w:rPr>
          <w:rFonts w:ascii="Times New Roman" w:hAnsi="Times New Roman" w:cs="Times New Roman"/>
          <w:b/>
          <w:bCs/>
          <w:sz w:val="28"/>
          <w:szCs w:val="28"/>
        </w:rPr>
        <w:t xml:space="preserve">. </w:t>
      </w:r>
      <w:r w:rsidRPr="00AD2838">
        <w:rPr>
          <w:rFonts w:ascii="Times New Roman" w:hAnsi="Times New Roman" w:cs="Times New Roman"/>
          <w:b/>
          <w:bCs/>
          <w:sz w:val="28"/>
          <w:szCs w:val="28"/>
        </w:rPr>
        <w:t xml:space="preserve">«ЗАБЕЗПЕЧЕННЯ ПОЗОВУ </w:t>
      </w:r>
    </w:p>
    <w:p w14:paraId="457600E7" w14:textId="7FC81F09" w:rsidR="0093682F" w:rsidRDefault="00DE17CF" w:rsidP="00CD6B5E">
      <w:pPr>
        <w:spacing w:after="0" w:line="240" w:lineRule="auto"/>
        <w:jc w:val="center"/>
        <w:rPr>
          <w:rFonts w:ascii="Times New Roman" w:hAnsi="Times New Roman" w:cs="Times New Roman"/>
          <w:b/>
          <w:bCs/>
          <w:sz w:val="28"/>
          <w:szCs w:val="28"/>
        </w:rPr>
      </w:pPr>
      <w:r w:rsidRPr="00AD2838">
        <w:rPr>
          <w:rFonts w:ascii="Times New Roman" w:hAnsi="Times New Roman" w:cs="Times New Roman"/>
          <w:b/>
          <w:bCs/>
          <w:sz w:val="28"/>
          <w:szCs w:val="28"/>
        </w:rPr>
        <w:t>ТА ПРОЦЕСУАЛЬНІ ЗАХОДИ ПРИМУСУ»</w:t>
      </w:r>
    </w:p>
    <w:p w14:paraId="3B5BA5FD" w14:textId="77777777" w:rsidR="00DE17CF" w:rsidRPr="00AD2838" w:rsidRDefault="00DE17CF" w:rsidP="0093682F">
      <w:pPr>
        <w:spacing w:after="0" w:line="360" w:lineRule="auto"/>
        <w:jc w:val="center"/>
        <w:rPr>
          <w:rFonts w:ascii="Times New Roman" w:hAnsi="Times New Roman" w:cs="Times New Roman"/>
          <w:sz w:val="28"/>
          <w:szCs w:val="28"/>
        </w:rPr>
      </w:pPr>
    </w:p>
    <w:p w14:paraId="5B0D7043" w14:textId="77777777" w:rsidR="0093682F" w:rsidRPr="00AD2838" w:rsidRDefault="0093682F" w:rsidP="0093682F">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1. Метою забезпечення позову є:</w:t>
      </w:r>
    </w:p>
    <w:p w14:paraId="2D98AC15"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покарання відповідача</w:t>
      </w:r>
      <w:r>
        <w:rPr>
          <w:rFonts w:ascii="Times New Roman" w:hAnsi="Times New Roman" w:cs="Times New Roman"/>
          <w:sz w:val="28"/>
          <w:szCs w:val="28"/>
        </w:rPr>
        <w:t>;</w:t>
      </w:r>
    </w:p>
    <w:p w14:paraId="550E7120"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прискорення розгляду справи</w:t>
      </w:r>
      <w:r>
        <w:rPr>
          <w:rFonts w:ascii="Times New Roman" w:hAnsi="Times New Roman" w:cs="Times New Roman"/>
          <w:sz w:val="28"/>
          <w:szCs w:val="28"/>
        </w:rPr>
        <w:t>;</w:t>
      </w:r>
    </w:p>
    <w:p w14:paraId="2616CE1D"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гарантування реального виконання майбутнього рішення суду</w:t>
      </w:r>
      <w:r>
        <w:rPr>
          <w:rFonts w:ascii="Times New Roman" w:hAnsi="Times New Roman" w:cs="Times New Roman"/>
          <w:sz w:val="28"/>
          <w:szCs w:val="28"/>
        </w:rPr>
        <w:t>;</w:t>
      </w:r>
    </w:p>
    <w:p w14:paraId="53EE012E" w14:textId="77777777" w:rsidR="0093682F" w:rsidRPr="00AD2838"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збір доказів</w:t>
      </w:r>
      <w:r>
        <w:rPr>
          <w:rFonts w:ascii="Times New Roman" w:hAnsi="Times New Roman" w:cs="Times New Roman"/>
          <w:sz w:val="28"/>
          <w:szCs w:val="28"/>
        </w:rPr>
        <w:t>.</w:t>
      </w:r>
    </w:p>
    <w:p w14:paraId="6CB028F6" w14:textId="77777777" w:rsidR="0093682F" w:rsidRPr="00AD2838" w:rsidRDefault="0093682F" w:rsidP="0093682F">
      <w:pPr>
        <w:spacing w:after="0" w:line="360" w:lineRule="auto"/>
        <w:ind w:firstLine="709"/>
        <w:jc w:val="both"/>
        <w:rPr>
          <w:rFonts w:ascii="Times New Roman" w:hAnsi="Times New Roman" w:cs="Times New Roman"/>
          <w:sz w:val="28"/>
          <w:szCs w:val="28"/>
        </w:rPr>
      </w:pPr>
    </w:p>
    <w:p w14:paraId="3D204ABF" w14:textId="77777777" w:rsidR="0093682F" w:rsidRPr="00AD2838" w:rsidRDefault="0093682F" w:rsidP="0093682F">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2. Забезпечення позову має характер:</w:t>
      </w:r>
    </w:p>
    <w:p w14:paraId="1AE05216"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каральний</w:t>
      </w:r>
      <w:r>
        <w:rPr>
          <w:rFonts w:ascii="Times New Roman" w:hAnsi="Times New Roman" w:cs="Times New Roman"/>
          <w:sz w:val="28"/>
          <w:szCs w:val="28"/>
        </w:rPr>
        <w:t>;</w:t>
      </w:r>
    </w:p>
    <w:p w14:paraId="2AB9E186"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дисциплінарний</w:t>
      </w:r>
      <w:r>
        <w:rPr>
          <w:rFonts w:ascii="Times New Roman" w:hAnsi="Times New Roman" w:cs="Times New Roman"/>
          <w:sz w:val="28"/>
          <w:szCs w:val="28"/>
        </w:rPr>
        <w:t>;</w:t>
      </w:r>
    </w:p>
    <w:p w14:paraId="380D88C1"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превентивний (тимчасовий)</w:t>
      </w:r>
      <w:r>
        <w:rPr>
          <w:rFonts w:ascii="Times New Roman" w:hAnsi="Times New Roman" w:cs="Times New Roman"/>
          <w:sz w:val="28"/>
          <w:szCs w:val="28"/>
        </w:rPr>
        <w:t>;</w:t>
      </w:r>
    </w:p>
    <w:p w14:paraId="7A441AFE" w14:textId="77777777" w:rsidR="0093682F" w:rsidRPr="00AD2838"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кримінальний</w:t>
      </w:r>
      <w:r>
        <w:rPr>
          <w:rFonts w:ascii="Times New Roman" w:hAnsi="Times New Roman" w:cs="Times New Roman"/>
          <w:sz w:val="28"/>
          <w:szCs w:val="28"/>
        </w:rPr>
        <w:t>.</w:t>
      </w:r>
    </w:p>
    <w:p w14:paraId="21CC7C09" w14:textId="77777777" w:rsidR="0093682F" w:rsidRPr="00AD2838" w:rsidRDefault="0093682F" w:rsidP="0093682F">
      <w:pPr>
        <w:spacing w:after="0" w:line="360" w:lineRule="auto"/>
        <w:ind w:firstLine="709"/>
        <w:jc w:val="both"/>
        <w:rPr>
          <w:rFonts w:ascii="Times New Roman" w:hAnsi="Times New Roman" w:cs="Times New Roman"/>
          <w:sz w:val="28"/>
          <w:szCs w:val="28"/>
        </w:rPr>
      </w:pPr>
    </w:p>
    <w:p w14:paraId="3CBF1F31" w14:textId="77777777" w:rsidR="0093682F" w:rsidRPr="00AD2838" w:rsidRDefault="0093682F" w:rsidP="0093682F">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3. До заходів забезпечення позову належить:</w:t>
      </w:r>
    </w:p>
    <w:p w14:paraId="0B1C5DF1"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штраф</w:t>
      </w:r>
      <w:r>
        <w:rPr>
          <w:rFonts w:ascii="Times New Roman" w:hAnsi="Times New Roman" w:cs="Times New Roman"/>
          <w:sz w:val="28"/>
          <w:szCs w:val="28"/>
        </w:rPr>
        <w:t>;</w:t>
      </w:r>
    </w:p>
    <w:p w14:paraId="5A4C906F"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привід</w:t>
      </w:r>
      <w:r>
        <w:rPr>
          <w:rFonts w:ascii="Times New Roman" w:hAnsi="Times New Roman" w:cs="Times New Roman"/>
          <w:sz w:val="28"/>
          <w:szCs w:val="28"/>
        </w:rPr>
        <w:t>;</w:t>
      </w:r>
    </w:p>
    <w:p w14:paraId="464DE0C5"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арешт майна</w:t>
      </w:r>
      <w:r>
        <w:rPr>
          <w:rFonts w:ascii="Times New Roman" w:hAnsi="Times New Roman" w:cs="Times New Roman"/>
          <w:sz w:val="28"/>
          <w:szCs w:val="28"/>
        </w:rPr>
        <w:t>;</w:t>
      </w:r>
    </w:p>
    <w:p w14:paraId="34B4B55E" w14:textId="77777777" w:rsidR="0093682F" w:rsidRPr="00AD2838"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видалення із залу суду</w:t>
      </w:r>
      <w:r>
        <w:rPr>
          <w:rFonts w:ascii="Times New Roman" w:hAnsi="Times New Roman" w:cs="Times New Roman"/>
          <w:sz w:val="28"/>
          <w:szCs w:val="28"/>
        </w:rPr>
        <w:t>.</w:t>
      </w:r>
    </w:p>
    <w:p w14:paraId="139E9BC9" w14:textId="77777777" w:rsidR="0093682F" w:rsidRPr="00AD2838" w:rsidRDefault="0093682F" w:rsidP="0093682F">
      <w:pPr>
        <w:spacing w:after="0" w:line="360" w:lineRule="auto"/>
        <w:ind w:firstLine="709"/>
        <w:jc w:val="both"/>
        <w:rPr>
          <w:rFonts w:ascii="Times New Roman" w:hAnsi="Times New Roman" w:cs="Times New Roman"/>
          <w:sz w:val="28"/>
          <w:szCs w:val="28"/>
        </w:rPr>
      </w:pPr>
    </w:p>
    <w:p w14:paraId="46CB302E" w14:textId="77777777" w:rsidR="0093682F" w:rsidRPr="00AD2838" w:rsidRDefault="0093682F" w:rsidP="0093682F">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4. Заява про забезпечення позову може бути подана:</w:t>
      </w:r>
    </w:p>
    <w:p w14:paraId="7C043D75"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лише після рішення суду</w:t>
      </w:r>
      <w:r>
        <w:rPr>
          <w:rFonts w:ascii="Times New Roman" w:hAnsi="Times New Roman" w:cs="Times New Roman"/>
          <w:sz w:val="28"/>
          <w:szCs w:val="28"/>
        </w:rPr>
        <w:t>;</w:t>
      </w:r>
    </w:p>
    <w:p w14:paraId="49B6AF29"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лише під час апеляції</w:t>
      </w:r>
      <w:r>
        <w:rPr>
          <w:rFonts w:ascii="Times New Roman" w:hAnsi="Times New Roman" w:cs="Times New Roman"/>
          <w:sz w:val="28"/>
          <w:szCs w:val="28"/>
        </w:rPr>
        <w:t>;</w:t>
      </w:r>
    </w:p>
    <w:p w14:paraId="006A82E7"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до подання позову або на будь-якій стадії процесу</w:t>
      </w:r>
      <w:r>
        <w:rPr>
          <w:rFonts w:ascii="Times New Roman" w:hAnsi="Times New Roman" w:cs="Times New Roman"/>
          <w:sz w:val="28"/>
          <w:szCs w:val="28"/>
        </w:rPr>
        <w:t>;</w:t>
      </w:r>
    </w:p>
    <w:p w14:paraId="112C8494" w14:textId="77777777" w:rsidR="0093682F" w:rsidRPr="00AD2838"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тільки відповідачем</w:t>
      </w:r>
      <w:r>
        <w:rPr>
          <w:rFonts w:ascii="Times New Roman" w:hAnsi="Times New Roman" w:cs="Times New Roman"/>
          <w:sz w:val="28"/>
          <w:szCs w:val="28"/>
        </w:rPr>
        <w:t>.</w:t>
      </w:r>
    </w:p>
    <w:p w14:paraId="73E6DF21" w14:textId="77777777" w:rsidR="0093682F" w:rsidRPr="00AD2838" w:rsidRDefault="0093682F" w:rsidP="0093682F">
      <w:pPr>
        <w:spacing w:after="0" w:line="360" w:lineRule="auto"/>
        <w:ind w:firstLine="709"/>
        <w:jc w:val="both"/>
        <w:rPr>
          <w:rFonts w:ascii="Times New Roman" w:hAnsi="Times New Roman" w:cs="Times New Roman"/>
          <w:sz w:val="28"/>
          <w:szCs w:val="28"/>
        </w:rPr>
      </w:pPr>
    </w:p>
    <w:p w14:paraId="7B0AF79F" w14:textId="77777777" w:rsidR="0093682F" w:rsidRPr="00AD2838" w:rsidRDefault="0093682F" w:rsidP="0093682F">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5. Ухвала про забезпечення позову виконується:</w:t>
      </w:r>
    </w:p>
    <w:p w14:paraId="6ECA964E"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після набрання законної сили</w:t>
      </w:r>
    </w:p>
    <w:p w14:paraId="6CF51ECD"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за згодою сторін</w:t>
      </w:r>
    </w:p>
    <w:p w14:paraId="12AB910B"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негайно</w:t>
      </w:r>
      <w:r>
        <w:rPr>
          <w:rFonts w:ascii="Times New Roman" w:hAnsi="Times New Roman" w:cs="Times New Roman"/>
          <w:sz w:val="28"/>
          <w:szCs w:val="28"/>
        </w:rPr>
        <w:t>;</w:t>
      </w:r>
    </w:p>
    <w:p w14:paraId="5AE7FC21" w14:textId="77777777" w:rsidR="0093682F" w:rsidRPr="00AD2838"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lastRenderedPageBreak/>
        <w:t>Г. лише після апеляції</w:t>
      </w:r>
    </w:p>
    <w:p w14:paraId="10C0737B" w14:textId="77777777" w:rsidR="0093682F" w:rsidRPr="00AD2838" w:rsidRDefault="0093682F" w:rsidP="0093682F">
      <w:pPr>
        <w:spacing w:after="0" w:line="360" w:lineRule="auto"/>
        <w:ind w:firstLine="709"/>
        <w:jc w:val="both"/>
        <w:rPr>
          <w:rFonts w:ascii="Times New Roman" w:hAnsi="Times New Roman" w:cs="Times New Roman"/>
          <w:sz w:val="28"/>
          <w:szCs w:val="28"/>
        </w:rPr>
      </w:pPr>
    </w:p>
    <w:p w14:paraId="421AE1F7" w14:textId="77777777" w:rsidR="0093682F" w:rsidRPr="00AD2838" w:rsidRDefault="0093682F" w:rsidP="0093682F">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6. Процесуальні заходи примусу застосовуються з метою:</w:t>
      </w:r>
    </w:p>
    <w:p w14:paraId="1C5BA7FC"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вирішення спору по суті</w:t>
      </w:r>
      <w:r>
        <w:rPr>
          <w:rFonts w:ascii="Times New Roman" w:hAnsi="Times New Roman" w:cs="Times New Roman"/>
          <w:sz w:val="28"/>
          <w:szCs w:val="28"/>
        </w:rPr>
        <w:t>;</w:t>
      </w:r>
    </w:p>
    <w:p w14:paraId="03482D91"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забезпечення процесуальної дисципліни та порядку</w:t>
      </w:r>
      <w:r>
        <w:rPr>
          <w:rFonts w:ascii="Times New Roman" w:hAnsi="Times New Roman" w:cs="Times New Roman"/>
          <w:sz w:val="28"/>
          <w:szCs w:val="28"/>
        </w:rPr>
        <w:t>;</w:t>
      </w:r>
    </w:p>
    <w:p w14:paraId="0308BDF0"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захисту відповідача</w:t>
      </w:r>
      <w:r>
        <w:rPr>
          <w:rFonts w:ascii="Times New Roman" w:hAnsi="Times New Roman" w:cs="Times New Roman"/>
          <w:sz w:val="28"/>
          <w:szCs w:val="28"/>
        </w:rPr>
        <w:t>;</w:t>
      </w:r>
    </w:p>
    <w:p w14:paraId="016B64C1" w14:textId="77777777" w:rsidR="0093682F" w:rsidRPr="00AD2838"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виконання рішення суду</w:t>
      </w:r>
      <w:r>
        <w:rPr>
          <w:rFonts w:ascii="Times New Roman" w:hAnsi="Times New Roman" w:cs="Times New Roman"/>
          <w:sz w:val="28"/>
          <w:szCs w:val="28"/>
        </w:rPr>
        <w:t>.</w:t>
      </w:r>
    </w:p>
    <w:p w14:paraId="1004EBF2" w14:textId="77777777" w:rsidR="0093682F" w:rsidRPr="00AD2838" w:rsidRDefault="0093682F" w:rsidP="0093682F">
      <w:pPr>
        <w:spacing w:after="0" w:line="360" w:lineRule="auto"/>
        <w:ind w:firstLine="709"/>
        <w:jc w:val="both"/>
        <w:rPr>
          <w:rFonts w:ascii="Times New Roman" w:hAnsi="Times New Roman" w:cs="Times New Roman"/>
          <w:sz w:val="28"/>
          <w:szCs w:val="28"/>
        </w:rPr>
      </w:pPr>
    </w:p>
    <w:p w14:paraId="27DC58BB" w14:textId="77777777" w:rsidR="0093682F" w:rsidRPr="00AD2838" w:rsidRDefault="0093682F" w:rsidP="0093682F">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7. До процесуальних заходів примусу належить:</w:t>
      </w:r>
    </w:p>
    <w:p w14:paraId="4B44BD79"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арешт нерухомості</w:t>
      </w:r>
      <w:r>
        <w:rPr>
          <w:rFonts w:ascii="Times New Roman" w:hAnsi="Times New Roman" w:cs="Times New Roman"/>
          <w:sz w:val="28"/>
          <w:szCs w:val="28"/>
        </w:rPr>
        <w:t>;</w:t>
      </w:r>
    </w:p>
    <w:p w14:paraId="2725A5FF"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заборона відчуження майна</w:t>
      </w:r>
      <w:r>
        <w:rPr>
          <w:rFonts w:ascii="Times New Roman" w:hAnsi="Times New Roman" w:cs="Times New Roman"/>
          <w:sz w:val="28"/>
          <w:szCs w:val="28"/>
        </w:rPr>
        <w:t>;</w:t>
      </w:r>
    </w:p>
    <w:p w14:paraId="6A5DF5B6"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штраф за невиконання процесуальних обов’язків</w:t>
      </w:r>
      <w:r>
        <w:rPr>
          <w:rFonts w:ascii="Times New Roman" w:hAnsi="Times New Roman" w:cs="Times New Roman"/>
          <w:sz w:val="28"/>
          <w:szCs w:val="28"/>
        </w:rPr>
        <w:t>;</w:t>
      </w:r>
    </w:p>
    <w:p w14:paraId="31A82B4C" w14:textId="77777777" w:rsidR="0093682F" w:rsidRPr="00AD2838"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передача майна на зберігання</w:t>
      </w:r>
      <w:r>
        <w:rPr>
          <w:rFonts w:ascii="Times New Roman" w:hAnsi="Times New Roman" w:cs="Times New Roman"/>
          <w:sz w:val="28"/>
          <w:szCs w:val="28"/>
        </w:rPr>
        <w:t>.</w:t>
      </w:r>
    </w:p>
    <w:p w14:paraId="1B91D6D5" w14:textId="77777777" w:rsidR="0093682F" w:rsidRPr="00AD2838" w:rsidRDefault="0093682F" w:rsidP="0093682F">
      <w:pPr>
        <w:spacing w:after="0" w:line="360" w:lineRule="auto"/>
        <w:ind w:firstLine="709"/>
        <w:jc w:val="both"/>
        <w:rPr>
          <w:rFonts w:ascii="Times New Roman" w:hAnsi="Times New Roman" w:cs="Times New Roman"/>
          <w:sz w:val="28"/>
          <w:szCs w:val="28"/>
        </w:rPr>
      </w:pPr>
    </w:p>
    <w:p w14:paraId="44EB6326" w14:textId="77777777" w:rsidR="0093682F" w:rsidRPr="00AD2838" w:rsidRDefault="0093682F" w:rsidP="0093682F">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8. Рішення про застосування процесуального примусу має право прийняти:</w:t>
      </w:r>
    </w:p>
    <w:p w14:paraId="1547845F"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прокурор</w:t>
      </w:r>
      <w:r>
        <w:rPr>
          <w:rFonts w:ascii="Times New Roman" w:hAnsi="Times New Roman" w:cs="Times New Roman"/>
          <w:sz w:val="28"/>
          <w:szCs w:val="28"/>
        </w:rPr>
        <w:t>;</w:t>
      </w:r>
    </w:p>
    <w:p w14:paraId="73ADE2A3"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поліція</w:t>
      </w:r>
      <w:r>
        <w:rPr>
          <w:rFonts w:ascii="Times New Roman" w:hAnsi="Times New Roman" w:cs="Times New Roman"/>
          <w:sz w:val="28"/>
          <w:szCs w:val="28"/>
        </w:rPr>
        <w:t>;</w:t>
      </w:r>
    </w:p>
    <w:p w14:paraId="70DC74E8"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суд</w:t>
      </w:r>
      <w:r>
        <w:rPr>
          <w:rFonts w:ascii="Times New Roman" w:hAnsi="Times New Roman" w:cs="Times New Roman"/>
          <w:sz w:val="28"/>
          <w:szCs w:val="28"/>
        </w:rPr>
        <w:t>;</w:t>
      </w:r>
    </w:p>
    <w:p w14:paraId="547DE57C" w14:textId="77777777" w:rsidR="0093682F" w:rsidRPr="00AD2838"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державний виконавець</w:t>
      </w:r>
      <w:r>
        <w:rPr>
          <w:rFonts w:ascii="Times New Roman" w:hAnsi="Times New Roman" w:cs="Times New Roman"/>
          <w:sz w:val="28"/>
          <w:szCs w:val="28"/>
        </w:rPr>
        <w:t>.</w:t>
      </w:r>
    </w:p>
    <w:p w14:paraId="7CD9B3F7" w14:textId="77777777" w:rsidR="0093682F" w:rsidRPr="00AD2838" w:rsidRDefault="0093682F" w:rsidP="0093682F">
      <w:pPr>
        <w:spacing w:after="0" w:line="360" w:lineRule="auto"/>
        <w:ind w:firstLine="709"/>
        <w:jc w:val="both"/>
        <w:rPr>
          <w:rFonts w:ascii="Times New Roman" w:hAnsi="Times New Roman" w:cs="Times New Roman"/>
          <w:sz w:val="28"/>
          <w:szCs w:val="28"/>
        </w:rPr>
      </w:pPr>
    </w:p>
    <w:p w14:paraId="46D9F67A" w14:textId="77777777" w:rsidR="0093682F" w:rsidRPr="00AD2838" w:rsidRDefault="0093682F" w:rsidP="0093682F">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9. Привід свідка здійснюється:</w:t>
      </w:r>
    </w:p>
    <w:p w14:paraId="32D187F4"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адвокатом</w:t>
      </w:r>
      <w:r>
        <w:rPr>
          <w:rFonts w:ascii="Times New Roman" w:hAnsi="Times New Roman" w:cs="Times New Roman"/>
          <w:sz w:val="28"/>
          <w:szCs w:val="28"/>
        </w:rPr>
        <w:t>;</w:t>
      </w:r>
    </w:p>
    <w:p w14:paraId="2B59691E"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органами місцевого самоврядування</w:t>
      </w:r>
      <w:r>
        <w:rPr>
          <w:rFonts w:ascii="Times New Roman" w:hAnsi="Times New Roman" w:cs="Times New Roman"/>
          <w:sz w:val="28"/>
          <w:szCs w:val="28"/>
        </w:rPr>
        <w:t>;</w:t>
      </w:r>
    </w:p>
    <w:p w14:paraId="202276B2"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правоохоронними органами на підставі ухвали суду</w:t>
      </w:r>
      <w:r>
        <w:rPr>
          <w:rFonts w:ascii="Times New Roman" w:hAnsi="Times New Roman" w:cs="Times New Roman"/>
          <w:sz w:val="28"/>
          <w:szCs w:val="28"/>
        </w:rPr>
        <w:t>;</w:t>
      </w:r>
    </w:p>
    <w:p w14:paraId="6530597D" w14:textId="77777777" w:rsidR="0093682F" w:rsidRPr="00AD2838"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позивачем</w:t>
      </w:r>
      <w:r>
        <w:rPr>
          <w:rFonts w:ascii="Times New Roman" w:hAnsi="Times New Roman" w:cs="Times New Roman"/>
          <w:sz w:val="28"/>
          <w:szCs w:val="28"/>
        </w:rPr>
        <w:t>.</w:t>
      </w:r>
    </w:p>
    <w:p w14:paraId="0AE5ED8D" w14:textId="77777777" w:rsidR="0093682F" w:rsidRPr="00AD2838" w:rsidRDefault="0093682F" w:rsidP="0093682F">
      <w:pPr>
        <w:spacing w:after="0" w:line="360" w:lineRule="auto"/>
        <w:ind w:firstLine="709"/>
        <w:jc w:val="both"/>
        <w:rPr>
          <w:rFonts w:ascii="Times New Roman" w:hAnsi="Times New Roman" w:cs="Times New Roman"/>
          <w:sz w:val="28"/>
          <w:szCs w:val="28"/>
        </w:rPr>
      </w:pPr>
    </w:p>
    <w:p w14:paraId="31D6E53C" w14:textId="77777777" w:rsidR="0093682F" w:rsidRPr="00AD2838" w:rsidRDefault="0093682F" w:rsidP="0093682F">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10. Основним принципом застосування примусових заходів є:</w:t>
      </w:r>
    </w:p>
    <w:p w14:paraId="1C24EC51"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максимальне обмеження прав особи</w:t>
      </w:r>
    </w:p>
    <w:p w14:paraId="4F8A97C5"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формальність</w:t>
      </w:r>
    </w:p>
    <w:p w14:paraId="12ED5130" w14:textId="77777777" w:rsidR="0093682F"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lastRenderedPageBreak/>
        <w:t>В. пропорційність і законність</w:t>
      </w:r>
    </w:p>
    <w:p w14:paraId="35505224" w14:textId="77777777" w:rsidR="0093682F" w:rsidRPr="00AD2838" w:rsidRDefault="0093682F" w:rsidP="0093682F">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усність</w:t>
      </w:r>
    </w:p>
    <w:bookmarkEnd w:id="27"/>
    <w:p w14:paraId="656BEF4A" w14:textId="77777777" w:rsidR="0093682F" w:rsidRPr="00AD2838" w:rsidRDefault="0093682F" w:rsidP="0093682F">
      <w:pPr>
        <w:spacing w:after="0" w:line="360" w:lineRule="auto"/>
        <w:ind w:firstLine="709"/>
        <w:jc w:val="both"/>
        <w:rPr>
          <w:rFonts w:ascii="Times New Roman" w:hAnsi="Times New Roman" w:cs="Times New Roman"/>
          <w:sz w:val="28"/>
          <w:szCs w:val="28"/>
        </w:rPr>
      </w:pPr>
    </w:p>
    <w:p w14:paraId="25214B3B" w14:textId="77777777" w:rsidR="0093682F" w:rsidRPr="00AD2838" w:rsidRDefault="0093682F" w:rsidP="0093682F">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Кейс 1. Відчуження майна</w:t>
      </w:r>
    </w:p>
    <w:p w14:paraId="094FD274" w14:textId="77777777" w:rsidR="0093682F" w:rsidRPr="00AD2838" w:rsidRDefault="0093682F" w:rsidP="0093682F">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Позивач звернувся до суду з вимогою про стягнення великої суми боргу. Відомо, що відповідач почав терміново продавати своє майно.</w:t>
      </w:r>
    </w:p>
    <w:p w14:paraId="56497292" w14:textId="77777777" w:rsidR="0093682F" w:rsidRPr="00AD2838" w:rsidRDefault="0093682F" w:rsidP="0093682F">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Питання:</w:t>
      </w:r>
    </w:p>
    <w:p w14:paraId="5ABD4159" w14:textId="77777777" w:rsidR="0093682F" w:rsidRPr="00AD2838" w:rsidRDefault="0093682F" w:rsidP="0093682F">
      <w:pPr>
        <w:numPr>
          <w:ilvl w:val="0"/>
          <w:numId w:val="19"/>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Чи є підстави для забезпечення позову?</w:t>
      </w:r>
    </w:p>
    <w:p w14:paraId="2980EC45" w14:textId="77777777" w:rsidR="0093682F" w:rsidRPr="00AD2838" w:rsidRDefault="0093682F" w:rsidP="0093682F">
      <w:pPr>
        <w:numPr>
          <w:ilvl w:val="0"/>
          <w:numId w:val="19"/>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Який захід доцільно застосувати?</w:t>
      </w:r>
    </w:p>
    <w:p w14:paraId="51F4CCFC" w14:textId="77777777" w:rsidR="0093682F" w:rsidRPr="00AD2838" w:rsidRDefault="0093682F" w:rsidP="0093682F">
      <w:pPr>
        <w:spacing w:after="0" w:line="360" w:lineRule="auto"/>
        <w:ind w:firstLine="709"/>
        <w:jc w:val="both"/>
        <w:rPr>
          <w:rFonts w:ascii="Times New Roman" w:hAnsi="Times New Roman" w:cs="Times New Roman"/>
          <w:sz w:val="28"/>
          <w:szCs w:val="28"/>
        </w:rPr>
      </w:pPr>
    </w:p>
    <w:p w14:paraId="3768C90C" w14:textId="77777777" w:rsidR="0093682F" w:rsidRPr="00AD2838" w:rsidRDefault="0093682F" w:rsidP="0093682F">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Кейс 2. Неявка свідка</w:t>
      </w:r>
    </w:p>
    <w:p w14:paraId="49F5A19B" w14:textId="77777777" w:rsidR="0093682F" w:rsidRPr="00AD2838" w:rsidRDefault="0093682F" w:rsidP="0093682F">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Свідок двічі без поважних причин не з’явився до суду, хоча був належним чином повідомлений.</w:t>
      </w:r>
    </w:p>
    <w:p w14:paraId="6F45A5C0" w14:textId="77777777" w:rsidR="0093682F" w:rsidRPr="00AD2838" w:rsidRDefault="0093682F" w:rsidP="0093682F">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Питання:</w:t>
      </w:r>
    </w:p>
    <w:p w14:paraId="5DF4ACE9" w14:textId="77777777" w:rsidR="0093682F" w:rsidRPr="00AD2838" w:rsidRDefault="0093682F" w:rsidP="0093682F">
      <w:pPr>
        <w:numPr>
          <w:ilvl w:val="0"/>
          <w:numId w:val="20"/>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Який процесуальний захід може застосувати суд?</w:t>
      </w:r>
    </w:p>
    <w:p w14:paraId="0E9A51B8" w14:textId="77777777" w:rsidR="0093682F" w:rsidRPr="00AD2838" w:rsidRDefault="0093682F" w:rsidP="0093682F">
      <w:pPr>
        <w:numPr>
          <w:ilvl w:val="0"/>
          <w:numId w:val="20"/>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Хто його виконує?</w:t>
      </w:r>
    </w:p>
    <w:p w14:paraId="513DC8F9" w14:textId="77777777" w:rsidR="0093682F" w:rsidRPr="00AD2838" w:rsidRDefault="0093682F" w:rsidP="0093682F">
      <w:pPr>
        <w:spacing w:after="0" w:line="360" w:lineRule="auto"/>
        <w:ind w:firstLine="709"/>
        <w:jc w:val="both"/>
        <w:rPr>
          <w:rFonts w:ascii="Times New Roman" w:hAnsi="Times New Roman" w:cs="Times New Roman"/>
          <w:sz w:val="28"/>
          <w:szCs w:val="28"/>
        </w:rPr>
      </w:pPr>
    </w:p>
    <w:p w14:paraId="4A53DD16" w14:textId="77777777" w:rsidR="0093682F" w:rsidRPr="00AD2838" w:rsidRDefault="0093682F" w:rsidP="0093682F">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Кейс 3. Порушення порядку в суді</w:t>
      </w:r>
    </w:p>
    <w:p w14:paraId="0E556CA9" w14:textId="77777777" w:rsidR="0093682F" w:rsidRPr="00AD2838" w:rsidRDefault="0093682F" w:rsidP="0093682F">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Під час судового засідання відповідач постійно перебиває суддю, не виконує розпоряджень і заважає розгляду справи.</w:t>
      </w:r>
    </w:p>
    <w:p w14:paraId="7E3656CC" w14:textId="77777777" w:rsidR="0093682F" w:rsidRPr="00AD2838" w:rsidRDefault="0093682F" w:rsidP="0093682F">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Питання:</w:t>
      </w:r>
    </w:p>
    <w:p w14:paraId="05ACD449" w14:textId="77777777" w:rsidR="0093682F" w:rsidRPr="00AD2838" w:rsidRDefault="0093682F" w:rsidP="0093682F">
      <w:pPr>
        <w:numPr>
          <w:ilvl w:val="0"/>
          <w:numId w:val="21"/>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Які процесуальні заходи примусу може застосувати суд?</w:t>
      </w:r>
    </w:p>
    <w:p w14:paraId="5258B7E1" w14:textId="77777777" w:rsidR="0093682F" w:rsidRPr="00AD2838" w:rsidRDefault="0093682F" w:rsidP="0093682F">
      <w:pPr>
        <w:numPr>
          <w:ilvl w:val="0"/>
          <w:numId w:val="21"/>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Яка їх мета?</w:t>
      </w:r>
    </w:p>
    <w:p w14:paraId="309317E5" w14:textId="77777777" w:rsidR="0093682F" w:rsidRPr="00AD2838" w:rsidRDefault="0093682F" w:rsidP="0093682F">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br w:type="page"/>
      </w:r>
    </w:p>
    <w:p w14:paraId="167BED42" w14:textId="1004B6A8" w:rsidR="00596616" w:rsidRDefault="00596616" w:rsidP="00CD6B5E">
      <w:pPr>
        <w:spacing w:after="0" w:line="240" w:lineRule="auto"/>
        <w:jc w:val="center"/>
        <w:rPr>
          <w:rFonts w:ascii="Times New Roman" w:hAnsi="Times New Roman" w:cs="Times New Roman"/>
          <w:b/>
          <w:bCs/>
          <w:sz w:val="28"/>
          <w:szCs w:val="28"/>
        </w:rPr>
      </w:pPr>
      <w:bookmarkStart w:id="28" w:name="_Hlk221794398"/>
      <w:r w:rsidRPr="00AD2838">
        <w:rPr>
          <w:rFonts w:ascii="Times New Roman" w:hAnsi="Times New Roman" w:cs="Times New Roman"/>
          <w:b/>
          <w:bCs/>
          <w:sz w:val="28"/>
          <w:szCs w:val="28"/>
        </w:rPr>
        <w:lastRenderedPageBreak/>
        <w:t>ДО ТЕМИ 8</w:t>
      </w:r>
      <w:r>
        <w:rPr>
          <w:rFonts w:ascii="Times New Roman" w:hAnsi="Times New Roman" w:cs="Times New Roman"/>
          <w:b/>
          <w:bCs/>
          <w:sz w:val="28"/>
          <w:szCs w:val="28"/>
        </w:rPr>
        <w:t xml:space="preserve">. </w:t>
      </w:r>
      <w:r w:rsidRPr="00AD2838">
        <w:rPr>
          <w:rFonts w:ascii="Times New Roman" w:hAnsi="Times New Roman" w:cs="Times New Roman"/>
          <w:b/>
          <w:bCs/>
          <w:sz w:val="28"/>
          <w:szCs w:val="28"/>
        </w:rPr>
        <w:t xml:space="preserve">«СУДОВІ РІШЕННЯ ТА ЇХ ПРАВОВІ НАСЛІДКИ </w:t>
      </w:r>
    </w:p>
    <w:p w14:paraId="2B49B925" w14:textId="1FDFF6CB" w:rsidR="00596616" w:rsidRDefault="00596616" w:rsidP="00CD6B5E">
      <w:pPr>
        <w:spacing w:after="0" w:line="240" w:lineRule="auto"/>
        <w:ind w:firstLine="709"/>
        <w:jc w:val="center"/>
        <w:rPr>
          <w:rFonts w:ascii="Times New Roman" w:hAnsi="Times New Roman" w:cs="Times New Roman"/>
          <w:b/>
          <w:bCs/>
          <w:sz w:val="28"/>
          <w:szCs w:val="28"/>
        </w:rPr>
      </w:pPr>
      <w:r w:rsidRPr="00AD2838">
        <w:rPr>
          <w:rFonts w:ascii="Times New Roman" w:hAnsi="Times New Roman" w:cs="Times New Roman"/>
          <w:b/>
          <w:bCs/>
          <w:sz w:val="28"/>
          <w:szCs w:val="28"/>
        </w:rPr>
        <w:t>ДЛЯ ПРАВООХОРОННОЇ ДІЯЛЬНОСТІ»</w:t>
      </w:r>
    </w:p>
    <w:p w14:paraId="6E0B8037" w14:textId="77777777" w:rsidR="00596616" w:rsidRPr="00AD2838" w:rsidRDefault="00596616" w:rsidP="00596616">
      <w:pPr>
        <w:spacing w:after="0" w:line="360" w:lineRule="auto"/>
        <w:ind w:firstLine="709"/>
        <w:jc w:val="center"/>
        <w:rPr>
          <w:rFonts w:ascii="Times New Roman" w:hAnsi="Times New Roman" w:cs="Times New Roman"/>
          <w:sz w:val="28"/>
          <w:szCs w:val="28"/>
        </w:rPr>
      </w:pPr>
    </w:p>
    <w:p w14:paraId="465094D0" w14:textId="77777777" w:rsidR="00596616" w:rsidRPr="00AD2838" w:rsidRDefault="00596616" w:rsidP="00596616">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1. Основним судовим рішенням, яким спір вирішується по суті, є:</w:t>
      </w:r>
    </w:p>
    <w:p w14:paraId="1C69B745"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ухвала</w:t>
      </w:r>
    </w:p>
    <w:p w14:paraId="1EA8A564"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постанова</w:t>
      </w:r>
    </w:p>
    <w:p w14:paraId="46DDA034"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рішення</w:t>
      </w:r>
    </w:p>
    <w:p w14:paraId="3F57D18B" w14:textId="77777777" w:rsidR="00596616" w:rsidRPr="00AD2838"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розпорядження</w:t>
      </w:r>
    </w:p>
    <w:p w14:paraId="270E957E" w14:textId="77777777" w:rsidR="00596616" w:rsidRPr="00AD2838" w:rsidRDefault="00596616" w:rsidP="00596616">
      <w:pPr>
        <w:spacing w:after="0" w:line="360" w:lineRule="auto"/>
        <w:ind w:firstLine="709"/>
        <w:jc w:val="both"/>
        <w:rPr>
          <w:rFonts w:ascii="Times New Roman" w:hAnsi="Times New Roman" w:cs="Times New Roman"/>
          <w:sz w:val="28"/>
          <w:szCs w:val="28"/>
        </w:rPr>
      </w:pPr>
    </w:p>
    <w:p w14:paraId="7589CE00" w14:textId="77777777" w:rsidR="00596616" w:rsidRPr="00AD2838" w:rsidRDefault="00596616" w:rsidP="00596616">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2. Процесуальні питання під час розгляду справи суд вирішує шляхом ухвалення:</w:t>
      </w:r>
    </w:p>
    <w:p w14:paraId="42B0BDED"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наказу</w:t>
      </w:r>
    </w:p>
    <w:p w14:paraId="1173048B"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рішення</w:t>
      </w:r>
    </w:p>
    <w:p w14:paraId="0481FB00"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ухвали</w:t>
      </w:r>
    </w:p>
    <w:p w14:paraId="0986F2D0" w14:textId="77777777" w:rsidR="00596616" w:rsidRPr="00AD2838"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постанови</w:t>
      </w:r>
    </w:p>
    <w:p w14:paraId="191DD7CD" w14:textId="77777777" w:rsidR="00596616" w:rsidRPr="00AD2838" w:rsidRDefault="00596616" w:rsidP="00596616">
      <w:pPr>
        <w:spacing w:after="0" w:line="360" w:lineRule="auto"/>
        <w:ind w:firstLine="709"/>
        <w:jc w:val="both"/>
        <w:rPr>
          <w:rFonts w:ascii="Times New Roman" w:hAnsi="Times New Roman" w:cs="Times New Roman"/>
          <w:sz w:val="28"/>
          <w:szCs w:val="28"/>
        </w:rPr>
      </w:pPr>
    </w:p>
    <w:p w14:paraId="28EC9CD4" w14:textId="77777777" w:rsidR="00596616" w:rsidRPr="00AD2838" w:rsidRDefault="00596616" w:rsidP="00596616">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3. Судовий наказ виноситься:</w:t>
      </w:r>
    </w:p>
    <w:p w14:paraId="18494430"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після повного судового розгляду</w:t>
      </w:r>
    </w:p>
    <w:p w14:paraId="4DC9B0BD"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у спрощеному порядку за безспірними вимогами</w:t>
      </w:r>
    </w:p>
    <w:p w14:paraId="4D8E318E"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лише апеляційним судом</w:t>
      </w:r>
    </w:p>
    <w:p w14:paraId="630FE7D4" w14:textId="77777777" w:rsidR="00596616" w:rsidRPr="00AD2838"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тільки за участю прокурора</w:t>
      </w:r>
    </w:p>
    <w:p w14:paraId="743DA8A6" w14:textId="77777777" w:rsidR="00596616" w:rsidRPr="00AD2838" w:rsidRDefault="00596616" w:rsidP="00596616">
      <w:pPr>
        <w:spacing w:after="0" w:line="360" w:lineRule="auto"/>
        <w:ind w:firstLine="709"/>
        <w:jc w:val="both"/>
        <w:rPr>
          <w:rFonts w:ascii="Times New Roman" w:hAnsi="Times New Roman" w:cs="Times New Roman"/>
          <w:sz w:val="28"/>
          <w:szCs w:val="28"/>
        </w:rPr>
      </w:pPr>
    </w:p>
    <w:p w14:paraId="7C7BD313" w14:textId="77777777" w:rsidR="00596616" w:rsidRPr="00AD2838" w:rsidRDefault="00596616" w:rsidP="00596616">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4. У судах апеляційної та касаційної інстанцій судові рішення ухвалюються у формі:</w:t>
      </w:r>
    </w:p>
    <w:p w14:paraId="355D79F6"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рішень</w:t>
      </w:r>
    </w:p>
    <w:p w14:paraId="5E1CA829"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ухвал</w:t>
      </w:r>
    </w:p>
    <w:p w14:paraId="0C6C05EA"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постанов</w:t>
      </w:r>
    </w:p>
    <w:p w14:paraId="272B8D65" w14:textId="77777777" w:rsidR="00596616" w:rsidRPr="00AD2838"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наказів</w:t>
      </w:r>
    </w:p>
    <w:p w14:paraId="4CDC15AF" w14:textId="77777777" w:rsidR="00596616" w:rsidRDefault="00596616" w:rsidP="00596616">
      <w:pPr>
        <w:rPr>
          <w:rFonts w:ascii="Times New Roman" w:hAnsi="Times New Roman" w:cs="Times New Roman"/>
          <w:sz w:val="28"/>
          <w:szCs w:val="28"/>
        </w:rPr>
      </w:pPr>
      <w:r>
        <w:rPr>
          <w:rFonts w:ascii="Times New Roman" w:hAnsi="Times New Roman" w:cs="Times New Roman"/>
          <w:sz w:val="28"/>
          <w:szCs w:val="28"/>
        </w:rPr>
        <w:br w:type="page"/>
      </w:r>
    </w:p>
    <w:p w14:paraId="3238CB0B" w14:textId="77777777" w:rsidR="00596616" w:rsidRPr="00AD2838" w:rsidRDefault="00596616" w:rsidP="00596616">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lastRenderedPageBreak/>
        <w:t>5. Законність судового рішення означає:</w:t>
      </w:r>
    </w:p>
    <w:p w14:paraId="47D23120"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швидкість розгляду справи</w:t>
      </w:r>
      <w:r>
        <w:rPr>
          <w:rFonts w:ascii="Times New Roman" w:hAnsi="Times New Roman" w:cs="Times New Roman"/>
          <w:sz w:val="28"/>
          <w:szCs w:val="28"/>
        </w:rPr>
        <w:t>;</w:t>
      </w:r>
    </w:p>
    <w:p w14:paraId="65B36114"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правильне застосування норм матеріального і процесуального права</w:t>
      </w:r>
      <w:r>
        <w:rPr>
          <w:rFonts w:ascii="Times New Roman" w:hAnsi="Times New Roman" w:cs="Times New Roman"/>
          <w:sz w:val="28"/>
          <w:szCs w:val="28"/>
        </w:rPr>
        <w:t>;</w:t>
      </w:r>
    </w:p>
    <w:p w14:paraId="2DA02EE8"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погодження сторін</w:t>
      </w:r>
      <w:r>
        <w:rPr>
          <w:rFonts w:ascii="Times New Roman" w:hAnsi="Times New Roman" w:cs="Times New Roman"/>
          <w:sz w:val="28"/>
          <w:szCs w:val="28"/>
        </w:rPr>
        <w:t>;</w:t>
      </w:r>
    </w:p>
    <w:p w14:paraId="753450AC" w14:textId="77777777" w:rsidR="00596616" w:rsidRPr="00AD2838"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мінімальний обсяг доказів</w:t>
      </w:r>
      <w:r>
        <w:rPr>
          <w:rFonts w:ascii="Times New Roman" w:hAnsi="Times New Roman" w:cs="Times New Roman"/>
          <w:sz w:val="28"/>
          <w:szCs w:val="28"/>
        </w:rPr>
        <w:t>.</w:t>
      </w:r>
    </w:p>
    <w:p w14:paraId="7307C0E1" w14:textId="77777777" w:rsidR="00596616" w:rsidRPr="00AD2838" w:rsidRDefault="00596616" w:rsidP="00596616">
      <w:pPr>
        <w:spacing w:after="0" w:line="360" w:lineRule="auto"/>
        <w:ind w:firstLine="709"/>
        <w:jc w:val="both"/>
        <w:rPr>
          <w:rFonts w:ascii="Times New Roman" w:hAnsi="Times New Roman" w:cs="Times New Roman"/>
          <w:sz w:val="28"/>
          <w:szCs w:val="28"/>
        </w:rPr>
      </w:pPr>
    </w:p>
    <w:p w14:paraId="0B7F753F" w14:textId="77777777" w:rsidR="00596616" w:rsidRPr="00AD2838" w:rsidRDefault="00596616" w:rsidP="00596616">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6. Обґрунтованість судового рішення передбачає:</w:t>
      </w:r>
    </w:p>
    <w:p w14:paraId="33C1AEF4"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ухвалення без доказів</w:t>
      </w:r>
      <w:r>
        <w:rPr>
          <w:rFonts w:ascii="Times New Roman" w:hAnsi="Times New Roman" w:cs="Times New Roman"/>
          <w:sz w:val="28"/>
          <w:szCs w:val="28"/>
        </w:rPr>
        <w:t>;</w:t>
      </w:r>
    </w:p>
    <w:p w14:paraId="2861A1E8"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формальний розгляд</w:t>
      </w:r>
      <w:r>
        <w:rPr>
          <w:rFonts w:ascii="Times New Roman" w:hAnsi="Times New Roman" w:cs="Times New Roman"/>
          <w:sz w:val="28"/>
          <w:szCs w:val="28"/>
        </w:rPr>
        <w:t>;</w:t>
      </w:r>
    </w:p>
    <w:p w14:paraId="448CFDE6"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підтвердження висновків суду належними та допустимими доказами</w:t>
      </w:r>
      <w:r>
        <w:rPr>
          <w:rFonts w:ascii="Times New Roman" w:hAnsi="Times New Roman" w:cs="Times New Roman"/>
          <w:sz w:val="28"/>
          <w:szCs w:val="28"/>
        </w:rPr>
        <w:t>;</w:t>
      </w:r>
    </w:p>
    <w:p w14:paraId="6FF5385E" w14:textId="77777777" w:rsidR="00596616" w:rsidRPr="00AD2838"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обов’язкову участь прокурора</w:t>
      </w:r>
      <w:r>
        <w:rPr>
          <w:rFonts w:ascii="Times New Roman" w:hAnsi="Times New Roman" w:cs="Times New Roman"/>
          <w:sz w:val="28"/>
          <w:szCs w:val="28"/>
        </w:rPr>
        <w:t>.</w:t>
      </w:r>
    </w:p>
    <w:p w14:paraId="2D8069DB" w14:textId="77777777" w:rsidR="00596616" w:rsidRPr="00AD2838" w:rsidRDefault="00596616" w:rsidP="00596616">
      <w:pPr>
        <w:spacing w:after="0" w:line="360" w:lineRule="auto"/>
        <w:ind w:firstLine="709"/>
        <w:jc w:val="both"/>
        <w:rPr>
          <w:rFonts w:ascii="Times New Roman" w:hAnsi="Times New Roman" w:cs="Times New Roman"/>
          <w:sz w:val="28"/>
          <w:szCs w:val="28"/>
        </w:rPr>
      </w:pPr>
    </w:p>
    <w:p w14:paraId="3269CC34" w14:textId="77777777" w:rsidR="00596616" w:rsidRPr="00AD2838" w:rsidRDefault="00596616" w:rsidP="00596616">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7. Судові рішення, що набрали законної сили, є обов’язковими:</w:t>
      </w:r>
    </w:p>
    <w:p w14:paraId="1FCBB1F9"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лише для сторін спору</w:t>
      </w:r>
      <w:r>
        <w:rPr>
          <w:rFonts w:ascii="Times New Roman" w:hAnsi="Times New Roman" w:cs="Times New Roman"/>
          <w:sz w:val="28"/>
          <w:szCs w:val="28"/>
        </w:rPr>
        <w:t>;</w:t>
      </w:r>
    </w:p>
    <w:p w14:paraId="64775115"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лише для суду</w:t>
      </w:r>
      <w:r>
        <w:rPr>
          <w:rFonts w:ascii="Times New Roman" w:hAnsi="Times New Roman" w:cs="Times New Roman"/>
          <w:sz w:val="28"/>
          <w:szCs w:val="28"/>
        </w:rPr>
        <w:t>;</w:t>
      </w:r>
    </w:p>
    <w:p w14:paraId="506E723D"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для всіх органів державної влади та посадових осіб</w:t>
      </w:r>
      <w:r>
        <w:rPr>
          <w:rFonts w:ascii="Times New Roman" w:hAnsi="Times New Roman" w:cs="Times New Roman"/>
          <w:sz w:val="28"/>
          <w:szCs w:val="28"/>
        </w:rPr>
        <w:t>;</w:t>
      </w:r>
    </w:p>
    <w:p w14:paraId="38215F4F" w14:textId="77777777" w:rsidR="00596616" w:rsidRPr="00AD2838"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тільки для виконавчої служби</w:t>
      </w:r>
      <w:r>
        <w:rPr>
          <w:rFonts w:ascii="Times New Roman" w:hAnsi="Times New Roman" w:cs="Times New Roman"/>
          <w:sz w:val="28"/>
          <w:szCs w:val="28"/>
        </w:rPr>
        <w:t>.</w:t>
      </w:r>
    </w:p>
    <w:p w14:paraId="735228AC" w14:textId="77777777" w:rsidR="00596616" w:rsidRPr="00AD2838" w:rsidRDefault="00596616" w:rsidP="00596616">
      <w:pPr>
        <w:spacing w:after="0" w:line="360" w:lineRule="auto"/>
        <w:ind w:firstLine="709"/>
        <w:jc w:val="both"/>
        <w:rPr>
          <w:rFonts w:ascii="Times New Roman" w:hAnsi="Times New Roman" w:cs="Times New Roman"/>
          <w:sz w:val="28"/>
          <w:szCs w:val="28"/>
        </w:rPr>
      </w:pPr>
    </w:p>
    <w:p w14:paraId="31EF398F" w14:textId="77777777" w:rsidR="00596616" w:rsidRPr="00AD2838" w:rsidRDefault="00596616" w:rsidP="00596616">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8. Правоохоронні органи під час виконання судових рішень:</w:t>
      </w:r>
    </w:p>
    <w:p w14:paraId="417FEC28"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самостійно визначають спосіб виконання</w:t>
      </w:r>
      <w:r>
        <w:rPr>
          <w:rFonts w:ascii="Times New Roman" w:hAnsi="Times New Roman" w:cs="Times New Roman"/>
          <w:sz w:val="28"/>
          <w:szCs w:val="28"/>
        </w:rPr>
        <w:t>;</w:t>
      </w:r>
    </w:p>
    <w:p w14:paraId="63937FC3"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можуть ігнорувати рішення</w:t>
      </w:r>
      <w:r>
        <w:rPr>
          <w:rFonts w:ascii="Times New Roman" w:hAnsi="Times New Roman" w:cs="Times New Roman"/>
          <w:sz w:val="28"/>
          <w:szCs w:val="28"/>
        </w:rPr>
        <w:t>;</w:t>
      </w:r>
    </w:p>
    <w:p w14:paraId="2C9955C0"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 xml:space="preserve">В. діють виключно на підставі судового </w:t>
      </w:r>
      <w:proofErr w:type="spellStart"/>
      <w:r w:rsidRPr="00AD2838">
        <w:rPr>
          <w:rFonts w:ascii="Times New Roman" w:hAnsi="Times New Roman" w:cs="Times New Roman"/>
          <w:sz w:val="28"/>
          <w:szCs w:val="28"/>
        </w:rPr>
        <w:t>акта</w:t>
      </w:r>
      <w:proofErr w:type="spellEnd"/>
      <w:r w:rsidRPr="00AD2838">
        <w:rPr>
          <w:rFonts w:ascii="Times New Roman" w:hAnsi="Times New Roman" w:cs="Times New Roman"/>
          <w:sz w:val="28"/>
          <w:szCs w:val="28"/>
        </w:rPr>
        <w:t xml:space="preserve"> та в межах повноважень</w:t>
      </w:r>
      <w:r>
        <w:rPr>
          <w:rFonts w:ascii="Times New Roman" w:hAnsi="Times New Roman" w:cs="Times New Roman"/>
          <w:sz w:val="28"/>
          <w:szCs w:val="28"/>
        </w:rPr>
        <w:t>;</w:t>
      </w:r>
    </w:p>
    <w:p w14:paraId="117B6E89" w14:textId="77777777" w:rsidR="00596616" w:rsidRPr="00AD2838"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замінюють суд</w:t>
      </w:r>
      <w:r>
        <w:rPr>
          <w:rFonts w:ascii="Times New Roman" w:hAnsi="Times New Roman" w:cs="Times New Roman"/>
          <w:sz w:val="28"/>
          <w:szCs w:val="28"/>
        </w:rPr>
        <w:t>.</w:t>
      </w:r>
    </w:p>
    <w:p w14:paraId="474C31B2" w14:textId="77777777" w:rsidR="00596616" w:rsidRPr="00AD2838" w:rsidRDefault="00596616" w:rsidP="00596616">
      <w:pPr>
        <w:spacing w:after="0" w:line="360" w:lineRule="auto"/>
        <w:ind w:firstLine="709"/>
        <w:jc w:val="both"/>
        <w:rPr>
          <w:rFonts w:ascii="Times New Roman" w:hAnsi="Times New Roman" w:cs="Times New Roman"/>
          <w:sz w:val="28"/>
          <w:szCs w:val="28"/>
        </w:rPr>
      </w:pPr>
    </w:p>
    <w:p w14:paraId="511B4EC8" w14:textId="77777777" w:rsidR="00596616" w:rsidRPr="00AD2838" w:rsidRDefault="00596616" w:rsidP="00596616">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9. Невиконання судового рішення посадовою особою може тягнути:</w:t>
      </w:r>
    </w:p>
    <w:p w14:paraId="1FAA35AF"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лише моральну відповідальність</w:t>
      </w:r>
      <w:r>
        <w:rPr>
          <w:rFonts w:ascii="Times New Roman" w:hAnsi="Times New Roman" w:cs="Times New Roman"/>
          <w:sz w:val="28"/>
          <w:szCs w:val="28"/>
        </w:rPr>
        <w:t>;</w:t>
      </w:r>
    </w:p>
    <w:p w14:paraId="5FDA4B0C"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лише дисциплінарну відповідальність</w:t>
      </w:r>
      <w:r>
        <w:rPr>
          <w:rFonts w:ascii="Times New Roman" w:hAnsi="Times New Roman" w:cs="Times New Roman"/>
          <w:sz w:val="28"/>
          <w:szCs w:val="28"/>
        </w:rPr>
        <w:t>;</w:t>
      </w:r>
    </w:p>
    <w:p w14:paraId="547DE858"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дисциплінарну, адміністративну або кримінальну відповідальність</w:t>
      </w:r>
      <w:r>
        <w:rPr>
          <w:rFonts w:ascii="Times New Roman" w:hAnsi="Times New Roman" w:cs="Times New Roman"/>
          <w:sz w:val="28"/>
          <w:szCs w:val="28"/>
        </w:rPr>
        <w:t>;</w:t>
      </w:r>
    </w:p>
    <w:p w14:paraId="7D4761C4" w14:textId="77777777" w:rsidR="00596616" w:rsidRPr="00AD2838"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жодних наслідків</w:t>
      </w:r>
      <w:r>
        <w:rPr>
          <w:rFonts w:ascii="Times New Roman" w:hAnsi="Times New Roman" w:cs="Times New Roman"/>
          <w:sz w:val="28"/>
          <w:szCs w:val="28"/>
        </w:rPr>
        <w:t>.</w:t>
      </w:r>
    </w:p>
    <w:p w14:paraId="367E8853" w14:textId="77777777" w:rsidR="00596616" w:rsidRDefault="00596616" w:rsidP="00596616">
      <w:pPr>
        <w:rPr>
          <w:rFonts w:ascii="Times New Roman" w:hAnsi="Times New Roman" w:cs="Times New Roman"/>
          <w:sz w:val="28"/>
          <w:szCs w:val="28"/>
        </w:rPr>
      </w:pPr>
      <w:r>
        <w:rPr>
          <w:rFonts w:ascii="Times New Roman" w:hAnsi="Times New Roman" w:cs="Times New Roman"/>
          <w:sz w:val="28"/>
          <w:szCs w:val="28"/>
        </w:rPr>
        <w:br w:type="page"/>
      </w:r>
    </w:p>
    <w:p w14:paraId="2F40B630" w14:textId="77777777" w:rsidR="00596616" w:rsidRPr="00AD2838" w:rsidRDefault="00596616" w:rsidP="00596616">
      <w:pPr>
        <w:spacing w:after="0" w:line="360" w:lineRule="auto"/>
        <w:ind w:firstLine="709"/>
        <w:jc w:val="both"/>
        <w:rPr>
          <w:rFonts w:ascii="Times New Roman" w:hAnsi="Times New Roman" w:cs="Times New Roman"/>
          <w:sz w:val="28"/>
          <w:szCs w:val="28"/>
        </w:rPr>
      </w:pPr>
    </w:p>
    <w:p w14:paraId="609A27B4" w14:textId="77777777" w:rsidR="00596616" w:rsidRPr="00AD2838" w:rsidRDefault="00596616" w:rsidP="00596616">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10. Ефективність правосуддя вважається досягнутою тоді, коли:</w:t>
      </w:r>
    </w:p>
    <w:p w14:paraId="14F1FD2F"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А. рішення ухвалене</w:t>
      </w:r>
      <w:r>
        <w:rPr>
          <w:rFonts w:ascii="Times New Roman" w:hAnsi="Times New Roman" w:cs="Times New Roman"/>
          <w:sz w:val="28"/>
          <w:szCs w:val="28"/>
        </w:rPr>
        <w:t>;</w:t>
      </w:r>
    </w:p>
    <w:p w14:paraId="228AB0EB"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Б. справа розглянута швидко</w:t>
      </w:r>
      <w:r>
        <w:rPr>
          <w:rFonts w:ascii="Times New Roman" w:hAnsi="Times New Roman" w:cs="Times New Roman"/>
          <w:sz w:val="28"/>
          <w:szCs w:val="28"/>
        </w:rPr>
        <w:t>;</w:t>
      </w:r>
    </w:p>
    <w:p w14:paraId="3DB1EDBB" w14:textId="77777777" w:rsidR="00596616"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В. судове рішення реально виконане</w:t>
      </w:r>
      <w:r>
        <w:rPr>
          <w:rFonts w:ascii="Times New Roman" w:hAnsi="Times New Roman" w:cs="Times New Roman"/>
          <w:sz w:val="28"/>
          <w:szCs w:val="28"/>
        </w:rPr>
        <w:t>;</w:t>
      </w:r>
    </w:p>
    <w:p w14:paraId="6DF9E7E9" w14:textId="77777777" w:rsidR="00596616" w:rsidRPr="00AD2838" w:rsidRDefault="00596616" w:rsidP="00596616">
      <w:pPr>
        <w:spacing w:after="0" w:line="360" w:lineRule="auto"/>
        <w:jc w:val="both"/>
        <w:rPr>
          <w:rFonts w:ascii="Times New Roman" w:hAnsi="Times New Roman" w:cs="Times New Roman"/>
          <w:sz w:val="28"/>
          <w:szCs w:val="28"/>
        </w:rPr>
      </w:pPr>
      <w:r w:rsidRPr="00AD2838">
        <w:rPr>
          <w:rFonts w:ascii="Times New Roman" w:hAnsi="Times New Roman" w:cs="Times New Roman"/>
          <w:sz w:val="28"/>
          <w:szCs w:val="28"/>
        </w:rPr>
        <w:t>Г. сторони погодилися</w:t>
      </w:r>
      <w:r>
        <w:rPr>
          <w:rFonts w:ascii="Times New Roman" w:hAnsi="Times New Roman" w:cs="Times New Roman"/>
          <w:sz w:val="28"/>
          <w:szCs w:val="28"/>
        </w:rPr>
        <w:t>.</w:t>
      </w:r>
    </w:p>
    <w:p w14:paraId="2742D2B4" w14:textId="77777777" w:rsidR="00596616" w:rsidRPr="00AD2838" w:rsidRDefault="00596616" w:rsidP="00596616">
      <w:pPr>
        <w:spacing w:after="0" w:line="360" w:lineRule="auto"/>
        <w:ind w:firstLine="709"/>
        <w:jc w:val="both"/>
        <w:rPr>
          <w:rFonts w:ascii="Times New Roman" w:hAnsi="Times New Roman" w:cs="Times New Roman"/>
          <w:sz w:val="28"/>
          <w:szCs w:val="28"/>
        </w:rPr>
      </w:pPr>
    </w:p>
    <w:bookmarkEnd w:id="28"/>
    <w:p w14:paraId="23293237" w14:textId="77777777" w:rsidR="00596616" w:rsidRPr="00AD2838" w:rsidRDefault="00596616" w:rsidP="00596616">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Кейс 1. Ігнорування рішення</w:t>
      </w:r>
    </w:p>
    <w:p w14:paraId="7E782E8F" w14:textId="77777777" w:rsidR="00596616" w:rsidRPr="00AD2838" w:rsidRDefault="00596616" w:rsidP="005966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Суд ухвалив рішення про виселення боржника. Посадова особа поліції відмовилась забезпечити порядок під час виконання, посилаючись на «особисту незгоду» з рішенням.</w:t>
      </w:r>
    </w:p>
    <w:p w14:paraId="639F2832" w14:textId="77777777" w:rsidR="00596616" w:rsidRPr="00AD2838" w:rsidRDefault="00596616" w:rsidP="005966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Питання:</w:t>
      </w:r>
    </w:p>
    <w:p w14:paraId="6BD5F6EE" w14:textId="77777777" w:rsidR="00596616" w:rsidRPr="00AD2838" w:rsidRDefault="00596616" w:rsidP="00596616">
      <w:pPr>
        <w:numPr>
          <w:ilvl w:val="0"/>
          <w:numId w:val="24"/>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Чи має право правоохоронець оцінювати доцільність судового рішення?</w:t>
      </w:r>
    </w:p>
    <w:p w14:paraId="0A6EF077" w14:textId="77777777" w:rsidR="00596616" w:rsidRPr="00AD2838" w:rsidRDefault="00596616" w:rsidP="00596616">
      <w:pPr>
        <w:numPr>
          <w:ilvl w:val="0"/>
          <w:numId w:val="24"/>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Які правові наслідки може мати така відмова?</w:t>
      </w:r>
    </w:p>
    <w:p w14:paraId="5D0BBD33" w14:textId="77777777" w:rsidR="00596616" w:rsidRPr="00AD2838" w:rsidRDefault="00596616" w:rsidP="00596616">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 xml:space="preserve"> Кейс 2. Перевищення повноважень</w:t>
      </w:r>
    </w:p>
    <w:p w14:paraId="266641AB" w14:textId="77777777" w:rsidR="00596616" w:rsidRPr="00AD2838" w:rsidRDefault="00596616" w:rsidP="005966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Під час виконання рішення про примусовий доступ до приміщення працівники поліції пошкодили майно, яке не було зазначене у виконавчому документі.</w:t>
      </w:r>
    </w:p>
    <w:p w14:paraId="3BF2056D" w14:textId="77777777" w:rsidR="00596616" w:rsidRPr="00AD2838" w:rsidRDefault="00596616" w:rsidP="005966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Питання:</w:t>
      </w:r>
    </w:p>
    <w:p w14:paraId="4EC70B4D" w14:textId="77777777" w:rsidR="00596616" w:rsidRPr="00AD2838" w:rsidRDefault="00596616" w:rsidP="00596616">
      <w:pPr>
        <w:numPr>
          <w:ilvl w:val="0"/>
          <w:numId w:val="25"/>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Чи є такі дії правомірними?</w:t>
      </w:r>
    </w:p>
    <w:p w14:paraId="4509679B" w14:textId="77777777" w:rsidR="00596616" w:rsidRPr="00AD2838" w:rsidRDefault="00596616" w:rsidP="00596616">
      <w:pPr>
        <w:numPr>
          <w:ilvl w:val="0"/>
          <w:numId w:val="25"/>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Який вид відповідальності може наставати?</w:t>
      </w:r>
    </w:p>
    <w:p w14:paraId="14D88EF6" w14:textId="77777777" w:rsidR="00596616" w:rsidRPr="00AD2838" w:rsidRDefault="00596616" w:rsidP="00596616">
      <w:pPr>
        <w:spacing w:after="0" w:line="360" w:lineRule="auto"/>
        <w:ind w:firstLine="709"/>
        <w:jc w:val="both"/>
        <w:rPr>
          <w:rFonts w:ascii="Times New Roman" w:hAnsi="Times New Roman" w:cs="Times New Roman"/>
          <w:b/>
          <w:bCs/>
          <w:sz w:val="28"/>
          <w:szCs w:val="28"/>
        </w:rPr>
      </w:pPr>
      <w:r w:rsidRPr="00AD2838">
        <w:rPr>
          <w:rFonts w:ascii="Times New Roman" w:hAnsi="Times New Roman" w:cs="Times New Roman"/>
          <w:b/>
          <w:bCs/>
          <w:sz w:val="28"/>
          <w:szCs w:val="28"/>
        </w:rPr>
        <w:t>Кейс 3. Невиконання рішення органом влади</w:t>
      </w:r>
    </w:p>
    <w:p w14:paraId="52F12B30" w14:textId="77777777" w:rsidR="00596616" w:rsidRPr="00AD2838" w:rsidRDefault="00596616" w:rsidP="005966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sz w:val="28"/>
          <w:szCs w:val="28"/>
        </w:rPr>
        <w:t>Суд зобов’язав орган місцевого самоврядування надати громадянину житло, однак рішення не виконується протягом тривалого часу.</w:t>
      </w:r>
    </w:p>
    <w:p w14:paraId="0912B6A5" w14:textId="77777777" w:rsidR="00596616" w:rsidRPr="00AD2838" w:rsidRDefault="00596616" w:rsidP="00596616">
      <w:pPr>
        <w:spacing w:after="0" w:line="360" w:lineRule="auto"/>
        <w:ind w:firstLine="709"/>
        <w:jc w:val="both"/>
        <w:rPr>
          <w:rFonts w:ascii="Times New Roman" w:hAnsi="Times New Roman" w:cs="Times New Roman"/>
          <w:sz w:val="28"/>
          <w:szCs w:val="28"/>
        </w:rPr>
      </w:pPr>
      <w:r w:rsidRPr="00AD2838">
        <w:rPr>
          <w:rFonts w:ascii="Times New Roman" w:hAnsi="Times New Roman" w:cs="Times New Roman"/>
          <w:b/>
          <w:bCs/>
          <w:sz w:val="28"/>
          <w:szCs w:val="28"/>
        </w:rPr>
        <w:t>Питання:</w:t>
      </w:r>
    </w:p>
    <w:p w14:paraId="2DF58221" w14:textId="77777777" w:rsidR="00596616" w:rsidRPr="00AD2838" w:rsidRDefault="00596616" w:rsidP="00596616">
      <w:pPr>
        <w:numPr>
          <w:ilvl w:val="0"/>
          <w:numId w:val="26"/>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Чи порушується принцип обов’язковості судових рішень?</w:t>
      </w:r>
    </w:p>
    <w:p w14:paraId="3E8DE994" w14:textId="77777777" w:rsidR="00596616" w:rsidRPr="00AD2838" w:rsidRDefault="00596616" w:rsidP="00596616">
      <w:pPr>
        <w:numPr>
          <w:ilvl w:val="0"/>
          <w:numId w:val="26"/>
        </w:numPr>
        <w:spacing w:after="0" w:line="360" w:lineRule="auto"/>
        <w:ind w:left="0" w:firstLine="709"/>
        <w:jc w:val="both"/>
        <w:rPr>
          <w:rFonts w:ascii="Times New Roman" w:hAnsi="Times New Roman" w:cs="Times New Roman"/>
          <w:sz w:val="28"/>
          <w:szCs w:val="28"/>
        </w:rPr>
      </w:pPr>
      <w:r w:rsidRPr="00AD2838">
        <w:rPr>
          <w:rFonts w:ascii="Times New Roman" w:hAnsi="Times New Roman" w:cs="Times New Roman"/>
          <w:sz w:val="28"/>
          <w:szCs w:val="28"/>
        </w:rPr>
        <w:t>Які юридичні механізми можуть бути застосовані для примусового виконання?</w:t>
      </w:r>
    </w:p>
    <w:p w14:paraId="7A0142D7" w14:textId="6546B871" w:rsidR="00CC2A7E" w:rsidRDefault="00596616" w:rsidP="00596616">
      <w:pPr>
        <w:rPr>
          <w:rFonts w:ascii="Times New Roman" w:hAnsi="Times New Roman" w:cs="Times New Roman"/>
          <w:b/>
          <w:sz w:val="28"/>
          <w:szCs w:val="28"/>
        </w:rPr>
      </w:pPr>
      <w:r w:rsidRPr="00AD2838">
        <w:rPr>
          <w:rFonts w:ascii="Times New Roman" w:hAnsi="Times New Roman" w:cs="Times New Roman"/>
          <w:sz w:val="28"/>
          <w:szCs w:val="28"/>
          <w:lang w:val="ru-RU"/>
        </w:rPr>
        <w:br w:type="page"/>
      </w:r>
    </w:p>
    <w:p w14:paraId="29B27E50" w14:textId="77777777" w:rsidR="00B56516" w:rsidRDefault="00B56516">
      <w:pPr>
        <w:rPr>
          <w:rFonts w:ascii="Times New Roman" w:hAnsi="Times New Roman" w:cs="Times New Roman"/>
          <w:b/>
          <w:sz w:val="28"/>
          <w:szCs w:val="28"/>
        </w:rPr>
      </w:pPr>
    </w:p>
    <w:p w14:paraId="68F288D4" w14:textId="773A4B37" w:rsidR="003C2615" w:rsidRPr="003C2615" w:rsidRDefault="003C2615" w:rsidP="004075EB">
      <w:pPr>
        <w:spacing w:after="0" w:line="240" w:lineRule="auto"/>
        <w:ind w:firstLine="709"/>
        <w:jc w:val="center"/>
        <w:rPr>
          <w:rFonts w:ascii="Times New Roman" w:hAnsi="Times New Roman" w:cs="Times New Roman"/>
          <w:b/>
          <w:sz w:val="28"/>
          <w:szCs w:val="28"/>
        </w:rPr>
      </w:pPr>
      <w:r w:rsidRPr="003C2615">
        <w:rPr>
          <w:rFonts w:ascii="Times New Roman" w:hAnsi="Times New Roman" w:cs="Times New Roman"/>
          <w:b/>
          <w:sz w:val="28"/>
          <w:szCs w:val="28"/>
        </w:rPr>
        <w:t>ПИТАННЯ ДЛЯ САМОКОНТРОЛЮ</w:t>
      </w:r>
    </w:p>
    <w:p w14:paraId="3B780D73" w14:textId="452474E9" w:rsidR="003C2615" w:rsidRPr="003C2615" w:rsidRDefault="003C2615" w:rsidP="004075EB">
      <w:pPr>
        <w:spacing w:after="0" w:line="240" w:lineRule="auto"/>
        <w:ind w:firstLine="709"/>
        <w:jc w:val="center"/>
        <w:rPr>
          <w:rFonts w:ascii="Times New Roman" w:hAnsi="Times New Roman" w:cs="Times New Roman"/>
          <w:b/>
          <w:sz w:val="28"/>
          <w:szCs w:val="28"/>
        </w:rPr>
      </w:pPr>
      <w:r w:rsidRPr="003C2615">
        <w:rPr>
          <w:rFonts w:ascii="Times New Roman" w:hAnsi="Times New Roman" w:cs="Times New Roman"/>
          <w:b/>
          <w:sz w:val="28"/>
          <w:szCs w:val="28"/>
        </w:rPr>
        <w:t>З ДИЦИПЛІНИ «</w:t>
      </w:r>
      <w:r>
        <w:rPr>
          <w:rFonts w:ascii="Times New Roman" w:hAnsi="Times New Roman" w:cs="Times New Roman"/>
          <w:b/>
          <w:sz w:val="28"/>
          <w:szCs w:val="28"/>
        </w:rPr>
        <w:t xml:space="preserve">ПРАВООХОРОННА ДІЯЛЬНІСТЬ У СФЕРІ </w:t>
      </w:r>
      <w:r w:rsidRPr="003C2615">
        <w:rPr>
          <w:rFonts w:ascii="Times New Roman" w:hAnsi="Times New Roman" w:cs="Times New Roman"/>
          <w:b/>
          <w:sz w:val="28"/>
          <w:szCs w:val="28"/>
        </w:rPr>
        <w:t>ЦИВІЛЬН</w:t>
      </w:r>
      <w:r>
        <w:rPr>
          <w:rFonts w:ascii="Times New Roman" w:hAnsi="Times New Roman" w:cs="Times New Roman"/>
          <w:b/>
          <w:sz w:val="28"/>
          <w:szCs w:val="28"/>
        </w:rPr>
        <w:t>ОГО</w:t>
      </w:r>
      <w:r w:rsidRPr="003C2615">
        <w:rPr>
          <w:rFonts w:ascii="Times New Roman" w:hAnsi="Times New Roman" w:cs="Times New Roman"/>
          <w:b/>
          <w:sz w:val="28"/>
          <w:szCs w:val="28"/>
        </w:rPr>
        <w:t xml:space="preserve"> </w:t>
      </w:r>
      <w:r>
        <w:rPr>
          <w:rFonts w:ascii="Times New Roman" w:hAnsi="Times New Roman" w:cs="Times New Roman"/>
          <w:b/>
          <w:sz w:val="28"/>
          <w:szCs w:val="28"/>
        </w:rPr>
        <w:t>СУДОЧИНСТВА</w:t>
      </w:r>
      <w:r w:rsidRPr="003C2615">
        <w:rPr>
          <w:rFonts w:ascii="Times New Roman" w:hAnsi="Times New Roman" w:cs="Times New Roman"/>
          <w:b/>
          <w:sz w:val="28"/>
          <w:szCs w:val="28"/>
        </w:rPr>
        <w:t>»</w:t>
      </w:r>
    </w:p>
    <w:p w14:paraId="07A8C5DB" w14:textId="3743BA13" w:rsidR="003C2615" w:rsidRDefault="003C2615" w:rsidP="004075EB">
      <w:pPr>
        <w:spacing w:after="0" w:line="240" w:lineRule="auto"/>
        <w:ind w:firstLine="709"/>
        <w:jc w:val="center"/>
        <w:rPr>
          <w:rFonts w:ascii="Times New Roman" w:hAnsi="Times New Roman" w:cs="Times New Roman"/>
          <w:b/>
          <w:sz w:val="28"/>
          <w:szCs w:val="28"/>
        </w:rPr>
      </w:pPr>
      <w:r w:rsidRPr="003C2615">
        <w:rPr>
          <w:rFonts w:ascii="Times New Roman" w:hAnsi="Times New Roman" w:cs="Times New Roman"/>
          <w:b/>
          <w:sz w:val="28"/>
          <w:szCs w:val="28"/>
        </w:rPr>
        <w:t xml:space="preserve">(ДЛЯ </w:t>
      </w:r>
      <w:r w:rsidR="0083135F">
        <w:rPr>
          <w:rFonts w:ascii="Times New Roman" w:hAnsi="Times New Roman" w:cs="Times New Roman"/>
          <w:b/>
          <w:sz w:val="28"/>
          <w:szCs w:val="28"/>
        </w:rPr>
        <w:t>ЕКЗАМЕНУ</w:t>
      </w:r>
      <w:r w:rsidRPr="003C2615">
        <w:rPr>
          <w:rFonts w:ascii="Times New Roman" w:hAnsi="Times New Roman" w:cs="Times New Roman"/>
          <w:b/>
          <w:sz w:val="28"/>
          <w:szCs w:val="28"/>
        </w:rPr>
        <w:t>)</w:t>
      </w:r>
    </w:p>
    <w:p w14:paraId="3C46318F" w14:textId="77777777" w:rsidR="004075EB" w:rsidRDefault="004075EB" w:rsidP="004075EB">
      <w:pPr>
        <w:spacing w:after="0" w:line="240" w:lineRule="auto"/>
        <w:ind w:firstLine="709"/>
        <w:jc w:val="center"/>
        <w:rPr>
          <w:rFonts w:ascii="Times New Roman" w:hAnsi="Times New Roman" w:cs="Times New Roman"/>
          <w:b/>
          <w:sz w:val="28"/>
          <w:szCs w:val="28"/>
        </w:rPr>
      </w:pPr>
    </w:p>
    <w:p w14:paraId="521E6DB1" w14:textId="37BF0C32" w:rsidR="004075EB" w:rsidRPr="004075EB" w:rsidRDefault="004075EB" w:rsidP="005553FC">
      <w:pPr>
        <w:numPr>
          <w:ilvl w:val="0"/>
          <w:numId w:val="35"/>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Поняття цивільного судочинства та його місце у правовій системі України. </w:t>
      </w:r>
    </w:p>
    <w:p w14:paraId="74630B58" w14:textId="77777777" w:rsidR="004075EB" w:rsidRPr="004075EB" w:rsidRDefault="004075EB" w:rsidP="005553FC">
      <w:pPr>
        <w:numPr>
          <w:ilvl w:val="0"/>
          <w:numId w:val="35"/>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Сутність цивільного судочинства як форми здійснення правосуддя. </w:t>
      </w:r>
    </w:p>
    <w:p w14:paraId="16B72C54" w14:textId="77777777" w:rsidR="004075EB" w:rsidRPr="004075EB" w:rsidRDefault="004075EB" w:rsidP="005553FC">
      <w:pPr>
        <w:numPr>
          <w:ilvl w:val="0"/>
          <w:numId w:val="35"/>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Завдання цивільного судочинства. </w:t>
      </w:r>
    </w:p>
    <w:p w14:paraId="0C2C41A6" w14:textId="77777777" w:rsidR="004075EB" w:rsidRPr="004075EB" w:rsidRDefault="004075EB" w:rsidP="005553FC">
      <w:pPr>
        <w:numPr>
          <w:ilvl w:val="0"/>
          <w:numId w:val="35"/>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Функції цивільного судочинства. </w:t>
      </w:r>
    </w:p>
    <w:p w14:paraId="18DF3A73" w14:textId="77777777" w:rsidR="004075EB" w:rsidRPr="004075EB" w:rsidRDefault="004075EB" w:rsidP="005553FC">
      <w:pPr>
        <w:numPr>
          <w:ilvl w:val="0"/>
          <w:numId w:val="35"/>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Співвідношення цивільного судочинства та правоохоронної діяльності. </w:t>
      </w:r>
    </w:p>
    <w:p w14:paraId="46D209A5" w14:textId="77777777" w:rsidR="004075EB" w:rsidRPr="004075EB" w:rsidRDefault="004075EB" w:rsidP="005553FC">
      <w:pPr>
        <w:numPr>
          <w:ilvl w:val="0"/>
          <w:numId w:val="35"/>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Роль суду у механізмі цивільного судочинства. </w:t>
      </w:r>
    </w:p>
    <w:p w14:paraId="02C8DDCE" w14:textId="77777777" w:rsidR="004075EB" w:rsidRPr="004075EB" w:rsidRDefault="004075EB" w:rsidP="005553FC">
      <w:pPr>
        <w:numPr>
          <w:ilvl w:val="0"/>
          <w:numId w:val="35"/>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Значення цивільного судочинства для правоохоронної практики. </w:t>
      </w:r>
    </w:p>
    <w:p w14:paraId="3746CC2C" w14:textId="77777777" w:rsidR="004075EB" w:rsidRPr="004075EB" w:rsidRDefault="004075EB" w:rsidP="005553FC">
      <w:pPr>
        <w:numPr>
          <w:ilvl w:val="0"/>
          <w:numId w:val="36"/>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Поняття принципів цивільного судочинства. </w:t>
      </w:r>
    </w:p>
    <w:p w14:paraId="321377DF" w14:textId="77777777" w:rsidR="004075EB" w:rsidRPr="004075EB" w:rsidRDefault="004075EB" w:rsidP="005553FC">
      <w:pPr>
        <w:numPr>
          <w:ilvl w:val="0"/>
          <w:numId w:val="36"/>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Система принципів цивільного судочинства України. </w:t>
      </w:r>
    </w:p>
    <w:p w14:paraId="2FEA6F38" w14:textId="77777777" w:rsidR="004075EB" w:rsidRPr="004075EB" w:rsidRDefault="004075EB" w:rsidP="005553FC">
      <w:pPr>
        <w:numPr>
          <w:ilvl w:val="0"/>
          <w:numId w:val="36"/>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Класифікація принципів цивільного процесу. </w:t>
      </w:r>
    </w:p>
    <w:p w14:paraId="4FB97C94" w14:textId="77777777" w:rsidR="004075EB" w:rsidRPr="004075EB" w:rsidRDefault="004075EB" w:rsidP="005553FC">
      <w:pPr>
        <w:numPr>
          <w:ilvl w:val="0"/>
          <w:numId w:val="36"/>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Принцип верховенства права. </w:t>
      </w:r>
    </w:p>
    <w:p w14:paraId="19ED0D50" w14:textId="77777777" w:rsidR="004075EB" w:rsidRPr="004075EB" w:rsidRDefault="004075EB" w:rsidP="005553FC">
      <w:pPr>
        <w:numPr>
          <w:ilvl w:val="0"/>
          <w:numId w:val="36"/>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Принцип змагальності сторін. </w:t>
      </w:r>
    </w:p>
    <w:p w14:paraId="36247DD8" w14:textId="77777777" w:rsidR="004075EB" w:rsidRPr="004075EB" w:rsidRDefault="004075EB" w:rsidP="005553FC">
      <w:pPr>
        <w:numPr>
          <w:ilvl w:val="0"/>
          <w:numId w:val="36"/>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Принцип </w:t>
      </w:r>
      <w:proofErr w:type="spellStart"/>
      <w:r w:rsidRPr="004075EB">
        <w:rPr>
          <w:rFonts w:ascii="Times New Roman" w:hAnsi="Times New Roman" w:cs="Times New Roman"/>
          <w:sz w:val="28"/>
          <w:szCs w:val="28"/>
        </w:rPr>
        <w:t>диспозитивності</w:t>
      </w:r>
      <w:proofErr w:type="spellEnd"/>
      <w:r w:rsidRPr="004075EB">
        <w:rPr>
          <w:rFonts w:ascii="Times New Roman" w:hAnsi="Times New Roman" w:cs="Times New Roman"/>
          <w:sz w:val="28"/>
          <w:szCs w:val="28"/>
        </w:rPr>
        <w:t xml:space="preserve">. </w:t>
      </w:r>
    </w:p>
    <w:p w14:paraId="30FCA1C2" w14:textId="77777777" w:rsidR="004075EB" w:rsidRPr="004075EB" w:rsidRDefault="004075EB" w:rsidP="005553FC">
      <w:pPr>
        <w:numPr>
          <w:ilvl w:val="0"/>
          <w:numId w:val="36"/>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Право на справедливий суд. </w:t>
      </w:r>
    </w:p>
    <w:p w14:paraId="6508FB5C" w14:textId="77777777" w:rsidR="004075EB" w:rsidRPr="004075EB" w:rsidRDefault="004075EB" w:rsidP="005553FC">
      <w:pPr>
        <w:numPr>
          <w:ilvl w:val="0"/>
          <w:numId w:val="37"/>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Поняття та класифікація учасників цивільного процесу. </w:t>
      </w:r>
    </w:p>
    <w:p w14:paraId="249FD569" w14:textId="77777777" w:rsidR="004075EB" w:rsidRPr="004075EB" w:rsidRDefault="004075EB" w:rsidP="005553FC">
      <w:pPr>
        <w:numPr>
          <w:ilvl w:val="0"/>
          <w:numId w:val="37"/>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Суд як суб’єкт цивільного процесу. </w:t>
      </w:r>
    </w:p>
    <w:p w14:paraId="22CAE095" w14:textId="77777777" w:rsidR="004075EB" w:rsidRPr="004075EB" w:rsidRDefault="004075EB" w:rsidP="005553FC">
      <w:pPr>
        <w:numPr>
          <w:ilvl w:val="0"/>
          <w:numId w:val="37"/>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Сторони у цивільному процесі: поняття та процесуальний статус. </w:t>
      </w:r>
    </w:p>
    <w:p w14:paraId="5C1679E3" w14:textId="77777777" w:rsidR="004075EB" w:rsidRPr="004075EB" w:rsidRDefault="004075EB" w:rsidP="005553FC">
      <w:pPr>
        <w:numPr>
          <w:ilvl w:val="0"/>
          <w:numId w:val="37"/>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Треті особи у цивільному процесі. </w:t>
      </w:r>
    </w:p>
    <w:p w14:paraId="654ED76C" w14:textId="77777777" w:rsidR="004075EB" w:rsidRPr="004075EB" w:rsidRDefault="004075EB" w:rsidP="005553FC">
      <w:pPr>
        <w:numPr>
          <w:ilvl w:val="0"/>
          <w:numId w:val="37"/>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Представництво у цивільному процесі. </w:t>
      </w:r>
    </w:p>
    <w:p w14:paraId="1CAB41E6" w14:textId="77777777" w:rsidR="004075EB" w:rsidRPr="004075EB" w:rsidRDefault="004075EB" w:rsidP="005553FC">
      <w:pPr>
        <w:numPr>
          <w:ilvl w:val="0"/>
          <w:numId w:val="37"/>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Участь прокурора у цивільному процесі. </w:t>
      </w:r>
    </w:p>
    <w:p w14:paraId="710BCB1A" w14:textId="77777777" w:rsidR="004075EB" w:rsidRPr="004075EB" w:rsidRDefault="004075EB" w:rsidP="005553FC">
      <w:pPr>
        <w:numPr>
          <w:ilvl w:val="0"/>
          <w:numId w:val="37"/>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Участь органів державної влади та місцевого самоврядування. </w:t>
      </w:r>
    </w:p>
    <w:p w14:paraId="05821C05" w14:textId="77777777" w:rsidR="004075EB" w:rsidRPr="004075EB" w:rsidRDefault="004075EB" w:rsidP="005553FC">
      <w:pPr>
        <w:numPr>
          <w:ilvl w:val="0"/>
          <w:numId w:val="38"/>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Поняття доказів у цивільному процесі. </w:t>
      </w:r>
    </w:p>
    <w:p w14:paraId="6B799D1E" w14:textId="77777777" w:rsidR="004075EB" w:rsidRPr="004075EB" w:rsidRDefault="004075EB" w:rsidP="005553FC">
      <w:pPr>
        <w:numPr>
          <w:ilvl w:val="0"/>
          <w:numId w:val="38"/>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Класифікація доказів. </w:t>
      </w:r>
    </w:p>
    <w:p w14:paraId="338D75AB" w14:textId="77777777" w:rsidR="004075EB" w:rsidRPr="004075EB" w:rsidRDefault="004075EB" w:rsidP="005553FC">
      <w:pPr>
        <w:numPr>
          <w:ilvl w:val="0"/>
          <w:numId w:val="38"/>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Належність і допустимість доказів. </w:t>
      </w:r>
    </w:p>
    <w:p w14:paraId="54E7FF01" w14:textId="77777777" w:rsidR="004075EB" w:rsidRPr="004075EB" w:rsidRDefault="004075EB" w:rsidP="005553FC">
      <w:pPr>
        <w:numPr>
          <w:ilvl w:val="0"/>
          <w:numId w:val="38"/>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Достатність і достовірність доказів. </w:t>
      </w:r>
    </w:p>
    <w:p w14:paraId="632EBA0E" w14:textId="77777777" w:rsidR="004075EB" w:rsidRPr="004075EB" w:rsidRDefault="004075EB" w:rsidP="005553FC">
      <w:pPr>
        <w:numPr>
          <w:ilvl w:val="0"/>
          <w:numId w:val="38"/>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Обов’язок доказування та розподіл доказового тягаря. </w:t>
      </w:r>
    </w:p>
    <w:p w14:paraId="12A48C1F" w14:textId="77777777" w:rsidR="004075EB" w:rsidRPr="004075EB" w:rsidRDefault="004075EB" w:rsidP="005553FC">
      <w:pPr>
        <w:numPr>
          <w:ilvl w:val="0"/>
          <w:numId w:val="38"/>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Засоби доказування у цивільному процесі. </w:t>
      </w:r>
    </w:p>
    <w:p w14:paraId="4DA03D5B" w14:textId="77777777" w:rsidR="004075EB" w:rsidRPr="004075EB" w:rsidRDefault="004075EB" w:rsidP="005553FC">
      <w:pPr>
        <w:numPr>
          <w:ilvl w:val="0"/>
          <w:numId w:val="38"/>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Оцінка доказів судом. </w:t>
      </w:r>
    </w:p>
    <w:p w14:paraId="5290F29C" w14:textId="77777777" w:rsidR="004075EB" w:rsidRPr="004075EB" w:rsidRDefault="004075EB" w:rsidP="005553FC">
      <w:pPr>
        <w:numPr>
          <w:ilvl w:val="0"/>
          <w:numId w:val="39"/>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Поняття позову та його елементи. </w:t>
      </w:r>
    </w:p>
    <w:p w14:paraId="1DB8276F" w14:textId="77777777" w:rsidR="004075EB" w:rsidRPr="004075EB" w:rsidRDefault="004075EB" w:rsidP="005553FC">
      <w:pPr>
        <w:numPr>
          <w:ilvl w:val="0"/>
          <w:numId w:val="39"/>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Види позовів у цивільному процесі. </w:t>
      </w:r>
    </w:p>
    <w:p w14:paraId="3CCDA238" w14:textId="77777777" w:rsidR="004075EB" w:rsidRPr="004075EB" w:rsidRDefault="004075EB" w:rsidP="005553FC">
      <w:pPr>
        <w:numPr>
          <w:ilvl w:val="0"/>
          <w:numId w:val="39"/>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Форма і зміст позовної заяви. </w:t>
      </w:r>
    </w:p>
    <w:p w14:paraId="37D51077" w14:textId="77777777" w:rsidR="004075EB" w:rsidRPr="004075EB" w:rsidRDefault="004075EB" w:rsidP="005553FC">
      <w:pPr>
        <w:numPr>
          <w:ilvl w:val="0"/>
          <w:numId w:val="39"/>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Подання позовної заяви до суду. </w:t>
      </w:r>
    </w:p>
    <w:p w14:paraId="03E58212" w14:textId="77777777" w:rsidR="004075EB" w:rsidRPr="004075EB" w:rsidRDefault="004075EB" w:rsidP="005553FC">
      <w:pPr>
        <w:numPr>
          <w:ilvl w:val="0"/>
          <w:numId w:val="39"/>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Відкриття провадження у справі. </w:t>
      </w:r>
    </w:p>
    <w:p w14:paraId="16BBA20A" w14:textId="77777777" w:rsidR="004075EB" w:rsidRPr="004075EB" w:rsidRDefault="004075EB" w:rsidP="005553FC">
      <w:pPr>
        <w:numPr>
          <w:ilvl w:val="0"/>
          <w:numId w:val="39"/>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Відмова у відкритті провадження та повернення позову. </w:t>
      </w:r>
    </w:p>
    <w:p w14:paraId="374427A2" w14:textId="77777777" w:rsidR="004075EB" w:rsidRPr="004075EB" w:rsidRDefault="004075EB" w:rsidP="005553FC">
      <w:pPr>
        <w:numPr>
          <w:ilvl w:val="0"/>
          <w:numId w:val="39"/>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Підстави залишення позову без руху. </w:t>
      </w:r>
    </w:p>
    <w:p w14:paraId="425A44ED" w14:textId="77777777" w:rsidR="004075EB" w:rsidRPr="004075EB" w:rsidRDefault="004075EB" w:rsidP="005553FC">
      <w:pPr>
        <w:numPr>
          <w:ilvl w:val="0"/>
          <w:numId w:val="40"/>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Стадії цивільного процесу. </w:t>
      </w:r>
    </w:p>
    <w:p w14:paraId="1C13172F" w14:textId="77777777" w:rsidR="004075EB" w:rsidRPr="004075EB" w:rsidRDefault="004075EB" w:rsidP="005553FC">
      <w:pPr>
        <w:numPr>
          <w:ilvl w:val="0"/>
          <w:numId w:val="40"/>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Підготовче провадження у цивільному процесі. </w:t>
      </w:r>
    </w:p>
    <w:p w14:paraId="236D2CCF" w14:textId="77777777" w:rsidR="004075EB" w:rsidRPr="004075EB" w:rsidRDefault="004075EB" w:rsidP="005553FC">
      <w:pPr>
        <w:numPr>
          <w:ilvl w:val="0"/>
          <w:numId w:val="40"/>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lastRenderedPageBreak/>
        <w:t xml:space="preserve">Судове засідання: порядок проведення. </w:t>
      </w:r>
    </w:p>
    <w:p w14:paraId="2E5CC6A9" w14:textId="77777777" w:rsidR="004075EB" w:rsidRPr="004075EB" w:rsidRDefault="004075EB" w:rsidP="005553FC">
      <w:pPr>
        <w:numPr>
          <w:ilvl w:val="0"/>
          <w:numId w:val="40"/>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Дослідження доказів у судовому засіданні. </w:t>
      </w:r>
    </w:p>
    <w:p w14:paraId="383E037B" w14:textId="77777777" w:rsidR="004075EB" w:rsidRPr="004075EB" w:rsidRDefault="004075EB" w:rsidP="005553FC">
      <w:pPr>
        <w:numPr>
          <w:ilvl w:val="0"/>
          <w:numId w:val="40"/>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Судові дебати та їх значення. </w:t>
      </w:r>
    </w:p>
    <w:p w14:paraId="3E186777" w14:textId="77777777" w:rsidR="004075EB" w:rsidRPr="004075EB" w:rsidRDefault="004075EB" w:rsidP="005553FC">
      <w:pPr>
        <w:numPr>
          <w:ilvl w:val="0"/>
          <w:numId w:val="40"/>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Ухвалення судового рішення. </w:t>
      </w:r>
    </w:p>
    <w:p w14:paraId="49461BA5" w14:textId="77777777" w:rsidR="004075EB" w:rsidRPr="004075EB" w:rsidRDefault="004075EB" w:rsidP="005553FC">
      <w:pPr>
        <w:numPr>
          <w:ilvl w:val="0"/>
          <w:numId w:val="40"/>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Види судових рішень у цивільному процесі. </w:t>
      </w:r>
    </w:p>
    <w:p w14:paraId="23026236" w14:textId="77777777" w:rsidR="004075EB" w:rsidRPr="004075EB" w:rsidRDefault="004075EB" w:rsidP="005553FC">
      <w:pPr>
        <w:numPr>
          <w:ilvl w:val="0"/>
          <w:numId w:val="41"/>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Поняття та значення апеляційного перегляду. </w:t>
      </w:r>
    </w:p>
    <w:p w14:paraId="2D7E8038" w14:textId="77777777" w:rsidR="004075EB" w:rsidRPr="004075EB" w:rsidRDefault="004075EB" w:rsidP="005553FC">
      <w:pPr>
        <w:numPr>
          <w:ilvl w:val="0"/>
          <w:numId w:val="41"/>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Право на апеляційне оскарження. </w:t>
      </w:r>
    </w:p>
    <w:p w14:paraId="6909AC93" w14:textId="77777777" w:rsidR="004075EB" w:rsidRPr="004075EB" w:rsidRDefault="004075EB" w:rsidP="005553FC">
      <w:pPr>
        <w:numPr>
          <w:ilvl w:val="0"/>
          <w:numId w:val="41"/>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Порядок подання апеляційної скарги. </w:t>
      </w:r>
    </w:p>
    <w:p w14:paraId="332E6124" w14:textId="77777777" w:rsidR="004075EB" w:rsidRPr="004075EB" w:rsidRDefault="004075EB" w:rsidP="005553FC">
      <w:pPr>
        <w:numPr>
          <w:ilvl w:val="0"/>
          <w:numId w:val="41"/>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Касаційне провадження у цивільному процесі. </w:t>
      </w:r>
    </w:p>
    <w:p w14:paraId="15515E79" w14:textId="77777777" w:rsidR="004075EB" w:rsidRPr="004075EB" w:rsidRDefault="004075EB" w:rsidP="005553FC">
      <w:pPr>
        <w:numPr>
          <w:ilvl w:val="0"/>
          <w:numId w:val="41"/>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Підстави перегляду судових рішень. </w:t>
      </w:r>
    </w:p>
    <w:p w14:paraId="6DA20ADE" w14:textId="77777777" w:rsidR="004075EB" w:rsidRPr="004075EB" w:rsidRDefault="004075EB" w:rsidP="005553FC">
      <w:pPr>
        <w:numPr>
          <w:ilvl w:val="0"/>
          <w:numId w:val="41"/>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Перегляд за нововиявленими обставинами. </w:t>
      </w:r>
    </w:p>
    <w:p w14:paraId="7C87C85A" w14:textId="77777777" w:rsidR="004075EB" w:rsidRPr="004075EB" w:rsidRDefault="004075EB" w:rsidP="005553FC">
      <w:pPr>
        <w:numPr>
          <w:ilvl w:val="0"/>
          <w:numId w:val="41"/>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Роль правоохоронних органів у перегляді рішень. </w:t>
      </w:r>
    </w:p>
    <w:p w14:paraId="308C6B35" w14:textId="77777777" w:rsidR="004075EB" w:rsidRPr="004075EB" w:rsidRDefault="004075EB" w:rsidP="005553FC">
      <w:pPr>
        <w:numPr>
          <w:ilvl w:val="0"/>
          <w:numId w:val="42"/>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Поняття виконавчого провадження. </w:t>
      </w:r>
    </w:p>
    <w:p w14:paraId="15F98DC6" w14:textId="77777777" w:rsidR="004075EB" w:rsidRPr="004075EB" w:rsidRDefault="004075EB" w:rsidP="005553FC">
      <w:pPr>
        <w:numPr>
          <w:ilvl w:val="0"/>
          <w:numId w:val="42"/>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Органи, що здійснюють виконання судових рішень. </w:t>
      </w:r>
    </w:p>
    <w:p w14:paraId="21C09D47" w14:textId="77777777" w:rsidR="004075EB" w:rsidRPr="004075EB" w:rsidRDefault="004075EB" w:rsidP="005553FC">
      <w:pPr>
        <w:numPr>
          <w:ilvl w:val="0"/>
          <w:numId w:val="42"/>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Повноваження державного виконавця. </w:t>
      </w:r>
    </w:p>
    <w:p w14:paraId="755E770B" w14:textId="77777777" w:rsidR="004075EB" w:rsidRPr="004075EB" w:rsidRDefault="004075EB" w:rsidP="005553FC">
      <w:pPr>
        <w:numPr>
          <w:ilvl w:val="0"/>
          <w:numId w:val="42"/>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Повноваження приватного виконавця. </w:t>
      </w:r>
    </w:p>
    <w:p w14:paraId="4409E16C" w14:textId="77777777" w:rsidR="004075EB" w:rsidRPr="004075EB" w:rsidRDefault="004075EB" w:rsidP="005553FC">
      <w:pPr>
        <w:numPr>
          <w:ilvl w:val="0"/>
          <w:numId w:val="42"/>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Заходи примусового виконання рішень. </w:t>
      </w:r>
    </w:p>
    <w:p w14:paraId="4A19D2F6" w14:textId="77777777" w:rsidR="004075EB" w:rsidRPr="004075EB" w:rsidRDefault="004075EB" w:rsidP="005553FC">
      <w:pPr>
        <w:numPr>
          <w:ilvl w:val="0"/>
          <w:numId w:val="42"/>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Роль правоохоронних органів у виконанні рішень. </w:t>
      </w:r>
    </w:p>
    <w:p w14:paraId="5BBF0254" w14:textId="77777777" w:rsidR="004075EB" w:rsidRPr="004075EB" w:rsidRDefault="004075EB" w:rsidP="005553FC">
      <w:pPr>
        <w:numPr>
          <w:ilvl w:val="0"/>
          <w:numId w:val="42"/>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Гарантії законності під час виконання судових рішень. </w:t>
      </w:r>
    </w:p>
    <w:p w14:paraId="06015CAE" w14:textId="77777777" w:rsidR="004075EB" w:rsidRPr="004075EB" w:rsidRDefault="004075EB" w:rsidP="005553FC">
      <w:pPr>
        <w:numPr>
          <w:ilvl w:val="0"/>
          <w:numId w:val="43"/>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Поняття окремого провадження. </w:t>
      </w:r>
    </w:p>
    <w:p w14:paraId="7D4D3C80" w14:textId="77777777" w:rsidR="004075EB" w:rsidRPr="004075EB" w:rsidRDefault="004075EB" w:rsidP="005553FC">
      <w:pPr>
        <w:numPr>
          <w:ilvl w:val="0"/>
          <w:numId w:val="43"/>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Справи про встановлення юридичних фактів. </w:t>
      </w:r>
    </w:p>
    <w:p w14:paraId="1716EAAC" w14:textId="77777777" w:rsidR="004075EB" w:rsidRPr="004075EB" w:rsidRDefault="004075EB" w:rsidP="005553FC">
      <w:pPr>
        <w:numPr>
          <w:ilvl w:val="0"/>
          <w:numId w:val="43"/>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Справи про визнання особи недієздатною. </w:t>
      </w:r>
    </w:p>
    <w:p w14:paraId="653578D0" w14:textId="77777777" w:rsidR="004075EB" w:rsidRPr="004075EB" w:rsidRDefault="004075EB" w:rsidP="005553FC">
      <w:pPr>
        <w:numPr>
          <w:ilvl w:val="0"/>
          <w:numId w:val="43"/>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Справи щодо захисту прав дітей. </w:t>
      </w:r>
    </w:p>
    <w:p w14:paraId="4F68A378" w14:textId="77777777" w:rsidR="004075EB" w:rsidRPr="004075EB" w:rsidRDefault="004075EB" w:rsidP="005553FC">
      <w:pPr>
        <w:numPr>
          <w:ilvl w:val="0"/>
          <w:numId w:val="43"/>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Справи про відшкодування шкоди. </w:t>
      </w:r>
    </w:p>
    <w:p w14:paraId="7C541F9C" w14:textId="77777777" w:rsidR="004075EB" w:rsidRPr="004075EB" w:rsidRDefault="004075EB" w:rsidP="005553FC">
      <w:pPr>
        <w:numPr>
          <w:ilvl w:val="0"/>
          <w:numId w:val="43"/>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 xml:space="preserve">Особливості розгляду сімейних спорів. </w:t>
      </w:r>
    </w:p>
    <w:p w14:paraId="424DAEE4" w14:textId="77777777" w:rsidR="004075EB" w:rsidRPr="004075EB" w:rsidRDefault="004075EB" w:rsidP="005553FC">
      <w:pPr>
        <w:numPr>
          <w:ilvl w:val="0"/>
          <w:numId w:val="43"/>
        </w:numPr>
        <w:spacing w:after="0" w:line="240" w:lineRule="auto"/>
        <w:ind w:left="0" w:firstLine="720"/>
        <w:rPr>
          <w:rFonts w:ascii="Times New Roman" w:hAnsi="Times New Roman" w:cs="Times New Roman"/>
          <w:sz w:val="28"/>
          <w:szCs w:val="28"/>
        </w:rPr>
      </w:pPr>
      <w:r w:rsidRPr="004075EB">
        <w:rPr>
          <w:rFonts w:ascii="Times New Roman" w:hAnsi="Times New Roman" w:cs="Times New Roman"/>
          <w:sz w:val="28"/>
          <w:szCs w:val="28"/>
        </w:rPr>
        <w:t>Роль правоохоронних органів у окремих категоріях цивільних справ.</w:t>
      </w:r>
    </w:p>
    <w:p w14:paraId="6FC0DCC9" w14:textId="365295FF" w:rsidR="005553FC" w:rsidRDefault="005553FC">
      <w:pPr>
        <w:rPr>
          <w:rFonts w:ascii="Times New Roman" w:hAnsi="Times New Roman" w:cs="Times New Roman"/>
          <w:sz w:val="28"/>
          <w:szCs w:val="28"/>
        </w:rPr>
      </w:pPr>
      <w:r>
        <w:rPr>
          <w:rFonts w:ascii="Times New Roman" w:hAnsi="Times New Roman" w:cs="Times New Roman"/>
          <w:sz w:val="28"/>
          <w:szCs w:val="28"/>
        </w:rPr>
        <w:br w:type="page"/>
      </w:r>
    </w:p>
    <w:p w14:paraId="4EFE250D" w14:textId="187E15B1" w:rsidR="00072496" w:rsidRPr="00F53954" w:rsidRDefault="00072496" w:rsidP="00072496">
      <w:pPr>
        <w:spacing w:after="0" w:line="360" w:lineRule="auto"/>
        <w:jc w:val="center"/>
        <w:rPr>
          <w:rFonts w:ascii="Times New Roman" w:hAnsi="Times New Roman" w:cs="Times New Roman"/>
          <w:sz w:val="28"/>
          <w:szCs w:val="28"/>
        </w:rPr>
      </w:pPr>
      <w:bookmarkStart w:id="29" w:name="_Hlk225844029"/>
      <w:r w:rsidRPr="00F53954">
        <w:rPr>
          <w:rFonts w:ascii="Times New Roman" w:hAnsi="Times New Roman" w:cs="Times New Roman"/>
          <w:b/>
          <w:sz w:val="28"/>
          <w:szCs w:val="28"/>
        </w:rPr>
        <w:lastRenderedPageBreak/>
        <w:t>ЛІТЕРАТУРА</w:t>
      </w:r>
    </w:p>
    <w:p w14:paraId="06E040B6" w14:textId="3F04678F" w:rsidR="00072496" w:rsidRPr="00F53954" w:rsidRDefault="00072496" w:rsidP="00072496">
      <w:pPr>
        <w:spacing w:after="0" w:line="360" w:lineRule="auto"/>
        <w:ind w:firstLine="709"/>
        <w:jc w:val="both"/>
        <w:rPr>
          <w:rFonts w:ascii="Times New Roman" w:hAnsi="Times New Roman" w:cs="Times New Roman"/>
          <w:sz w:val="28"/>
          <w:szCs w:val="28"/>
        </w:rPr>
      </w:pPr>
      <w:r w:rsidRPr="00F53954">
        <w:rPr>
          <w:rFonts w:ascii="Times New Roman" w:hAnsi="Times New Roman" w:cs="Times New Roman"/>
          <w:b/>
          <w:sz w:val="28"/>
          <w:szCs w:val="28"/>
        </w:rPr>
        <w:t xml:space="preserve">1.Основна: </w:t>
      </w:r>
      <w:r w:rsidRPr="00F53954">
        <w:rPr>
          <w:rFonts w:ascii="Times New Roman" w:hAnsi="Times New Roman" w:cs="Times New Roman"/>
          <w:sz w:val="28"/>
          <w:szCs w:val="28"/>
        </w:rPr>
        <w:t xml:space="preserve"> </w:t>
      </w:r>
    </w:p>
    <w:p w14:paraId="641F498D" w14:textId="6CBD6C1F" w:rsidR="00072496" w:rsidRPr="00F53954" w:rsidRDefault="00072496" w:rsidP="00072496">
      <w:pPr>
        <w:rPr>
          <w:rFonts w:ascii="Times New Roman" w:hAnsi="Times New Roman" w:cs="Times New Roman"/>
          <w:sz w:val="28"/>
          <w:szCs w:val="28"/>
        </w:rPr>
      </w:pPr>
      <w:r w:rsidRPr="00F53954">
        <w:rPr>
          <w:rFonts w:ascii="Times New Roman" w:hAnsi="Times New Roman" w:cs="Times New Roman"/>
          <w:b/>
          <w:sz w:val="28"/>
          <w:szCs w:val="28"/>
        </w:rPr>
        <w:t xml:space="preserve">Нормативні акти:  </w:t>
      </w:r>
    </w:p>
    <w:p w14:paraId="1F559259"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Конвенція про захист прав людини і основоположних свобод від 04.11.1950 р., ратифікована </w:t>
      </w:r>
      <w:r w:rsidRPr="00F53954">
        <w:rPr>
          <w:rFonts w:ascii="Times New Roman" w:hAnsi="Times New Roman" w:cs="Times New Roman"/>
          <w:sz w:val="28"/>
          <w:szCs w:val="28"/>
        </w:rPr>
        <w:tab/>
        <w:t xml:space="preserve">Україною </w:t>
      </w:r>
      <w:r w:rsidRPr="00F53954">
        <w:rPr>
          <w:rFonts w:ascii="Times New Roman" w:hAnsi="Times New Roman" w:cs="Times New Roman"/>
          <w:sz w:val="28"/>
          <w:szCs w:val="28"/>
        </w:rPr>
        <w:tab/>
        <w:t xml:space="preserve">Законом№475/97-ВР </w:t>
      </w:r>
      <w:r w:rsidRPr="00F53954">
        <w:rPr>
          <w:rFonts w:ascii="Times New Roman" w:hAnsi="Times New Roman" w:cs="Times New Roman"/>
          <w:sz w:val="28"/>
          <w:szCs w:val="28"/>
        </w:rPr>
        <w:tab/>
        <w:t xml:space="preserve">від 17.07.97. </w:t>
      </w:r>
      <w:r w:rsidRPr="00F53954">
        <w:rPr>
          <w:rFonts w:ascii="Times New Roman" w:hAnsi="Times New Roman" w:cs="Times New Roman"/>
          <w:sz w:val="28"/>
          <w:szCs w:val="28"/>
        </w:rPr>
        <w:tab/>
        <w:t xml:space="preserve">URL: http://zakon0.rada.gov.ua/laws/show/995_004 </w:t>
      </w:r>
    </w:p>
    <w:p w14:paraId="30DC17EE"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Конституція України : Закон України від 28 червня 1996 року. </w:t>
      </w:r>
      <w:r w:rsidRPr="00F53954">
        <w:rPr>
          <w:rFonts w:ascii="Times New Roman" w:hAnsi="Times New Roman" w:cs="Times New Roman"/>
          <w:i/>
          <w:sz w:val="28"/>
          <w:szCs w:val="28"/>
        </w:rPr>
        <w:t>Відомості Верховної Ради України</w:t>
      </w:r>
      <w:r w:rsidRPr="00F53954">
        <w:rPr>
          <w:rFonts w:ascii="Times New Roman" w:hAnsi="Times New Roman" w:cs="Times New Roman"/>
          <w:sz w:val="28"/>
          <w:szCs w:val="28"/>
        </w:rPr>
        <w:t>. 1996. № 30. Ст. 141.</w:t>
      </w:r>
      <w:r w:rsidRPr="00F53954">
        <w:rPr>
          <w:rFonts w:ascii="Times New Roman" w:hAnsi="Times New Roman" w:cs="Times New Roman"/>
          <w:b/>
          <w:sz w:val="28"/>
          <w:szCs w:val="28"/>
        </w:rPr>
        <w:t xml:space="preserve"> </w:t>
      </w:r>
    </w:p>
    <w:p w14:paraId="068ED6C3"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Цивільний процесуальний кодекс України:  Закон України від18.03.04. </w:t>
      </w:r>
      <w:r w:rsidRPr="00F53954">
        <w:rPr>
          <w:rFonts w:ascii="Times New Roman" w:hAnsi="Times New Roman" w:cs="Times New Roman"/>
          <w:i/>
          <w:sz w:val="28"/>
          <w:szCs w:val="28"/>
        </w:rPr>
        <w:t>Відомості Верховної Ради України</w:t>
      </w:r>
      <w:r w:rsidRPr="00F53954">
        <w:rPr>
          <w:rFonts w:ascii="Times New Roman" w:hAnsi="Times New Roman" w:cs="Times New Roman"/>
          <w:sz w:val="28"/>
          <w:szCs w:val="28"/>
        </w:rPr>
        <w:t xml:space="preserve">. 2004. №40-42. Ст.492.  </w:t>
      </w:r>
    </w:p>
    <w:p w14:paraId="30D1AD64"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Кримінальний процесуальний кодекс: Закон, Кодекс від 13.04.2012 № 4651-VI. </w:t>
      </w:r>
      <w:r w:rsidRPr="00F53954">
        <w:rPr>
          <w:rFonts w:ascii="Times New Roman" w:hAnsi="Times New Roman" w:cs="Times New Roman"/>
          <w:i/>
          <w:iCs/>
          <w:sz w:val="28"/>
          <w:szCs w:val="28"/>
        </w:rPr>
        <w:t>Відомості Верховної Ради України (ВВР</w:t>
      </w:r>
      <w:r w:rsidRPr="00F53954">
        <w:rPr>
          <w:rFonts w:ascii="Times New Roman" w:hAnsi="Times New Roman" w:cs="Times New Roman"/>
          <w:sz w:val="28"/>
          <w:szCs w:val="28"/>
        </w:rPr>
        <w:t>), 2013, № 9-10, № 11-12, № 13, ст.88.</w:t>
      </w:r>
    </w:p>
    <w:p w14:paraId="76F591CB"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Цивільний  кодекс України: Закон України від16.01.03. </w:t>
      </w:r>
      <w:r w:rsidRPr="00F53954">
        <w:rPr>
          <w:rFonts w:ascii="Times New Roman" w:hAnsi="Times New Roman" w:cs="Times New Roman"/>
          <w:i/>
          <w:sz w:val="28"/>
          <w:szCs w:val="28"/>
        </w:rPr>
        <w:t>Відомості Верховної Ради України</w:t>
      </w:r>
      <w:r w:rsidRPr="00F53954">
        <w:rPr>
          <w:rFonts w:ascii="Times New Roman" w:hAnsi="Times New Roman" w:cs="Times New Roman"/>
          <w:sz w:val="28"/>
          <w:szCs w:val="28"/>
        </w:rPr>
        <w:t xml:space="preserve">.  2003.  №41-44.  Ст.356. </w:t>
      </w:r>
    </w:p>
    <w:p w14:paraId="45E708FD"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Кодекс законів про працю: Закон України від 10.11.1971. </w:t>
      </w:r>
      <w:r w:rsidRPr="00F53954">
        <w:rPr>
          <w:rFonts w:ascii="Times New Roman" w:hAnsi="Times New Roman" w:cs="Times New Roman"/>
          <w:i/>
          <w:iCs/>
          <w:sz w:val="28"/>
          <w:szCs w:val="28"/>
        </w:rPr>
        <w:t>ВВР УРСР</w:t>
      </w:r>
      <w:r w:rsidRPr="00F53954">
        <w:rPr>
          <w:rFonts w:ascii="Times New Roman" w:hAnsi="Times New Roman" w:cs="Times New Roman"/>
          <w:sz w:val="28"/>
          <w:szCs w:val="28"/>
        </w:rPr>
        <w:t xml:space="preserve">. 1971. №50. Ст.375 </w:t>
      </w:r>
    </w:p>
    <w:p w14:paraId="4B50AFA5"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Сімейний кодекс України: Закон України від 10.01.02. </w:t>
      </w:r>
      <w:r w:rsidRPr="00F53954">
        <w:rPr>
          <w:rFonts w:ascii="Times New Roman" w:hAnsi="Times New Roman" w:cs="Times New Roman"/>
          <w:i/>
          <w:sz w:val="28"/>
          <w:szCs w:val="28"/>
        </w:rPr>
        <w:t>Відомості Верховної Ради України</w:t>
      </w:r>
      <w:r w:rsidRPr="00F53954">
        <w:rPr>
          <w:rFonts w:ascii="Times New Roman" w:hAnsi="Times New Roman" w:cs="Times New Roman"/>
          <w:sz w:val="28"/>
          <w:szCs w:val="28"/>
        </w:rPr>
        <w:t xml:space="preserve">. 2002.№21-22. Ст.135 </w:t>
      </w:r>
    </w:p>
    <w:p w14:paraId="716F2FB2"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Про прокуратуру: Закон України від 14.10.14 №1697-VII. Голос України.  № 206(5956) від 25.10.14   </w:t>
      </w:r>
    </w:p>
    <w:p w14:paraId="5185A8F0"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Про Національну поліцію: Закон України від 02.07.2015 № 580-VIII </w:t>
      </w:r>
      <w:r w:rsidRPr="00F53954">
        <w:rPr>
          <w:rFonts w:ascii="Times New Roman" w:hAnsi="Times New Roman" w:cs="Times New Roman"/>
          <w:i/>
          <w:iCs/>
          <w:sz w:val="28"/>
          <w:szCs w:val="28"/>
        </w:rPr>
        <w:t>Відомості Верховної Ради</w:t>
      </w:r>
      <w:r w:rsidRPr="00F53954">
        <w:rPr>
          <w:rFonts w:ascii="Times New Roman" w:hAnsi="Times New Roman" w:cs="Times New Roman"/>
          <w:sz w:val="28"/>
          <w:szCs w:val="28"/>
        </w:rPr>
        <w:t xml:space="preserve"> </w:t>
      </w:r>
      <w:r w:rsidRPr="00F53954">
        <w:rPr>
          <w:rFonts w:ascii="Times New Roman" w:hAnsi="Times New Roman" w:cs="Times New Roman"/>
          <w:i/>
          <w:iCs/>
          <w:sz w:val="28"/>
          <w:szCs w:val="28"/>
        </w:rPr>
        <w:t>України</w:t>
      </w:r>
      <w:r w:rsidRPr="00F53954">
        <w:rPr>
          <w:rFonts w:ascii="Times New Roman" w:hAnsi="Times New Roman" w:cs="Times New Roman"/>
          <w:sz w:val="28"/>
          <w:szCs w:val="28"/>
        </w:rPr>
        <w:t xml:space="preserve"> (ВВР), 2015, № 40-41, ст.379.</w:t>
      </w:r>
    </w:p>
    <w:p w14:paraId="0FAEE0F9"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Про адвокатуру та адвокатську діяльність: Закон України від  05.07.2012 № 5076-VI. </w:t>
      </w:r>
      <w:r w:rsidRPr="00F53954">
        <w:rPr>
          <w:rFonts w:ascii="Times New Roman" w:hAnsi="Times New Roman" w:cs="Times New Roman"/>
          <w:i/>
          <w:iCs/>
          <w:sz w:val="28"/>
          <w:szCs w:val="28"/>
        </w:rPr>
        <w:t>Відомості Верховної Ради України</w:t>
      </w:r>
      <w:r w:rsidRPr="00F53954">
        <w:rPr>
          <w:rFonts w:ascii="Times New Roman" w:hAnsi="Times New Roman" w:cs="Times New Roman"/>
          <w:sz w:val="28"/>
          <w:szCs w:val="28"/>
        </w:rPr>
        <w:t xml:space="preserve"> (ВВР). 2012, №18</w:t>
      </w:r>
      <w:r w:rsidRPr="00F53954">
        <w:rPr>
          <w:rFonts w:ascii="Times New Roman" w:hAnsi="Times New Roman" w:cs="Times New Roman"/>
          <w:b/>
          <w:sz w:val="28"/>
          <w:szCs w:val="28"/>
        </w:rPr>
        <w:t xml:space="preserve"> </w:t>
      </w:r>
    </w:p>
    <w:p w14:paraId="42F96582"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Про судоустрій і статус суддів: Закон України від.02.06.2016 № 1402-VIII. </w:t>
      </w:r>
      <w:r w:rsidRPr="00F53954">
        <w:rPr>
          <w:rFonts w:ascii="Times New Roman" w:hAnsi="Times New Roman" w:cs="Times New Roman"/>
          <w:i/>
          <w:sz w:val="28"/>
          <w:szCs w:val="28"/>
        </w:rPr>
        <w:t>Відомості Верховної Ради України</w:t>
      </w:r>
      <w:r w:rsidRPr="00F53954">
        <w:rPr>
          <w:rFonts w:ascii="Times New Roman" w:hAnsi="Times New Roman" w:cs="Times New Roman"/>
          <w:sz w:val="28"/>
          <w:szCs w:val="28"/>
        </w:rPr>
        <w:t>. 2016. № 31, ст.545.</w:t>
      </w:r>
      <w:r w:rsidRPr="00F53954">
        <w:rPr>
          <w:rFonts w:ascii="Times New Roman" w:hAnsi="Times New Roman" w:cs="Times New Roman"/>
          <w:b/>
          <w:sz w:val="28"/>
          <w:szCs w:val="28"/>
        </w:rPr>
        <w:t xml:space="preserve"> </w:t>
      </w:r>
    </w:p>
    <w:p w14:paraId="74B7F6C7"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Про нотаріат: Закон України від 02.09.1993. </w:t>
      </w:r>
      <w:r w:rsidRPr="00F53954">
        <w:rPr>
          <w:rFonts w:ascii="Times New Roman" w:hAnsi="Times New Roman" w:cs="Times New Roman"/>
          <w:i/>
          <w:sz w:val="28"/>
          <w:szCs w:val="28"/>
        </w:rPr>
        <w:t>Відомості Верховної Ради України</w:t>
      </w:r>
      <w:r w:rsidRPr="00F53954">
        <w:rPr>
          <w:rFonts w:ascii="Times New Roman" w:hAnsi="Times New Roman" w:cs="Times New Roman"/>
          <w:sz w:val="28"/>
          <w:szCs w:val="28"/>
        </w:rPr>
        <w:t xml:space="preserve">. 1993.  Ст. 383. </w:t>
      </w:r>
    </w:p>
    <w:p w14:paraId="5083263B"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lastRenderedPageBreak/>
        <w:t xml:space="preserve">Про Уповноваженого Верховної Ради України з прав людини. Закон України від 23.12.1997 № 776/97-ВР. </w:t>
      </w:r>
      <w:r w:rsidRPr="00F53954">
        <w:rPr>
          <w:rFonts w:ascii="Times New Roman" w:hAnsi="Times New Roman" w:cs="Times New Roman"/>
          <w:i/>
          <w:iCs/>
          <w:sz w:val="28"/>
          <w:szCs w:val="28"/>
        </w:rPr>
        <w:t>Відомості Верховної Ради України</w:t>
      </w:r>
      <w:r w:rsidRPr="00F53954">
        <w:rPr>
          <w:rFonts w:ascii="Times New Roman" w:hAnsi="Times New Roman" w:cs="Times New Roman"/>
          <w:sz w:val="28"/>
          <w:szCs w:val="28"/>
        </w:rPr>
        <w:t xml:space="preserve">. 1998.  №20.  Ст.99  </w:t>
      </w:r>
    </w:p>
    <w:p w14:paraId="525E7BAD"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Про судовий збір: Закон України від 8 липня 2011 року № 3674-VI. </w:t>
      </w:r>
      <w:r w:rsidRPr="00F53954">
        <w:rPr>
          <w:rFonts w:ascii="Times New Roman" w:hAnsi="Times New Roman" w:cs="Times New Roman"/>
          <w:i/>
          <w:sz w:val="28"/>
          <w:szCs w:val="28"/>
        </w:rPr>
        <w:t>Відомості Верховної Ради України</w:t>
      </w:r>
      <w:r w:rsidRPr="00F53954">
        <w:rPr>
          <w:rFonts w:ascii="Times New Roman" w:hAnsi="Times New Roman" w:cs="Times New Roman"/>
          <w:sz w:val="28"/>
          <w:szCs w:val="28"/>
        </w:rPr>
        <w:t xml:space="preserve">.  2012. № 14.  Ст. 87. </w:t>
      </w:r>
    </w:p>
    <w:p w14:paraId="0DBB7850"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Про міжнародне приватне право: Закон України від 25.06.05. </w:t>
      </w:r>
      <w:r w:rsidRPr="00F53954">
        <w:rPr>
          <w:rFonts w:ascii="Times New Roman" w:hAnsi="Times New Roman" w:cs="Times New Roman"/>
          <w:i/>
          <w:sz w:val="28"/>
          <w:szCs w:val="28"/>
        </w:rPr>
        <w:t>Відомості Верховної Ради України .</w:t>
      </w:r>
      <w:r w:rsidRPr="00F53954">
        <w:rPr>
          <w:rFonts w:ascii="Times New Roman" w:hAnsi="Times New Roman" w:cs="Times New Roman"/>
          <w:sz w:val="28"/>
          <w:szCs w:val="28"/>
        </w:rPr>
        <w:t xml:space="preserve">2005.  № 32  Ст. 422. </w:t>
      </w:r>
    </w:p>
    <w:p w14:paraId="6C034E15"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Про доступ до судових рішень. Закон України від 22.12.05. </w:t>
      </w:r>
      <w:r w:rsidRPr="00F53954">
        <w:rPr>
          <w:rFonts w:ascii="Times New Roman" w:hAnsi="Times New Roman" w:cs="Times New Roman"/>
          <w:i/>
          <w:iCs/>
          <w:sz w:val="28"/>
          <w:szCs w:val="28"/>
        </w:rPr>
        <w:t>Голос України</w:t>
      </w:r>
      <w:r w:rsidRPr="00F53954">
        <w:rPr>
          <w:rFonts w:ascii="Times New Roman" w:hAnsi="Times New Roman" w:cs="Times New Roman"/>
          <w:sz w:val="28"/>
          <w:szCs w:val="28"/>
        </w:rPr>
        <w:t>. 2006, №  12.</w:t>
      </w:r>
    </w:p>
    <w:p w14:paraId="55D75E3C"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Про судову експертизу: Закон України від 25.02.1994 № 4038-XII. </w:t>
      </w:r>
      <w:r w:rsidRPr="00F53954">
        <w:rPr>
          <w:rFonts w:ascii="Times New Roman" w:hAnsi="Times New Roman" w:cs="Times New Roman"/>
          <w:i/>
          <w:sz w:val="28"/>
          <w:szCs w:val="28"/>
        </w:rPr>
        <w:t>Відомості Верховної Ради України</w:t>
      </w:r>
      <w:r w:rsidRPr="00F53954">
        <w:rPr>
          <w:rFonts w:ascii="Times New Roman" w:hAnsi="Times New Roman" w:cs="Times New Roman"/>
          <w:sz w:val="28"/>
          <w:szCs w:val="28"/>
        </w:rPr>
        <w:t xml:space="preserve">.1994, № 28, ст. 232.  </w:t>
      </w:r>
    </w:p>
    <w:p w14:paraId="4246FF22"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Про виконавче провадження: Закон України від.02.06.2016 № 1404-VIII. </w:t>
      </w:r>
      <w:r w:rsidRPr="00F53954">
        <w:rPr>
          <w:rFonts w:ascii="Times New Roman" w:hAnsi="Times New Roman" w:cs="Times New Roman"/>
          <w:i/>
          <w:sz w:val="28"/>
          <w:szCs w:val="28"/>
        </w:rPr>
        <w:t>Відомості Верховної Ради (ВВР),</w:t>
      </w:r>
      <w:r w:rsidRPr="00F53954">
        <w:rPr>
          <w:rFonts w:ascii="Times New Roman" w:hAnsi="Times New Roman" w:cs="Times New Roman"/>
          <w:sz w:val="28"/>
          <w:szCs w:val="28"/>
        </w:rPr>
        <w:t xml:space="preserve"> 2016, № 30, ст.542.</w:t>
      </w:r>
    </w:p>
    <w:p w14:paraId="38B6A54D"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Про органи та осіб, які здійснюють примусове виконання судових рішень і рішень інших органів: Закон України від.02.06.2016 № 1403-VIII. </w:t>
      </w:r>
      <w:r w:rsidRPr="00F53954">
        <w:rPr>
          <w:rFonts w:ascii="Times New Roman" w:hAnsi="Times New Roman" w:cs="Times New Roman"/>
          <w:i/>
          <w:sz w:val="28"/>
          <w:szCs w:val="28"/>
        </w:rPr>
        <w:t xml:space="preserve">Відомості Верховної Ради (ВВР), </w:t>
      </w:r>
      <w:r w:rsidRPr="00F53954">
        <w:rPr>
          <w:rFonts w:ascii="Times New Roman" w:hAnsi="Times New Roman" w:cs="Times New Roman"/>
          <w:sz w:val="28"/>
          <w:szCs w:val="28"/>
        </w:rPr>
        <w:t>2016, № 29, ст.535.</w:t>
      </w:r>
    </w:p>
    <w:p w14:paraId="51F04EAB" w14:textId="77777777" w:rsidR="00072496" w:rsidRPr="00F53954" w:rsidRDefault="00072496" w:rsidP="00072496">
      <w:pPr>
        <w:spacing w:after="0" w:line="360" w:lineRule="auto"/>
        <w:ind w:firstLine="709"/>
        <w:jc w:val="both"/>
        <w:rPr>
          <w:rFonts w:ascii="Times New Roman" w:hAnsi="Times New Roman" w:cs="Times New Roman"/>
          <w:b/>
          <w:bCs/>
          <w:sz w:val="28"/>
          <w:szCs w:val="28"/>
        </w:rPr>
      </w:pPr>
      <w:r w:rsidRPr="00F53954">
        <w:rPr>
          <w:rFonts w:ascii="Times New Roman" w:hAnsi="Times New Roman" w:cs="Times New Roman"/>
          <w:b/>
          <w:bCs/>
          <w:sz w:val="28"/>
          <w:szCs w:val="28"/>
        </w:rPr>
        <w:t>Підручники, посібники, наукові праці</w:t>
      </w:r>
    </w:p>
    <w:p w14:paraId="0B06CBD8"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Виконавче провадження: теорія та практика : колективна монографія з додатками / Р. Ф. Ханова, С. О. Кравцов та ін. Харків : Право, 2021. 672 с. </w:t>
      </w:r>
    </w:p>
    <w:p w14:paraId="1EC6C928"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Васильєв С.В. Цивільне судочинство крізь призму судової практики. </w:t>
      </w:r>
      <w:proofErr w:type="spellStart"/>
      <w:r w:rsidRPr="00F53954">
        <w:rPr>
          <w:rFonts w:ascii="Times New Roman" w:hAnsi="Times New Roman" w:cs="Times New Roman"/>
          <w:sz w:val="28"/>
          <w:szCs w:val="28"/>
        </w:rPr>
        <w:t>Алерта</w:t>
      </w:r>
      <w:proofErr w:type="spellEnd"/>
      <w:r w:rsidRPr="00F53954">
        <w:rPr>
          <w:rFonts w:ascii="Times New Roman" w:hAnsi="Times New Roman" w:cs="Times New Roman"/>
          <w:sz w:val="28"/>
          <w:szCs w:val="28"/>
        </w:rPr>
        <w:t xml:space="preserve">. 2021. 304 с.  </w:t>
      </w:r>
    </w:p>
    <w:p w14:paraId="4B1FB309"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Голубєва Н.Ю. Альтернативне вирішення цивільно-правових спорів. Фенікс. 2021. 344 с. 20. Голубєва Н., Бут І., </w:t>
      </w:r>
      <w:proofErr w:type="spellStart"/>
      <w:r w:rsidRPr="00F53954">
        <w:rPr>
          <w:rFonts w:ascii="Times New Roman" w:hAnsi="Times New Roman" w:cs="Times New Roman"/>
          <w:sz w:val="28"/>
          <w:szCs w:val="28"/>
        </w:rPr>
        <w:t>Полуніна</w:t>
      </w:r>
      <w:proofErr w:type="spellEnd"/>
      <w:r w:rsidRPr="00F53954">
        <w:rPr>
          <w:rFonts w:ascii="Times New Roman" w:hAnsi="Times New Roman" w:cs="Times New Roman"/>
          <w:sz w:val="28"/>
          <w:szCs w:val="28"/>
        </w:rPr>
        <w:t xml:space="preserve"> О., </w:t>
      </w:r>
      <w:proofErr w:type="spellStart"/>
      <w:r w:rsidRPr="00F53954">
        <w:rPr>
          <w:rFonts w:ascii="Times New Roman" w:hAnsi="Times New Roman" w:cs="Times New Roman"/>
          <w:sz w:val="28"/>
          <w:szCs w:val="28"/>
        </w:rPr>
        <w:t>Полюк</w:t>
      </w:r>
      <w:proofErr w:type="spellEnd"/>
      <w:r w:rsidRPr="00F53954">
        <w:rPr>
          <w:rFonts w:ascii="Times New Roman" w:hAnsi="Times New Roman" w:cs="Times New Roman"/>
          <w:sz w:val="28"/>
          <w:szCs w:val="28"/>
        </w:rPr>
        <w:t xml:space="preserve"> Ю., </w:t>
      </w:r>
      <w:proofErr w:type="spellStart"/>
      <w:r w:rsidRPr="00F53954">
        <w:rPr>
          <w:rFonts w:ascii="Times New Roman" w:hAnsi="Times New Roman" w:cs="Times New Roman"/>
          <w:sz w:val="28"/>
          <w:szCs w:val="28"/>
        </w:rPr>
        <w:t>Цал-Цалко</w:t>
      </w:r>
      <w:proofErr w:type="spellEnd"/>
      <w:r w:rsidRPr="00F53954">
        <w:rPr>
          <w:rFonts w:ascii="Times New Roman" w:hAnsi="Times New Roman" w:cs="Times New Roman"/>
          <w:sz w:val="28"/>
          <w:szCs w:val="28"/>
        </w:rPr>
        <w:t xml:space="preserve"> Ю. Сучасні проблеми цивільного та цивільно-процесуального права (в частині цивільно-процесуального права):</w:t>
      </w:r>
      <w:proofErr w:type="spellStart"/>
      <w:r w:rsidRPr="00F53954">
        <w:rPr>
          <w:rFonts w:ascii="Times New Roman" w:hAnsi="Times New Roman" w:cs="Times New Roman"/>
          <w:sz w:val="28"/>
          <w:szCs w:val="28"/>
        </w:rPr>
        <w:t>навч</w:t>
      </w:r>
      <w:proofErr w:type="spellEnd"/>
      <w:r w:rsidRPr="00F53954">
        <w:rPr>
          <w:rFonts w:ascii="Times New Roman" w:hAnsi="Times New Roman" w:cs="Times New Roman"/>
          <w:sz w:val="28"/>
          <w:szCs w:val="28"/>
        </w:rPr>
        <w:t xml:space="preserve">.-метод. </w:t>
      </w:r>
      <w:proofErr w:type="spellStart"/>
      <w:r w:rsidRPr="00F53954">
        <w:rPr>
          <w:rFonts w:ascii="Times New Roman" w:hAnsi="Times New Roman" w:cs="Times New Roman"/>
          <w:sz w:val="28"/>
          <w:szCs w:val="28"/>
        </w:rPr>
        <w:t>посіб</w:t>
      </w:r>
      <w:proofErr w:type="spellEnd"/>
      <w:r w:rsidRPr="00F53954">
        <w:rPr>
          <w:rFonts w:ascii="Times New Roman" w:hAnsi="Times New Roman" w:cs="Times New Roman"/>
          <w:sz w:val="28"/>
          <w:szCs w:val="28"/>
        </w:rPr>
        <w:t xml:space="preserve">. [Електронне видання] / Н. Голубєва, І. Бут, О. </w:t>
      </w:r>
      <w:proofErr w:type="spellStart"/>
      <w:r w:rsidRPr="00F53954">
        <w:rPr>
          <w:rFonts w:ascii="Times New Roman" w:hAnsi="Times New Roman" w:cs="Times New Roman"/>
          <w:sz w:val="28"/>
          <w:szCs w:val="28"/>
        </w:rPr>
        <w:t>Полуніна</w:t>
      </w:r>
      <w:proofErr w:type="spellEnd"/>
      <w:r w:rsidRPr="00F53954">
        <w:rPr>
          <w:rFonts w:ascii="Times New Roman" w:hAnsi="Times New Roman" w:cs="Times New Roman"/>
          <w:sz w:val="28"/>
          <w:szCs w:val="28"/>
        </w:rPr>
        <w:t xml:space="preserve">, Ю. </w:t>
      </w:r>
      <w:proofErr w:type="spellStart"/>
      <w:r w:rsidRPr="00F53954">
        <w:rPr>
          <w:rFonts w:ascii="Times New Roman" w:hAnsi="Times New Roman" w:cs="Times New Roman"/>
          <w:sz w:val="28"/>
          <w:szCs w:val="28"/>
        </w:rPr>
        <w:t>Полюк</w:t>
      </w:r>
      <w:proofErr w:type="spellEnd"/>
      <w:r w:rsidRPr="00F53954">
        <w:rPr>
          <w:rFonts w:ascii="Times New Roman" w:hAnsi="Times New Roman" w:cs="Times New Roman"/>
          <w:sz w:val="28"/>
          <w:szCs w:val="28"/>
        </w:rPr>
        <w:t xml:space="preserve">, Ю. </w:t>
      </w:r>
      <w:proofErr w:type="spellStart"/>
      <w:r w:rsidRPr="00F53954">
        <w:rPr>
          <w:rFonts w:ascii="Times New Roman" w:hAnsi="Times New Roman" w:cs="Times New Roman"/>
          <w:sz w:val="28"/>
          <w:szCs w:val="28"/>
        </w:rPr>
        <w:t>Цал-Цалко</w:t>
      </w:r>
      <w:proofErr w:type="spellEnd"/>
      <w:r w:rsidRPr="00F53954">
        <w:rPr>
          <w:rFonts w:ascii="Times New Roman" w:hAnsi="Times New Roman" w:cs="Times New Roman"/>
          <w:sz w:val="28"/>
          <w:szCs w:val="28"/>
        </w:rPr>
        <w:t xml:space="preserve"> ; </w:t>
      </w:r>
      <w:proofErr w:type="spellStart"/>
      <w:r w:rsidRPr="00F53954">
        <w:rPr>
          <w:rFonts w:ascii="Times New Roman" w:hAnsi="Times New Roman" w:cs="Times New Roman"/>
          <w:sz w:val="28"/>
          <w:szCs w:val="28"/>
        </w:rPr>
        <w:t>Нац</w:t>
      </w:r>
      <w:proofErr w:type="spellEnd"/>
      <w:r w:rsidRPr="00F53954">
        <w:rPr>
          <w:rFonts w:ascii="Times New Roman" w:hAnsi="Times New Roman" w:cs="Times New Roman"/>
          <w:sz w:val="28"/>
          <w:szCs w:val="28"/>
        </w:rPr>
        <w:t>. ун-т «</w:t>
      </w:r>
      <w:proofErr w:type="spellStart"/>
      <w:r w:rsidRPr="00F53954">
        <w:rPr>
          <w:rFonts w:ascii="Times New Roman" w:hAnsi="Times New Roman" w:cs="Times New Roman"/>
          <w:sz w:val="28"/>
          <w:szCs w:val="28"/>
        </w:rPr>
        <w:t>Одес</w:t>
      </w:r>
      <w:proofErr w:type="spellEnd"/>
      <w:r w:rsidRPr="00F53954">
        <w:rPr>
          <w:rFonts w:ascii="Times New Roman" w:hAnsi="Times New Roman" w:cs="Times New Roman"/>
          <w:sz w:val="28"/>
          <w:szCs w:val="28"/>
        </w:rPr>
        <w:t xml:space="preserve">. </w:t>
      </w:r>
      <w:proofErr w:type="spellStart"/>
      <w:r w:rsidRPr="00F53954">
        <w:rPr>
          <w:rFonts w:ascii="Times New Roman" w:hAnsi="Times New Roman" w:cs="Times New Roman"/>
          <w:sz w:val="28"/>
          <w:szCs w:val="28"/>
        </w:rPr>
        <w:t>юрид</w:t>
      </w:r>
      <w:proofErr w:type="spellEnd"/>
      <w:r w:rsidRPr="00F53954">
        <w:rPr>
          <w:rFonts w:ascii="Times New Roman" w:hAnsi="Times New Roman" w:cs="Times New Roman"/>
          <w:sz w:val="28"/>
          <w:szCs w:val="28"/>
        </w:rPr>
        <w:t xml:space="preserve">. академія».  Одеса :Фенікс, 2023. 190 с.  </w:t>
      </w:r>
    </w:p>
    <w:p w14:paraId="1A244041"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Незалежність і дисциплінарна відповідальність суддів: міжнародні стандарти й національна практика: монографія / Н. Антонюк, О. Верба-Сидор, Т. </w:t>
      </w:r>
      <w:proofErr w:type="spellStart"/>
      <w:r w:rsidRPr="00F53954">
        <w:rPr>
          <w:rFonts w:ascii="Times New Roman" w:hAnsi="Times New Roman" w:cs="Times New Roman"/>
          <w:sz w:val="28"/>
          <w:szCs w:val="28"/>
        </w:rPr>
        <w:t>Пашук</w:t>
      </w:r>
      <w:proofErr w:type="spellEnd"/>
      <w:r w:rsidRPr="00F53954">
        <w:rPr>
          <w:rFonts w:ascii="Times New Roman" w:hAnsi="Times New Roman" w:cs="Times New Roman"/>
          <w:sz w:val="28"/>
          <w:szCs w:val="28"/>
        </w:rPr>
        <w:t xml:space="preserve">, С. Рабінович. Вид. 2-ге. </w:t>
      </w:r>
      <w:proofErr w:type="spellStart"/>
      <w:r w:rsidRPr="00F53954">
        <w:rPr>
          <w:rFonts w:ascii="Times New Roman" w:hAnsi="Times New Roman" w:cs="Times New Roman"/>
          <w:sz w:val="28"/>
          <w:szCs w:val="28"/>
        </w:rPr>
        <w:t>Киı̈в</w:t>
      </w:r>
      <w:proofErr w:type="spellEnd"/>
      <w:r w:rsidRPr="00F53954">
        <w:rPr>
          <w:rFonts w:ascii="Times New Roman" w:hAnsi="Times New Roman" w:cs="Times New Roman"/>
          <w:sz w:val="28"/>
          <w:szCs w:val="28"/>
        </w:rPr>
        <w:t xml:space="preserve"> :</w:t>
      </w:r>
      <w:proofErr w:type="spellStart"/>
      <w:r w:rsidRPr="00F53954">
        <w:rPr>
          <w:rFonts w:ascii="Times New Roman" w:hAnsi="Times New Roman" w:cs="Times New Roman"/>
          <w:sz w:val="28"/>
          <w:szCs w:val="28"/>
        </w:rPr>
        <w:t>Алерта</w:t>
      </w:r>
      <w:proofErr w:type="spellEnd"/>
      <w:r w:rsidRPr="00F53954">
        <w:rPr>
          <w:rFonts w:ascii="Times New Roman" w:hAnsi="Times New Roman" w:cs="Times New Roman"/>
          <w:sz w:val="28"/>
          <w:szCs w:val="28"/>
        </w:rPr>
        <w:t xml:space="preserve">, 2021. 248 с.  </w:t>
      </w:r>
    </w:p>
    <w:p w14:paraId="7BC1CB3C"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lastRenderedPageBreak/>
        <w:t xml:space="preserve">Теорія доказового права: науково-практичний посібник (монографія); за </w:t>
      </w:r>
      <w:proofErr w:type="spellStart"/>
      <w:r w:rsidRPr="00F53954">
        <w:rPr>
          <w:rFonts w:ascii="Times New Roman" w:hAnsi="Times New Roman" w:cs="Times New Roman"/>
          <w:sz w:val="28"/>
          <w:szCs w:val="28"/>
        </w:rPr>
        <w:t>заг</w:t>
      </w:r>
      <w:proofErr w:type="spellEnd"/>
      <w:r w:rsidRPr="00F53954">
        <w:rPr>
          <w:rFonts w:ascii="Times New Roman" w:hAnsi="Times New Roman" w:cs="Times New Roman"/>
          <w:sz w:val="28"/>
          <w:szCs w:val="28"/>
        </w:rPr>
        <w:t xml:space="preserve">. ред. д. </w:t>
      </w:r>
      <w:proofErr w:type="spellStart"/>
      <w:r w:rsidRPr="00F53954">
        <w:rPr>
          <w:rFonts w:ascii="Times New Roman" w:hAnsi="Times New Roman" w:cs="Times New Roman"/>
          <w:sz w:val="28"/>
          <w:szCs w:val="28"/>
        </w:rPr>
        <w:t>ю.н</w:t>
      </w:r>
      <w:proofErr w:type="spellEnd"/>
      <w:r w:rsidRPr="00F53954">
        <w:rPr>
          <w:rFonts w:ascii="Times New Roman" w:hAnsi="Times New Roman" w:cs="Times New Roman"/>
          <w:sz w:val="28"/>
          <w:szCs w:val="28"/>
        </w:rPr>
        <w:t xml:space="preserve">., проф., акад. Академії наук Вищої школи України М. М. </w:t>
      </w:r>
      <w:proofErr w:type="spellStart"/>
      <w:r w:rsidRPr="00F53954">
        <w:rPr>
          <w:rFonts w:ascii="Times New Roman" w:hAnsi="Times New Roman" w:cs="Times New Roman"/>
          <w:sz w:val="28"/>
          <w:szCs w:val="28"/>
        </w:rPr>
        <w:t>Ясинка</w:t>
      </w:r>
      <w:proofErr w:type="spellEnd"/>
      <w:r w:rsidRPr="00F53954">
        <w:rPr>
          <w:rFonts w:ascii="Times New Roman" w:hAnsi="Times New Roman" w:cs="Times New Roman"/>
          <w:sz w:val="28"/>
          <w:szCs w:val="28"/>
        </w:rPr>
        <w:t xml:space="preserve">. Київ: </w:t>
      </w:r>
      <w:proofErr w:type="spellStart"/>
      <w:r w:rsidRPr="00F53954">
        <w:rPr>
          <w:rFonts w:ascii="Times New Roman" w:hAnsi="Times New Roman" w:cs="Times New Roman"/>
          <w:sz w:val="28"/>
          <w:szCs w:val="28"/>
        </w:rPr>
        <w:t>Алерта</w:t>
      </w:r>
      <w:proofErr w:type="spellEnd"/>
      <w:r w:rsidRPr="00F53954">
        <w:rPr>
          <w:rFonts w:ascii="Times New Roman" w:hAnsi="Times New Roman" w:cs="Times New Roman"/>
          <w:sz w:val="28"/>
          <w:szCs w:val="28"/>
        </w:rPr>
        <w:t xml:space="preserve">, 2021. 426 с. </w:t>
      </w:r>
    </w:p>
    <w:p w14:paraId="549EC3E4"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proofErr w:type="spellStart"/>
      <w:r w:rsidRPr="00F53954">
        <w:rPr>
          <w:rFonts w:ascii="Times New Roman" w:hAnsi="Times New Roman" w:cs="Times New Roman"/>
          <w:sz w:val="28"/>
          <w:szCs w:val="28"/>
        </w:rPr>
        <w:t>Факас</w:t>
      </w:r>
      <w:proofErr w:type="spellEnd"/>
      <w:r w:rsidRPr="00F53954">
        <w:rPr>
          <w:rFonts w:ascii="Times New Roman" w:hAnsi="Times New Roman" w:cs="Times New Roman"/>
          <w:sz w:val="28"/>
          <w:szCs w:val="28"/>
        </w:rPr>
        <w:t xml:space="preserve"> І.Б. Вплив воєнного стану на цивільне судочинство. Transformationofthelegalsystemandhumanrightsprotectionundertheinfluenceofmartiallaw :  </w:t>
      </w:r>
      <w:proofErr w:type="spellStart"/>
      <w:r w:rsidRPr="00F53954">
        <w:rPr>
          <w:rFonts w:ascii="Times New Roman" w:hAnsi="Times New Roman" w:cs="Times New Roman"/>
          <w:sz w:val="28"/>
          <w:szCs w:val="28"/>
        </w:rPr>
        <w:t>Scientific</w:t>
      </w:r>
      <w:proofErr w:type="spellEnd"/>
      <w:r w:rsidRPr="00F53954">
        <w:rPr>
          <w:rFonts w:ascii="Times New Roman" w:hAnsi="Times New Roman" w:cs="Times New Roman"/>
          <w:sz w:val="28"/>
          <w:szCs w:val="28"/>
        </w:rPr>
        <w:t xml:space="preserve"> </w:t>
      </w:r>
      <w:proofErr w:type="spellStart"/>
      <w:r w:rsidRPr="00F53954">
        <w:rPr>
          <w:rFonts w:ascii="Times New Roman" w:hAnsi="Times New Roman" w:cs="Times New Roman"/>
          <w:sz w:val="28"/>
          <w:szCs w:val="28"/>
        </w:rPr>
        <w:t>monograph</w:t>
      </w:r>
      <w:proofErr w:type="spellEnd"/>
      <w:r w:rsidRPr="00F53954">
        <w:rPr>
          <w:rFonts w:ascii="Times New Roman" w:hAnsi="Times New Roman" w:cs="Times New Roman"/>
          <w:sz w:val="28"/>
          <w:szCs w:val="28"/>
        </w:rPr>
        <w:t xml:space="preserve">. </w:t>
      </w:r>
      <w:proofErr w:type="spellStart"/>
      <w:r w:rsidRPr="00F53954">
        <w:rPr>
          <w:rFonts w:ascii="Times New Roman" w:hAnsi="Times New Roman" w:cs="Times New Roman"/>
          <w:sz w:val="28"/>
          <w:szCs w:val="28"/>
        </w:rPr>
        <w:t>Under</w:t>
      </w:r>
      <w:proofErr w:type="spellEnd"/>
      <w:r w:rsidRPr="00F53954">
        <w:rPr>
          <w:rFonts w:ascii="Times New Roman" w:hAnsi="Times New Roman" w:cs="Times New Roman"/>
          <w:sz w:val="28"/>
          <w:szCs w:val="28"/>
        </w:rPr>
        <w:t xml:space="preserve"> </w:t>
      </w:r>
      <w:proofErr w:type="spellStart"/>
      <w:r w:rsidRPr="00F53954">
        <w:rPr>
          <w:rFonts w:ascii="Times New Roman" w:hAnsi="Times New Roman" w:cs="Times New Roman"/>
          <w:sz w:val="28"/>
          <w:szCs w:val="28"/>
        </w:rPr>
        <w:t>the</w:t>
      </w:r>
      <w:proofErr w:type="spellEnd"/>
      <w:r w:rsidRPr="00F53954">
        <w:rPr>
          <w:rFonts w:ascii="Times New Roman" w:hAnsi="Times New Roman" w:cs="Times New Roman"/>
          <w:sz w:val="28"/>
          <w:szCs w:val="28"/>
        </w:rPr>
        <w:t xml:space="preserve"> </w:t>
      </w:r>
      <w:proofErr w:type="spellStart"/>
      <w:r w:rsidRPr="00F53954">
        <w:rPr>
          <w:rFonts w:ascii="Times New Roman" w:hAnsi="Times New Roman" w:cs="Times New Roman"/>
          <w:sz w:val="28"/>
          <w:szCs w:val="28"/>
        </w:rPr>
        <w:t>general</w:t>
      </w:r>
      <w:proofErr w:type="spellEnd"/>
      <w:r w:rsidRPr="00F53954">
        <w:rPr>
          <w:rFonts w:ascii="Times New Roman" w:hAnsi="Times New Roman" w:cs="Times New Roman"/>
          <w:sz w:val="28"/>
          <w:szCs w:val="28"/>
        </w:rPr>
        <w:t xml:space="preserve"> </w:t>
      </w:r>
      <w:proofErr w:type="spellStart"/>
      <w:r w:rsidRPr="00F53954">
        <w:rPr>
          <w:rFonts w:ascii="Times New Roman" w:hAnsi="Times New Roman" w:cs="Times New Roman"/>
          <w:sz w:val="28"/>
          <w:szCs w:val="28"/>
        </w:rPr>
        <w:t>editor</w:t>
      </w:r>
      <w:proofErr w:type="spellEnd"/>
      <w:r w:rsidRPr="00F53954">
        <w:rPr>
          <w:rFonts w:ascii="Times New Roman" w:hAnsi="Times New Roman" w:cs="Times New Roman"/>
          <w:sz w:val="28"/>
          <w:szCs w:val="28"/>
        </w:rPr>
        <w:t xml:space="preserve"> </w:t>
      </w:r>
      <w:proofErr w:type="spellStart"/>
      <w:r w:rsidRPr="00F53954">
        <w:rPr>
          <w:rFonts w:ascii="Times New Roman" w:hAnsi="Times New Roman" w:cs="Times New Roman"/>
          <w:sz w:val="28"/>
          <w:szCs w:val="28"/>
        </w:rPr>
        <w:t>ship</w:t>
      </w:r>
      <w:proofErr w:type="spellEnd"/>
      <w:r w:rsidRPr="00F53954">
        <w:rPr>
          <w:rFonts w:ascii="Times New Roman" w:hAnsi="Times New Roman" w:cs="Times New Roman"/>
          <w:sz w:val="28"/>
          <w:szCs w:val="28"/>
        </w:rPr>
        <w:t xml:space="preserve"> </w:t>
      </w:r>
      <w:proofErr w:type="spellStart"/>
      <w:r w:rsidRPr="00F53954">
        <w:rPr>
          <w:rFonts w:ascii="Times New Roman" w:hAnsi="Times New Roman" w:cs="Times New Roman"/>
          <w:sz w:val="28"/>
          <w:szCs w:val="28"/>
        </w:rPr>
        <w:t>of</w:t>
      </w:r>
      <w:proofErr w:type="spellEnd"/>
      <w:r w:rsidRPr="00F53954">
        <w:rPr>
          <w:rFonts w:ascii="Times New Roman" w:hAnsi="Times New Roman" w:cs="Times New Roman"/>
          <w:sz w:val="28"/>
          <w:szCs w:val="28"/>
        </w:rPr>
        <w:t xml:space="preserve">  </w:t>
      </w:r>
      <w:proofErr w:type="spellStart"/>
      <w:r w:rsidRPr="00F53954">
        <w:rPr>
          <w:rFonts w:ascii="Times New Roman" w:hAnsi="Times New Roman" w:cs="Times New Roman"/>
          <w:sz w:val="28"/>
          <w:szCs w:val="28"/>
        </w:rPr>
        <w:t>Stratonov</w:t>
      </w:r>
      <w:proofErr w:type="spellEnd"/>
      <w:r w:rsidRPr="00F53954">
        <w:rPr>
          <w:rFonts w:ascii="Times New Roman" w:hAnsi="Times New Roman" w:cs="Times New Roman"/>
          <w:sz w:val="28"/>
          <w:szCs w:val="28"/>
        </w:rPr>
        <w:t xml:space="preserve"> V.M. </w:t>
      </w:r>
      <w:proofErr w:type="spellStart"/>
      <w:r w:rsidRPr="00F53954">
        <w:rPr>
          <w:rFonts w:ascii="Times New Roman" w:hAnsi="Times New Roman" w:cs="Times New Roman"/>
          <w:sz w:val="28"/>
          <w:szCs w:val="28"/>
        </w:rPr>
        <w:t>Riga</w:t>
      </w:r>
      <w:proofErr w:type="spellEnd"/>
      <w:r w:rsidRPr="00F53954">
        <w:rPr>
          <w:rFonts w:ascii="Times New Roman" w:hAnsi="Times New Roman" w:cs="Times New Roman"/>
          <w:sz w:val="28"/>
          <w:szCs w:val="28"/>
        </w:rPr>
        <w:t xml:space="preserve">, </w:t>
      </w:r>
      <w:proofErr w:type="spellStart"/>
      <w:r w:rsidRPr="00F53954">
        <w:rPr>
          <w:rFonts w:ascii="Times New Roman" w:hAnsi="Times New Roman" w:cs="Times New Roman"/>
          <w:sz w:val="28"/>
          <w:szCs w:val="28"/>
        </w:rPr>
        <w:t>Latvia</w:t>
      </w:r>
      <w:proofErr w:type="spellEnd"/>
      <w:r w:rsidRPr="00F53954">
        <w:rPr>
          <w:rFonts w:ascii="Times New Roman" w:hAnsi="Times New Roman" w:cs="Times New Roman"/>
          <w:sz w:val="28"/>
          <w:szCs w:val="28"/>
        </w:rPr>
        <w:t xml:space="preserve"> : «</w:t>
      </w:r>
      <w:proofErr w:type="spellStart"/>
      <w:r w:rsidRPr="00F53954">
        <w:rPr>
          <w:rFonts w:ascii="Times New Roman" w:hAnsi="Times New Roman" w:cs="Times New Roman"/>
          <w:sz w:val="28"/>
          <w:szCs w:val="28"/>
        </w:rPr>
        <w:t>BaltijaPublishing</w:t>
      </w:r>
      <w:proofErr w:type="spellEnd"/>
      <w:r w:rsidRPr="00F53954">
        <w:rPr>
          <w:rFonts w:ascii="Times New Roman" w:hAnsi="Times New Roman" w:cs="Times New Roman"/>
          <w:sz w:val="28"/>
          <w:szCs w:val="28"/>
        </w:rPr>
        <w:t xml:space="preserve">», 2024. С.349-378. </w:t>
      </w:r>
    </w:p>
    <w:p w14:paraId="69CDEED9"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proofErr w:type="spellStart"/>
      <w:r w:rsidRPr="00F53954">
        <w:rPr>
          <w:rFonts w:ascii="Times New Roman" w:hAnsi="Times New Roman" w:cs="Times New Roman"/>
          <w:sz w:val="28"/>
          <w:szCs w:val="28"/>
        </w:rPr>
        <w:t>Факас</w:t>
      </w:r>
      <w:proofErr w:type="spellEnd"/>
      <w:r w:rsidRPr="00F53954">
        <w:rPr>
          <w:rFonts w:ascii="Times New Roman" w:hAnsi="Times New Roman" w:cs="Times New Roman"/>
          <w:sz w:val="28"/>
          <w:szCs w:val="28"/>
        </w:rPr>
        <w:t xml:space="preserve"> І.Б. Судовий збір як платіж, що формує спеціалізований фонд Державного бюджету України. Фінансове право в умовах цифрової трансформації : колективна монографія / за </w:t>
      </w:r>
      <w:proofErr w:type="spellStart"/>
      <w:r w:rsidRPr="00F53954">
        <w:rPr>
          <w:rFonts w:ascii="Times New Roman" w:hAnsi="Times New Roman" w:cs="Times New Roman"/>
          <w:sz w:val="28"/>
          <w:szCs w:val="28"/>
        </w:rPr>
        <w:t>заг</w:t>
      </w:r>
      <w:proofErr w:type="spellEnd"/>
      <w:r w:rsidRPr="00F53954">
        <w:rPr>
          <w:rFonts w:ascii="Times New Roman" w:hAnsi="Times New Roman" w:cs="Times New Roman"/>
          <w:sz w:val="28"/>
          <w:szCs w:val="28"/>
        </w:rPr>
        <w:t xml:space="preserve">. ред. Т.А. </w:t>
      </w:r>
      <w:proofErr w:type="spellStart"/>
      <w:r w:rsidRPr="00F53954">
        <w:rPr>
          <w:rFonts w:ascii="Times New Roman" w:hAnsi="Times New Roman" w:cs="Times New Roman"/>
          <w:sz w:val="28"/>
          <w:szCs w:val="28"/>
        </w:rPr>
        <w:t>Латковської</w:t>
      </w:r>
      <w:proofErr w:type="spellEnd"/>
      <w:r w:rsidRPr="00F53954">
        <w:rPr>
          <w:rFonts w:ascii="Times New Roman" w:hAnsi="Times New Roman" w:cs="Times New Roman"/>
          <w:sz w:val="28"/>
          <w:szCs w:val="28"/>
        </w:rPr>
        <w:t xml:space="preserve">. </w:t>
      </w:r>
      <w:proofErr w:type="spellStart"/>
      <w:r w:rsidRPr="00F53954">
        <w:rPr>
          <w:rFonts w:ascii="Times New Roman" w:hAnsi="Times New Roman" w:cs="Times New Roman"/>
          <w:sz w:val="28"/>
          <w:szCs w:val="28"/>
        </w:rPr>
        <w:t>Чернівці:Технодрук</w:t>
      </w:r>
      <w:proofErr w:type="spellEnd"/>
      <w:r w:rsidRPr="00F53954">
        <w:rPr>
          <w:rFonts w:ascii="Times New Roman" w:hAnsi="Times New Roman" w:cs="Times New Roman"/>
          <w:sz w:val="28"/>
          <w:szCs w:val="28"/>
        </w:rPr>
        <w:t xml:space="preserve">, 2021. С. 374-416. </w:t>
      </w:r>
    </w:p>
    <w:p w14:paraId="1C50DFB0"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Цивільне процесуальне право України: підручник. Вид.2-ге, </w:t>
      </w:r>
      <w:proofErr w:type="spellStart"/>
      <w:r w:rsidRPr="00F53954">
        <w:rPr>
          <w:rFonts w:ascii="Times New Roman" w:hAnsi="Times New Roman" w:cs="Times New Roman"/>
          <w:sz w:val="28"/>
          <w:szCs w:val="28"/>
        </w:rPr>
        <w:t>переробл</w:t>
      </w:r>
      <w:proofErr w:type="spellEnd"/>
      <w:r w:rsidRPr="00F53954">
        <w:rPr>
          <w:rFonts w:ascii="Times New Roman" w:hAnsi="Times New Roman" w:cs="Times New Roman"/>
          <w:sz w:val="28"/>
          <w:szCs w:val="28"/>
        </w:rPr>
        <w:t xml:space="preserve">. та </w:t>
      </w:r>
      <w:proofErr w:type="spellStart"/>
      <w:r w:rsidRPr="00F53954">
        <w:rPr>
          <w:rFonts w:ascii="Times New Roman" w:hAnsi="Times New Roman" w:cs="Times New Roman"/>
          <w:sz w:val="28"/>
          <w:szCs w:val="28"/>
        </w:rPr>
        <w:t>допов</w:t>
      </w:r>
      <w:proofErr w:type="spellEnd"/>
      <w:r w:rsidRPr="00F53954">
        <w:rPr>
          <w:rFonts w:ascii="Times New Roman" w:hAnsi="Times New Roman" w:cs="Times New Roman"/>
          <w:sz w:val="28"/>
          <w:szCs w:val="28"/>
        </w:rPr>
        <w:t xml:space="preserve">. : у2 т. / за загальною ред. </w:t>
      </w:r>
      <w:proofErr w:type="spellStart"/>
      <w:r w:rsidRPr="00F53954">
        <w:rPr>
          <w:rFonts w:ascii="Times New Roman" w:hAnsi="Times New Roman" w:cs="Times New Roman"/>
          <w:sz w:val="28"/>
          <w:szCs w:val="28"/>
        </w:rPr>
        <w:t>д.ю.н</w:t>
      </w:r>
      <w:proofErr w:type="spellEnd"/>
      <w:r w:rsidRPr="00F53954">
        <w:rPr>
          <w:rFonts w:ascii="Times New Roman" w:hAnsi="Times New Roman" w:cs="Times New Roman"/>
          <w:sz w:val="28"/>
          <w:szCs w:val="28"/>
        </w:rPr>
        <w:t xml:space="preserve">., професора, академіка М.М. </w:t>
      </w:r>
      <w:proofErr w:type="spellStart"/>
      <w:r w:rsidRPr="00F53954">
        <w:rPr>
          <w:rFonts w:ascii="Times New Roman" w:hAnsi="Times New Roman" w:cs="Times New Roman"/>
          <w:sz w:val="28"/>
          <w:szCs w:val="28"/>
        </w:rPr>
        <w:t>Ясинка</w:t>
      </w:r>
      <w:proofErr w:type="spellEnd"/>
      <w:r w:rsidRPr="00F53954">
        <w:rPr>
          <w:rFonts w:ascii="Times New Roman" w:hAnsi="Times New Roman" w:cs="Times New Roman"/>
          <w:sz w:val="28"/>
          <w:szCs w:val="28"/>
        </w:rPr>
        <w:t xml:space="preserve">. Київ: </w:t>
      </w:r>
      <w:proofErr w:type="spellStart"/>
      <w:r w:rsidRPr="00F53954">
        <w:rPr>
          <w:rFonts w:ascii="Times New Roman" w:hAnsi="Times New Roman" w:cs="Times New Roman"/>
          <w:sz w:val="28"/>
          <w:szCs w:val="28"/>
        </w:rPr>
        <w:t>Алерта</w:t>
      </w:r>
      <w:proofErr w:type="spellEnd"/>
      <w:r w:rsidRPr="00F53954">
        <w:rPr>
          <w:rFonts w:ascii="Times New Roman" w:hAnsi="Times New Roman" w:cs="Times New Roman"/>
          <w:sz w:val="28"/>
          <w:szCs w:val="28"/>
        </w:rPr>
        <w:t xml:space="preserve">, 2021.  </w:t>
      </w:r>
    </w:p>
    <w:p w14:paraId="65A22925"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Цивільний процесуальний кодекс України: Науково-практичний коментар. Вид. 3-те, перероб. та </w:t>
      </w:r>
      <w:proofErr w:type="spellStart"/>
      <w:r w:rsidRPr="00F53954">
        <w:rPr>
          <w:rFonts w:ascii="Times New Roman" w:hAnsi="Times New Roman" w:cs="Times New Roman"/>
          <w:sz w:val="28"/>
          <w:szCs w:val="28"/>
        </w:rPr>
        <w:t>доп</w:t>
      </w:r>
      <w:proofErr w:type="spellEnd"/>
      <w:r w:rsidRPr="00F53954">
        <w:rPr>
          <w:rFonts w:ascii="Times New Roman" w:hAnsi="Times New Roman" w:cs="Times New Roman"/>
          <w:sz w:val="28"/>
          <w:szCs w:val="28"/>
        </w:rPr>
        <w:t xml:space="preserve">. / За </w:t>
      </w:r>
      <w:proofErr w:type="spellStart"/>
      <w:r w:rsidRPr="00F53954">
        <w:rPr>
          <w:rFonts w:ascii="Times New Roman" w:hAnsi="Times New Roman" w:cs="Times New Roman"/>
          <w:sz w:val="28"/>
          <w:szCs w:val="28"/>
        </w:rPr>
        <w:t>заг</w:t>
      </w:r>
      <w:proofErr w:type="spellEnd"/>
      <w:r w:rsidRPr="00F53954">
        <w:rPr>
          <w:rFonts w:ascii="Times New Roman" w:hAnsi="Times New Roman" w:cs="Times New Roman"/>
          <w:sz w:val="28"/>
          <w:szCs w:val="28"/>
        </w:rPr>
        <w:t xml:space="preserve">. ред. </w:t>
      </w:r>
      <w:proofErr w:type="spellStart"/>
      <w:r w:rsidRPr="00F53954">
        <w:rPr>
          <w:rFonts w:ascii="Times New Roman" w:hAnsi="Times New Roman" w:cs="Times New Roman"/>
          <w:sz w:val="28"/>
          <w:szCs w:val="28"/>
        </w:rPr>
        <w:t>д.ю.н.,професора</w:t>
      </w:r>
      <w:proofErr w:type="spellEnd"/>
      <w:r w:rsidRPr="00F53954">
        <w:rPr>
          <w:rFonts w:ascii="Times New Roman" w:hAnsi="Times New Roman" w:cs="Times New Roman"/>
          <w:sz w:val="28"/>
          <w:szCs w:val="28"/>
        </w:rPr>
        <w:t xml:space="preserve"> академіка Академії наук вищої школи України М.М. </w:t>
      </w:r>
      <w:proofErr w:type="spellStart"/>
      <w:r w:rsidRPr="00F53954">
        <w:rPr>
          <w:rFonts w:ascii="Times New Roman" w:hAnsi="Times New Roman" w:cs="Times New Roman"/>
          <w:sz w:val="28"/>
          <w:szCs w:val="28"/>
        </w:rPr>
        <w:t>Ясинка</w:t>
      </w:r>
      <w:proofErr w:type="spellEnd"/>
      <w:r w:rsidRPr="00F53954">
        <w:rPr>
          <w:rFonts w:ascii="Times New Roman" w:hAnsi="Times New Roman" w:cs="Times New Roman"/>
          <w:sz w:val="28"/>
          <w:szCs w:val="28"/>
        </w:rPr>
        <w:t>. Київ :</w:t>
      </w:r>
      <w:proofErr w:type="spellStart"/>
      <w:r w:rsidRPr="00F53954">
        <w:rPr>
          <w:rFonts w:ascii="Times New Roman" w:hAnsi="Times New Roman" w:cs="Times New Roman"/>
          <w:sz w:val="28"/>
          <w:szCs w:val="28"/>
        </w:rPr>
        <w:t>Алерта</w:t>
      </w:r>
      <w:proofErr w:type="spellEnd"/>
      <w:r w:rsidRPr="00F53954">
        <w:rPr>
          <w:rFonts w:ascii="Times New Roman" w:hAnsi="Times New Roman" w:cs="Times New Roman"/>
          <w:sz w:val="28"/>
          <w:szCs w:val="28"/>
        </w:rPr>
        <w:t xml:space="preserve">, 2023. 860с </w:t>
      </w:r>
    </w:p>
    <w:p w14:paraId="191151DA"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Цивільний процес :</w:t>
      </w:r>
      <w:proofErr w:type="spellStart"/>
      <w:r w:rsidRPr="00F53954">
        <w:rPr>
          <w:rFonts w:ascii="Times New Roman" w:hAnsi="Times New Roman" w:cs="Times New Roman"/>
          <w:sz w:val="28"/>
          <w:szCs w:val="28"/>
        </w:rPr>
        <w:t>навч</w:t>
      </w:r>
      <w:proofErr w:type="spellEnd"/>
      <w:r w:rsidRPr="00F53954">
        <w:rPr>
          <w:rFonts w:ascii="Times New Roman" w:hAnsi="Times New Roman" w:cs="Times New Roman"/>
          <w:sz w:val="28"/>
          <w:szCs w:val="28"/>
        </w:rPr>
        <w:t xml:space="preserve">. </w:t>
      </w:r>
      <w:proofErr w:type="spellStart"/>
      <w:r w:rsidRPr="00F53954">
        <w:rPr>
          <w:rFonts w:ascii="Times New Roman" w:hAnsi="Times New Roman" w:cs="Times New Roman"/>
          <w:sz w:val="28"/>
          <w:szCs w:val="28"/>
        </w:rPr>
        <w:t>посіб</w:t>
      </w:r>
      <w:proofErr w:type="spellEnd"/>
      <w:r w:rsidRPr="00F53954">
        <w:rPr>
          <w:rFonts w:ascii="Times New Roman" w:hAnsi="Times New Roman" w:cs="Times New Roman"/>
          <w:sz w:val="28"/>
          <w:szCs w:val="28"/>
        </w:rPr>
        <w:t xml:space="preserve">. / [О. Г. </w:t>
      </w:r>
      <w:proofErr w:type="spellStart"/>
      <w:r w:rsidRPr="00F53954">
        <w:rPr>
          <w:rFonts w:ascii="Times New Roman" w:hAnsi="Times New Roman" w:cs="Times New Roman"/>
          <w:sz w:val="28"/>
          <w:szCs w:val="28"/>
        </w:rPr>
        <w:t>Бортнік</w:t>
      </w:r>
      <w:proofErr w:type="spellEnd"/>
      <w:r w:rsidRPr="00F53954">
        <w:rPr>
          <w:rFonts w:ascii="Times New Roman" w:hAnsi="Times New Roman" w:cs="Times New Roman"/>
          <w:sz w:val="28"/>
          <w:szCs w:val="28"/>
        </w:rPr>
        <w:t xml:space="preserve">, О. Л. Зайцев, В. А. </w:t>
      </w:r>
      <w:proofErr w:type="spellStart"/>
      <w:r w:rsidRPr="00F53954">
        <w:rPr>
          <w:rFonts w:ascii="Times New Roman" w:hAnsi="Times New Roman" w:cs="Times New Roman"/>
          <w:sz w:val="28"/>
          <w:szCs w:val="28"/>
        </w:rPr>
        <w:t>Кройтор</w:t>
      </w:r>
      <w:proofErr w:type="spellEnd"/>
      <w:r w:rsidRPr="00F53954">
        <w:rPr>
          <w:rFonts w:ascii="Times New Roman" w:hAnsi="Times New Roman" w:cs="Times New Roman"/>
          <w:sz w:val="28"/>
          <w:szCs w:val="28"/>
        </w:rPr>
        <w:t xml:space="preserve"> та ін.] ; за </w:t>
      </w:r>
      <w:proofErr w:type="spellStart"/>
      <w:r w:rsidRPr="00F53954">
        <w:rPr>
          <w:rFonts w:ascii="Times New Roman" w:hAnsi="Times New Roman" w:cs="Times New Roman"/>
          <w:sz w:val="28"/>
          <w:szCs w:val="28"/>
        </w:rPr>
        <w:t>заг</w:t>
      </w:r>
      <w:proofErr w:type="spellEnd"/>
      <w:r w:rsidRPr="00F53954">
        <w:rPr>
          <w:rFonts w:ascii="Times New Roman" w:hAnsi="Times New Roman" w:cs="Times New Roman"/>
          <w:sz w:val="28"/>
          <w:szCs w:val="28"/>
        </w:rPr>
        <w:t xml:space="preserve">. ред. проф. В. А. </w:t>
      </w:r>
      <w:proofErr w:type="spellStart"/>
      <w:r w:rsidRPr="00F53954">
        <w:rPr>
          <w:rFonts w:ascii="Times New Roman" w:hAnsi="Times New Roman" w:cs="Times New Roman"/>
          <w:sz w:val="28"/>
          <w:szCs w:val="28"/>
        </w:rPr>
        <w:t>Кройтора</w:t>
      </w:r>
      <w:proofErr w:type="spellEnd"/>
      <w:r w:rsidRPr="00F53954">
        <w:rPr>
          <w:rFonts w:ascii="Times New Roman" w:hAnsi="Times New Roman" w:cs="Times New Roman"/>
          <w:sz w:val="28"/>
          <w:szCs w:val="28"/>
        </w:rPr>
        <w:t xml:space="preserve"> ; МВС України, Харків. </w:t>
      </w:r>
      <w:proofErr w:type="spellStart"/>
      <w:r w:rsidRPr="00F53954">
        <w:rPr>
          <w:rFonts w:ascii="Times New Roman" w:hAnsi="Times New Roman" w:cs="Times New Roman"/>
          <w:sz w:val="28"/>
          <w:szCs w:val="28"/>
        </w:rPr>
        <w:t>нац.ун</w:t>
      </w:r>
      <w:proofErr w:type="spellEnd"/>
      <w:r w:rsidRPr="00F53954">
        <w:rPr>
          <w:rFonts w:ascii="Times New Roman" w:hAnsi="Times New Roman" w:cs="Times New Roman"/>
          <w:sz w:val="28"/>
          <w:szCs w:val="28"/>
        </w:rPr>
        <w:t xml:space="preserve">-т </w:t>
      </w:r>
      <w:proofErr w:type="spellStart"/>
      <w:r w:rsidRPr="00F53954">
        <w:rPr>
          <w:rFonts w:ascii="Times New Roman" w:hAnsi="Times New Roman" w:cs="Times New Roman"/>
          <w:sz w:val="28"/>
          <w:szCs w:val="28"/>
        </w:rPr>
        <w:t>внутр</w:t>
      </w:r>
      <w:proofErr w:type="spellEnd"/>
      <w:r w:rsidRPr="00F53954">
        <w:rPr>
          <w:rFonts w:ascii="Times New Roman" w:hAnsi="Times New Roman" w:cs="Times New Roman"/>
          <w:sz w:val="28"/>
          <w:szCs w:val="28"/>
        </w:rPr>
        <w:t xml:space="preserve">. справ.  Харків : ХНУВС, 2022.  336 с. </w:t>
      </w:r>
    </w:p>
    <w:p w14:paraId="487DD0C4"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Цивільне процесуальне право України (Загальна частина): </w:t>
      </w:r>
      <w:proofErr w:type="spellStart"/>
      <w:r w:rsidRPr="00F53954">
        <w:rPr>
          <w:rFonts w:ascii="Times New Roman" w:hAnsi="Times New Roman" w:cs="Times New Roman"/>
          <w:sz w:val="28"/>
          <w:szCs w:val="28"/>
        </w:rPr>
        <w:t>підруч</w:t>
      </w:r>
      <w:proofErr w:type="spellEnd"/>
      <w:r w:rsidRPr="00F53954">
        <w:rPr>
          <w:rFonts w:ascii="Times New Roman" w:hAnsi="Times New Roman" w:cs="Times New Roman"/>
          <w:sz w:val="28"/>
          <w:szCs w:val="28"/>
        </w:rPr>
        <w:t xml:space="preserve">. / О.В. </w:t>
      </w:r>
      <w:proofErr w:type="spellStart"/>
      <w:r w:rsidRPr="00F53954">
        <w:rPr>
          <w:rFonts w:ascii="Times New Roman" w:hAnsi="Times New Roman" w:cs="Times New Roman"/>
          <w:sz w:val="28"/>
          <w:szCs w:val="28"/>
        </w:rPr>
        <w:t>Гетманцев</w:t>
      </w:r>
      <w:proofErr w:type="spellEnd"/>
      <w:r w:rsidRPr="00F53954">
        <w:rPr>
          <w:rFonts w:ascii="Times New Roman" w:hAnsi="Times New Roman" w:cs="Times New Roman"/>
          <w:sz w:val="28"/>
          <w:szCs w:val="28"/>
        </w:rPr>
        <w:t xml:space="preserve">, Л.А. </w:t>
      </w:r>
      <w:proofErr w:type="spellStart"/>
      <w:r w:rsidRPr="00F53954">
        <w:rPr>
          <w:rFonts w:ascii="Times New Roman" w:hAnsi="Times New Roman" w:cs="Times New Roman"/>
          <w:sz w:val="28"/>
          <w:szCs w:val="28"/>
        </w:rPr>
        <w:t>Кондрат'єва</w:t>
      </w:r>
      <w:proofErr w:type="spellEnd"/>
      <w:r w:rsidRPr="00F53954">
        <w:rPr>
          <w:rFonts w:ascii="Times New Roman" w:hAnsi="Times New Roman" w:cs="Times New Roman"/>
          <w:sz w:val="28"/>
          <w:szCs w:val="28"/>
        </w:rPr>
        <w:t xml:space="preserve">, Л.А. </w:t>
      </w:r>
      <w:proofErr w:type="spellStart"/>
      <w:r w:rsidRPr="00F53954">
        <w:rPr>
          <w:rFonts w:ascii="Times New Roman" w:hAnsi="Times New Roman" w:cs="Times New Roman"/>
          <w:sz w:val="28"/>
          <w:szCs w:val="28"/>
        </w:rPr>
        <w:t>Остафійчук</w:t>
      </w:r>
      <w:proofErr w:type="spellEnd"/>
      <w:r w:rsidRPr="00F53954">
        <w:rPr>
          <w:rFonts w:ascii="Times New Roman" w:hAnsi="Times New Roman" w:cs="Times New Roman"/>
          <w:sz w:val="28"/>
          <w:szCs w:val="28"/>
        </w:rPr>
        <w:t xml:space="preserve">, А.Л. </w:t>
      </w:r>
      <w:proofErr w:type="spellStart"/>
      <w:r w:rsidRPr="00F53954">
        <w:rPr>
          <w:rFonts w:ascii="Times New Roman" w:hAnsi="Times New Roman" w:cs="Times New Roman"/>
          <w:sz w:val="28"/>
          <w:szCs w:val="28"/>
        </w:rPr>
        <w:t>Паскар</w:t>
      </w:r>
      <w:proofErr w:type="spellEnd"/>
      <w:r w:rsidRPr="00F53954">
        <w:rPr>
          <w:rFonts w:ascii="Times New Roman" w:hAnsi="Times New Roman" w:cs="Times New Roman"/>
          <w:sz w:val="28"/>
          <w:szCs w:val="28"/>
        </w:rPr>
        <w:t xml:space="preserve">, І.Ю. </w:t>
      </w:r>
      <w:proofErr w:type="spellStart"/>
      <w:r w:rsidRPr="00F53954">
        <w:rPr>
          <w:rFonts w:ascii="Times New Roman" w:hAnsi="Times New Roman" w:cs="Times New Roman"/>
          <w:sz w:val="28"/>
          <w:szCs w:val="28"/>
        </w:rPr>
        <w:t>Татулич</w:t>
      </w:r>
      <w:proofErr w:type="spellEnd"/>
      <w:r w:rsidRPr="00F53954">
        <w:rPr>
          <w:rFonts w:ascii="Times New Roman" w:hAnsi="Times New Roman" w:cs="Times New Roman"/>
          <w:sz w:val="28"/>
          <w:szCs w:val="28"/>
        </w:rPr>
        <w:t xml:space="preserve">; за ред. О.В. </w:t>
      </w:r>
      <w:proofErr w:type="spellStart"/>
      <w:r w:rsidRPr="00F53954">
        <w:rPr>
          <w:rFonts w:ascii="Times New Roman" w:hAnsi="Times New Roman" w:cs="Times New Roman"/>
          <w:sz w:val="28"/>
          <w:szCs w:val="28"/>
        </w:rPr>
        <w:t>Гетманцева</w:t>
      </w:r>
      <w:proofErr w:type="spellEnd"/>
      <w:r w:rsidRPr="00F53954">
        <w:rPr>
          <w:rFonts w:ascii="Times New Roman" w:hAnsi="Times New Roman" w:cs="Times New Roman"/>
          <w:sz w:val="28"/>
          <w:szCs w:val="28"/>
        </w:rPr>
        <w:t xml:space="preserve">. </w:t>
      </w:r>
      <w:proofErr w:type="spellStart"/>
      <w:r w:rsidRPr="00F53954">
        <w:rPr>
          <w:rFonts w:ascii="Times New Roman" w:hAnsi="Times New Roman" w:cs="Times New Roman"/>
          <w:sz w:val="28"/>
          <w:szCs w:val="28"/>
        </w:rPr>
        <w:t>Чернівці:Чернівец</w:t>
      </w:r>
      <w:proofErr w:type="spellEnd"/>
      <w:r w:rsidRPr="00F53954">
        <w:rPr>
          <w:rFonts w:ascii="Times New Roman" w:hAnsi="Times New Roman" w:cs="Times New Roman"/>
          <w:sz w:val="28"/>
          <w:szCs w:val="28"/>
        </w:rPr>
        <w:t xml:space="preserve">. </w:t>
      </w:r>
      <w:proofErr w:type="spellStart"/>
      <w:r w:rsidRPr="00F53954">
        <w:rPr>
          <w:rFonts w:ascii="Times New Roman" w:hAnsi="Times New Roman" w:cs="Times New Roman"/>
          <w:sz w:val="28"/>
          <w:szCs w:val="28"/>
        </w:rPr>
        <w:t>нац</w:t>
      </w:r>
      <w:proofErr w:type="spellEnd"/>
      <w:r w:rsidRPr="00F53954">
        <w:rPr>
          <w:rFonts w:ascii="Times New Roman" w:hAnsi="Times New Roman" w:cs="Times New Roman"/>
          <w:sz w:val="28"/>
          <w:szCs w:val="28"/>
        </w:rPr>
        <w:t xml:space="preserve">. ун-т ім. Ю. Федьковича, 2022, 412 с. </w:t>
      </w:r>
    </w:p>
    <w:p w14:paraId="1DBECE5D"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proofErr w:type="spellStart"/>
      <w:r w:rsidRPr="00F53954">
        <w:rPr>
          <w:rFonts w:ascii="Times New Roman" w:hAnsi="Times New Roman" w:cs="Times New Roman"/>
          <w:sz w:val="28"/>
          <w:szCs w:val="28"/>
        </w:rPr>
        <w:t>Ясинок</w:t>
      </w:r>
      <w:proofErr w:type="spellEnd"/>
      <w:r w:rsidRPr="00F53954">
        <w:rPr>
          <w:rFonts w:ascii="Times New Roman" w:hAnsi="Times New Roman" w:cs="Times New Roman"/>
          <w:sz w:val="28"/>
          <w:szCs w:val="28"/>
        </w:rPr>
        <w:t xml:space="preserve"> М.М, </w:t>
      </w:r>
      <w:proofErr w:type="spellStart"/>
      <w:r w:rsidRPr="00F53954">
        <w:rPr>
          <w:rFonts w:ascii="Times New Roman" w:hAnsi="Times New Roman" w:cs="Times New Roman"/>
          <w:sz w:val="28"/>
          <w:szCs w:val="28"/>
        </w:rPr>
        <w:t>Ясинок</w:t>
      </w:r>
      <w:proofErr w:type="spellEnd"/>
      <w:r w:rsidRPr="00F53954">
        <w:rPr>
          <w:rFonts w:ascii="Times New Roman" w:hAnsi="Times New Roman" w:cs="Times New Roman"/>
          <w:sz w:val="28"/>
          <w:szCs w:val="28"/>
        </w:rPr>
        <w:t xml:space="preserve"> Д. М. Судові дебати: право, психологія, риторика. Наук.-</w:t>
      </w:r>
      <w:proofErr w:type="spellStart"/>
      <w:r w:rsidRPr="00F53954">
        <w:rPr>
          <w:rFonts w:ascii="Times New Roman" w:hAnsi="Times New Roman" w:cs="Times New Roman"/>
          <w:sz w:val="28"/>
          <w:szCs w:val="28"/>
        </w:rPr>
        <w:t>практ</w:t>
      </w:r>
      <w:proofErr w:type="spellEnd"/>
      <w:r w:rsidRPr="00F53954">
        <w:rPr>
          <w:rFonts w:ascii="Times New Roman" w:hAnsi="Times New Roman" w:cs="Times New Roman"/>
          <w:sz w:val="28"/>
          <w:szCs w:val="28"/>
        </w:rPr>
        <w:t xml:space="preserve">. </w:t>
      </w:r>
      <w:proofErr w:type="spellStart"/>
      <w:r w:rsidRPr="00F53954">
        <w:rPr>
          <w:rFonts w:ascii="Times New Roman" w:hAnsi="Times New Roman" w:cs="Times New Roman"/>
          <w:sz w:val="28"/>
          <w:szCs w:val="28"/>
        </w:rPr>
        <w:t>посіб</w:t>
      </w:r>
      <w:proofErr w:type="spellEnd"/>
      <w:r w:rsidRPr="00F53954">
        <w:rPr>
          <w:rFonts w:ascii="Times New Roman" w:hAnsi="Times New Roman" w:cs="Times New Roman"/>
          <w:sz w:val="28"/>
          <w:szCs w:val="28"/>
        </w:rPr>
        <w:t>. Київ, «</w:t>
      </w:r>
      <w:proofErr w:type="spellStart"/>
      <w:r w:rsidRPr="00F53954">
        <w:rPr>
          <w:rFonts w:ascii="Times New Roman" w:hAnsi="Times New Roman" w:cs="Times New Roman"/>
          <w:sz w:val="28"/>
          <w:szCs w:val="28"/>
        </w:rPr>
        <w:t>Алерта</w:t>
      </w:r>
      <w:proofErr w:type="spellEnd"/>
      <w:r w:rsidRPr="00F53954">
        <w:rPr>
          <w:rFonts w:ascii="Times New Roman" w:hAnsi="Times New Roman" w:cs="Times New Roman"/>
          <w:sz w:val="28"/>
          <w:szCs w:val="28"/>
        </w:rPr>
        <w:t xml:space="preserve">», 2023, 3-тє видання, 176 с. </w:t>
      </w:r>
    </w:p>
    <w:p w14:paraId="3BFF937D" w14:textId="77777777" w:rsidR="00072496" w:rsidRPr="00F53954" w:rsidRDefault="00072496" w:rsidP="00072496">
      <w:pPr>
        <w:spacing w:after="0" w:line="360" w:lineRule="auto"/>
        <w:ind w:firstLine="709"/>
        <w:jc w:val="both"/>
        <w:rPr>
          <w:rFonts w:ascii="Times New Roman" w:hAnsi="Times New Roman" w:cs="Times New Roman"/>
          <w:b/>
          <w:bCs/>
          <w:sz w:val="28"/>
          <w:szCs w:val="28"/>
        </w:rPr>
      </w:pPr>
      <w:r w:rsidRPr="00F53954">
        <w:rPr>
          <w:rFonts w:ascii="Times New Roman" w:hAnsi="Times New Roman" w:cs="Times New Roman"/>
          <w:b/>
          <w:bCs/>
          <w:sz w:val="28"/>
          <w:szCs w:val="28"/>
        </w:rPr>
        <w:t>11.2. Допоміжна</w:t>
      </w:r>
    </w:p>
    <w:p w14:paraId="56C9E3BF"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proofErr w:type="spellStart"/>
      <w:r w:rsidRPr="00F53954">
        <w:rPr>
          <w:rFonts w:ascii="Times New Roman" w:hAnsi="Times New Roman" w:cs="Times New Roman"/>
          <w:sz w:val="28"/>
          <w:szCs w:val="28"/>
        </w:rPr>
        <w:t>Бруцька</w:t>
      </w:r>
      <w:proofErr w:type="spellEnd"/>
      <w:r w:rsidRPr="00F53954">
        <w:rPr>
          <w:rFonts w:ascii="Times New Roman" w:hAnsi="Times New Roman" w:cs="Times New Roman"/>
          <w:sz w:val="28"/>
          <w:szCs w:val="28"/>
        </w:rPr>
        <w:t xml:space="preserve"> Т.А., </w:t>
      </w:r>
      <w:proofErr w:type="spellStart"/>
      <w:r w:rsidRPr="00F53954">
        <w:rPr>
          <w:rFonts w:ascii="Times New Roman" w:hAnsi="Times New Roman" w:cs="Times New Roman"/>
          <w:sz w:val="28"/>
          <w:szCs w:val="28"/>
        </w:rPr>
        <w:t>Бакало</w:t>
      </w:r>
      <w:proofErr w:type="spellEnd"/>
      <w:r w:rsidRPr="00F53954">
        <w:rPr>
          <w:rFonts w:ascii="Times New Roman" w:hAnsi="Times New Roman" w:cs="Times New Roman"/>
          <w:sz w:val="28"/>
          <w:szCs w:val="28"/>
        </w:rPr>
        <w:t xml:space="preserve"> Л.О., Музика М.П. Правовий захист прав дитини і його реалізація в Україні. Міжнародний науковий журнал "</w:t>
      </w:r>
      <w:proofErr w:type="spellStart"/>
      <w:r w:rsidRPr="00F53954">
        <w:rPr>
          <w:rFonts w:ascii="Times New Roman" w:hAnsi="Times New Roman" w:cs="Times New Roman"/>
          <w:sz w:val="28"/>
          <w:szCs w:val="28"/>
        </w:rPr>
        <w:t>Інтернаука</w:t>
      </w:r>
      <w:proofErr w:type="spellEnd"/>
      <w:r w:rsidRPr="00F53954">
        <w:rPr>
          <w:rFonts w:ascii="Times New Roman" w:hAnsi="Times New Roman" w:cs="Times New Roman"/>
          <w:sz w:val="28"/>
          <w:szCs w:val="28"/>
        </w:rPr>
        <w:t xml:space="preserve">". </w:t>
      </w:r>
      <w:r w:rsidRPr="00F53954">
        <w:rPr>
          <w:rFonts w:ascii="Times New Roman" w:hAnsi="Times New Roman" w:cs="Times New Roman"/>
          <w:sz w:val="28"/>
          <w:szCs w:val="28"/>
        </w:rPr>
        <w:lastRenderedPageBreak/>
        <w:t>Серія: "Юридичні науки". 2021. № 9. URL: https://www.internauka.com/ua/issues/law2021/9/7565</w:t>
      </w:r>
    </w:p>
    <w:p w14:paraId="1A32FF37"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Веселий В.С., </w:t>
      </w:r>
      <w:proofErr w:type="spellStart"/>
      <w:r w:rsidRPr="00F53954">
        <w:rPr>
          <w:rFonts w:ascii="Times New Roman" w:hAnsi="Times New Roman" w:cs="Times New Roman"/>
          <w:bCs/>
          <w:sz w:val="28"/>
          <w:szCs w:val="28"/>
        </w:rPr>
        <w:t>Факас</w:t>
      </w:r>
      <w:proofErr w:type="spellEnd"/>
      <w:r w:rsidRPr="00F53954">
        <w:rPr>
          <w:rFonts w:ascii="Times New Roman" w:hAnsi="Times New Roman" w:cs="Times New Roman"/>
          <w:bCs/>
          <w:sz w:val="28"/>
          <w:szCs w:val="28"/>
        </w:rPr>
        <w:t xml:space="preserve"> І.Б.</w:t>
      </w:r>
      <w:r w:rsidRPr="00F53954">
        <w:rPr>
          <w:rFonts w:ascii="Times New Roman" w:hAnsi="Times New Roman" w:cs="Times New Roman"/>
          <w:sz w:val="28"/>
          <w:szCs w:val="28"/>
        </w:rPr>
        <w:t xml:space="preserve"> Судовий контроль в адміністративному судочинстві: паритет прерогативи суду та права особи, на користь якої ухвалено судове рішення. Вчені записки ТНУ імені В.І. Вернадського. Серія: юридичні науки. Том 36 (75) № 5 2025. С. 58-61.</w:t>
      </w:r>
    </w:p>
    <w:p w14:paraId="317598E1"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Дроздов О., Григоренко Є., </w:t>
      </w:r>
      <w:proofErr w:type="spellStart"/>
      <w:r w:rsidRPr="00F53954">
        <w:rPr>
          <w:rFonts w:ascii="Times New Roman" w:hAnsi="Times New Roman" w:cs="Times New Roman"/>
          <w:sz w:val="28"/>
          <w:szCs w:val="28"/>
        </w:rPr>
        <w:t>Передерій</w:t>
      </w:r>
      <w:proofErr w:type="spellEnd"/>
      <w:r w:rsidRPr="00F53954">
        <w:rPr>
          <w:rFonts w:ascii="Times New Roman" w:hAnsi="Times New Roman" w:cs="Times New Roman"/>
          <w:sz w:val="28"/>
          <w:szCs w:val="28"/>
        </w:rPr>
        <w:t xml:space="preserve"> О., </w:t>
      </w:r>
      <w:proofErr w:type="spellStart"/>
      <w:r w:rsidRPr="00F53954">
        <w:rPr>
          <w:rFonts w:ascii="Times New Roman" w:hAnsi="Times New Roman" w:cs="Times New Roman"/>
          <w:sz w:val="28"/>
          <w:szCs w:val="28"/>
        </w:rPr>
        <w:t>Стєбєлєв</w:t>
      </w:r>
      <w:proofErr w:type="spellEnd"/>
      <w:r w:rsidRPr="00F53954">
        <w:rPr>
          <w:rFonts w:ascii="Times New Roman" w:hAnsi="Times New Roman" w:cs="Times New Roman"/>
          <w:sz w:val="28"/>
          <w:szCs w:val="28"/>
        </w:rPr>
        <w:t xml:space="preserve"> А. Експерт з питань права: </w:t>
      </w:r>
      <w:proofErr w:type="spellStart"/>
      <w:r w:rsidRPr="00F53954">
        <w:rPr>
          <w:rFonts w:ascii="Times New Roman" w:hAnsi="Times New Roman" w:cs="Times New Roman"/>
          <w:sz w:val="28"/>
          <w:szCs w:val="28"/>
        </w:rPr>
        <w:t>теоретикометодологічні</w:t>
      </w:r>
      <w:proofErr w:type="spellEnd"/>
      <w:r w:rsidRPr="00F53954">
        <w:rPr>
          <w:rFonts w:ascii="Times New Roman" w:hAnsi="Times New Roman" w:cs="Times New Roman"/>
          <w:sz w:val="28"/>
          <w:szCs w:val="28"/>
        </w:rPr>
        <w:t xml:space="preserve"> засади та вектори реалізації. </w:t>
      </w:r>
      <w:r w:rsidRPr="00F53954">
        <w:rPr>
          <w:rFonts w:ascii="Times New Roman" w:hAnsi="Times New Roman" w:cs="Times New Roman"/>
          <w:i/>
          <w:sz w:val="28"/>
          <w:szCs w:val="28"/>
        </w:rPr>
        <w:t>Право України.</w:t>
      </w:r>
      <w:r w:rsidRPr="00F53954">
        <w:rPr>
          <w:rFonts w:ascii="Times New Roman" w:hAnsi="Times New Roman" w:cs="Times New Roman"/>
          <w:sz w:val="28"/>
          <w:szCs w:val="28"/>
        </w:rPr>
        <w:t xml:space="preserve"> 2021. №6. С.221-263. </w:t>
      </w:r>
    </w:p>
    <w:p w14:paraId="0776B68D"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Козуб І.Г., </w:t>
      </w:r>
      <w:proofErr w:type="spellStart"/>
      <w:r w:rsidRPr="00F53954">
        <w:rPr>
          <w:rFonts w:ascii="Times New Roman" w:hAnsi="Times New Roman" w:cs="Times New Roman"/>
          <w:sz w:val="28"/>
          <w:szCs w:val="28"/>
        </w:rPr>
        <w:t>Біленець</w:t>
      </w:r>
      <w:proofErr w:type="spellEnd"/>
      <w:r w:rsidRPr="00F53954">
        <w:rPr>
          <w:rFonts w:ascii="Times New Roman" w:hAnsi="Times New Roman" w:cs="Times New Roman"/>
          <w:sz w:val="28"/>
          <w:szCs w:val="28"/>
        </w:rPr>
        <w:t xml:space="preserve"> Д.А., </w:t>
      </w:r>
      <w:proofErr w:type="spellStart"/>
      <w:r w:rsidRPr="00F53954">
        <w:rPr>
          <w:rFonts w:ascii="Times New Roman" w:hAnsi="Times New Roman" w:cs="Times New Roman"/>
          <w:bCs/>
          <w:sz w:val="28"/>
          <w:szCs w:val="28"/>
        </w:rPr>
        <w:t>Факас</w:t>
      </w:r>
      <w:proofErr w:type="spellEnd"/>
      <w:r w:rsidRPr="00F53954">
        <w:rPr>
          <w:rFonts w:ascii="Times New Roman" w:hAnsi="Times New Roman" w:cs="Times New Roman"/>
          <w:bCs/>
          <w:sz w:val="28"/>
          <w:szCs w:val="28"/>
        </w:rPr>
        <w:t xml:space="preserve"> І.Б.</w:t>
      </w:r>
      <w:r w:rsidRPr="00F53954">
        <w:rPr>
          <w:rFonts w:ascii="Times New Roman" w:hAnsi="Times New Roman" w:cs="Times New Roman"/>
          <w:sz w:val="28"/>
          <w:szCs w:val="28"/>
        </w:rPr>
        <w:t xml:space="preserve"> Трудові та соціальні гарантії працівників митниці: правовий аналіз українського законодавства. Аналітично-порівняльне правознавство. 2025. № 3 (1) https://app-journal.in.ua/wp-content/uploads/2025/06/APP_03_2025-part-1-1.pdf</w:t>
      </w:r>
    </w:p>
    <w:p w14:paraId="7045E549"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Т.А. </w:t>
      </w:r>
      <w:proofErr w:type="spellStart"/>
      <w:r w:rsidRPr="00F53954">
        <w:rPr>
          <w:rFonts w:ascii="Times New Roman" w:hAnsi="Times New Roman" w:cs="Times New Roman"/>
          <w:sz w:val="28"/>
          <w:szCs w:val="28"/>
        </w:rPr>
        <w:t>Латковська</w:t>
      </w:r>
      <w:proofErr w:type="spellEnd"/>
      <w:r w:rsidRPr="00F53954">
        <w:rPr>
          <w:rFonts w:ascii="Times New Roman" w:hAnsi="Times New Roman" w:cs="Times New Roman"/>
          <w:sz w:val="28"/>
          <w:szCs w:val="28"/>
        </w:rPr>
        <w:t xml:space="preserve">, </w:t>
      </w:r>
      <w:r w:rsidRPr="00F53954">
        <w:rPr>
          <w:rFonts w:ascii="Times New Roman" w:hAnsi="Times New Roman" w:cs="Times New Roman"/>
          <w:bCs/>
          <w:sz w:val="28"/>
          <w:szCs w:val="28"/>
        </w:rPr>
        <w:t xml:space="preserve">І.Б. </w:t>
      </w:r>
      <w:proofErr w:type="spellStart"/>
      <w:r w:rsidRPr="00F53954">
        <w:rPr>
          <w:rFonts w:ascii="Times New Roman" w:hAnsi="Times New Roman" w:cs="Times New Roman"/>
          <w:bCs/>
          <w:sz w:val="28"/>
          <w:szCs w:val="28"/>
        </w:rPr>
        <w:t>Факас</w:t>
      </w:r>
      <w:proofErr w:type="spellEnd"/>
      <w:r w:rsidRPr="00F53954">
        <w:rPr>
          <w:rFonts w:ascii="Times New Roman" w:hAnsi="Times New Roman" w:cs="Times New Roman"/>
          <w:sz w:val="28"/>
          <w:szCs w:val="28"/>
        </w:rPr>
        <w:t xml:space="preserve">, М.-Д. Д. </w:t>
      </w:r>
      <w:proofErr w:type="spellStart"/>
      <w:r w:rsidRPr="00F53954">
        <w:rPr>
          <w:rFonts w:ascii="Times New Roman" w:hAnsi="Times New Roman" w:cs="Times New Roman"/>
          <w:sz w:val="28"/>
          <w:szCs w:val="28"/>
        </w:rPr>
        <w:t>Генцарюк</w:t>
      </w:r>
      <w:proofErr w:type="spellEnd"/>
      <w:r w:rsidRPr="00F53954">
        <w:rPr>
          <w:rFonts w:ascii="Times New Roman" w:hAnsi="Times New Roman" w:cs="Times New Roman"/>
          <w:sz w:val="28"/>
          <w:szCs w:val="28"/>
        </w:rPr>
        <w:t xml:space="preserve"> Правовий статус правоохоронних органів у забезпеченні фінансової безпеки держави. </w:t>
      </w:r>
      <w:r w:rsidRPr="00F53954">
        <w:rPr>
          <w:rFonts w:ascii="Times New Roman" w:hAnsi="Times New Roman" w:cs="Times New Roman"/>
          <w:i/>
          <w:iCs/>
          <w:sz w:val="28"/>
          <w:szCs w:val="28"/>
        </w:rPr>
        <w:t>Актуальні проблеми держави і права.</w:t>
      </w:r>
      <w:r w:rsidRPr="00F53954">
        <w:rPr>
          <w:rFonts w:ascii="Times New Roman" w:hAnsi="Times New Roman" w:cs="Times New Roman"/>
          <w:sz w:val="28"/>
          <w:szCs w:val="28"/>
        </w:rPr>
        <w:t xml:space="preserve"> 2025. Вип.107 С.141-147.</w:t>
      </w:r>
    </w:p>
    <w:p w14:paraId="447A05D9"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Овчаренко О. Принцип верховенства права у цивільному судочинстві: погляд адвоката. </w:t>
      </w:r>
      <w:r w:rsidRPr="00F53954">
        <w:rPr>
          <w:rFonts w:ascii="Times New Roman" w:hAnsi="Times New Roman" w:cs="Times New Roman"/>
          <w:i/>
          <w:iCs/>
          <w:sz w:val="28"/>
          <w:szCs w:val="28"/>
        </w:rPr>
        <w:t>Право України</w:t>
      </w:r>
      <w:r w:rsidRPr="00F53954">
        <w:rPr>
          <w:rFonts w:ascii="Times New Roman" w:hAnsi="Times New Roman" w:cs="Times New Roman"/>
          <w:sz w:val="28"/>
          <w:szCs w:val="28"/>
        </w:rPr>
        <w:t xml:space="preserve">. 2021. №11. С.209-233. </w:t>
      </w:r>
    </w:p>
    <w:p w14:paraId="183F3811"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Попович О., </w:t>
      </w:r>
      <w:proofErr w:type="spellStart"/>
      <w:r w:rsidRPr="00F53954">
        <w:rPr>
          <w:rFonts w:ascii="Times New Roman" w:hAnsi="Times New Roman" w:cs="Times New Roman"/>
          <w:sz w:val="28"/>
          <w:szCs w:val="28"/>
        </w:rPr>
        <w:t>Латковський</w:t>
      </w:r>
      <w:proofErr w:type="spellEnd"/>
      <w:r w:rsidRPr="00F53954">
        <w:rPr>
          <w:rFonts w:ascii="Times New Roman" w:hAnsi="Times New Roman" w:cs="Times New Roman"/>
          <w:sz w:val="28"/>
          <w:szCs w:val="28"/>
        </w:rPr>
        <w:t xml:space="preserve"> П., </w:t>
      </w:r>
      <w:proofErr w:type="spellStart"/>
      <w:r w:rsidRPr="00F53954">
        <w:rPr>
          <w:rFonts w:ascii="Times New Roman" w:hAnsi="Times New Roman" w:cs="Times New Roman"/>
          <w:bCs/>
          <w:sz w:val="28"/>
          <w:szCs w:val="28"/>
        </w:rPr>
        <w:t>Факас</w:t>
      </w:r>
      <w:proofErr w:type="spellEnd"/>
      <w:r w:rsidRPr="00F53954">
        <w:rPr>
          <w:rFonts w:ascii="Times New Roman" w:hAnsi="Times New Roman" w:cs="Times New Roman"/>
          <w:bCs/>
          <w:sz w:val="28"/>
          <w:szCs w:val="28"/>
        </w:rPr>
        <w:t xml:space="preserve"> І</w:t>
      </w:r>
      <w:r w:rsidRPr="00F53954">
        <w:rPr>
          <w:rFonts w:ascii="Times New Roman" w:hAnsi="Times New Roman" w:cs="Times New Roman"/>
          <w:b/>
          <w:sz w:val="28"/>
          <w:szCs w:val="28"/>
        </w:rPr>
        <w:t>.</w:t>
      </w:r>
      <w:r w:rsidRPr="00F53954">
        <w:rPr>
          <w:rFonts w:ascii="Times New Roman" w:hAnsi="Times New Roman" w:cs="Times New Roman"/>
          <w:sz w:val="28"/>
          <w:szCs w:val="28"/>
        </w:rPr>
        <w:t xml:space="preserve"> Перешкоджання законній діяльності Збройних сил України: функціональне переосмислення кримінально-правової заборони. </w:t>
      </w:r>
      <w:r w:rsidRPr="00F53954">
        <w:rPr>
          <w:rFonts w:ascii="Times New Roman" w:hAnsi="Times New Roman" w:cs="Times New Roman"/>
          <w:i/>
          <w:iCs/>
          <w:sz w:val="28"/>
          <w:szCs w:val="28"/>
        </w:rPr>
        <w:t>Приватне та публічне право</w:t>
      </w:r>
      <w:r w:rsidRPr="00F53954">
        <w:rPr>
          <w:rFonts w:ascii="Times New Roman" w:hAnsi="Times New Roman" w:cs="Times New Roman"/>
          <w:sz w:val="28"/>
          <w:szCs w:val="28"/>
        </w:rPr>
        <w:t xml:space="preserve">. 2025. № 3. С. 149-154. </w:t>
      </w:r>
    </w:p>
    <w:p w14:paraId="4C569CAC" w14:textId="77777777" w:rsidR="00072496" w:rsidRPr="00F53954" w:rsidRDefault="00072496" w:rsidP="00072496">
      <w:pPr>
        <w:spacing w:after="0" w:line="360" w:lineRule="auto"/>
        <w:ind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http://pp-law.in.ua/archive/3_2025/24.pdf </w:t>
      </w:r>
    </w:p>
    <w:p w14:paraId="31C54AAD" w14:textId="77777777" w:rsidR="00072496" w:rsidRPr="00F53954" w:rsidRDefault="00072496" w:rsidP="00072496">
      <w:pPr>
        <w:spacing w:after="0" w:line="360" w:lineRule="auto"/>
        <w:ind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DOI </w:t>
      </w:r>
      <w:hyperlink r:id="rId8" w:history="1">
        <w:r w:rsidRPr="00F53954">
          <w:rPr>
            <w:rStyle w:val="a6"/>
            <w:sz w:val="28"/>
            <w:szCs w:val="28"/>
          </w:rPr>
          <w:t>https://doi.org/10.32782/2663-5666.2025.3.22</w:t>
        </w:r>
      </w:hyperlink>
    </w:p>
    <w:p w14:paraId="78CEA0AB"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proofErr w:type="spellStart"/>
      <w:r w:rsidRPr="00F53954">
        <w:rPr>
          <w:rFonts w:ascii="Times New Roman" w:hAnsi="Times New Roman" w:cs="Times New Roman"/>
          <w:sz w:val="28"/>
          <w:szCs w:val="28"/>
        </w:rPr>
        <w:t>Смокович</w:t>
      </w:r>
      <w:proofErr w:type="spellEnd"/>
      <w:r w:rsidRPr="00F53954">
        <w:rPr>
          <w:rFonts w:ascii="Times New Roman" w:hAnsi="Times New Roman" w:cs="Times New Roman"/>
          <w:sz w:val="28"/>
          <w:szCs w:val="28"/>
        </w:rPr>
        <w:t xml:space="preserve"> М. Дистанційна форма правосуддя як гарантія безпеки суддів під час воєнного стану. </w:t>
      </w:r>
      <w:r w:rsidRPr="00F53954">
        <w:rPr>
          <w:rFonts w:ascii="Times New Roman" w:hAnsi="Times New Roman" w:cs="Times New Roman"/>
          <w:i/>
          <w:sz w:val="28"/>
          <w:szCs w:val="28"/>
        </w:rPr>
        <w:t>Право України.</w:t>
      </w:r>
      <w:r w:rsidRPr="00F53954">
        <w:rPr>
          <w:rFonts w:ascii="Times New Roman" w:hAnsi="Times New Roman" w:cs="Times New Roman"/>
          <w:sz w:val="28"/>
          <w:szCs w:val="28"/>
        </w:rPr>
        <w:t xml:space="preserve">2022 .№3. С. 26-38. </w:t>
      </w:r>
    </w:p>
    <w:p w14:paraId="29F6A773"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Ткачук О. Принцип процесуальної економії: законність і суддівський розсуд (постановка проблеми. </w:t>
      </w:r>
      <w:r w:rsidRPr="00F53954">
        <w:rPr>
          <w:rFonts w:ascii="Times New Roman" w:hAnsi="Times New Roman" w:cs="Times New Roman"/>
          <w:i/>
          <w:sz w:val="28"/>
          <w:szCs w:val="28"/>
        </w:rPr>
        <w:t>Право України</w:t>
      </w:r>
      <w:r w:rsidRPr="00F53954">
        <w:rPr>
          <w:rFonts w:ascii="Times New Roman" w:hAnsi="Times New Roman" w:cs="Times New Roman"/>
          <w:sz w:val="28"/>
          <w:szCs w:val="28"/>
        </w:rPr>
        <w:t xml:space="preserve">. 2023. №3. С. 87-100. </w:t>
      </w:r>
    </w:p>
    <w:p w14:paraId="7682ACD5"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proofErr w:type="spellStart"/>
      <w:r w:rsidRPr="00F53954">
        <w:rPr>
          <w:rFonts w:ascii="Times New Roman" w:hAnsi="Times New Roman" w:cs="Times New Roman"/>
          <w:sz w:val="28"/>
          <w:szCs w:val="28"/>
        </w:rPr>
        <w:t>Факас</w:t>
      </w:r>
      <w:proofErr w:type="spellEnd"/>
      <w:r w:rsidRPr="00F53954">
        <w:rPr>
          <w:rFonts w:ascii="Times New Roman" w:hAnsi="Times New Roman" w:cs="Times New Roman"/>
          <w:sz w:val="28"/>
          <w:szCs w:val="28"/>
        </w:rPr>
        <w:t xml:space="preserve"> І.Б. Аліментні правовідносини з іноземним елементом у цивільному судочинстві: участь правоохоронного органу у встановленні місця </w:t>
      </w:r>
      <w:r w:rsidRPr="00F53954">
        <w:rPr>
          <w:rFonts w:ascii="Times New Roman" w:hAnsi="Times New Roman" w:cs="Times New Roman"/>
          <w:sz w:val="28"/>
          <w:szCs w:val="28"/>
        </w:rPr>
        <w:lastRenderedPageBreak/>
        <w:t xml:space="preserve">перебування боржника. </w:t>
      </w:r>
      <w:r w:rsidRPr="00F53954">
        <w:rPr>
          <w:rFonts w:ascii="Times New Roman" w:hAnsi="Times New Roman" w:cs="Times New Roman"/>
          <w:i/>
          <w:iCs/>
          <w:sz w:val="28"/>
          <w:szCs w:val="28"/>
        </w:rPr>
        <w:t>Науковий вісник Ужгородського національного університету</w:t>
      </w:r>
      <w:r w:rsidRPr="00F53954">
        <w:rPr>
          <w:rFonts w:ascii="Times New Roman" w:hAnsi="Times New Roman" w:cs="Times New Roman"/>
          <w:sz w:val="28"/>
          <w:szCs w:val="28"/>
        </w:rPr>
        <w:t xml:space="preserve">. Серія ПРАВО.2025. </w:t>
      </w:r>
      <w:proofErr w:type="spellStart"/>
      <w:r w:rsidRPr="00F53954">
        <w:rPr>
          <w:rFonts w:ascii="Times New Roman" w:hAnsi="Times New Roman" w:cs="Times New Roman"/>
          <w:sz w:val="28"/>
          <w:szCs w:val="28"/>
        </w:rPr>
        <w:t>Вип</w:t>
      </w:r>
      <w:proofErr w:type="spellEnd"/>
      <w:r w:rsidRPr="00F53954">
        <w:rPr>
          <w:rFonts w:ascii="Times New Roman" w:hAnsi="Times New Roman" w:cs="Times New Roman"/>
          <w:sz w:val="28"/>
          <w:szCs w:val="28"/>
        </w:rPr>
        <w:t>. 90. Ч. 5.С. 487-492.</w:t>
      </w:r>
    </w:p>
    <w:p w14:paraId="0E2D6137"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proofErr w:type="spellStart"/>
      <w:r w:rsidRPr="00F53954">
        <w:rPr>
          <w:rFonts w:ascii="Times New Roman" w:hAnsi="Times New Roman" w:cs="Times New Roman"/>
          <w:bCs/>
          <w:sz w:val="28"/>
          <w:szCs w:val="28"/>
        </w:rPr>
        <w:t>Факас</w:t>
      </w:r>
      <w:proofErr w:type="spellEnd"/>
      <w:r w:rsidRPr="00F53954">
        <w:rPr>
          <w:rFonts w:ascii="Times New Roman" w:hAnsi="Times New Roman" w:cs="Times New Roman"/>
          <w:bCs/>
          <w:sz w:val="28"/>
          <w:szCs w:val="28"/>
        </w:rPr>
        <w:t xml:space="preserve"> І.Б.,</w:t>
      </w:r>
      <w:r w:rsidRPr="00F53954">
        <w:rPr>
          <w:rFonts w:ascii="Times New Roman" w:hAnsi="Times New Roman" w:cs="Times New Roman"/>
          <w:sz w:val="28"/>
          <w:szCs w:val="28"/>
        </w:rPr>
        <w:t xml:space="preserve">  </w:t>
      </w:r>
      <w:proofErr w:type="spellStart"/>
      <w:r w:rsidRPr="00F53954">
        <w:rPr>
          <w:rFonts w:ascii="Times New Roman" w:hAnsi="Times New Roman" w:cs="Times New Roman"/>
          <w:sz w:val="28"/>
          <w:szCs w:val="28"/>
        </w:rPr>
        <w:t>Біленець</w:t>
      </w:r>
      <w:proofErr w:type="spellEnd"/>
      <w:r w:rsidRPr="00F53954">
        <w:rPr>
          <w:rFonts w:ascii="Times New Roman" w:hAnsi="Times New Roman" w:cs="Times New Roman"/>
          <w:sz w:val="28"/>
          <w:szCs w:val="28"/>
        </w:rPr>
        <w:t xml:space="preserve"> Д.А., Козуб І.Г. Дисциплінарна відповідальність працівників митних органів: проблеми правозастосування в трудовому  контексті. </w:t>
      </w:r>
      <w:r w:rsidRPr="00F53954">
        <w:rPr>
          <w:rFonts w:ascii="Times New Roman" w:hAnsi="Times New Roman" w:cs="Times New Roman"/>
          <w:i/>
          <w:iCs/>
          <w:sz w:val="28"/>
          <w:szCs w:val="28"/>
        </w:rPr>
        <w:t>Часопис цивілістики.</w:t>
      </w:r>
      <w:r w:rsidRPr="00F53954">
        <w:rPr>
          <w:rFonts w:ascii="Times New Roman" w:hAnsi="Times New Roman" w:cs="Times New Roman"/>
          <w:sz w:val="28"/>
          <w:szCs w:val="28"/>
        </w:rPr>
        <w:t xml:space="preserve"> 2025 №57. С.149-154.</w:t>
      </w:r>
    </w:p>
    <w:p w14:paraId="7DF73BF1"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proofErr w:type="spellStart"/>
      <w:r w:rsidRPr="00F53954">
        <w:rPr>
          <w:rFonts w:ascii="Times New Roman" w:hAnsi="Times New Roman" w:cs="Times New Roman"/>
          <w:sz w:val="28"/>
          <w:szCs w:val="28"/>
        </w:rPr>
        <w:t>Факас</w:t>
      </w:r>
      <w:proofErr w:type="spellEnd"/>
      <w:r w:rsidRPr="00F53954">
        <w:rPr>
          <w:rFonts w:ascii="Times New Roman" w:hAnsi="Times New Roman" w:cs="Times New Roman"/>
          <w:sz w:val="28"/>
          <w:szCs w:val="28"/>
        </w:rPr>
        <w:t xml:space="preserve"> І.Б. Застосування процесуальних норм при розгляді та вирішенні трудових спорів.  </w:t>
      </w:r>
      <w:r w:rsidRPr="00F53954">
        <w:rPr>
          <w:rFonts w:ascii="Times New Roman" w:hAnsi="Times New Roman" w:cs="Times New Roman"/>
          <w:i/>
          <w:iCs/>
          <w:sz w:val="28"/>
          <w:szCs w:val="28"/>
        </w:rPr>
        <w:t>Науковий вісник Ужгородського національного університету</w:t>
      </w:r>
      <w:r w:rsidRPr="00F53954">
        <w:rPr>
          <w:rFonts w:ascii="Times New Roman" w:hAnsi="Times New Roman" w:cs="Times New Roman"/>
          <w:sz w:val="28"/>
          <w:szCs w:val="28"/>
        </w:rPr>
        <w:t xml:space="preserve">. Серія «Право» 2024. Випуск 84(2). С.158-163. </w:t>
      </w:r>
    </w:p>
    <w:p w14:paraId="10C378E6"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proofErr w:type="spellStart"/>
      <w:r w:rsidRPr="00F53954">
        <w:rPr>
          <w:rFonts w:ascii="Times New Roman" w:hAnsi="Times New Roman" w:cs="Times New Roman"/>
          <w:sz w:val="28"/>
          <w:szCs w:val="28"/>
        </w:rPr>
        <w:t>Факас</w:t>
      </w:r>
      <w:proofErr w:type="spellEnd"/>
      <w:r w:rsidRPr="00F53954">
        <w:rPr>
          <w:rFonts w:ascii="Times New Roman" w:hAnsi="Times New Roman" w:cs="Times New Roman"/>
          <w:sz w:val="28"/>
          <w:szCs w:val="28"/>
        </w:rPr>
        <w:t xml:space="preserve"> І.Б.  Міжнародні судові доручення у цивільних справах: механізми взаємодії суду та правоохоронних органів. </w:t>
      </w:r>
      <w:r w:rsidRPr="00F53954">
        <w:rPr>
          <w:rFonts w:ascii="Times New Roman" w:hAnsi="Times New Roman" w:cs="Times New Roman"/>
          <w:i/>
          <w:iCs/>
          <w:sz w:val="28"/>
          <w:szCs w:val="28"/>
        </w:rPr>
        <w:t>Аналітично-порівняльне правознавство</w:t>
      </w:r>
      <w:r w:rsidRPr="00F53954">
        <w:rPr>
          <w:rFonts w:ascii="Times New Roman" w:hAnsi="Times New Roman" w:cs="Times New Roman"/>
          <w:sz w:val="28"/>
          <w:szCs w:val="28"/>
        </w:rPr>
        <w:t>. 2025. Вип.5. Ч.1. С.316-320.</w:t>
      </w:r>
    </w:p>
    <w:p w14:paraId="3601DC35"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proofErr w:type="spellStart"/>
      <w:r w:rsidRPr="00F53954">
        <w:rPr>
          <w:rFonts w:ascii="Times New Roman" w:hAnsi="Times New Roman" w:cs="Times New Roman"/>
          <w:sz w:val="28"/>
          <w:szCs w:val="28"/>
        </w:rPr>
        <w:t>Факас</w:t>
      </w:r>
      <w:proofErr w:type="spellEnd"/>
      <w:r w:rsidRPr="00F53954">
        <w:rPr>
          <w:rFonts w:ascii="Times New Roman" w:hAnsi="Times New Roman" w:cs="Times New Roman"/>
          <w:sz w:val="28"/>
          <w:szCs w:val="28"/>
        </w:rPr>
        <w:t xml:space="preserve"> І.Б. Правові засади розшуку відповідача органами Національної поліції в цивільному судочинстві: проблеми теорії та практики.  </w:t>
      </w:r>
      <w:r w:rsidRPr="00F53954">
        <w:rPr>
          <w:rFonts w:ascii="Times New Roman" w:hAnsi="Times New Roman" w:cs="Times New Roman"/>
          <w:i/>
          <w:iCs/>
          <w:sz w:val="28"/>
          <w:szCs w:val="28"/>
        </w:rPr>
        <w:t xml:space="preserve">Науковий вісник Ужгородського національного університету. Серія Право. </w:t>
      </w:r>
      <w:r w:rsidRPr="00F53954">
        <w:rPr>
          <w:rFonts w:ascii="Times New Roman" w:hAnsi="Times New Roman" w:cs="Times New Roman"/>
          <w:sz w:val="28"/>
          <w:szCs w:val="28"/>
        </w:rPr>
        <w:t xml:space="preserve">2025. </w:t>
      </w:r>
      <w:proofErr w:type="spellStart"/>
      <w:r w:rsidRPr="00F53954">
        <w:rPr>
          <w:rFonts w:ascii="Times New Roman" w:hAnsi="Times New Roman" w:cs="Times New Roman"/>
          <w:sz w:val="28"/>
          <w:szCs w:val="28"/>
        </w:rPr>
        <w:t>Вип</w:t>
      </w:r>
      <w:proofErr w:type="spellEnd"/>
      <w:r w:rsidRPr="00F53954">
        <w:rPr>
          <w:rFonts w:ascii="Times New Roman" w:hAnsi="Times New Roman" w:cs="Times New Roman"/>
          <w:sz w:val="28"/>
          <w:szCs w:val="28"/>
        </w:rPr>
        <w:t>. 90. Ч. 5. С. 482-486.</w:t>
      </w:r>
    </w:p>
    <w:p w14:paraId="0069B021"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r w:rsidRPr="00F53954">
        <w:rPr>
          <w:rFonts w:ascii="Times New Roman" w:hAnsi="Times New Roman" w:cs="Times New Roman"/>
          <w:bCs/>
          <w:sz w:val="28"/>
          <w:szCs w:val="28"/>
        </w:rPr>
        <w:t xml:space="preserve">І.Б. </w:t>
      </w:r>
      <w:proofErr w:type="spellStart"/>
      <w:r w:rsidRPr="00F53954">
        <w:rPr>
          <w:rFonts w:ascii="Times New Roman" w:hAnsi="Times New Roman" w:cs="Times New Roman"/>
          <w:bCs/>
          <w:sz w:val="28"/>
          <w:szCs w:val="28"/>
        </w:rPr>
        <w:t>Факас</w:t>
      </w:r>
      <w:proofErr w:type="spellEnd"/>
      <w:r w:rsidRPr="00F53954">
        <w:rPr>
          <w:rFonts w:ascii="Times New Roman" w:hAnsi="Times New Roman" w:cs="Times New Roman"/>
          <w:sz w:val="28"/>
          <w:szCs w:val="28"/>
        </w:rPr>
        <w:t xml:space="preserve">, В. С. Веселий Правоохоронний орган як суб’єкт збирання доказів у міжнародному цивільному судочинстві: порівняльно-правовий аналіз. </w:t>
      </w:r>
      <w:r w:rsidRPr="00F53954">
        <w:rPr>
          <w:rFonts w:ascii="Times New Roman" w:hAnsi="Times New Roman" w:cs="Times New Roman"/>
          <w:i/>
          <w:iCs/>
          <w:sz w:val="28"/>
          <w:szCs w:val="28"/>
        </w:rPr>
        <w:t xml:space="preserve">Актуальні проблеми держави і права. </w:t>
      </w:r>
      <w:r w:rsidRPr="00F53954">
        <w:rPr>
          <w:rFonts w:ascii="Times New Roman" w:hAnsi="Times New Roman" w:cs="Times New Roman"/>
          <w:sz w:val="28"/>
          <w:szCs w:val="28"/>
        </w:rPr>
        <w:t>2025. Вип.107 С.360-365.</w:t>
      </w:r>
    </w:p>
    <w:p w14:paraId="7196916A"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proofErr w:type="spellStart"/>
      <w:r w:rsidRPr="00F53954">
        <w:rPr>
          <w:rFonts w:ascii="Times New Roman" w:hAnsi="Times New Roman" w:cs="Times New Roman"/>
          <w:sz w:val="28"/>
          <w:szCs w:val="28"/>
        </w:rPr>
        <w:t>Факас</w:t>
      </w:r>
      <w:proofErr w:type="spellEnd"/>
      <w:r w:rsidRPr="00F53954">
        <w:rPr>
          <w:rFonts w:ascii="Times New Roman" w:hAnsi="Times New Roman" w:cs="Times New Roman"/>
          <w:sz w:val="28"/>
          <w:szCs w:val="28"/>
        </w:rPr>
        <w:t xml:space="preserve"> І.Б. Процесуальні особливості розгляду та вирішення трудових спорів в цивільному судочинстві в умовах воєнного стану. </w:t>
      </w:r>
      <w:proofErr w:type="spellStart"/>
      <w:r w:rsidRPr="00F53954">
        <w:rPr>
          <w:rFonts w:ascii="Times New Roman" w:hAnsi="Times New Roman" w:cs="Times New Roman"/>
          <w:i/>
          <w:iCs/>
          <w:sz w:val="28"/>
          <w:szCs w:val="28"/>
        </w:rPr>
        <w:t>Juris</w:t>
      </w:r>
      <w:proofErr w:type="spellEnd"/>
      <w:r w:rsidRPr="00F53954">
        <w:rPr>
          <w:rFonts w:ascii="Times New Roman" w:hAnsi="Times New Roman" w:cs="Times New Roman"/>
          <w:i/>
          <w:iCs/>
          <w:sz w:val="28"/>
          <w:szCs w:val="28"/>
        </w:rPr>
        <w:t xml:space="preserve"> </w:t>
      </w:r>
      <w:proofErr w:type="spellStart"/>
      <w:r w:rsidRPr="00F53954">
        <w:rPr>
          <w:rFonts w:ascii="Times New Roman" w:hAnsi="Times New Roman" w:cs="Times New Roman"/>
          <w:i/>
          <w:iCs/>
          <w:sz w:val="28"/>
          <w:szCs w:val="28"/>
        </w:rPr>
        <w:t>Europensis</w:t>
      </w:r>
      <w:proofErr w:type="spellEnd"/>
      <w:r w:rsidRPr="00F53954">
        <w:rPr>
          <w:rFonts w:ascii="Times New Roman" w:hAnsi="Times New Roman" w:cs="Times New Roman"/>
          <w:i/>
          <w:iCs/>
          <w:sz w:val="28"/>
          <w:szCs w:val="28"/>
        </w:rPr>
        <w:t xml:space="preserve"> Scientia</w:t>
      </w:r>
      <w:r w:rsidRPr="00F53954">
        <w:rPr>
          <w:rFonts w:ascii="Times New Roman" w:hAnsi="Times New Roman" w:cs="Times New Roman"/>
          <w:sz w:val="28"/>
          <w:szCs w:val="28"/>
        </w:rPr>
        <w:t xml:space="preserve">.2025, № 2. С.57-61. http://jes.nuoua.od.ua/archive/2_2025/11.pdf </w:t>
      </w:r>
    </w:p>
    <w:p w14:paraId="38558EE3"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proofErr w:type="spellStart"/>
      <w:r w:rsidRPr="00F53954">
        <w:rPr>
          <w:rFonts w:ascii="Times New Roman" w:hAnsi="Times New Roman" w:cs="Times New Roman"/>
          <w:sz w:val="28"/>
          <w:szCs w:val="28"/>
        </w:rPr>
        <w:t>Факас</w:t>
      </w:r>
      <w:proofErr w:type="spellEnd"/>
      <w:r w:rsidRPr="00F53954">
        <w:rPr>
          <w:rFonts w:ascii="Times New Roman" w:hAnsi="Times New Roman" w:cs="Times New Roman"/>
          <w:sz w:val="28"/>
          <w:szCs w:val="28"/>
        </w:rPr>
        <w:t xml:space="preserve"> І.Б. Участь представника у цивільному судочинстві з використанням підсистем (модулів) Єдиної інформаційно-телекомунікаційної системи. </w:t>
      </w:r>
      <w:r w:rsidRPr="00F53954">
        <w:rPr>
          <w:rFonts w:ascii="Times New Roman" w:hAnsi="Times New Roman" w:cs="Times New Roman"/>
          <w:i/>
          <w:iCs/>
          <w:sz w:val="28"/>
          <w:szCs w:val="28"/>
        </w:rPr>
        <w:t>Право і суспільство.</w:t>
      </w:r>
      <w:r w:rsidRPr="00F53954">
        <w:rPr>
          <w:rFonts w:ascii="Times New Roman" w:hAnsi="Times New Roman" w:cs="Times New Roman"/>
          <w:sz w:val="28"/>
          <w:szCs w:val="28"/>
        </w:rPr>
        <w:t xml:space="preserve"> 2023. №6. С.122-128. </w:t>
      </w:r>
    </w:p>
    <w:p w14:paraId="45577A99"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proofErr w:type="spellStart"/>
      <w:r w:rsidRPr="00F53954">
        <w:rPr>
          <w:rFonts w:ascii="Times New Roman" w:hAnsi="Times New Roman" w:cs="Times New Roman"/>
          <w:sz w:val="28"/>
          <w:szCs w:val="28"/>
        </w:rPr>
        <w:t>Факас</w:t>
      </w:r>
      <w:proofErr w:type="spellEnd"/>
      <w:r w:rsidRPr="00F53954">
        <w:rPr>
          <w:rFonts w:ascii="Times New Roman" w:hAnsi="Times New Roman" w:cs="Times New Roman"/>
          <w:sz w:val="28"/>
          <w:szCs w:val="28"/>
        </w:rPr>
        <w:t xml:space="preserve"> І. Б. Особливості розгляду судами цивільних справ про визнання недійсними </w:t>
      </w:r>
      <w:proofErr w:type="spellStart"/>
      <w:r w:rsidRPr="00F53954">
        <w:rPr>
          <w:rFonts w:ascii="Times New Roman" w:hAnsi="Times New Roman" w:cs="Times New Roman"/>
          <w:sz w:val="28"/>
          <w:szCs w:val="28"/>
        </w:rPr>
        <w:t>фраудаторних</w:t>
      </w:r>
      <w:proofErr w:type="spellEnd"/>
      <w:r w:rsidRPr="00F53954">
        <w:rPr>
          <w:rFonts w:ascii="Times New Roman" w:hAnsi="Times New Roman" w:cs="Times New Roman"/>
          <w:sz w:val="28"/>
          <w:szCs w:val="28"/>
        </w:rPr>
        <w:t xml:space="preserve"> правочинів. </w:t>
      </w:r>
      <w:r w:rsidRPr="00F53954">
        <w:rPr>
          <w:rFonts w:ascii="Times New Roman" w:hAnsi="Times New Roman" w:cs="Times New Roman"/>
          <w:i/>
          <w:sz w:val="28"/>
          <w:szCs w:val="28"/>
        </w:rPr>
        <w:t xml:space="preserve">Актуальні проблеми держави і права. </w:t>
      </w:r>
      <w:r w:rsidRPr="00F53954">
        <w:rPr>
          <w:rFonts w:ascii="Times New Roman" w:hAnsi="Times New Roman" w:cs="Times New Roman"/>
          <w:sz w:val="28"/>
          <w:szCs w:val="28"/>
        </w:rPr>
        <w:t xml:space="preserve">2022. № 95. С.66-72. </w:t>
      </w:r>
    </w:p>
    <w:p w14:paraId="48071B25"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proofErr w:type="spellStart"/>
      <w:r w:rsidRPr="00F53954">
        <w:rPr>
          <w:rFonts w:ascii="Times New Roman" w:hAnsi="Times New Roman" w:cs="Times New Roman"/>
          <w:sz w:val="28"/>
          <w:szCs w:val="28"/>
        </w:rPr>
        <w:t>Факас</w:t>
      </w:r>
      <w:proofErr w:type="spellEnd"/>
      <w:r w:rsidRPr="00F53954">
        <w:rPr>
          <w:rFonts w:ascii="Times New Roman" w:hAnsi="Times New Roman" w:cs="Times New Roman"/>
          <w:sz w:val="28"/>
          <w:szCs w:val="28"/>
        </w:rPr>
        <w:t xml:space="preserve"> І. Б. Правовий статус медіатора та здійснення медіації в цивільному судочинстві. </w:t>
      </w:r>
      <w:r w:rsidRPr="00F53954">
        <w:rPr>
          <w:rFonts w:ascii="Times New Roman" w:hAnsi="Times New Roman" w:cs="Times New Roman"/>
          <w:i/>
          <w:sz w:val="28"/>
          <w:szCs w:val="28"/>
        </w:rPr>
        <w:t>Право і суспільство</w:t>
      </w:r>
      <w:r w:rsidRPr="00F53954">
        <w:rPr>
          <w:rFonts w:ascii="Times New Roman" w:hAnsi="Times New Roman" w:cs="Times New Roman"/>
          <w:sz w:val="28"/>
          <w:szCs w:val="28"/>
        </w:rPr>
        <w:t xml:space="preserve">. 2022. №4. С.107-111. </w:t>
      </w:r>
    </w:p>
    <w:p w14:paraId="53A932EE" w14:textId="77777777" w:rsidR="00072496" w:rsidRPr="00F53954" w:rsidRDefault="00072496" w:rsidP="00072496">
      <w:pPr>
        <w:numPr>
          <w:ilvl w:val="0"/>
          <w:numId w:val="28"/>
        </w:numPr>
        <w:spacing w:after="0" w:line="360" w:lineRule="auto"/>
        <w:ind w:left="0" w:firstLine="709"/>
        <w:jc w:val="both"/>
        <w:rPr>
          <w:rFonts w:ascii="Times New Roman" w:hAnsi="Times New Roman" w:cs="Times New Roman"/>
          <w:sz w:val="28"/>
          <w:szCs w:val="28"/>
        </w:rPr>
      </w:pPr>
      <w:proofErr w:type="spellStart"/>
      <w:r w:rsidRPr="00F53954">
        <w:rPr>
          <w:rFonts w:ascii="Times New Roman" w:hAnsi="Times New Roman" w:cs="Times New Roman"/>
          <w:sz w:val="28"/>
          <w:szCs w:val="28"/>
        </w:rPr>
        <w:lastRenderedPageBreak/>
        <w:t>Ясинок</w:t>
      </w:r>
      <w:proofErr w:type="spellEnd"/>
      <w:r w:rsidRPr="00F53954">
        <w:rPr>
          <w:rFonts w:ascii="Times New Roman" w:hAnsi="Times New Roman" w:cs="Times New Roman"/>
          <w:sz w:val="28"/>
          <w:szCs w:val="28"/>
        </w:rPr>
        <w:t xml:space="preserve"> М.М., </w:t>
      </w:r>
      <w:proofErr w:type="spellStart"/>
      <w:r w:rsidRPr="00F53954">
        <w:rPr>
          <w:rFonts w:ascii="Times New Roman" w:hAnsi="Times New Roman" w:cs="Times New Roman"/>
          <w:sz w:val="28"/>
          <w:szCs w:val="28"/>
        </w:rPr>
        <w:t>Котвяковський</w:t>
      </w:r>
      <w:proofErr w:type="spellEnd"/>
      <w:r w:rsidRPr="00F53954">
        <w:rPr>
          <w:rFonts w:ascii="Times New Roman" w:hAnsi="Times New Roman" w:cs="Times New Roman"/>
          <w:sz w:val="28"/>
          <w:szCs w:val="28"/>
        </w:rPr>
        <w:t xml:space="preserve"> Ю.О. Електронний суд у цивільному судочинстві України. </w:t>
      </w:r>
      <w:r w:rsidRPr="00F53954">
        <w:rPr>
          <w:rFonts w:ascii="Times New Roman" w:hAnsi="Times New Roman" w:cs="Times New Roman"/>
          <w:i/>
          <w:iCs/>
          <w:sz w:val="28"/>
          <w:szCs w:val="28"/>
        </w:rPr>
        <w:t>Приватне та публічне право</w:t>
      </w:r>
      <w:r w:rsidRPr="00F53954">
        <w:rPr>
          <w:rFonts w:ascii="Times New Roman" w:hAnsi="Times New Roman" w:cs="Times New Roman"/>
          <w:sz w:val="28"/>
          <w:szCs w:val="28"/>
        </w:rPr>
        <w:t xml:space="preserve">. № 1, 2023 р. с. 36-42. </w:t>
      </w:r>
    </w:p>
    <w:bookmarkEnd w:id="29"/>
    <w:p w14:paraId="1D13C229" w14:textId="35F8CEC8" w:rsidR="00CD6B5E" w:rsidRDefault="00072496" w:rsidP="00072496">
      <w:pPr>
        <w:spacing w:after="0" w:line="360" w:lineRule="auto"/>
        <w:ind w:firstLine="709"/>
        <w:jc w:val="both"/>
        <w:rPr>
          <w:rFonts w:ascii="Times New Roman" w:hAnsi="Times New Roman" w:cs="Times New Roman"/>
          <w:b/>
          <w:sz w:val="28"/>
          <w:szCs w:val="28"/>
        </w:rPr>
      </w:pPr>
      <w:r w:rsidRPr="00F53954">
        <w:rPr>
          <w:rFonts w:ascii="Times New Roman" w:hAnsi="Times New Roman" w:cs="Times New Roman"/>
          <w:b/>
          <w:sz w:val="28"/>
          <w:szCs w:val="28"/>
        </w:rPr>
        <w:t xml:space="preserve"> </w:t>
      </w:r>
    </w:p>
    <w:p w14:paraId="1A0C4F60" w14:textId="462156D0" w:rsidR="00072496" w:rsidRPr="00F53954" w:rsidRDefault="00072496" w:rsidP="003C2BC4">
      <w:pPr>
        <w:rPr>
          <w:rFonts w:ascii="Times New Roman" w:hAnsi="Times New Roman" w:cs="Times New Roman"/>
          <w:sz w:val="28"/>
          <w:szCs w:val="28"/>
        </w:rPr>
      </w:pPr>
      <w:r w:rsidRPr="00F53954">
        <w:rPr>
          <w:rFonts w:ascii="Times New Roman" w:hAnsi="Times New Roman" w:cs="Times New Roman"/>
          <w:b/>
          <w:sz w:val="28"/>
          <w:szCs w:val="28"/>
        </w:rPr>
        <w:t xml:space="preserve">11.3. Інформаційні ресурси в Інтернеті:  </w:t>
      </w:r>
    </w:p>
    <w:p w14:paraId="654DDD5B" w14:textId="77777777" w:rsidR="00072496" w:rsidRPr="00F53954" w:rsidRDefault="007F247B" w:rsidP="00072496">
      <w:pPr>
        <w:numPr>
          <w:ilvl w:val="0"/>
          <w:numId w:val="27"/>
        </w:numPr>
        <w:spacing w:after="0" w:line="360" w:lineRule="auto"/>
        <w:ind w:left="0" w:hanging="360"/>
        <w:jc w:val="both"/>
        <w:rPr>
          <w:rFonts w:ascii="Times New Roman" w:hAnsi="Times New Roman" w:cs="Times New Roman"/>
          <w:sz w:val="28"/>
          <w:szCs w:val="28"/>
        </w:rPr>
      </w:pPr>
      <w:hyperlink r:id="rId9">
        <w:r w:rsidR="00072496" w:rsidRPr="00F53954">
          <w:rPr>
            <w:rStyle w:val="a6"/>
            <w:sz w:val="28"/>
            <w:szCs w:val="28"/>
          </w:rPr>
          <w:t>www.rada.gov.ua</w:t>
        </w:r>
      </w:hyperlink>
      <w:hyperlink r:id="rId10">
        <w:r w:rsidR="00072496" w:rsidRPr="00F53954">
          <w:rPr>
            <w:rStyle w:val="a6"/>
            <w:sz w:val="28"/>
            <w:szCs w:val="28"/>
          </w:rPr>
          <w:t xml:space="preserve"> </w:t>
        </w:r>
      </w:hyperlink>
      <w:r w:rsidR="00072496" w:rsidRPr="00F53954">
        <w:rPr>
          <w:rFonts w:ascii="Times New Roman" w:hAnsi="Times New Roman" w:cs="Times New Roman"/>
          <w:sz w:val="28"/>
          <w:szCs w:val="28"/>
        </w:rPr>
        <w:t xml:space="preserve">– Верховна Рада України.  </w:t>
      </w:r>
    </w:p>
    <w:p w14:paraId="7731D0D6" w14:textId="77777777" w:rsidR="00072496" w:rsidRPr="00F53954" w:rsidRDefault="007F247B" w:rsidP="00072496">
      <w:pPr>
        <w:numPr>
          <w:ilvl w:val="0"/>
          <w:numId w:val="27"/>
        </w:numPr>
        <w:spacing w:after="0" w:line="360" w:lineRule="auto"/>
        <w:ind w:left="0" w:hanging="360"/>
        <w:jc w:val="both"/>
        <w:rPr>
          <w:rFonts w:ascii="Times New Roman" w:hAnsi="Times New Roman" w:cs="Times New Roman"/>
          <w:sz w:val="28"/>
          <w:szCs w:val="28"/>
        </w:rPr>
      </w:pPr>
      <w:hyperlink r:id="rId11">
        <w:r w:rsidR="00072496" w:rsidRPr="00F53954">
          <w:rPr>
            <w:rStyle w:val="a6"/>
            <w:sz w:val="28"/>
            <w:szCs w:val="28"/>
          </w:rPr>
          <w:t>www.echr.coe.int</w:t>
        </w:r>
      </w:hyperlink>
      <w:hyperlink r:id="rId12">
        <w:r w:rsidR="00072496" w:rsidRPr="00F53954">
          <w:rPr>
            <w:rStyle w:val="a6"/>
            <w:sz w:val="28"/>
            <w:szCs w:val="28"/>
          </w:rPr>
          <w:t xml:space="preserve"> </w:t>
        </w:r>
      </w:hyperlink>
      <w:r w:rsidR="00072496" w:rsidRPr="00F53954">
        <w:rPr>
          <w:rFonts w:ascii="Times New Roman" w:hAnsi="Times New Roman" w:cs="Times New Roman"/>
          <w:sz w:val="28"/>
          <w:szCs w:val="28"/>
        </w:rPr>
        <w:t xml:space="preserve">– Європейський суд з прав людини.  </w:t>
      </w:r>
    </w:p>
    <w:p w14:paraId="4D258758" w14:textId="77777777" w:rsidR="00072496" w:rsidRPr="00F53954" w:rsidRDefault="007F247B" w:rsidP="00072496">
      <w:pPr>
        <w:numPr>
          <w:ilvl w:val="0"/>
          <w:numId w:val="27"/>
        </w:numPr>
        <w:spacing w:after="0" w:line="360" w:lineRule="auto"/>
        <w:ind w:left="0" w:hanging="360"/>
        <w:jc w:val="both"/>
        <w:rPr>
          <w:rFonts w:ascii="Times New Roman" w:hAnsi="Times New Roman" w:cs="Times New Roman"/>
          <w:sz w:val="28"/>
          <w:szCs w:val="28"/>
        </w:rPr>
      </w:pPr>
      <w:hyperlink r:id="rId13">
        <w:r w:rsidR="00072496" w:rsidRPr="00F53954">
          <w:rPr>
            <w:rStyle w:val="a6"/>
            <w:sz w:val="28"/>
            <w:szCs w:val="28"/>
          </w:rPr>
          <w:t>https://ccu.gov.ua/index.php</w:t>
        </w:r>
      </w:hyperlink>
      <w:hyperlink r:id="rId14">
        <w:r w:rsidR="00072496" w:rsidRPr="00F53954">
          <w:rPr>
            <w:rStyle w:val="a6"/>
            <w:sz w:val="28"/>
            <w:szCs w:val="28"/>
          </w:rPr>
          <w:t xml:space="preserve"> </w:t>
        </w:r>
      </w:hyperlink>
      <w:r w:rsidR="00072496" w:rsidRPr="00F53954">
        <w:rPr>
          <w:rFonts w:ascii="Times New Roman" w:hAnsi="Times New Roman" w:cs="Times New Roman"/>
          <w:sz w:val="28"/>
          <w:szCs w:val="28"/>
        </w:rPr>
        <w:t xml:space="preserve"> – Конституційний Суд України.  </w:t>
      </w:r>
    </w:p>
    <w:p w14:paraId="33C6207F" w14:textId="77777777" w:rsidR="00072496" w:rsidRPr="00F53954" w:rsidRDefault="007F247B" w:rsidP="00072496">
      <w:pPr>
        <w:numPr>
          <w:ilvl w:val="0"/>
          <w:numId w:val="27"/>
        </w:numPr>
        <w:spacing w:after="0" w:line="360" w:lineRule="auto"/>
        <w:ind w:left="0" w:hanging="360"/>
        <w:jc w:val="both"/>
        <w:rPr>
          <w:rFonts w:ascii="Times New Roman" w:hAnsi="Times New Roman" w:cs="Times New Roman"/>
          <w:sz w:val="28"/>
          <w:szCs w:val="28"/>
        </w:rPr>
      </w:pPr>
      <w:hyperlink r:id="rId15">
        <w:r w:rsidR="00072496" w:rsidRPr="00F53954">
          <w:rPr>
            <w:rStyle w:val="a6"/>
            <w:sz w:val="28"/>
            <w:szCs w:val="28"/>
          </w:rPr>
          <w:t>www.scourt.gov.ua</w:t>
        </w:r>
      </w:hyperlink>
      <w:hyperlink r:id="rId16">
        <w:r w:rsidR="00072496" w:rsidRPr="00F53954">
          <w:rPr>
            <w:rStyle w:val="a6"/>
            <w:sz w:val="28"/>
            <w:szCs w:val="28"/>
          </w:rPr>
          <w:t xml:space="preserve"> </w:t>
        </w:r>
      </w:hyperlink>
      <w:r w:rsidR="00072496" w:rsidRPr="00F53954">
        <w:rPr>
          <w:rFonts w:ascii="Times New Roman" w:hAnsi="Times New Roman" w:cs="Times New Roman"/>
          <w:sz w:val="28"/>
          <w:szCs w:val="28"/>
        </w:rPr>
        <w:t xml:space="preserve">– Верховний Суд.  </w:t>
      </w:r>
    </w:p>
    <w:p w14:paraId="52D986B2" w14:textId="77777777" w:rsidR="00072496" w:rsidRPr="00F53954" w:rsidRDefault="007F247B" w:rsidP="00072496">
      <w:pPr>
        <w:numPr>
          <w:ilvl w:val="0"/>
          <w:numId w:val="27"/>
        </w:numPr>
        <w:spacing w:after="0" w:line="360" w:lineRule="auto"/>
        <w:ind w:left="0" w:hanging="360"/>
        <w:jc w:val="both"/>
        <w:rPr>
          <w:rFonts w:ascii="Times New Roman" w:hAnsi="Times New Roman" w:cs="Times New Roman"/>
          <w:sz w:val="28"/>
          <w:szCs w:val="28"/>
        </w:rPr>
      </w:pPr>
      <w:hyperlink r:id="rId17">
        <w:r w:rsidR="00072496" w:rsidRPr="00F53954">
          <w:rPr>
            <w:rStyle w:val="a6"/>
            <w:sz w:val="28"/>
            <w:szCs w:val="28"/>
          </w:rPr>
          <w:t>https://court.gov.ua/</w:t>
        </w:r>
      </w:hyperlink>
      <w:hyperlink r:id="rId18">
        <w:r w:rsidR="00072496" w:rsidRPr="00F53954">
          <w:rPr>
            <w:rStyle w:val="a6"/>
            <w:sz w:val="28"/>
            <w:szCs w:val="28"/>
          </w:rPr>
          <w:t xml:space="preserve"> </w:t>
        </w:r>
      </w:hyperlink>
      <w:r w:rsidR="00072496" w:rsidRPr="00F53954">
        <w:rPr>
          <w:rFonts w:ascii="Times New Roman" w:hAnsi="Times New Roman" w:cs="Times New Roman"/>
          <w:sz w:val="28"/>
          <w:szCs w:val="28"/>
        </w:rPr>
        <w:t xml:space="preserve">– Офіційний веб-портал «Судова влада України».   </w:t>
      </w:r>
    </w:p>
    <w:p w14:paraId="7E113D57" w14:textId="77777777" w:rsidR="00072496" w:rsidRPr="00F53954" w:rsidRDefault="007F247B" w:rsidP="00072496">
      <w:pPr>
        <w:numPr>
          <w:ilvl w:val="0"/>
          <w:numId w:val="27"/>
        </w:numPr>
        <w:spacing w:after="0" w:line="360" w:lineRule="auto"/>
        <w:ind w:left="0" w:hanging="360"/>
        <w:jc w:val="both"/>
        <w:rPr>
          <w:rFonts w:ascii="Times New Roman" w:hAnsi="Times New Roman" w:cs="Times New Roman"/>
          <w:sz w:val="28"/>
          <w:szCs w:val="28"/>
        </w:rPr>
      </w:pPr>
      <w:hyperlink r:id="rId19">
        <w:r w:rsidR="00072496" w:rsidRPr="00F53954">
          <w:rPr>
            <w:rStyle w:val="a6"/>
            <w:sz w:val="28"/>
            <w:szCs w:val="28"/>
          </w:rPr>
          <w:t>https://reyestr.court.gov.ua</w:t>
        </w:r>
      </w:hyperlink>
      <w:hyperlink r:id="rId20">
        <w:r w:rsidR="00072496" w:rsidRPr="00F53954">
          <w:rPr>
            <w:rStyle w:val="a6"/>
            <w:sz w:val="28"/>
            <w:szCs w:val="28"/>
          </w:rPr>
          <w:t xml:space="preserve"> </w:t>
        </w:r>
      </w:hyperlink>
      <w:r w:rsidR="00072496" w:rsidRPr="00F53954">
        <w:rPr>
          <w:rFonts w:ascii="Times New Roman" w:hAnsi="Times New Roman" w:cs="Times New Roman"/>
          <w:sz w:val="28"/>
          <w:szCs w:val="28"/>
        </w:rPr>
        <w:t xml:space="preserve">– Єдиний держаний реєстр судових рішень.  </w:t>
      </w:r>
    </w:p>
    <w:p w14:paraId="766B3B46" w14:textId="77777777" w:rsidR="00072496" w:rsidRPr="00F53954" w:rsidRDefault="007F247B" w:rsidP="00072496">
      <w:pPr>
        <w:numPr>
          <w:ilvl w:val="0"/>
          <w:numId w:val="27"/>
        </w:numPr>
        <w:spacing w:after="0" w:line="360" w:lineRule="auto"/>
        <w:ind w:left="0" w:hanging="360"/>
        <w:jc w:val="both"/>
        <w:rPr>
          <w:rFonts w:ascii="Times New Roman" w:hAnsi="Times New Roman" w:cs="Times New Roman"/>
          <w:sz w:val="28"/>
          <w:szCs w:val="28"/>
        </w:rPr>
      </w:pPr>
      <w:hyperlink r:id="rId21" w:history="1">
        <w:r w:rsidR="00072496" w:rsidRPr="00F53954">
          <w:rPr>
            <w:rStyle w:val="a6"/>
            <w:sz w:val="28"/>
            <w:szCs w:val="28"/>
          </w:rPr>
          <w:t>https://mvs.gov.ua</w:t>
        </w:r>
      </w:hyperlink>
      <w:r w:rsidR="00072496" w:rsidRPr="00F53954">
        <w:rPr>
          <w:rFonts w:ascii="Times New Roman" w:hAnsi="Times New Roman" w:cs="Times New Roman"/>
          <w:sz w:val="28"/>
          <w:szCs w:val="28"/>
        </w:rPr>
        <w:t xml:space="preserve"> – Міністерство внутрішніх справ України.</w:t>
      </w:r>
    </w:p>
    <w:p w14:paraId="0ACDD243" w14:textId="77777777" w:rsidR="00072496" w:rsidRPr="00F53954" w:rsidRDefault="007F247B" w:rsidP="00072496">
      <w:pPr>
        <w:numPr>
          <w:ilvl w:val="0"/>
          <w:numId w:val="27"/>
        </w:numPr>
        <w:spacing w:after="0" w:line="360" w:lineRule="auto"/>
        <w:ind w:left="0" w:hanging="360"/>
        <w:jc w:val="both"/>
        <w:rPr>
          <w:rFonts w:ascii="Times New Roman" w:hAnsi="Times New Roman" w:cs="Times New Roman"/>
          <w:sz w:val="28"/>
          <w:szCs w:val="28"/>
        </w:rPr>
      </w:pPr>
      <w:hyperlink r:id="rId22">
        <w:r w:rsidR="00072496" w:rsidRPr="00F53954">
          <w:rPr>
            <w:rStyle w:val="a6"/>
            <w:sz w:val="28"/>
            <w:szCs w:val="28"/>
          </w:rPr>
          <w:t>http://dspace.onua.edu.ua</w:t>
        </w:r>
      </w:hyperlink>
      <w:hyperlink r:id="rId23">
        <w:r w:rsidR="00072496" w:rsidRPr="00F53954">
          <w:rPr>
            <w:rStyle w:val="a6"/>
            <w:sz w:val="28"/>
            <w:szCs w:val="28"/>
          </w:rPr>
          <w:t xml:space="preserve"> </w:t>
        </w:r>
      </w:hyperlink>
      <w:r w:rsidR="00072496" w:rsidRPr="00F53954">
        <w:rPr>
          <w:rFonts w:ascii="Times New Roman" w:hAnsi="Times New Roman" w:cs="Times New Roman"/>
          <w:sz w:val="28"/>
          <w:szCs w:val="28"/>
        </w:rPr>
        <w:t xml:space="preserve">– </w:t>
      </w:r>
      <w:proofErr w:type="spellStart"/>
      <w:r w:rsidR="00072496" w:rsidRPr="00F53954">
        <w:rPr>
          <w:rFonts w:ascii="Times New Roman" w:hAnsi="Times New Roman" w:cs="Times New Roman"/>
          <w:sz w:val="28"/>
          <w:szCs w:val="28"/>
        </w:rPr>
        <w:t>eNUOLAIR</w:t>
      </w:r>
      <w:proofErr w:type="spellEnd"/>
      <w:r w:rsidR="00072496" w:rsidRPr="00F53954">
        <w:rPr>
          <w:rFonts w:ascii="Times New Roman" w:hAnsi="Times New Roman" w:cs="Times New Roman"/>
          <w:sz w:val="28"/>
          <w:szCs w:val="28"/>
        </w:rPr>
        <w:t xml:space="preserve"> </w:t>
      </w:r>
      <w:proofErr w:type="spellStart"/>
      <w:r w:rsidR="00072496" w:rsidRPr="00F53954">
        <w:rPr>
          <w:rFonts w:ascii="Times New Roman" w:hAnsi="Times New Roman" w:cs="Times New Roman"/>
          <w:sz w:val="28"/>
          <w:szCs w:val="28"/>
        </w:rPr>
        <w:t>репозитарій</w:t>
      </w:r>
      <w:proofErr w:type="spellEnd"/>
      <w:r w:rsidR="00072496" w:rsidRPr="00F53954">
        <w:rPr>
          <w:rFonts w:ascii="Times New Roman" w:hAnsi="Times New Roman" w:cs="Times New Roman"/>
          <w:sz w:val="28"/>
          <w:szCs w:val="28"/>
        </w:rPr>
        <w:t xml:space="preserve"> (архів) НУ ОЮА.  </w:t>
      </w:r>
    </w:p>
    <w:p w14:paraId="15080220" w14:textId="77777777" w:rsidR="00072496" w:rsidRPr="00F53954" w:rsidRDefault="007F247B" w:rsidP="00072496">
      <w:pPr>
        <w:numPr>
          <w:ilvl w:val="0"/>
          <w:numId w:val="27"/>
        </w:numPr>
        <w:spacing w:after="0" w:line="360" w:lineRule="auto"/>
        <w:ind w:left="0" w:hanging="360"/>
        <w:jc w:val="both"/>
        <w:rPr>
          <w:rFonts w:ascii="Times New Roman" w:hAnsi="Times New Roman" w:cs="Times New Roman"/>
          <w:sz w:val="28"/>
          <w:szCs w:val="28"/>
        </w:rPr>
      </w:pPr>
      <w:hyperlink r:id="rId24">
        <w:r w:rsidR="00072496" w:rsidRPr="00F53954">
          <w:rPr>
            <w:rStyle w:val="a6"/>
            <w:sz w:val="28"/>
            <w:szCs w:val="28"/>
          </w:rPr>
          <w:t>http://www.nbuv.gov.ua/</w:t>
        </w:r>
      </w:hyperlink>
      <w:hyperlink r:id="rId25">
        <w:r w:rsidR="00072496" w:rsidRPr="00F53954">
          <w:rPr>
            <w:rStyle w:val="a6"/>
            <w:sz w:val="28"/>
            <w:szCs w:val="28"/>
          </w:rPr>
          <w:t xml:space="preserve"> </w:t>
        </w:r>
      </w:hyperlink>
      <w:r w:rsidR="00072496" w:rsidRPr="00F53954">
        <w:rPr>
          <w:rFonts w:ascii="Times New Roman" w:hAnsi="Times New Roman" w:cs="Times New Roman"/>
          <w:sz w:val="28"/>
          <w:szCs w:val="28"/>
        </w:rPr>
        <w:t xml:space="preserve">– Національна бібліотеки України ім. В. І. Вернадського. </w:t>
      </w:r>
    </w:p>
    <w:p w14:paraId="6F46386C" w14:textId="77777777" w:rsidR="00072496" w:rsidRPr="00F53954" w:rsidRDefault="00072496" w:rsidP="00072496">
      <w:pPr>
        <w:numPr>
          <w:ilvl w:val="0"/>
          <w:numId w:val="27"/>
        </w:numPr>
        <w:spacing w:after="0" w:line="360" w:lineRule="auto"/>
        <w:ind w:left="0" w:hanging="360"/>
        <w:jc w:val="both"/>
        <w:rPr>
          <w:rFonts w:ascii="Times New Roman" w:hAnsi="Times New Roman" w:cs="Times New Roman"/>
          <w:sz w:val="28"/>
          <w:szCs w:val="28"/>
        </w:rPr>
      </w:pPr>
      <w:r w:rsidRPr="00F53954">
        <w:rPr>
          <w:rFonts w:ascii="Times New Roman" w:hAnsi="Times New Roman" w:cs="Times New Roman"/>
          <w:sz w:val="28"/>
          <w:szCs w:val="28"/>
        </w:rPr>
        <w:t xml:space="preserve">https://nlu.org.ua/ – Національна бібліотека України імені Ярослава Мудрого. </w:t>
      </w:r>
    </w:p>
    <w:p w14:paraId="73EF8D47" w14:textId="77777777" w:rsidR="00072496" w:rsidRPr="00F53954" w:rsidRDefault="00072496" w:rsidP="00072496">
      <w:pPr>
        <w:spacing w:after="0" w:line="360" w:lineRule="auto"/>
        <w:ind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 </w:t>
      </w:r>
    </w:p>
    <w:p w14:paraId="480BDB59" w14:textId="77777777" w:rsidR="00072496" w:rsidRPr="00F53954" w:rsidRDefault="00072496" w:rsidP="00072496">
      <w:pPr>
        <w:spacing w:after="0" w:line="360" w:lineRule="auto"/>
        <w:ind w:firstLine="709"/>
        <w:jc w:val="both"/>
        <w:rPr>
          <w:rFonts w:ascii="Times New Roman" w:hAnsi="Times New Roman" w:cs="Times New Roman"/>
          <w:sz w:val="28"/>
          <w:szCs w:val="28"/>
        </w:rPr>
      </w:pPr>
      <w:r w:rsidRPr="00F53954">
        <w:rPr>
          <w:rFonts w:ascii="Times New Roman" w:hAnsi="Times New Roman" w:cs="Times New Roman"/>
          <w:sz w:val="28"/>
          <w:szCs w:val="28"/>
        </w:rPr>
        <w:t xml:space="preserve"> </w:t>
      </w:r>
    </w:p>
    <w:p w14:paraId="09EAB73B" w14:textId="77777777" w:rsidR="00072496" w:rsidRPr="00F53954" w:rsidRDefault="00072496" w:rsidP="00072496">
      <w:pPr>
        <w:spacing w:after="0" w:line="360" w:lineRule="auto"/>
        <w:ind w:firstLine="709"/>
        <w:jc w:val="both"/>
        <w:rPr>
          <w:rFonts w:ascii="Times New Roman" w:hAnsi="Times New Roman" w:cs="Times New Roman"/>
          <w:sz w:val="28"/>
          <w:szCs w:val="28"/>
        </w:rPr>
      </w:pPr>
    </w:p>
    <w:p w14:paraId="0C841A5E" w14:textId="77777777" w:rsidR="00072496" w:rsidRPr="009E2037" w:rsidRDefault="00072496" w:rsidP="00072496">
      <w:pPr>
        <w:spacing w:after="0" w:line="360" w:lineRule="auto"/>
        <w:ind w:firstLine="709"/>
        <w:jc w:val="both"/>
        <w:rPr>
          <w:rFonts w:ascii="Times New Roman" w:hAnsi="Times New Roman" w:cs="Times New Roman"/>
          <w:sz w:val="24"/>
          <w:szCs w:val="24"/>
        </w:rPr>
      </w:pPr>
    </w:p>
    <w:p w14:paraId="5330509E" w14:textId="39E9CB10" w:rsidR="0075643C" w:rsidRDefault="0075643C" w:rsidP="00440C4C">
      <w:pPr>
        <w:spacing w:after="0" w:line="360" w:lineRule="auto"/>
        <w:ind w:firstLine="709"/>
        <w:jc w:val="both"/>
        <w:rPr>
          <w:rFonts w:ascii="Times New Roman" w:hAnsi="Times New Roman" w:cs="Times New Roman"/>
          <w:sz w:val="28"/>
          <w:szCs w:val="28"/>
        </w:rPr>
      </w:pPr>
    </w:p>
    <w:p w14:paraId="591FEA92" w14:textId="3876C100" w:rsidR="00072496" w:rsidRDefault="00072496" w:rsidP="00440C4C">
      <w:pPr>
        <w:spacing w:after="0" w:line="360" w:lineRule="auto"/>
        <w:ind w:firstLine="709"/>
        <w:jc w:val="both"/>
        <w:rPr>
          <w:rFonts w:ascii="Times New Roman" w:hAnsi="Times New Roman" w:cs="Times New Roman"/>
          <w:sz w:val="28"/>
          <w:szCs w:val="28"/>
        </w:rPr>
      </w:pPr>
    </w:p>
    <w:p w14:paraId="3ED6EE4C" w14:textId="5680B685" w:rsidR="00072496" w:rsidRDefault="00072496" w:rsidP="00440C4C">
      <w:pPr>
        <w:spacing w:after="0" w:line="360" w:lineRule="auto"/>
        <w:ind w:firstLine="709"/>
        <w:jc w:val="both"/>
        <w:rPr>
          <w:rFonts w:ascii="Times New Roman" w:hAnsi="Times New Roman" w:cs="Times New Roman"/>
          <w:sz w:val="28"/>
          <w:szCs w:val="28"/>
        </w:rPr>
      </w:pPr>
    </w:p>
    <w:p w14:paraId="22E6EF26" w14:textId="10714EB0" w:rsidR="00072496" w:rsidRDefault="00072496" w:rsidP="00440C4C">
      <w:pPr>
        <w:spacing w:after="0" w:line="360" w:lineRule="auto"/>
        <w:ind w:firstLine="709"/>
        <w:jc w:val="both"/>
        <w:rPr>
          <w:rFonts w:ascii="Times New Roman" w:hAnsi="Times New Roman" w:cs="Times New Roman"/>
          <w:sz w:val="28"/>
          <w:szCs w:val="28"/>
        </w:rPr>
      </w:pPr>
    </w:p>
    <w:p w14:paraId="65E46D28" w14:textId="073C92B8" w:rsidR="00072496" w:rsidRDefault="00072496" w:rsidP="00440C4C">
      <w:pPr>
        <w:spacing w:after="0" w:line="360" w:lineRule="auto"/>
        <w:ind w:firstLine="709"/>
        <w:jc w:val="both"/>
        <w:rPr>
          <w:rFonts w:ascii="Times New Roman" w:hAnsi="Times New Roman" w:cs="Times New Roman"/>
          <w:sz w:val="28"/>
          <w:szCs w:val="28"/>
        </w:rPr>
      </w:pPr>
    </w:p>
    <w:p w14:paraId="39D541A2" w14:textId="4543C4CF" w:rsidR="00072496" w:rsidRDefault="00072496" w:rsidP="00440C4C">
      <w:pPr>
        <w:spacing w:after="0" w:line="360" w:lineRule="auto"/>
        <w:ind w:firstLine="709"/>
        <w:jc w:val="both"/>
        <w:rPr>
          <w:rFonts w:ascii="Times New Roman" w:hAnsi="Times New Roman" w:cs="Times New Roman"/>
          <w:sz w:val="28"/>
          <w:szCs w:val="28"/>
        </w:rPr>
      </w:pPr>
    </w:p>
    <w:p w14:paraId="53E214B0" w14:textId="23407576" w:rsidR="00072496" w:rsidRDefault="00072496" w:rsidP="00440C4C">
      <w:pPr>
        <w:spacing w:after="0" w:line="360" w:lineRule="auto"/>
        <w:ind w:firstLine="709"/>
        <w:jc w:val="both"/>
        <w:rPr>
          <w:rFonts w:ascii="Times New Roman" w:hAnsi="Times New Roman" w:cs="Times New Roman"/>
          <w:sz w:val="28"/>
          <w:szCs w:val="28"/>
        </w:rPr>
      </w:pPr>
    </w:p>
    <w:p w14:paraId="7AE6FB51" w14:textId="0A444F43" w:rsidR="00072496" w:rsidRDefault="00072496" w:rsidP="00440C4C">
      <w:pPr>
        <w:spacing w:after="0" w:line="360" w:lineRule="auto"/>
        <w:ind w:firstLine="709"/>
        <w:jc w:val="both"/>
        <w:rPr>
          <w:rFonts w:ascii="Times New Roman" w:hAnsi="Times New Roman" w:cs="Times New Roman"/>
          <w:sz w:val="28"/>
          <w:szCs w:val="28"/>
        </w:rPr>
      </w:pPr>
    </w:p>
    <w:p w14:paraId="79A16220" w14:textId="3F3E6CF2" w:rsidR="00072496" w:rsidRDefault="00072496" w:rsidP="00440C4C">
      <w:pPr>
        <w:spacing w:after="0" w:line="360" w:lineRule="auto"/>
        <w:ind w:firstLine="709"/>
        <w:jc w:val="both"/>
        <w:rPr>
          <w:rFonts w:ascii="Times New Roman" w:hAnsi="Times New Roman" w:cs="Times New Roman"/>
          <w:sz w:val="28"/>
          <w:szCs w:val="28"/>
        </w:rPr>
      </w:pPr>
    </w:p>
    <w:p w14:paraId="58E65B8D" w14:textId="18530FAF" w:rsidR="00072496" w:rsidRDefault="00072496" w:rsidP="00440C4C">
      <w:pPr>
        <w:spacing w:after="0" w:line="360" w:lineRule="auto"/>
        <w:ind w:firstLine="709"/>
        <w:jc w:val="both"/>
        <w:rPr>
          <w:rFonts w:ascii="Times New Roman" w:hAnsi="Times New Roman" w:cs="Times New Roman"/>
          <w:sz w:val="28"/>
          <w:szCs w:val="28"/>
        </w:rPr>
      </w:pPr>
    </w:p>
    <w:p w14:paraId="458D6FC9" w14:textId="5E06493C" w:rsidR="00072496" w:rsidRDefault="00072496" w:rsidP="00440C4C">
      <w:pPr>
        <w:spacing w:after="0" w:line="360" w:lineRule="auto"/>
        <w:ind w:firstLine="709"/>
        <w:jc w:val="both"/>
        <w:rPr>
          <w:rFonts w:ascii="Times New Roman" w:hAnsi="Times New Roman" w:cs="Times New Roman"/>
          <w:sz w:val="28"/>
          <w:szCs w:val="28"/>
        </w:rPr>
      </w:pPr>
    </w:p>
    <w:p w14:paraId="75283D75" w14:textId="1958FB7E" w:rsidR="00072496" w:rsidRPr="00072496" w:rsidRDefault="003C2BC4" w:rsidP="00072496">
      <w:pPr>
        <w:spacing w:after="0" w:line="240" w:lineRule="auto"/>
        <w:jc w:val="center"/>
        <w:rPr>
          <w:rFonts w:ascii="Times New Roman" w:eastAsia="Times New Roman" w:hAnsi="Times New Roman" w:cs="Times New Roman"/>
          <w:b/>
          <w:color w:val="000000"/>
          <w:sz w:val="32"/>
          <w:szCs w:val="32"/>
          <w:shd w:val="clear" w:color="auto" w:fill="FFFFFF"/>
          <w:lang w:eastAsia="uk-UA"/>
        </w:rPr>
      </w:pPr>
      <w:r>
        <w:rPr>
          <w:rFonts w:ascii="Times New Roman" w:eastAsia="Times New Roman" w:hAnsi="Times New Roman" w:cs="Times New Roman"/>
          <w:b/>
          <w:color w:val="000000"/>
          <w:sz w:val="32"/>
          <w:szCs w:val="32"/>
          <w:shd w:val="clear" w:color="auto" w:fill="FFFFFF"/>
          <w:lang w:eastAsia="uk-UA"/>
        </w:rPr>
        <w:lastRenderedPageBreak/>
        <w:t>ГЛОСАРІЙ</w:t>
      </w:r>
    </w:p>
    <w:p w14:paraId="23CAA56C" w14:textId="77777777" w:rsidR="00072496" w:rsidRPr="00072496" w:rsidRDefault="00072496" w:rsidP="00072496">
      <w:pPr>
        <w:spacing w:after="0" w:line="240" w:lineRule="auto"/>
        <w:ind w:firstLine="709"/>
        <w:jc w:val="center"/>
        <w:rPr>
          <w:rFonts w:ascii="Times New Roman" w:eastAsia="Times New Roman" w:hAnsi="Times New Roman" w:cs="Times New Roman"/>
          <w:b/>
          <w:sz w:val="32"/>
          <w:szCs w:val="32"/>
          <w:lang w:eastAsia="ru-RU"/>
        </w:rPr>
      </w:pPr>
    </w:p>
    <w:p w14:paraId="3038D3B6" w14:textId="77777777"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sz w:val="28"/>
          <w:szCs w:val="28"/>
          <w:lang w:eastAsia="ru-RU"/>
        </w:rPr>
      </w:pPr>
      <w:proofErr w:type="spellStart"/>
      <w:r w:rsidRPr="00072496">
        <w:rPr>
          <w:rFonts w:ascii="Times New Roman" w:eastAsia="Times New Roman" w:hAnsi="Times New Roman" w:cs="Times New Roman"/>
          <w:b/>
          <w:sz w:val="28"/>
          <w:szCs w:val="28"/>
          <w:lang w:eastAsia="ru-RU"/>
        </w:rPr>
        <w:t>Апеля́ція</w:t>
      </w:r>
      <w:proofErr w:type="spellEnd"/>
      <w:r w:rsidRPr="00072496">
        <w:rPr>
          <w:rFonts w:ascii="Times New Roman" w:eastAsia="Times New Roman" w:hAnsi="Times New Roman" w:cs="Times New Roman"/>
          <w:sz w:val="28"/>
          <w:szCs w:val="28"/>
          <w:lang w:eastAsia="ru-RU"/>
        </w:rPr>
        <w:t xml:space="preserve"> (лат. </w:t>
      </w:r>
      <w:proofErr w:type="spellStart"/>
      <w:r w:rsidRPr="00072496">
        <w:rPr>
          <w:rFonts w:ascii="Times New Roman" w:eastAsia="Times New Roman" w:hAnsi="Times New Roman" w:cs="Times New Roman"/>
          <w:sz w:val="28"/>
          <w:szCs w:val="28"/>
          <w:lang w:val="en-US" w:eastAsia="ru-RU"/>
        </w:rPr>
        <w:t>appellatio</w:t>
      </w:r>
      <w:proofErr w:type="spellEnd"/>
      <w:r w:rsidRPr="00072496">
        <w:rPr>
          <w:rFonts w:ascii="Times New Roman" w:eastAsia="Times New Roman" w:hAnsi="Times New Roman" w:cs="Times New Roman"/>
          <w:sz w:val="28"/>
          <w:szCs w:val="28"/>
          <w:lang w:eastAsia="ru-RU"/>
        </w:rPr>
        <w:t xml:space="preserve"> – звернення) – оскарження ухвали, рішення нижчої інстанції (звичайно судової) перед вищою.</w:t>
      </w:r>
    </w:p>
    <w:p w14:paraId="0F1EBECB" w14:textId="77777777" w:rsidR="00072496" w:rsidRPr="00072496" w:rsidRDefault="00072496" w:rsidP="00072496">
      <w:pPr>
        <w:spacing w:after="0" w:line="240" w:lineRule="auto"/>
        <w:ind w:firstLine="709"/>
        <w:jc w:val="both"/>
        <w:rPr>
          <w:rFonts w:ascii="Times New Roman" w:eastAsia="Times New Roman" w:hAnsi="Times New Roman" w:cs="Times New Roman"/>
          <w:b/>
          <w:sz w:val="28"/>
          <w:szCs w:val="28"/>
          <w:lang w:eastAsia="ru-RU"/>
        </w:rPr>
      </w:pPr>
      <w:r w:rsidRPr="00072496">
        <w:rPr>
          <w:rFonts w:ascii="Times New Roman" w:eastAsia="Times New Roman" w:hAnsi="Times New Roman" w:cs="Times New Roman"/>
          <w:b/>
          <w:sz w:val="28"/>
          <w:szCs w:val="28"/>
          <w:lang w:eastAsia="ru-RU"/>
        </w:rPr>
        <w:t xml:space="preserve">Безоплатна правнича допомога </w:t>
      </w:r>
      <w:r w:rsidRPr="00072496">
        <w:rPr>
          <w:rFonts w:ascii="Times New Roman" w:eastAsia="Times New Roman" w:hAnsi="Times New Roman" w:cs="Times New Roman"/>
          <w:sz w:val="28"/>
          <w:szCs w:val="28"/>
          <w:lang w:eastAsia="ru-RU"/>
        </w:rPr>
        <w:t>–  правова допомога, яка гарантується державою та повністю або частково надається за рахунок коштів Державного бюджету, місцевих бюджетів та інших джерел</w:t>
      </w:r>
      <w:r w:rsidRPr="00072496">
        <w:rPr>
          <w:rFonts w:ascii="Times New Roman" w:eastAsia="Times New Roman" w:hAnsi="Times New Roman" w:cs="Times New Roman"/>
          <w:b/>
          <w:sz w:val="28"/>
          <w:szCs w:val="28"/>
          <w:lang w:eastAsia="ru-RU"/>
        </w:rPr>
        <w:t>.</w:t>
      </w:r>
    </w:p>
    <w:p w14:paraId="298A24C6"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Вид провадження</w:t>
      </w:r>
      <w:r w:rsidRPr="00072496">
        <w:rPr>
          <w:rFonts w:ascii="Times New Roman" w:eastAsia="Times New Roman" w:hAnsi="Times New Roman" w:cs="Times New Roman"/>
          <w:sz w:val="28"/>
          <w:szCs w:val="28"/>
          <w:lang w:eastAsia="ru-RU"/>
        </w:rPr>
        <w:t xml:space="preserve"> – це передбачений нормами цивільного процесуального права порядок розгляду окремої категорії справ, в основі якого лежать обумовлені предметом судової діяльності особлива мета і метод виконання завдань по захисту суб’єктивних прав і охоронюваних законом інтересів, і який разом з тим підпорядкований загальним правилам цивільного судочинства.</w:t>
      </w:r>
    </w:p>
    <w:p w14:paraId="33B18E28" w14:textId="77777777" w:rsidR="00072496" w:rsidRPr="00072496" w:rsidRDefault="00072496" w:rsidP="00072496">
      <w:pPr>
        <w:tabs>
          <w:tab w:val="left" w:pos="1064"/>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Видалення із зали судового засідання</w:t>
      </w:r>
      <w:r w:rsidRPr="00072496">
        <w:rPr>
          <w:rFonts w:ascii="Times New Roman" w:eastAsia="Times New Roman" w:hAnsi="Times New Roman" w:cs="Times New Roman"/>
          <w:sz w:val="28"/>
          <w:szCs w:val="28"/>
          <w:lang w:eastAsia="ru-RU"/>
        </w:rPr>
        <w:t xml:space="preserve"> – це примусовий захід, що застосовується судом до учасників цивільного процесу та інших осіб, які присутні у судовому засіданні, за </w:t>
      </w:r>
      <w:r w:rsidRPr="00072496">
        <w:rPr>
          <w:rFonts w:ascii="Times New Roman" w:eastAsia="Times New Roman" w:hAnsi="Times New Roman" w:cs="Times New Roman"/>
          <w:b/>
          <w:sz w:val="28"/>
          <w:szCs w:val="28"/>
          <w:lang w:eastAsia="ru-RU"/>
        </w:rPr>
        <w:t>повторне</w:t>
      </w:r>
      <w:r w:rsidRPr="00072496">
        <w:rPr>
          <w:rFonts w:ascii="Times New Roman" w:eastAsia="Times New Roman" w:hAnsi="Times New Roman" w:cs="Times New Roman"/>
          <w:sz w:val="28"/>
          <w:szCs w:val="28"/>
          <w:lang w:eastAsia="ru-RU"/>
        </w:rPr>
        <w:t xml:space="preserve"> порушення порядку під час його проведення або невиконання розпоряджень головуючого.</w:t>
      </w:r>
    </w:p>
    <w:p w14:paraId="3DA76049" w14:textId="77777777"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Виключна підсудність</w:t>
      </w:r>
      <w:r w:rsidRPr="00072496">
        <w:rPr>
          <w:rFonts w:ascii="Times New Roman" w:eastAsia="Times New Roman" w:hAnsi="Times New Roman" w:cs="Times New Roman"/>
          <w:sz w:val="28"/>
          <w:szCs w:val="28"/>
          <w:lang w:eastAsia="ru-RU"/>
        </w:rPr>
        <w:t xml:space="preserve"> – це підсудність, що допускає розгляд певних категорій справ лише судами точно вказаними у законі.</w:t>
      </w:r>
    </w:p>
    <w:p w14:paraId="59259C7F" w14:textId="77777777"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Висновок експерта</w:t>
      </w:r>
      <w:r w:rsidRPr="00072496">
        <w:rPr>
          <w:rFonts w:ascii="Times New Roman" w:eastAsia="Times New Roman" w:hAnsi="Times New Roman" w:cs="Times New Roman"/>
          <w:sz w:val="28"/>
          <w:szCs w:val="28"/>
          <w:lang w:eastAsia="ru-RU"/>
        </w:rPr>
        <w:t xml:space="preserve"> – це докладний опис проведених експертом досліджень, зроблені у результаті них висновки та обґрунтовані відповіді на питання, поставлені експертові, складений у порядку, визначеному законодавством. </w:t>
      </w:r>
    </w:p>
    <w:p w14:paraId="12F19506"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Висновок експерта у галузі права</w:t>
      </w:r>
      <w:r w:rsidRPr="00072496">
        <w:rPr>
          <w:rFonts w:ascii="Times New Roman" w:eastAsia="Times New Roman" w:hAnsi="Times New Roman" w:cs="Times New Roman"/>
          <w:sz w:val="28"/>
          <w:szCs w:val="28"/>
          <w:lang w:eastAsia="ru-RU"/>
        </w:rPr>
        <w:t xml:space="preserve"> – це опис результатів дослідження, аналіз та наукова оцінка об’єкту експертизи, а саме нормативно-правового акту на предмет правозастосування щодо аналогії права (закону) або тлумачення змісту норм іноземного права.</w:t>
      </w:r>
    </w:p>
    <w:p w14:paraId="58EEB556" w14:textId="77777777"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Відвід судді (суду)</w:t>
      </w:r>
      <w:r w:rsidRPr="00072496">
        <w:rPr>
          <w:rFonts w:ascii="Times New Roman" w:eastAsia="Times New Roman" w:hAnsi="Times New Roman" w:cs="Times New Roman"/>
          <w:sz w:val="28"/>
          <w:szCs w:val="28"/>
          <w:lang w:eastAsia="ru-RU"/>
        </w:rPr>
        <w:t>,</w:t>
      </w:r>
      <w:r w:rsidRPr="00072496">
        <w:rPr>
          <w:rFonts w:ascii="Times New Roman" w:eastAsia="Times New Roman" w:hAnsi="Times New Roman" w:cs="Times New Roman"/>
          <w:b/>
          <w:sz w:val="28"/>
          <w:szCs w:val="28"/>
          <w:lang w:eastAsia="ru-RU"/>
        </w:rPr>
        <w:t xml:space="preserve"> </w:t>
      </w:r>
      <w:r w:rsidRPr="00072496">
        <w:rPr>
          <w:rFonts w:ascii="Times New Roman" w:eastAsia="Times New Roman" w:hAnsi="Times New Roman" w:cs="Times New Roman"/>
          <w:sz w:val="28"/>
          <w:szCs w:val="28"/>
          <w:lang w:eastAsia="ru-RU"/>
        </w:rPr>
        <w:t>а також секретаря судового засідання, експерта, спеціаліста, перекладача</w:t>
      </w:r>
      <w:r w:rsidRPr="00072496">
        <w:rPr>
          <w:rFonts w:ascii="Times New Roman" w:eastAsia="Times New Roman" w:hAnsi="Times New Roman" w:cs="Times New Roman"/>
          <w:b/>
          <w:sz w:val="28"/>
          <w:szCs w:val="28"/>
          <w:lang w:val="ru-RU" w:eastAsia="ru-RU"/>
        </w:rPr>
        <w:t xml:space="preserve"> </w:t>
      </w:r>
      <w:r w:rsidRPr="00072496">
        <w:rPr>
          <w:rFonts w:ascii="Times New Roman" w:eastAsia="Times New Roman" w:hAnsi="Times New Roman" w:cs="Times New Roman"/>
          <w:sz w:val="28"/>
          <w:szCs w:val="28"/>
          <w:lang w:eastAsia="ru-RU"/>
        </w:rPr>
        <w:t>–</w:t>
      </w:r>
      <w:r w:rsidRPr="00072496">
        <w:rPr>
          <w:rFonts w:ascii="Times New Roman" w:eastAsia="Times New Roman" w:hAnsi="Times New Roman" w:cs="Times New Roman"/>
          <w:b/>
          <w:sz w:val="28"/>
          <w:szCs w:val="28"/>
          <w:lang w:val="ru-RU" w:eastAsia="ru-RU"/>
        </w:rPr>
        <w:t xml:space="preserve"> </w:t>
      </w:r>
      <w:r w:rsidRPr="00072496">
        <w:rPr>
          <w:rFonts w:ascii="Times New Roman" w:eastAsia="Times New Roman" w:hAnsi="Times New Roman" w:cs="Times New Roman"/>
          <w:sz w:val="28"/>
          <w:szCs w:val="28"/>
          <w:lang w:eastAsia="ru-RU"/>
        </w:rPr>
        <w:t>усунення цих учасників судового процесу від участі у справі за заявою сторони, прокурора (або за власною ініціативою того, хто відводиться – самовідвід) за наявності передбачених процесуальним законом обставин, що викликають сумнів у їх неупередженості (безсторонності).</w:t>
      </w:r>
    </w:p>
    <w:p w14:paraId="58AF79E2"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Відповідач</w:t>
      </w:r>
      <w:r w:rsidRPr="00072496">
        <w:rPr>
          <w:rFonts w:ascii="Times New Roman" w:eastAsia="Times New Roman" w:hAnsi="Times New Roman" w:cs="Times New Roman"/>
          <w:sz w:val="28"/>
          <w:szCs w:val="28"/>
          <w:lang w:eastAsia="ru-RU"/>
        </w:rPr>
        <w:t xml:space="preserve"> – особа, що залучається судом до відповіді щодо вимоги, заявленої позивачем. </w:t>
      </w:r>
    </w:p>
    <w:p w14:paraId="5EE3C48B" w14:textId="77777777" w:rsidR="00072496" w:rsidRPr="00072496" w:rsidRDefault="00072496" w:rsidP="00072496">
      <w:pPr>
        <w:spacing w:after="0" w:line="240" w:lineRule="auto"/>
        <w:ind w:firstLine="709"/>
        <w:jc w:val="both"/>
        <w:rPr>
          <w:rFonts w:ascii="Times New Roman" w:eastAsia="Times New Roman" w:hAnsi="Times New Roman" w:cs="Times New Roman"/>
          <w:b/>
          <w:sz w:val="28"/>
          <w:szCs w:val="28"/>
          <w:lang w:eastAsia="ru-RU"/>
        </w:rPr>
      </w:pPr>
      <w:r w:rsidRPr="00072496">
        <w:rPr>
          <w:rFonts w:ascii="Times New Roman" w:eastAsia="Times New Roman" w:hAnsi="Times New Roman" w:cs="Times New Roman"/>
          <w:b/>
          <w:bCs/>
          <w:iCs/>
          <w:sz w:val="28"/>
          <w:szCs w:val="28"/>
          <w:shd w:val="clear" w:color="auto" w:fill="FFFFFF"/>
          <w:lang w:eastAsia="ru-RU"/>
        </w:rPr>
        <w:t>Джерела цивільного процесуального права</w:t>
      </w:r>
      <w:r w:rsidRPr="00072496">
        <w:rPr>
          <w:rFonts w:ascii="Times New Roman" w:eastAsia="Times New Roman" w:hAnsi="Times New Roman" w:cs="Times New Roman"/>
          <w:b/>
          <w:bCs/>
          <w:sz w:val="28"/>
          <w:szCs w:val="28"/>
          <w:shd w:val="clear" w:color="auto" w:fill="FFFFFF"/>
          <w:lang w:eastAsia="ru-RU"/>
        </w:rPr>
        <w:t xml:space="preserve"> </w:t>
      </w:r>
      <w:r w:rsidRPr="00072496">
        <w:rPr>
          <w:rFonts w:ascii="Times New Roman" w:eastAsia="Times New Roman" w:hAnsi="Times New Roman" w:cs="Times New Roman"/>
          <w:sz w:val="28"/>
          <w:szCs w:val="28"/>
          <w:lang w:eastAsia="ru-RU"/>
        </w:rPr>
        <w:t>–</w:t>
      </w:r>
      <w:r w:rsidRPr="00072496">
        <w:rPr>
          <w:rFonts w:ascii="Times New Roman" w:eastAsia="Times New Roman" w:hAnsi="Times New Roman" w:cs="Times New Roman"/>
          <w:b/>
          <w:bCs/>
          <w:sz w:val="28"/>
          <w:szCs w:val="28"/>
          <w:shd w:val="clear" w:color="auto" w:fill="FFFFFF"/>
          <w:lang w:eastAsia="ru-RU"/>
        </w:rPr>
        <w:t xml:space="preserve"> </w:t>
      </w:r>
      <w:r w:rsidRPr="00072496">
        <w:rPr>
          <w:rFonts w:ascii="Times New Roman" w:eastAsia="Times New Roman" w:hAnsi="Times New Roman" w:cs="Times New Roman"/>
          <w:bCs/>
          <w:sz w:val="28"/>
          <w:szCs w:val="28"/>
          <w:shd w:val="clear" w:color="auto" w:fill="FFFFFF"/>
          <w:lang w:eastAsia="ru-RU"/>
        </w:rPr>
        <w:t>це форми встановлення і виразу загальнообов’язкових або специфічних правил поведінки, прийнятих або санкціонованих правотворчими органами держави, що регулюють суспільні відносини, які складають предмет цивільного процесуального права.</w:t>
      </w:r>
    </w:p>
    <w:p w14:paraId="62F7E27C" w14:textId="77777777"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Договір про надання правової допомоги</w:t>
      </w:r>
      <w:r w:rsidRPr="00072496">
        <w:rPr>
          <w:rFonts w:ascii="Times New Roman" w:eastAsia="Times New Roman" w:hAnsi="Times New Roman" w:cs="Times New Roman"/>
          <w:sz w:val="28"/>
          <w:szCs w:val="28"/>
          <w:lang w:eastAsia="ru-RU"/>
        </w:rPr>
        <w:t xml:space="preserve"> – домовленість, за якою одна сторона (адвокат, адвокатське бюро, адвокатське об’єднання) зобов’язується здійснити захист, представництво або надати інші види правової допомоги другій стороні (клієнту) на умовах і в порядку, що визначені договором, а клієнт зобов’язується оплатити надання правової допомоги та фактичні витрати, необхідні для виконання договору.</w:t>
      </w:r>
    </w:p>
    <w:p w14:paraId="5AB88EA7"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lastRenderedPageBreak/>
        <w:t>Докази</w:t>
      </w:r>
      <w:r w:rsidRPr="00072496">
        <w:rPr>
          <w:rFonts w:ascii="Times New Roman" w:eastAsia="Times New Roman" w:hAnsi="Times New Roman" w:cs="Times New Roman"/>
          <w:sz w:val="28"/>
          <w:szCs w:val="28"/>
          <w:lang w:eastAsia="ru-RU"/>
        </w:rPr>
        <w:t xml:space="preserve"> – це будь-які дані, на підставі яких суд встановлює наявність або відсутність обставин (фактів), що обґрунтовують вимоги і заперечення учасників справи, та інших обставин, які мають значення для вирішення справи.</w:t>
      </w:r>
    </w:p>
    <w:p w14:paraId="7545942D"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Дублікат документа</w:t>
      </w:r>
      <w:r w:rsidRPr="00072496">
        <w:rPr>
          <w:rFonts w:ascii="Times New Roman" w:eastAsia="Times New Roman" w:hAnsi="Times New Roman" w:cs="Times New Roman"/>
          <w:sz w:val="28"/>
          <w:szCs w:val="28"/>
          <w:lang w:eastAsia="ru-RU"/>
        </w:rPr>
        <w:t xml:space="preserve"> – це повторно виданий (складений) документ, що має з оригіналом однакову юридичну чинність.</w:t>
      </w:r>
    </w:p>
    <w:p w14:paraId="095277B0"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Експерт</w:t>
      </w:r>
      <w:r w:rsidRPr="00072496">
        <w:rPr>
          <w:rFonts w:ascii="Times New Roman" w:eastAsia="Times New Roman" w:hAnsi="Times New Roman" w:cs="Times New Roman"/>
          <w:sz w:val="28"/>
          <w:szCs w:val="28"/>
          <w:lang w:eastAsia="ru-RU"/>
        </w:rPr>
        <w:t xml:space="preserve"> – особа, яка володіє спеціальними знаннями, необхідними для з’ясування відповідних обставин справи.</w:t>
      </w:r>
    </w:p>
    <w:p w14:paraId="3BC65FCC"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Електронний кабінет</w:t>
      </w:r>
      <w:r w:rsidRPr="00072496">
        <w:rPr>
          <w:rFonts w:ascii="Times New Roman" w:eastAsia="Times New Roman" w:hAnsi="Times New Roman" w:cs="Times New Roman"/>
          <w:sz w:val="28"/>
          <w:szCs w:val="28"/>
          <w:lang w:eastAsia="ru-RU"/>
        </w:rPr>
        <w:t xml:space="preserve"> - це персональний кабінет (веб-сервіс чи інший користувацький інтерфейс) у підсистемі (модулі) Єдиної судової інформаційно-комунікаційної системи, за допомогою якого особі, яка пройшла електронну ідентифікацію, надається доступ до інформації та сервісів Єдиної судової інформаційно-комунікаційної системи або її окремих підсистем (модулів), у тому числі можливість обміну (надсилання та отримання) документами (в тому числі процесуальними документами, письмовими та електронними доказами тощо) між судом та учасниками судового процесу, а також між учасниками судового процесу. Електронна ідентифікація особи здійснюється з використанням кваліфікованого електронного підпису чи інших засобів електронної ідентифікації, які дають змогу однозначно встановити особу.</w:t>
      </w:r>
    </w:p>
    <w:p w14:paraId="4455EC2D" w14:textId="77777777"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sz w:val="28"/>
          <w:szCs w:val="28"/>
          <w:shd w:val="clear" w:color="auto" w:fill="FFFFFF"/>
          <w:lang w:eastAsia="ru-RU"/>
        </w:rPr>
      </w:pPr>
      <w:r w:rsidRPr="00072496">
        <w:rPr>
          <w:rFonts w:ascii="Times New Roman" w:eastAsia="Times New Roman" w:hAnsi="Times New Roman" w:cs="Times New Roman"/>
          <w:b/>
          <w:sz w:val="28"/>
          <w:szCs w:val="28"/>
          <w:shd w:val="clear" w:color="auto" w:fill="FFFFFF"/>
          <w:lang w:eastAsia="ru-RU"/>
        </w:rPr>
        <w:t>Електронний цифровий підпис</w:t>
      </w:r>
      <w:r w:rsidRPr="00072496">
        <w:rPr>
          <w:rFonts w:ascii="Times New Roman" w:eastAsia="Times New Roman" w:hAnsi="Times New Roman" w:cs="Times New Roman"/>
          <w:sz w:val="28"/>
          <w:szCs w:val="28"/>
          <w:shd w:val="clear" w:color="auto" w:fill="FFFFFF"/>
          <w:lang w:eastAsia="ru-RU"/>
        </w:rPr>
        <w:t xml:space="preserve"> </w:t>
      </w:r>
      <w:r w:rsidRPr="00072496">
        <w:rPr>
          <w:rFonts w:ascii="Times New Roman" w:eastAsia="Times New Roman" w:hAnsi="Times New Roman" w:cs="Times New Roman"/>
          <w:sz w:val="28"/>
          <w:szCs w:val="28"/>
          <w:lang w:eastAsia="ru-RU"/>
        </w:rPr>
        <w:t>(ЕЦП) – це дані в електронній формі, отримані за результатами криптографічного перетворення, які додаються до інших даних або документів і забезпечують їх цілісність та ідентифікацію автора.</w:t>
      </w:r>
    </w:p>
    <w:p w14:paraId="2F5256BC" w14:textId="77777777"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 xml:space="preserve">Електронний суд </w:t>
      </w:r>
      <w:r w:rsidRPr="00072496">
        <w:rPr>
          <w:rFonts w:ascii="Times New Roman" w:eastAsia="Times New Roman" w:hAnsi="Times New Roman" w:cs="Times New Roman"/>
          <w:sz w:val="28"/>
          <w:szCs w:val="28"/>
          <w:lang w:eastAsia="ru-RU"/>
        </w:rPr>
        <w:t>– це підсистема, що забезпечує обмін процесуальними документами (надсилання та отримання документів) в електронній формі між судами, органами та установами системи правосуддя, між судом та учасниками судового процесу, між учасниками судового процесу.</w:t>
      </w:r>
    </w:p>
    <w:p w14:paraId="04D642B7" w14:textId="77777777"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Електронні докази</w:t>
      </w:r>
      <w:r w:rsidRPr="00072496">
        <w:rPr>
          <w:rFonts w:ascii="Times New Roman" w:eastAsia="Times New Roman" w:hAnsi="Times New Roman" w:cs="Times New Roman"/>
          <w:sz w:val="28"/>
          <w:szCs w:val="28"/>
          <w:lang w:eastAsia="ru-RU"/>
        </w:rPr>
        <w:t xml:space="preserve"> – це інформація в електронній (цифровій) формі, що містить дані про обставини, що мають значення для справи, зокрема, електронні документи (в тому числі текстові документи, графічні зображення, плани, фотографії, відео- та звукозаписи тощо), веб-сайти (сторінки), текстові, мультимедійні та голосові повідомлення, метадані, бази даних та інші дані в електронній формі. Такі дані можуть зберігатися, зокрема, на портативних пристроях (картах пам’яті, мобільних телефонах тощо), серверах, системах резервного копіювання, інших місцях збереження даних в електронній формі (в тому числі в мережі Інтернет).</w:t>
      </w:r>
    </w:p>
    <w:p w14:paraId="2ACA26D8" w14:textId="77777777" w:rsidR="00072496" w:rsidRPr="00072496" w:rsidRDefault="00072496" w:rsidP="00072496">
      <w:pPr>
        <w:spacing w:after="0" w:line="240" w:lineRule="auto"/>
        <w:ind w:firstLine="709"/>
        <w:jc w:val="both"/>
        <w:rPr>
          <w:rFonts w:ascii="Times New Roman" w:eastAsia="Times New Roman" w:hAnsi="Times New Roman" w:cs="Times New Roman"/>
          <w:b/>
          <w:sz w:val="28"/>
          <w:szCs w:val="28"/>
          <w:lang w:eastAsia="ru-RU"/>
        </w:rPr>
      </w:pPr>
      <w:r w:rsidRPr="00072496">
        <w:rPr>
          <w:rFonts w:ascii="Times New Roman" w:eastAsia="Times New Roman" w:hAnsi="Times New Roman" w:cs="Times New Roman"/>
          <w:b/>
          <w:sz w:val="28"/>
          <w:szCs w:val="28"/>
          <w:lang w:eastAsia="ru-RU"/>
        </w:rPr>
        <w:t xml:space="preserve">Єдина судова інформаційно-телекомунікаційна система (ЄСІТС) - </w:t>
      </w:r>
      <w:r w:rsidRPr="00072496">
        <w:rPr>
          <w:rFonts w:ascii="Times New Roman" w:eastAsia="Times New Roman" w:hAnsi="Times New Roman" w:cs="Times New Roman"/>
          <w:sz w:val="28"/>
          <w:szCs w:val="28"/>
          <w:lang w:eastAsia="ru-RU"/>
        </w:rPr>
        <w:t>сукупність інформаційних та телекомунікаційних підсистем (модулів), які забезпечують автоматизацію визначених законодавством та цим Положенням процесів діяльності судів, органів та установ в системі правосуддя, включаючи документообіг, автоматизований розподіл справ, обмін документами між судом та учасниками судового процесу, фіксування судового процесу та участь учасників судового процесу у судовому засіданні в режимі відеоконференції, складання оперативної та аналітичної звітності, надання інформаційної допомоги суддям, а також автоматизацію процесів, які забезпечують фінансові, майнові, організаційні, кадрові, інформаційно-телекомунікаційні та інші потреби користувачів ЄСІТС.</w:t>
      </w:r>
    </w:p>
    <w:p w14:paraId="2841076F"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lastRenderedPageBreak/>
        <w:t>Забезпечення доказів</w:t>
      </w:r>
      <w:r w:rsidRPr="00072496">
        <w:rPr>
          <w:rFonts w:ascii="Times New Roman" w:eastAsia="Times New Roman" w:hAnsi="Times New Roman" w:cs="Times New Roman"/>
          <w:sz w:val="28"/>
          <w:szCs w:val="28"/>
          <w:lang w:eastAsia="ru-RU"/>
        </w:rPr>
        <w:t xml:space="preserve"> – це оперативне закріплення у встановленому цивільним процесуальним законом порядку відомостей про факти, яке вчиняється суддею з метою використання їх в якості доказів при розгляді й вирішенні цивільних справ у суді.</w:t>
      </w:r>
    </w:p>
    <w:p w14:paraId="61C6F46E" w14:textId="77777777" w:rsidR="00072496" w:rsidRPr="00072496" w:rsidRDefault="00072496" w:rsidP="00072496">
      <w:pPr>
        <w:tabs>
          <w:tab w:val="left" w:pos="798"/>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ab/>
        <w:t>Забезпечення позову</w:t>
      </w:r>
      <w:r w:rsidRPr="00072496">
        <w:rPr>
          <w:rFonts w:ascii="Times New Roman" w:eastAsia="Times New Roman" w:hAnsi="Times New Roman" w:cs="Times New Roman"/>
          <w:sz w:val="28"/>
          <w:szCs w:val="28"/>
          <w:lang w:eastAsia="ru-RU"/>
        </w:rPr>
        <w:t xml:space="preserve"> – це сукупність процесуальних дій, які гарантують виконання рішення суду в разі задоволення позовних вимог.</w:t>
      </w:r>
    </w:p>
    <w:p w14:paraId="289C0843" w14:textId="77777777" w:rsidR="00072496" w:rsidRPr="00072496" w:rsidRDefault="00072496" w:rsidP="00072496">
      <w:pPr>
        <w:tabs>
          <w:tab w:val="left" w:pos="0"/>
          <w:tab w:val="left" w:pos="322"/>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Завдання цивільного судочинства</w:t>
      </w:r>
      <w:r w:rsidRPr="00072496">
        <w:rPr>
          <w:rFonts w:ascii="Times New Roman" w:eastAsia="Times New Roman" w:hAnsi="Times New Roman" w:cs="Times New Roman"/>
          <w:sz w:val="28"/>
          <w:szCs w:val="28"/>
          <w:lang w:eastAsia="ru-RU"/>
        </w:rPr>
        <w:t xml:space="preserve"> є справедливий, неупереджений та своєчасний розгляд і вирішення цивільних справ з метою ефективного захисту порушених, невизнаних або оспорюваних прав, свобод чи інтересів фізичних осіб, прав та інтересів юридичних осіб, інтересів держави.</w:t>
      </w:r>
    </w:p>
    <w:p w14:paraId="04F5C630" w14:textId="77777777"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Загальновідомі факти</w:t>
      </w:r>
      <w:r w:rsidRPr="00072496">
        <w:rPr>
          <w:rFonts w:ascii="Times New Roman" w:eastAsia="Times New Roman" w:hAnsi="Times New Roman" w:cs="Times New Roman"/>
          <w:sz w:val="28"/>
          <w:szCs w:val="28"/>
          <w:lang w:eastAsia="ru-RU"/>
        </w:rPr>
        <w:t xml:space="preserve"> – це факти, відомі широкому невизначеному колу людей, у тому числі і складу суду, що розглядає справу. </w:t>
      </w:r>
    </w:p>
    <w:p w14:paraId="63C0DCBA"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Законне представництво фізичних осіб</w:t>
      </w:r>
      <w:r w:rsidRPr="00072496">
        <w:rPr>
          <w:rFonts w:ascii="Times New Roman" w:eastAsia="Times New Roman" w:hAnsi="Times New Roman" w:cs="Times New Roman"/>
          <w:sz w:val="28"/>
          <w:szCs w:val="28"/>
          <w:lang w:eastAsia="ru-RU"/>
        </w:rPr>
        <w:t xml:space="preserve"> – це процесуальні дії батьків, </w:t>
      </w:r>
      <w:proofErr w:type="spellStart"/>
      <w:r w:rsidRPr="00072496">
        <w:rPr>
          <w:rFonts w:ascii="Times New Roman" w:eastAsia="Times New Roman" w:hAnsi="Times New Roman" w:cs="Times New Roman"/>
          <w:sz w:val="28"/>
          <w:szCs w:val="28"/>
          <w:lang w:eastAsia="ru-RU"/>
        </w:rPr>
        <w:t>усиновлювачів</w:t>
      </w:r>
      <w:proofErr w:type="spellEnd"/>
      <w:r w:rsidRPr="00072496">
        <w:rPr>
          <w:rFonts w:ascii="Times New Roman" w:eastAsia="Times New Roman" w:hAnsi="Times New Roman" w:cs="Times New Roman"/>
          <w:sz w:val="28"/>
          <w:szCs w:val="28"/>
          <w:lang w:eastAsia="ru-RU"/>
        </w:rPr>
        <w:t>, опікунів або інших осіб, визначених законом, по захисту прав і охоронюваних законом інтересів недієздатних громадян і громадян, які не володіють повною дієздатністю.</w:t>
      </w:r>
    </w:p>
    <w:p w14:paraId="78E0BBBC"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Законні строки</w:t>
      </w:r>
      <w:r w:rsidRPr="00072496">
        <w:rPr>
          <w:rFonts w:ascii="Times New Roman" w:eastAsia="Times New Roman" w:hAnsi="Times New Roman" w:cs="Times New Roman"/>
          <w:sz w:val="28"/>
          <w:szCs w:val="28"/>
          <w:lang w:eastAsia="ru-RU"/>
        </w:rPr>
        <w:t xml:space="preserve"> – це ті строки, вказівка на які міститься в нормах Цивільного процесуального кодексу України і які не можуть бути змінені з волі суб’єктів цивільного судочинства.</w:t>
      </w:r>
    </w:p>
    <w:p w14:paraId="608F1847" w14:textId="77777777" w:rsidR="00072496" w:rsidRPr="00072496" w:rsidRDefault="00072496" w:rsidP="00072496">
      <w:pPr>
        <w:tabs>
          <w:tab w:val="left" w:pos="1064"/>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 xml:space="preserve">Заходи процесуального примусу </w:t>
      </w:r>
      <w:r w:rsidRPr="00072496">
        <w:rPr>
          <w:rFonts w:ascii="Times New Roman" w:eastAsia="Times New Roman" w:hAnsi="Times New Roman" w:cs="Times New Roman"/>
          <w:sz w:val="28"/>
          <w:szCs w:val="28"/>
          <w:lang w:eastAsia="ru-RU"/>
        </w:rPr>
        <w:t>– це процесуальні дії, що вчиняються судом у визначених ЦПК України випадках з метою спонукання відповідних осіб до виконання встановлених у суді правил, добросовісного виконання процесуальних обов’язків, припинення зловживання правами та запобігання створенню протиправних перешкод  у здійсненні судочинства.</w:t>
      </w:r>
    </w:p>
    <w:p w14:paraId="6CA334BB"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Зловживання процесуальним правом</w:t>
      </w:r>
      <w:r w:rsidRPr="00072496">
        <w:rPr>
          <w:rFonts w:ascii="Times New Roman" w:eastAsia="Times New Roman" w:hAnsi="Times New Roman" w:cs="Times New Roman"/>
          <w:sz w:val="28"/>
          <w:szCs w:val="28"/>
          <w:lang w:eastAsia="ru-RU"/>
        </w:rPr>
        <w:t xml:space="preserve"> – це реалізація процесуальних прав всупереч меті та завданням цивільного судочинства і меті наданих особі відповідних процесуальних прав, що тягне за собою фіктивність відповідних процесуальних дій, які завдають шкоди публічним інтересам в ефективному та справедливому здійсненні правосуддя у цивільних справах і приватним інтересам учасників справи .</w:t>
      </w:r>
    </w:p>
    <w:p w14:paraId="4C2ADB13"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Зміст доказів</w:t>
      </w:r>
      <w:r w:rsidRPr="00072496">
        <w:rPr>
          <w:rFonts w:ascii="Times New Roman" w:eastAsia="Times New Roman" w:hAnsi="Times New Roman" w:cs="Times New Roman"/>
          <w:sz w:val="28"/>
          <w:szCs w:val="28"/>
          <w:lang w:eastAsia="ru-RU"/>
        </w:rPr>
        <w:t xml:space="preserve"> – це будь-які фактичні дані, що обґрунтовують вимоги і заперечення сторін, та інші обставини, які мають значення для правильного вирішення справи.</w:t>
      </w:r>
    </w:p>
    <w:p w14:paraId="23234C88"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Зміст цивільних процесуальних правовідносин</w:t>
      </w:r>
      <w:r w:rsidRPr="00072496">
        <w:rPr>
          <w:rFonts w:ascii="Times New Roman" w:eastAsia="Times New Roman" w:hAnsi="Times New Roman" w:cs="Times New Roman"/>
          <w:sz w:val="28"/>
          <w:szCs w:val="28"/>
          <w:lang w:eastAsia="ru-RU"/>
        </w:rPr>
        <w:t xml:space="preserve"> - права та обов’язки суб’єктів процесуальних дій по реалізації цих прав і обов’язків.</w:t>
      </w:r>
    </w:p>
    <w:p w14:paraId="1C3BD513" w14:textId="77777777"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Зустрічне забезпечення</w:t>
      </w:r>
      <w:r w:rsidRPr="00072496">
        <w:rPr>
          <w:rFonts w:ascii="Times New Roman" w:eastAsia="Times New Roman" w:hAnsi="Times New Roman" w:cs="Times New Roman"/>
          <w:sz w:val="28"/>
          <w:szCs w:val="28"/>
          <w:lang w:eastAsia="ru-RU"/>
        </w:rPr>
        <w:t xml:space="preserve"> –</w:t>
      </w:r>
      <w:r w:rsidRPr="00072496">
        <w:rPr>
          <w:rFonts w:ascii="Times New Roman" w:eastAsia="Times New Roman" w:hAnsi="Times New Roman" w:cs="Times New Roman"/>
          <w:b/>
          <w:sz w:val="28"/>
          <w:szCs w:val="28"/>
          <w:lang w:eastAsia="ru-RU"/>
        </w:rPr>
        <w:t xml:space="preserve"> </w:t>
      </w:r>
      <w:r w:rsidRPr="00072496">
        <w:rPr>
          <w:rFonts w:ascii="Times New Roman" w:eastAsia="Times New Roman" w:hAnsi="Times New Roman" w:cs="Times New Roman"/>
          <w:sz w:val="28"/>
          <w:szCs w:val="28"/>
          <w:lang w:eastAsia="ru-RU"/>
        </w:rPr>
        <w:t xml:space="preserve">це забезпечення судових витрат відповідача, сутність якого полягає в тому, що суд за клопотанням відповідача зобов’язує позивача </w:t>
      </w:r>
      <w:proofErr w:type="spellStart"/>
      <w:r w:rsidRPr="00072496">
        <w:rPr>
          <w:rFonts w:ascii="Times New Roman" w:eastAsia="Times New Roman" w:hAnsi="Times New Roman" w:cs="Times New Roman"/>
          <w:sz w:val="28"/>
          <w:szCs w:val="28"/>
          <w:lang w:eastAsia="ru-RU"/>
        </w:rPr>
        <w:t>внести</w:t>
      </w:r>
      <w:proofErr w:type="spellEnd"/>
      <w:r w:rsidRPr="00072496">
        <w:rPr>
          <w:rFonts w:ascii="Times New Roman" w:eastAsia="Times New Roman" w:hAnsi="Times New Roman" w:cs="Times New Roman"/>
          <w:sz w:val="28"/>
          <w:szCs w:val="28"/>
          <w:lang w:eastAsia="ru-RU"/>
        </w:rPr>
        <w:t xml:space="preserve"> на депозитний рахунок суду грошову суму для забезпечення можливого відшкодування майбутніх витрат відповідача, пов’язаних з розглядом справи.</w:t>
      </w:r>
    </w:p>
    <w:p w14:paraId="3E6A014F" w14:textId="77777777"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 xml:space="preserve">Імунітет свідка </w:t>
      </w:r>
      <w:r w:rsidRPr="00072496">
        <w:rPr>
          <w:rFonts w:ascii="Times New Roman" w:eastAsia="Times New Roman" w:hAnsi="Times New Roman" w:cs="Times New Roman"/>
          <w:sz w:val="28"/>
          <w:szCs w:val="28"/>
          <w:lang w:eastAsia="ru-RU"/>
        </w:rPr>
        <w:t>– це надане законом право свідка відмовитися від дачі показань в силу родинних відносин або службових обов’язків.</w:t>
      </w:r>
    </w:p>
    <w:p w14:paraId="03C11183" w14:textId="77777777"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sz w:val="28"/>
          <w:szCs w:val="28"/>
          <w:lang w:eastAsia="ru-RU"/>
        </w:rPr>
      </w:pPr>
      <w:proofErr w:type="spellStart"/>
      <w:r w:rsidRPr="00072496">
        <w:rPr>
          <w:rFonts w:ascii="Times New Roman" w:eastAsia="Times New Roman" w:hAnsi="Times New Roman" w:cs="Times New Roman"/>
          <w:b/>
          <w:sz w:val="28"/>
          <w:szCs w:val="28"/>
          <w:lang w:eastAsia="ru-RU"/>
        </w:rPr>
        <w:t>Каса́ція</w:t>
      </w:r>
      <w:proofErr w:type="spellEnd"/>
      <w:r w:rsidRPr="00072496">
        <w:rPr>
          <w:rFonts w:ascii="Times New Roman" w:eastAsia="Times New Roman" w:hAnsi="Times New Roman" w:cs="Times New Roman"/>
          <w:b/>
          <w:sz w:val="28"/>
          <w:szCs w:val="28"/>
          <w:lang w:eastAsia="ru-RU"/>
        </w:rPr>
        <w:t xml:space="preserve"> </w:t>
      </w:r>
      <w:r w:rsidRPr="00072496">
        <w:rPr>
          <w:rFonts w:ascii="Times New Roman" w:eastAsia="Times New Roman" w:hAnsi="Times New Roman" w:cs="Times New Roman"/>
          <w:sz w:val="28"/>
          <w:szCs w:val="28"/>
          <w:lang w:eastAsia="ru-RU"/>
        </w:rPr>
        <w:t xml:space="preserve">(лат. </w:t>
      </w:r>
      <w:proofErr w:type="spellStart"/>
      <w:r w:rsidRPr="00072496">
        <w:rPr>
          <w:rFonts w:ascii="Times New Roman" w:eastAsia="Times New Roman" w:hAnsi="Times New Roman" w:cs="Times New Roman"/>
          <w:sz w:val="28"/>
          <w:szCs w:val="28"/>
          <w:lang w:eastAsia="ru-RU"/>
        </w:rPr>
        <w:t>cassatio</w:t>
      </w:r>
      <w:proofErr w:type="spellEnd"/>
      <w:r w:rsidRPr="00072496">
        <w:rPr>
          <w:rFonts w:ascii="Times New Roman" w:eastAsia="Times New Roman" w:hAnsi="Times New Roman" w:cs="Times New Roman"/>
          <w:sz w:val="28"/>
          <w:szCs w:val="28"/>
          <w:lang w:eastAsia="ru-RU"/>
        </w:rPr>
        <w:t xml:space="preserve"> «скасування») – перевірка судом третьої інстанції законності та обґрунтованості </w:t>
      </w:r>
      <w:proofErr w:type="spellStart"/>
      <w:r w:rsidRPr="00072496">
        <w:rPr>
          <w:rFonts w:ascii="Times New Roman" w:eastAsia="Times New Roman" w:hAnsi="Times New Roman" w:cs="Times New Roman"/>
          <w:sz w:val="28"/>
          <w:szCs w:val="28"/>
          <w:lang w:eastAsia="ru-RU"/>
        </w:rPr>
        <w:t>вироків</w:t>
      </w:r>
      <w:proofErr w:type="spellEnd"/>
      <w:r w:rsidRPr="00072496">
        <w:rPr>
          <w:rFonts w:ascii="Times New Roman" w:eastAsia="Times New Roman" w:hAnsi="Times New Roman" w:cs="Times New Roman"/>
          <w:sz w:val="28"/>
          <w:szCs w:val="28"/>
          <w:lang w:eastAsia="ru-RU"/>
        </w:rPr>
        <w:t xml:space="preserve"> і рішень суду, що набрали законної сили (тобто пройшли стадію апеляції).</w:t>
      </w:r>
    </w:p>
    <w:p w14:paraId="20C991F4" w14:textId="77777777" w:rsidR="00072496" w:rsidRPr="00072496" w:rsidRDefault="00072496" w:rsidP="00072496">
      <w:pPr>
        <w:spacing w:after="0" w:line="240" w:lineRule="auto"/>
        <w:ind w:firstLine="709"/>
        <w:jc w:val="both"/>
        <w:rPr>
          <w:rFonts w:ascii="Times New Roman" w:eastAsia="Times New Roman" w:hAnsi="Times New Roman" w:cs="Times New Roman"/>
          <w:b/>
          <w:sz w:val="28"/>
          <w:szCs w:val="28"/>
          <w:lang w:val="ru-RU" w:eastAsia="ru-RU"/>
        </w:rPr>
      </w:pPr>
      <w:r w:rsidRPr="00072496">
        <w:rPr>
          <w:rFonts w:ascii="Times New Roman" w:eastAsia="Times New Roman" w:hAnsi="Times New Roman" w:cs="Times New Roman"/>
          <w:b/>
          <w:sz w:val="28"/>
          <w:szCs w:val="28"/>
          <w:lang w:eastAsia="ru-RU"/>
        </w:rPr>
        <w:lastRenderedPageBreak/>
        <w:t xml:space="preserve">Малозначні справи </w:t>
      </w:r>
      <w:r w:rsidRPr="00072496">
        <w:rPr>
          <w:rFonts w:ascii="Times New Roman" w:eastAsia="Times New Roman" w:hAnsi="Times New Roman" w:cs="Times New Roman"/>
          <w:sz w:val="28"/>
          <w:szCs w:val="28"/>
          <w:lang w:eastAsia="ru-RU"/>
        </w:rPr>
        <w:t>– справи, у яких ціна позову не перевищує тридцяти розмірів прожиткового мінімуму для працездатних осіб та деякі інші категорії справ.</w:t>
      </w:r>
    </w:p>
    <w:p w14:paraId="6FF0FC6E" w14:textId="77777777" w:rsidR="00072496" w:rsidRPr="00072496" w:rsidRDefault="00072496" w:rsidP="00072496">
      <w:pPr>
        <w:tabs>
          <w:tab w:val="left" w:pos="0"/>
          <w:tab w:val="left" w:pos="322"/>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Метод цивільного процесуального права</w:t>
      </w:r>
      <w:r w:rsidRPr="00072496">
        <w:rPr>
          <w:rFonts w:ascii="Times New Roman" w:eastAsia="Times New Roman" w:hAnsi="Times New Roman" w:cs="Times New Roman"/>
          <w:sz w:val="28"/>
          <w:szCs w:val="28"/>
          <w:lang w:eastAsia="ru-RU"/>
        </w:rPr>
        <w:t xml:space="preserve"> – це способи і засоби, за допомогою яких галузь права впливає на предмет правового регулювання.</w:t>
      </w:r>
    </w:p>
    <w:p w14:paraId="0B10EA0C" w14:textId="77777777"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 xml:space="preserve">Наказне́ </w:t>
      </w:r>
      <w:proofErr w:type="spellStart"/>
      <w:r w:rsidRPr="00072496">
        <w:rPr>
          <w:rFonts w:ascii="Times New Roman" w:eastAsia="Times New Roman" w:hAnsi="Times New Roman" w:cs="Times New Roman"/>
          <w:b/>
          <w:sz w:val="28"/>
          <w:szCs w:val="28"/>
          <w:lang w:eastAsia="ru-RU"/>
        </w:rPr>
        <w:t>прова́дження</w:t>
      </w:r>
      <w:proofErr w:type="spellEnd"/>
      <w:r w:rsidRPr="00072496">
        <w:rPr>
          <w:rFonts w:ascii="Times New Roman" w:eastAsia="Times New Roman" w:hAnsi="Times New Roman" w:cs="Times New Roman"/>
          <w:sz w:val="28"/>
          <w:szCs w:val="28"/>
          <w:lang w:eastAsia="ru-RU"/>
        </w:rPr>
        <w:t xml:space="preserve"> – це самостійний і спрощений вид судового провадження у цивільному судочинстві при розгляді окремих категорій справ, у якому суддя в установлених законом випадках за заявою про видачу судового наказу особи, якій належить право вимоги, без судового засідання і виклику стягувача та боржника на основі доданих до заяви документів видає судовий наказ, який є особливою формою судового рішення.</w:t>
      </w:r>
    </w:p>
    <w:p w14:paraId="22EF78FF" w14:textId="77777777" w:rsidR="00072496" w:rsidRPr="00072496" w:rsidRDefault="00072496" w:rsidP="00072496">
      <w:pPr>
        <w:tabs>
          <w:tab w:val="left" w:pos="0"/>
          <w:tab w:val="left" w:pos="322"/>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Наука цивільного процесуального права</w:t>
      </w:r>
      <w:r w:rsidRPr="00072496">
        <w:rPr>
          <w:rFonts w:ascii="Times New Roman" w:eastAsia="Times New Roman" w:hAnsi="Times New Roman" w:cs="Times New Roman"/>
          <w:sz w:val="28"/>
          <w:szCs w:val="28"/>
          <w:lang w:eastAsia="ru-RU"/>
        </w:rPr>
        <w:t xml:space="preserve"> – це система знань про норми, теорію і практику процесуального регулювання цивільного судочинства, про порядок, форми і способи застосування цивільного процесуального права при відправленні правосуддя по цивільних справах.</w:t>
      </w:r>
    </w:p>
    <w:p w14:paraId="7BF923FF" w14:textId="2859BF7A" w:rsidR="007F0395" w:rsidRPr="007F0395" w:rsidRDefault="007F0395" w:rsidP="00072496">
      <w:pPr>
        <w:tabs>
          <w:tab w:val="left" w:pos="140"/>
          <w:tab w:val="left" w:pos="378"/>
        </w:tabs>
        <w:spacing w:after="0" w:line="240" w:lineRule="auto"/>
        <w:ind w:firstLine="709"/>
        <w:jc w:val="both"/>
        <w:rPr>
          <w:rFonts w:ascii="Times New Roman" w:eastAsia="Times New Roman" w:hAnsi="Times New Roman" w:cs="Times New Roman"/>
          <w:bCs/>
          <w:sz w:val="28"/>
          <w:szCs w:val="28"/>
          <w:lang w:eastAsia="ru-RU"/>
        </w:rPr>
      </w:pPr>
      <w:r w:rsidRPr="007F0395">
        <w:rPr>
          <w:rFonts w:ascii="Times New Roman" w:eastAsia="Times New Roman" w:hAnsi="Times New Roman" w:cs="Times New Roman"/>
          <w:b/>
          <w:sz w:val="28"/>
          <w:szCs w:val="28"/>
          <w:lang w:eastAsia="ru-RU"/>
        </w:rPr>
        <w:t xml:space="preserve">Національна поліція України (поліція) </w:t>
      </w:r>
      <w:r w:rsidR="00A8249C" w:rsidRPr="00072496">
        <w:rPr>
          <w:rFonts w:ascii="Times New Roman" w:eastAsia="Times New Roman" w:hAnsi="Times New Roman" w:cs="Times New Roman"/>
          <w:b/>
          <w:sz w:val="28"/>
          <w:szCs w:val="28"/>
          <w:lang w:eastAsia="ru-RU"/>
        </w:rPr>
        <w:t>–</w:t>
      </w:r>
      <w:r w:rsidRPr="007F0395">
        <w:rPr>
          <w:rFonts w:ascii="Times New Roman" w:eastAsia="Times New Roman" w:hAnsi="Times New Roman" w:cs="Times New Roman"/>
          <w:b/>
          <w:sz w:val="28"/>
          <w:szCs w:val="28"/>
          <w:lang w:eastAsia="ru-RU"/>
        </w:rPr>
        <w:t xml:space="preserve"> </w:t>
      </w:r>
      <w:r w:rsidRPr="007F0395">
        <w:rPr>
          <w:rFonts w:ascii="Times New Roman" w:eastAsia="Times New Roman" w:hAnsi="Times New Roman" w:cs="Times New Roman"/>
          <w:bCs/>
          <w:sz w:val="28"/>
          <w:szCs w:val="28"/>
          <w:lang w:eastAsia="ru-RU"/>
        </w:rPr>
        <w:t>це центральний орган виконавчої влади, який служить суспільству шляхом забезпечення охорони прав і свобод людини, протидії злочинності, підтримання публічної безпеки і порядку.</w:t>
      </w:r>
    </w:p>
    <w:p w14:paraId="58018FAC" w14:textId="0E3E02AB"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Неналежний відповідач</w:t>
      </w:r>
      <w:r w:rsidRPr="00072496">
        <w:rPr>
          <w:rFonts w:ascii="Times New Roman" w:eastAsia="Times New Roman" w:hAnsi="Times New Roman" w:cs="Times New Roman"/>
          <w:sz w:val="28"/>
          <w:szCs w:val="28"/>
          <w:lang w:eastAsia="ru-RU"/>
        </w:rPr>
        <w:t xml:space="preserve"> – особа, відносно до якої за матеріалами справи виключається припущення про те, що вона є суб’єктом спірного правовідношення.</w:t>
      </w:r>
    </w:p>
    <w:p w14:paraId="4EF1ACCC"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Норми цивільного процесуального права</w:t>
      </w:r>
      <w:r w:rsidRPr="00072496">
        <w:rPr>
          <w:rFonts w:ascii="Times New Roman" w:eastAsia="Times New Roman" w:hAnsi="Times New Roman" w:cs="Times New Roman"/>
          <w:sz w:val="28"/>
          <w:szCs w:val="28"/>
          <w:lang w:eastAsia="ru-RU"/>
        </w:rPr>
        <w:t xml:space="preserve"> – це закріплені в законі загальнообов’язкові правила поведінки, які регулюють відносини, що складаються у зв’язку із судовою діяльністю з розгляду та вирішення цивільних справ.</w:t>
      </w:r>
    </w:p>
    <w:p w14:paraId="287EFCDB"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Об’єкти доказування</w:t>
      </w:r>
      <w:r w:rsidRPr="00072496">
        <w:rPr>
          <w:rFonts w:ascii="Times New Roman" w:eastAsia="Times New Roman" w:hAnsi="Times New Roman" w:cs="Times New Roman"/>
          <w:sz w:val="28"/>
          <w:szCs w:val="28"/>
          <w:lang w:eastAsia="ru-RU"/>
        </w:rPr>
        <w:t xml:space="preserve"> – це обставини, що підлягають встановленню для вирішення цивільної справи або здійснення окремої процесуальної дії.</w:t>
      </w:r>
    </w:p>
    <w:p w14:paraId="2AB722DE"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Огляд</w:t>
      </w:r>
      <w:r w:rsidRPr="00072496">
        <w:rPr>
          <w:rFonts w:ascii="Times New Roman" w:eastAsia="Times New Roman" w:hAnsi="Times New Roman" w:cs="Times New Roman"/>
          <w:sz w:val="28"/>
          <w:szCs w:val="28"/>
          <w:lang w:eastAsia="ru-RU"/>
        </w:rPr>
        <w:t xml:space="preserve"> – це процесуальна дія, спрямована на пошук фактичних даних, які стосуються справи, шляхом огляду стану і ознак різних об’єктів дійсності, у тому числі з використанням науково-технічних засобів (освітлювальних, оптичних, вимірювальних приладів).</w:t>
      </w:r>
    </w:p>
    <w:p w14:paraId="4EC17929"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 xml:space="preserve">Окреме провадження </w:t>
      </w:r>
      <w:r w:rsidRPr="00072496">
        <w:rPr>
          <w:rFonts w:ascii="Times New Roman" w:eastAsia="Times New Roman" w:hAnsi="Times New Roman" w:cs="Times New Roman"/>
          <w:sz w:val="28"/>
          <w:szCs w:val="28"/>
          <w:lang w:eastAsia="ru-RU"/>
        </w:rPr>
        <w:t>– провадження з розгляду справ про підтвердження наявності або відсутності юридичних фактів, що мають значення для охорони прав та інтересів особи або створення умов для здійснення нею особистих немайнових чи майнових прав або підтвердження наявності чи відсутності неоспорюваних прав.</w:t>
      </w:r>
    </w:p>
    <w:p w14:paraId="6F5203EA" w14:textId="77777777"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Ордер</w:t>
      </w:r>
      <w:r w:rsidRPr="00072496">
        <w:rPr>
          <w:rFonts w:ascii="Times New Roman" w:eastAsia="Times New Roman" w:hAnsi="Times New Roman" w:cs="Times New Roman"/>
          <w:sz w:val="28"/>
          <w:szCs w:val="28"/>
          <w:lang w:eastAsia="ru-RU"/>
        </w:rPr>
        <w:t xml:space="preserve"> – письмовий документ, що у випадках, встановлених Законом України «Про адвокатуру і адвокатську діяльність» та іншими законами України, посвідчує повноваження адвоката на надання правової допомоги.</w:t>
      </w:r>
    </w:p>
    <w:p w14:paraId="386D2909"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 xml:space="preserve">Оцінка судових доказів </w:t>
      </w:r>
      <w:r w:rsidRPr="00072496">
        <w:rPr>
          <w:rFonts w:ascii="Times New Roman" w:eastAsia="Times New Roman" w:hAnsi="Times New Roman" w:cs="Times New Roman"/>
          <w:sz w:val="28"/>
          <w:szCs w:val="28"/>
          <w:lang w:eastAsia="ru-RU"/>
        </w:rPr>
        <w:t>– це складна процесуальна і одночасно розумова діяльність суду, а також учасників справи, що має місце на всіх стадіях цивільного процесу.</w:t>
      </w:r>
    </w:p>
    <w:p w14:paraId="4ECC1004"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Перекладач</w:t>
      </w:r>
      <w:r w:rsidRPr="00072496">
        <w:rPr>
          <w:rFonts w:ascii="Times New Roman" w:eastAsia="Times New Roman" w:hAnsi="Times New Roman" w:cs="Times New Roman"/>
          <w:sz w:val="28"/>
          <w:szCs w:val="28"/>
          <w:lang w:eastAsia="ru-RU"/>
        </w:rPr>
        <w:t xml:space="preserve"> – особа, яка вільно володіє мовою, якою здійснюється цивільне судочинство, та іншою мовою, знання якої необхідне для усного чи </w:t>
      </w:r>
      <w:r w:rsidRPr="00072496">
        <w:rPr>
          <w:rFonts w:ascii="Times New Roman" w:eastAsia="Times New Roman" w:hAnsi="Times New Roman" w:cs="Times New Roman"/>
          <w:sz w:val="28"/>
          <w:szCs w:val="28"/>
          <w:lang w:eastAsia="ru-RU"/>
        </w:rPr>
        <w:lastRenderedPageBreak/>
        <w:t>письмового перекладу з однієї мови на іншу, а також особа, яка володіє технікою спілкування з глухими, німими чи глухонімими.</w:t>
      </w:r>
    </w:p>
    <w:p w14:paraId="058F49D1" w14:textId="77777777"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 xml:space="preserve">Письмові докази </w:t>
      </w:r>
      <w:r w:rsidRPr="00072496">
        <w:rPr>
          <w:rFonts w:ascii="Times New Roman" w:eastAsia="Times New Roman" w:hAnsi="Times New Roman" w:cs="Times New Roman"/>
          <w:sz w:val="28"/>
          <w:szCs w:val="28"/>
          <w:lang w:eastAsia="ru-RU"/>
        </w:rPr>
        <w:t>– це документи (крім електронних документів), які містять дані про обставини, що мають значення для правильного вирішення спору.</w:t>
      </w:r>
    </w:p>
    <w:p w14:paraId="650F7AAA" w14:textId="77777777"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Підсудність за ухвалою суду</w:t>
      </w:r>
      <w:r w:rsidRPr="00072496">
        <w:rPr>
          <w:rFonts w:ascii="Times New Roman" w:eastAsia="Times New Roman" w:hAnsi="Times New Roman" w:cs="Times New Roman"/>
          <w:sz w:val="28"/>
          <w:szCs w:val="28"/>
          <w:lang w:eastAsia="ru-RU"/>
        </w:rPr>
        <w:t xml:space="preserve"> – це вид підсудності, за якою територіальна юрисдикція суду визначається на підставі ухвали суду.</w:t>
      </w:r>
    </w:p>
    <w:p w14:paraId="1DE1BE40"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Позивач</w:t>
      </w:r>
      <w:r w:rsidRPr="00072496">
        <w:rPr>
          <w:rFonts w:ascii="Times New Roman" w:eastAsia="Times New Roman" w:hAnsi="Times New Roman" w:cs="Times New Roman"/>
          <w:sz w:val="28"/>
          <w:szCs w:val="28"/>
          <w:lang w:eastAsia="ru-RU"/>
        </w:rPr>
        <w:t xml:space="preserve"> – особа, для захисту суб’єктивних прав і охоронюваних законом інтересів якої відкрито провадження по справі.</w:t>
      </w:r>
    </w:p>
    <w:p w14:paraId="784C65B4" w14:textId="77777777"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Позовне провадження</w:t>
      </w:r>
      <w:r w:rsidRPr="00072496">
        <w:rPr>
          <w:rFonts w:ascii="Times New Roman" w:eastAsia="Times New Roman" w:hAnsi="Times New Roman" w:cs="Times New Roman"/>
          <w:sz w:val="28"/>
          <w:szCs w:val="28"/>
          <w:lang w:eastAsia="ru-RU"/>
        </w:rPr>
        <w:t xml:space="preserve"> – вид провадження у судовому процесі, у якому розглядається спір двох сторін (позивача та відповідача), який виникає з цивільних, житлових, земельних, сімейних, трудових відносин.</w:t>
      </w:r>
    </w:p>
    <w:p w14:paraId="25E69D08" w14:textId="77777777"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Показання свідків</w:t>
      </w:r>
      <w:r w:rsidRPr="00072496">
        <w:rPr>
          <w:rFonts w:ascii="Times New Roman" w:eastAsia="Times New Roman" w:hAnsi="Times New Roman" w:cs="Times New Roman"/>
          <w:sz w:val="28"/>
          <w:szCs w:val="28"/>
          <w:lang w:eastAsia="ru-RU"/>
        </w:rPr>
        <w:t xml:space="preserve"> – це повідомлення про відомі свідкові обставини, що мають значення для справи.</w:t>
      </w:r>
    </w:p>
    <w:p w14:paraId="1B231273" w14:textId="2E0084D8" w:rsidR="00072496" w:rsidRDefault="00072496" w:rsidP="00072496">
      <w:pPr>
        <w:tabs>
          <w:tab w:val="left" w:pos="1064"/>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 xml:space="preserve">Попередження </w:t>
      </w:r>
      <w:bookmarkStart w:id="30" w:name="_Hlk222141269"/>
      <w:r w:rsidRPr="00072496">
        <w:rPr>
          <w:rFonts w:ascii="Times New Roman" w:eastAsia="Times New Roman" w:hAnsi="Times New Roman" w:cs="Times New Roman"/>
          <w:sz w:val="28"/>
          <w:szCs w:val="28"/>
          <w:lang w:eastAsia="ru-RU"/>
        </w:rPr>
        <w:t>–</w:t>
      </w:r>
      <w:bookmarkEnd w:id="30"/>
      <w:r w:rsidRPr="00072496">
        <w:rPr>
          <w:rFonts w:ascii="Times New Roman" w:eastAsia="Times New Roman" w:hAnsi="Times New Roman" w:cs="Times New Roman"/>
          <w:sz w:val="28"/>
          <w:szCs w:val="28"/>
          <w:lang w:eastAsia="ru-RU"/>
        </w:rPr>
        <w:t xml:space="preserve"> це примусовий захід, що застосовується судом до учасників цивільного процесу та інших осіб, які присутні у судовому засіданні, за порушення порядку під час його проведення або невиконання розпоряджень головуючого.</w:t>
      </w:r>
    </w:p>
    <w:p w14:paraId="64F52A6F" w14:textId="28D0FE05" w:rsidR="00072496" w:rsidRPr="00072496" w:rsidRDefault="00072496" w:rsidP="00072496">
      <w:pPr>
        <w:tabs>
          <w:tab w:val="left" w:pos="1064"/>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bCs/>
          <w:sz w:val="28"/>
          <w:szCs w:val="28"/>
          <w:lang w:eastAsia="ru-RU"/>
        </w:rPr>
        <w:t>Правоохоронна діяльність</w:t>
      </w:r>
      <w:r w:rsidRPr="00072496">
        <w:rPr>
          <w:rFonts w:ascii="Times New Roman" w:eastAsia="Times New Roman" w:hAnsi="Times New Roman" w:cs="Times New Roman"/>
          <w:sz w:val="28"/>
          <w:szCs w:val="28"/>
          <w:lang w:eastAsia="ru-RU"/>
        </w:rPr>
        <w:t xml:space="preserve"> – це державна, правомірна діяльність уповноважених органів (поліція, прокуратура, суд тощо) із захисту прав людини, громадського порядку та законності. Вона передбачає застосування юридичних заходів впливу (примусу) суворо в межах закону для запобігання, припинення та розслідування правопорушень. </w:t>
      </w:r>
    </w:p>
    <w:p w14:paraId="2B8797C0" w14:textId="77777777" w:rsidR="00072496" w:rsidRPr="00072496" w:rsidRDefault="00072496" w:rsidP="00072496">
      <w:pPr>
        <w:tabs>
          <w:tab w:val="left" w:pos="0"/>
          <w:tab w:val="left" w:pos="322"/>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 xml:space="preserve">Правосуддя </w:t>
      </w:r>
      <w:r w:rsidRPr="00072496">
        <w:rPr>
          <w:rFonts w:ascii="Times New Roman" w:eastAsia="Times New Roman" w:hAnsi="Times New Roman" w:cs="Times New Roman"/>
          <w:sz w:val="28"/>
          <w:szCs w:val="28"/>
          <w:lang w:eastAsia="ru-RU"/>
        </w:rPr>
        <w:t>– одна з форм державного управління, засіб виконання державою внутрішньої функції охорони правопорядку, власності, прав і свобод громадян шляхом вирішення спеціальним органом державної влади – судом – цивільних справ і кримінальних проваджень.</w:t>
      </w:r>
    </w:p>
    <w:p w14:paraId="0BD56FA7"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Предмет доказування</w:t>
      </w:r>
      <w:r w:rsidRPr="00072496">
        <w:rPr>
          <w:rFonts w:ascii="Times New Roman" w:eastAsia="Times New Roman" w:hAnsi="Times New Roman" w:cs="Times New Roman"/>
          <w:sz w:val="28"/>
          <w:szCs w:val="28"/>
          <w:lang w:eastAsia="ru-RU"/>
        </w:rPr>
        <w:t xml:space="preserve"> – це обставини, що підтверджують заявлені вимоги чи заперечення або мають інше значення для розгляду справи і підлягають встановленню при ухваленні судового рішення.</w:t>
      </w:r>
    </w:p>
    <w:p w14:paraId="16291769" w14:textId="77777777" w:rsidR="00072496" w:rsidRPr="00072496" w:rsidRDefault="00072496" w:rsidP="00072496">
      <w:pPr>
        <w:tabs>
          <w:tab w:val="left" w:pos="0"/>
          <w:tab w:val="left" w:pos="322"/>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Предмет цивільного процесуального права</w:t>
      </w:r>
      <w:r w:rsidRPr="00072496">
        <w:rPr>
          <w:rFonts w:ascii="Times New Roman" w:eastAsia="Times New Roman" w:hAnsi="Times New Roman" w:cs="Times New Roman"/>
          <w:sz w:val="28"/>
          <w:szCs w:val="28"/>
          <w:lang w:eastAsia="ru-RU"/>
        </w:rPr>
        <w:t xml:space="preserve"> – це суспільні відносини, що складаються між судом та іншими учасниками цивільного судочинства.</w:t>
      </w:r>
    </w:p>
    <w:p w14:paraId="4173E465"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Преюдиціальні факти</w:t>
      </w:r>
      <w:r w:rsidRPr="00072496">
        <w:rPr>
          <w:rFonts w:ascii="Times New Roman" w:eastAsia="Times New Roman" w:hAnsi="Times New Roman" w:cs="Times New Roman"/>
          <w:sz w:val="28"/>
          <w:szCs w:val="28"/>
          <w:lang w:eastAsia="ru-RU"/>
        </w:rPr>
        <w:t xml:space="preserve"> – це факти, встановлені або рішенням суду у цивільній, господарській або адміністративній справі, або </w:t>
      </w:r>
      <w:proofErr w:type="spellStart"/>
      <w:r w:rsidRPr="00072496">
        <w:rPr>
          <w:rFonts w:ascii="Times New Roman" w:eastAsia="Times New Roman" w:hAnsi="Times New Roman" w:cs="Times New Roman"/>
          <w:sz w:val="28"/>
          <w:szCs w:val="28"/>
          <w:lang w:eastAsia="ru-RU"/>
        </w:rPr>
        <w:t>вироком</w:t>
      </w:r>
      <w:proofErr w:type="spellEnd"/>
      <w:r w:rsidRPr="00072496">
        <w:rPr>
          <w:rFonts w:ascii="Times New Roman" w:eastAsia="Times New Roman" w:hAnsi="Times New Roman" w:cs="Times New Roman"/>
          <w:sz w:val="28"/>
          <w:szCs w:val="28"/>
          <w:lang w:eastAsia="ru-RU"/>
        </w:rPr>
        <w:t xml:space="preserve"> суду, що набрало законної сили.</w:t>
      </w:r>
    </w:p>
    <w:p w14:paraId="160DDAF3" w14:textId="77777777"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 xml:space="preserve">Привід свідка </w:t>
      </w:r>
      <w:r w:rsidRPr="00072496">
        <w:rPr>
          <w:rFonts w:ascii="Times New Roman" w:eastAsia="Times New Roman" w:hAnsi="Times New Roman" w:cs="Times New Roman"/>
          <w:sz w:val="28"/>
          <w:szCs w:val="28"/>
          <w:lang w:eastAsia="ru-RU"/>
        </w:rPr>
        <w:t>–</w:t>
      </w:r>
      <w:r w:rsidRPr="00072496">
        <w:rPr>
          <w:rFonts w:ascii="Times New Roman" w:eastAsia="Times New Roman" w:hAnsi="Times New Roman" w:cs="Times New Roman"/>
          <w:b/>
          <w:sz w:val="28"/>
          <w:szCs w:val="28"/>
          <w:lang w:eastAsia="ru-RU"/>
        </w:rPr>
        <w:t xml:space="preserve"> </w:t>
      </w:r>
      <w:r w:rsidRPr="00072496">
        <w:rPr>
          <w:rFonts w:ascii="Times New Roman" w:eastAsia="Times New Roman" w:hAnsi="Times New Roman" w:cs="Times New Roman"/>
          <w:sz w:val="28"/>
          <w:szCs w:val="28"/>
          <w:lang w:eastAsia="ru-RU"/>
        </w:rPr>
        <w:t>це примусове доставляння свідка до зали судового засідання для дачі ним показань.</w:t>
      </w:r>
    </w:p>
    <w:p w14:paraId="2C95511A" w14:textId="77777777" w:rsidR="00072496" w:rsidRPr="00072496" w:rsidRDefault="00072496" w:rsidP="00072496">
      <w:pPr>
        <w:spacing w:after="0" w:line="240" w:lineRule="auto"/>
        <w:ind w:firstLine="709"/>
        <w:contextualSpacing/>
        <w:jc w:val="both"/>
        <w:rPr>
          <w:rFonts w:ascii="Times New Roman" w:eastAsia="Calibri" w:hAnsi="Times New Roman" w:cs="Times New Roman"/>
          <w:sz w:val="28"/>
          <w:szCs w:val="28"/>
        </w:rPr>
      </w:pPr>
      <w:r w:rsidRPr="00072496">
        <w:rPr>
          <w:rFonts w:ascii="Times New Roman" w:eastAsia="Calibri" w:hAnsi="Times New Roman" w:cs="Times New Roman"/>
          <w:b/>
          <w:sz w:val="28"/>
          <w:szCs w:val="28"/>
        </w:rPr>
        <w:t>Процесуальна співучасть</w:t>
      </w:r>
      <w:r w:rsidRPr="00072496">
        <w:rPr>
          <w:rFonts w:ascii="Times New Roman" w:eastAsia="Calibri" w:hAnsi="Times New Roman" w:cs="Times New Roman"/>
          <w:sz w:val="28"/>
          <w:szCs w:val="28"/>
        </w:rPr>
        <w:t xml:space="preserve"> – участь в одній справі декількох позивачів або декількох відповідачів, інтереси і вимоги яких не виключають один одного.</w:t>
      </w:r>
    </w:p>
    <w:p w14:paraId="77552E74"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Процесуальне правонаступництво</w:t>
      </w:r>
      <w:r w:rsidRPr="00072496">
        <w:rPr>
          <w:rFonts w:ascii="Times New Roman" w:eastAsia="Times New Roman" w:hAnsi="Times New Roman" w:cs="Times New Roman"/>
          <w:sz w:val="28"/>
          <w:szCs w:val="28"/>
          <w:lang w:eastAsia="ru-RU"/>
        </w:rPr>
        <w:t xml:space="preserve"> – це перехід процесуальних прав і обов’язків від однієї особи, яка була в процесі стороною або третьою особою, до іншої особи у зв’язку з переходом до неї суб’єктивних матеріальних прав.</w:t>
      </w:r>
    </w:p>
    <w:p w14:paraId="19E41A72"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Процесуальні строки</w:t>
      </w:r>
      <w:r w:rsidRPr="00072496">
        <w:rPr>
          <w:rFonts w:ascii="Times New Roman" w:eastAsia="Times New Roman" w:hAnsi="Times New Roman" w:cs="Times New Roman"/>
          <w:sz w:val="28"/>
          <w:szCs w:val="28"/>
          <w:lang w:eastAsia="ru-RU"/>
        </w:rPr>
        <w:t xml:space="preserve"> – період часу, встановлений законом або судом, протягом якого повинна бути зроблена певна процесуальна дія судом, сторонами та іншими особами, які беруть участь у справі.</w:t>
      </w:r>
    </w:p>
    <w:p w14:paraId="5ED73618" w14:textId="77777777"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lastRenderedPageBreak/>
        <w:t>Речові докази</w:t>
      </w:r>
      <w:r w:rsidRPr="00072496">
        <w:rPr>
          <w:rFonts w:ascii="Times New Roman" w:eastAsia="Times New Roman" w:hAnsi="Times New Roman" w:cs="Times New Roman"/>
          <w:sz w:val="28"/>
          <w:szCs w:val="28"/>
          <w:lang w:eastAsia="ru-RU"/>
        </w:rPr>
        <w:t xml:space="preserve"> – це предмети матеріального світу, які своїм існуванням, своїми якостями, властивостями, місцезнаходженням, іншими ознаками дають змогу встановити обставини, що мають значення для справи.</w:t>
      </w:r>
    </w:p>
    <w:p w14:paraId="014316C8" w14:textId="77777777" w:rsidR="00072496" w:rsidRPr="00072496" w:rsidRDefault="00072496" w:rsidP="00072496">
      <w:pPr>
        <w:tabs>
          <w:tab w:val="left" w:pos="0"/>
          <w:tab w:val="left" w:pos="322"/>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Система цивільного процесуального права</w:t>
      </w:r>
      <w:r w:rsidRPr="00072496">
        <w:rPr>
          <w:rFonts w:ascii="Times New Roman" w:eastAsia="Times New Roman" w:hAnsi="Times New Roman" w:cs="Times New Roman"/>
          <w:sz w:val="28"/>
          <w:szCs w:val="28"/>
          <w:lang w:eastAsia="ru-RU"/>
        </w:rPr>
        <w:t xml:space="preserve"> – це внутрішньо узгоджена сукупність процесуальних правил, що регулюють правосуддя по цивільних справах та забезпечують виконання завдань цивільного судочинства.</w:t>
      </w:r>
    </w:p>
    <w:p w14:paraId="05CDA4E4"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Спеціаліст</w:t>
      </w:r>
      <w:r w:rsidRPr="00072496">
        <w:rPr>
          <w:rFonts w:ascii="Times New Roman" w:eastAsia="Times New Roman" w:hAnsi="Times New Roman" w:cs="Times New Roman"/>
          <w:sz w:val="28"/>
          <w:szCs w:val="28"/>
          <w:lang w:eastAsia="ru-RU"/>
        </w:rPr>
        <w:t xml:space="preserve"> – особа, яка володіє спеціальними знаннями та навичками, необхідними для застосування технічних засобів, і призначена судом для надання консультацій та технічної допомоги під час вчинення процесуальних дій, пов’язаних із застосуванням таких технічних засобів (фотографування, складання схем, планів, креслень, відбору зразків для проведення експертизи тощо).</w:t>
      </w:r>
    </w:p>
    <w:p w14:paraId="3D3B7514"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Спрощене позовне провадження</w:t>
      </w:r>
      <w:r w:rsidRPr="00072496">
        <w:rPr>
          <w:rFonts w:ascii="Times New Roman" w:eastAsia="Times New Roman" w:hAnsi="Times New Roman" w:cs="Times New Roman"/>
          <w:b/>
          <w:i/>
          <w:sz w:val="28"/>
          <w:szCs w:val="28"/>
          <w:lang w:eastAsia="ru-RU"/>
        </w:rPr>
        <w:t xml:space="preserve"> </w:t>
      </w:r>
      <w:r w:rsidRPr="00072496">
        <w:rPr>
          <w:rFonts w:ascii="Times New Roman" w:eastAsia="Times New Roman" w:hAnsi="Times New Roman" w:cs="Times New Roman"/>
          <w:sz w:val="28"/>
          <w:szCs w:val="28"/>
          <w:lang w:eastAsia="ru-RU"/>
        </w:rPr>
        <w:t>– провадження з розгляду малозначних справ, справ, що виникають з трудових відносин, справ незначної складності та інших справ, для яких пріоритетним є швидке вирішення справи.</w:t>
      </w:r>
    </w:p>
    <w:p w14:paraId="2D0752B9" w14:textId="77777777" w:rsidR="00072496" w:rsidRPr="00072496" w:rsidRDefault="00072496" w:rsidP="00072496">
      <w:pPr>
        <w:spacing w:after="0" w:line="240" w:lineRule="auto"/>
        <w:ind w:firstLine="709"/>
        <w:jc w:val="both"/>
        <w:rPr>
          <w:rFonts w:ascii="Times New Roman" w:eastAsia="Times New Roman" w:hAnsi="Times New Roman" w:cs="Times New Roman"/>
          <w:bCs/>
          <w:sz w:val="28"/>
          <w:szCs w:val="28"/>
          <w:shd w:val="clear" w:color="auto" w:fill="FFFFFF"/>
          <w:lang w:eastAsia="ru-RU"/>
        </w:rPr>
      </w:pPr>
      <w:r w:rsidRPr="00072496">
        <w:rPr>
          <w:rFonts w:ascii="Times New Roman" w:eastAsia="Times New Roman" w:hAnsi="Times New Roman" w:cs="Times New Roman"/>
          <w:b/>
          <w:bCs/>
          <w:sz w:val="28"/>
          <w:szCs w:val="28"/>
          <w:shd w:val="clear" w:color="auto" w:fill="FFFFFF"/>
          <w:lang w:eastAsia="ru-RU"/>
        </w:rPr>
        <w:t>Стадія цивільного процесу</w:t>
      </w:r>
      <w:r w:rsidRPr="00072496">
        <w:rPr>
          <w:rFonts w:ascii="Times New Roman" w:eastAsia="Times New Roman" w:hAnsi="Times New Roman" w:cs="Times New Roman"/>
          <w:bCs/>
          <w:sz w:val="28"/>
          <w:szCs w:val="28"/>
          <w:shd w:val="clear" w:color="auto" w:fill="FFFFFF"/>
          <w:lang w:eastAsia="ru-RU"/>
        </w:rPr>
        <w:t xml:space="preserve"> </w:t>
      </w:r>
      <w:r w:rsidRPr="00072496">
        <w:rPr>
          <w:rFonts w:ascii="Times New Roman" w:eastAsia="Times New Roman" w:hAnsi="Times New Roman" w:cs="Times New Roman"/>
          <w:sz w:val="28"/>
          <w:szCs w:val="28"/>
          <w:lang w:eastAsia="ru-RU"/>
        </w:rPr>
        <w:t>–</w:t>
      </w:r>
      <w:r w:rsidRPr="00072496">
        <w:rPr>
          <w:rFonts w:ascii="Times New Roman" w:eastAsia="Times New Roman" w:hAnsi="Times New Roman" w:cs="Times New Roman"/>
          <w:bCs/>
          <w:sz w:val="28"/>
          <w:szCs w:val="28"/>
          <w:shd w:val="clear" w:color="auto" w:fill="FFFFFF"/>
          <w:lang w:eastAsia="ru-RU"/>
        </w:rPr>
        <w:t xml:space="preserve"> сукупність процесуальних дій суду і учасників процесу, направлених на здійснення однієї найближчої процесуальної мети.</w:t>
      </w:r>
    </w:p>
    <w:p w14:paraId="0CFD3E41"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Сторони</w:t>
      </w:r>
      <w:r w:rsidRPr="00072496">
        <w:rPr>
          <w:rFonts w:ascii="Times New Roman" w:eastAsia="Times New Roman" w:hAnsi="Times New Roman" w:cs="Times New Roman"/>
          <w:sz w:val="28"/>
          <w:szCs w:val="28"/>
          <w:lang w:eastAsia="ru-RU"/>
        </w:rPr>
        <w:t xml:space="preserve"> в цивільному процесі – особи, спір яких є предметом судового розгляду.</w:t>
      </w:r>
    </w:p>
    <w:p w14:paraId="6A49FC2F" w14:textId="77777777"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Суд першої інстанції</w:t>
      </w:r>
      <w:r w:rsidRPr="00072496">
        <w:rPr>
          <w:rFonts w:ascii="Times New Roman" w:eastAsia="Times New Roman" w:hAnsi="Times New Roman" w:cs="Times New Roman"/>
          <w:sz w:val="28"/>
          <w:szCs w:val="28"/>
          <w:lang w:eastAsia="ru-RU"/>
        </w:rPr>
        <w:t xml:space="preserve"> – суд, який розглядає справу з початку, безпосередньо досліджує докази і виносить рішення (судовий наказ) по суті.</w:t>
      </w:r>
    </w:p>
    <w:p w14:paraId="335C763C" w14:textId="77777777"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 xml:space="preserve">Судова влада </w:t>
      </w:r>
      <w:r w:rsidRPr="00072496">
        <w:rPr>
          <w:rFonts w:ascii="Times New Roman" w:eastAsia="Times New Roman" w:hAnsi="Times New Roman" w:cs="Times New Roman"/>
          <w:sz w:val="28"/>
          <w:szCs w:val="28"/>
          <w:lang w:eastAsia="ru-RU"/>
        </w:rPr>
        <w:t>–</w:t>
      </w:r>
      <w:r w:rsidRPr="00072496">
        <w:rPr>
          <w:rFonts w:ascii="Times New Roman" w:eastAsia="Times New Roman" w:hAnsi="Times New Roman" w:cs="Times New Roman"/>
          <w:b/>
          <w:sz w:val="28"/>
          <w:szCs w:val="28"/>
          <w:lang w:eastAsia="ru-RU"/>
        </w:rPr>
        <w:t xml:space="preserve"> </w:t>
      </w:r>
      <w:r w:rsidRPr="00072496">
        <w:rPr>
          <w:rFonts w:ascii="Times New Roman" w:eastAsia="Times New Roman" w:hAnsi="Times New Roman" w:cs="Times New Roman"/>
          <w:sz w:val="28"/>
          <w:szCs w:val="28"/>
          <w:lang w:eastAsia="ru-RU"/>
        </w:rPr>
        <w:t>це реалізовані судом владні повноваження, якими він наділений для вирішення справ, віднесених до його компетенції в строгій відповідності з встановленими процесуальними формами шляхом застосування як процесуального, так і матеріального закону.</w:t>
      </w:r>
    </w:p>
    <w:p w14:paraId="7D30A97E"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Судове доручення щодо збирання доказів</w:t>
      </w:r>
      <w:r w:rsidRPr="00072496">
        <w:rPr>
          <w:rFonts w:ascii="Times New Roman" w:eastAsia="Times New Roman" w:hAnsi="Times New Roman" w:cs="Times New Roman"/>
          <w:sz w:val="28"/>
          <w:szCs w:val="28"/>
          <w:lang w:eastAsia="ru-RU"/>
        </w:rPr>
        <w:t xml:space="preserve"> – це спосіб сприяння суду в збиранні доказів, які мають значення для вирішення справи.</w:t>
      </w:r>
    </w:p>
    <w:p w14:paraId="4EE354D6"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Судовий збір</w:t>
      </w:r>
      <w:r w:rsidRPr="00072496">
        <w:rPr>
          <w:rFonts w:ascii="Times New Roman" w:eastAsia="Times New Roman" w:hAnsi="Times New Roman" w:cs="Times New Roman"/>
          <w:sz w:val="28"/>
          <w:szCs w:val="28"/>
          <w:lang w:eastAsia="ru-RU"/>
        </w:rPr>
        <w:t xml:space="preserve"> – збір, що справляється на всій території України за подання заяв, скарг до суду, за видачу судами документів, а також у разі ухвалення окремих судових рішень.</w:t>
      </w:r>
    </w:p>
    <w:p w14:paraId="023A7E92" w14:textId="77777777"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Судовий строк</w:t>
      </w:r>
      <w:r w:rsidRPr="00072496">
        <w:rPr>
          <w:rFonts w:ascii="Times New Roman" w:eastAsia="Times New Roman" w:hAnsi="Times New Roman" w:cs="Times New Roman"/>
          <w:sz w:val="28"/>
          <w:szCs w:val="28"/>
          <w:lang w:eastAsia="ru-RU"/>
        </w:rPr>
        <w:t xml:space="preserve"> – строк, встановлений за розсудом суду.</w:t>
      </w:r>
    </w:p>
    <w:p w14:paraId="19165EF0"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Судові витрати</w:t>
      </w:r>
      <w:r w:rsidRPr="00072496">
        <w:rPr>
          <w:rFonts w:ascii="Times New Roman" w:eastAsia="Times New Roman" w:hAnsi="Times New Roman" w:cs="Times New Roman"/>
          <w:sz w:val="28"/>
          <w:szCs w:val="28"/>
          <w:lang w:eastAsia="ru-RU"/>
        </w:rPr>
        <w:t xml:space="preserve"> – це витрати держави, що покладаються на державний бюджет України, а також на заінтересованих у справі осіб, з приводу та у зв’язку з розглядом і вирішенням цивільної справи у суді загальної юрисдикції.</w:t>
      </w:r>
    </w:p>
    <w:p w14:paraId="0A44E400"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Судові витрати, пов’язані із розглядом справи</w:t>
      </w:r>
      <w:r w:rsidRPr="00072496">
        <w:rPr>
          <w:rFonts w:ascii="Times New Roman" w:eastAsia="Times New Roman" w:hAnsi="Times New Roman" w:cs="Times New Roman"/>
          <w:sz w:val="28"/>
          <w:szCs w:val="28"/>
          <w:lang w:eastAsia="ru-RU"/>
        </w:rPr>
        <w:t xml:space="preserve"> – це грошові суми, що стягуються з юридично заінтересованих у вирішенні справи осіб, з метою покриття витрат на розгляд і вирішення справи в суді.</w:t>
      </w:r>
    </w:p>
    <w:p w14:paraId="0FEB9112"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Територіальна юрисдикція (підсудність</w:t>
      </w:r>
      <w:r w:rsidRPr="00072496">
        <w:rPr>
          <w:rFonts w:ascii="Times New Roman" w:eastAsia="Times New Roman" w:hAnsi="Times New Roman" w:cs="Times New Roman"/>
          <w:sz w:val="28"/>
          <w:szCs w:val="28"/>
          <w:lang w:eastAsia="ru-RU"/>
        </w:rPr>
        <w:t>) – це розмежування компетенції стосовно розгляду справ між окремими судами загальної юрисдикції.</w:t>
      </w:r>
    </w:p>
    <w:p w14:paraId="5B291470" w14:textId="77777777" w:rsidR="00072496" w:rsidRPr="00072496" w:rsidRDefault="00072496" w:rsidP="00072496">
      <w:pPr>
        <w:tabs>
          <w:tab w:val="left" w:pos="1064"/>
        </w:tabs>
        <w:spacing w:after="0" w:line="240" w:lineRule="auto"/>
        <w:ind w:firstLine="709"/>
        <w:jc w:val="both"/>
        <w:rPr>
          <w:rFonts w:ascii="Times New Roman" w:eastAsia="Times New Roman" w:hAnsi="Times New Roman" w:cs="Times New Roman"/>
          <w:b/>
          <w:sz w:val="28"/>
          <w:szCs w:val="28"/>
          <w:lang w:eastAsia="ru-RU"/>
        </w:rPr>
      </w:pPr>
      <w:r w:rsidRPr="00072496">
        <w:rPr>
          <w:rFonts w:ascii="Times New Roman" w:eastAsia="Times New Roman" w:hAnsi="Times New Roman" w:cs="Times New Roman"/>
          <w:b/>
          <w:sz w:val="28"/>
          <w:szCs w:val="28"/>
          <w:lang w:eastAsia="ru-RU"/>
        </w:rPr>
        <w:t>Тимчасове вилучення доказів для дослідження судом</w:t>
      </w:r>
      <w:r w:rsidRPr="00072496">
        <w:rPr>
          <w:rFonts w:ascii="Times New Roman" w:eastAsia="Times New Roman" w:hAnsi="Times New Roman" w:cs="Times New Roman"/>
          <w:sz w:val="28"/>
          <w:szCs w:val="28"/>
          <w:lang w:eastAsia="ru-RU"/>
        </w:rPr>
        <w:t xml:space="preserve"> – це примусовий захід, що застосовується судом у разі</w:t>
      </w:r>
      <w:r w:rsidRPr="00072496">
        <w:rPr>
          <w:rFonts w:ascii="Times New Roman" w:eastAsia="Times New Roman" w:hAnsi="Times New Roman" w:cs="Times New Roman"/>
          <w:sz w:val="28"/>
          <w:szCs w:val="28"/>
          <w:lang w:val="ru-RU" w:eastAsia="ru-RU"/>
        </w:rPr>
        <w:t xml:space="preserve"> </w:t>
      </w:r>
      <w:r w:rsidRPr="00072496">
        <w:rPr>
          <w:rFonts w:ascii="Times New Roman" w:eastAsia="Times New Roman" w:hAnsi="Times New Roman" w:cs="Times New Roman"/>
          <w:sz w:val="28"/>
          <w:szCs w:val="28"/>
          <w:lang w:eastAsia="ru-RU"/>
        </w:rPr>
        <w:t>неподання письмових, речових чи електронних доказів, що витребувані судом, без поважних причин або без повідомлення причин їх неподання.</w:t>
      </w:r>
    </w:p>
    <w:p w14:paraId="5201EFAB" w14:textId="77777777" w:rsidR="00072496" w:rsidRPr="00072496" w:rsidRDefault="00072496" w:rsidP="00072496">
      <w:pPr>
        <w:spacing w:after="0" w:line="240" w:lineRule="auto"/>
        <w:ind w:firstLine="709"/>
        <w:contextualSpacing/>
        <w:jc w:val="both"/>
        <w:rPr>
          <w:rFonts w:ascii="Times New Roman" w:eastAsia="Calibri" w:hAnsi="Times New Roman" w:cs="Times New Roman"/>
          <w:sz w:val="28"/>
          <w:szCs w:val="28"/>
        </w:rPr>
      </w:pPr>
      <w:r w:rsidRPr="00072496">
        <w:rPr>
          <w:rFonts w:ascii="Times New Roman" w:eastAsia="Calibri" w:hAnsi="Times New Roman" w:cs="Times New Roman"/>
          <w:b/>
          <w:bCs/>
          <w:iCs/>
          <w:sz w:val="28"/>
          <w:szCs w:val="28"/>
        </w:rPr>
        <w:lastRenderedPageBreak/>
        <w:t>Треті особи</w:t>
      </w:r>
      <w:r w:rsidRPr="00072496">
        <w:rPr>
          <w:rFonts w:ascii="Times New Roman" w:eastAsia="Calibri" w:hAnsi="Times New Roman" w:cs="Times New Roman"/>
          <w:bCs/>
          <w:i/>
          <w:iCs/>
          <w:sz w:val="28"/>
          <w:szCs w:val="28"/>
        </w:rPr>
        <w:t xml:space="preserve"> </w:t>
      </w:r>
      <w:r w:rsidRPr="00072496">
        <w:rPr>
          <w:rFonts w:ascii="Times New Roman" w:eastAsia="Calibri" w:hAnsi="Times New Roman" w:cs="Times New Roman"/>
          <w:sz w:val="28"/>
          <w:szCs w:val="28"/>
        </w:rPr>
        <w:t>–  це особи, які беруть участь у справі, вступають або залучаються до розпочатого процесу, мають певну заінтересованість в результаті справи, оскільки рішення може вплинути на їх права і обов’язки.</w:t>
      </w:r>
    </w:p>
    <w:p w14:paraId="2F544AF0" w14:textId="77777777"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Треті особи, які заявляють самостійні вимоги</w:t>
      </w:r>
      <w:r w:rsidRPr="00072496">
        <w:rPr>
          <w:rFonts w:ascii="Times New Roman" w:eastAsia="Times New Roman" w:hAnsi="Times New Roman" w:cs="Times New Roman"/>
          <w:sz w:val="28"/>
          <w:szCs w:val="28"/>
          <w:lang w:eastAsia="ru-RU"/>
        </w:rPr>
        <w:t xml:space="preserve"> – це такі учасники процесу, які вступають в уже розпочатий процес шляхом пред’явлення позову для захисту самостійних прав на предмет спору, якщо рішення по справі може вплинути на їх права.</w:t>
      </w:r>
    </w:p>
    <w:p w14:paraId="4FCBAE88" w14:textId="77777777" w:rsidR="00072496" w:rsidRPr="00072496" w:rsidRDefault="00072496" w:rsidP="00072496">
      <w:pPr>
        <w:spacing w:after="0" w:line="240" w:lineRule="auto"/>
        <w:ind w:firstLine="709"/>
        <w:contextualSpacing/>
        <w:jc w:val="both"/>
        <w:rPr>
          <w:rFonts w:ascii="Times New Roman" w:eastAsia="Calibri" w:hAnsi="Times New Roman" w:cs="Times New Roman"/>
          <w:sz w:val="28"/>
          <w:szCs w:val="28"/>
        </w:rPr>
      </w:pPr>
      <w:r w:rsidRPr="00072496">
        <w:rPr>
          <w:rFonts w:ascii="Times New Roman" w:eastAsia="Calibri" w:hAnsi="Times New Roman" w:cs="Times New Roman"/>
          <w:b/>
          <w:sz w:val="28"/>
          <w:szCs w:val="28"/>
        </w:rPr>
        <w:t>Треті особи, які не заявляють самостійних вимог щодо предмета спору</w:t>
      </w:r>
      <w:r w:rsidRPr="00072496">
        <w:rPr>
          <w:rFonts w:ascii="Times New Roman" w:eastAsia="Calibri" w:hAnsi="Times New Roman" w:cs="Times New Roman"/>
          <w:sz w:val="28"/>
          <w:szCs w:val="28"/>
        </w:rPr>
        <w:t xml:space="preserve"> – це особи, які вступають у вже розпочатий процес, якщо рішення по справі може вплинути на їх права або обов’язки по відношенню до однієї із сторін.</w:t>
      </w:r>
    </w:p>
    <w:p w14:paraId="53F36CF9" w14:textId="77777777"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Уповноважений Верховної Ради України з прав людини</w:t>
      </w:r>
      <w:r w:rsidRPr="00072496">
        <w:rPr>
          <w:rFonts w:ascii="Times New Roman" w:eastAsia="Times New Roman" w:hAnsi="Times New Roman" w:cs="Times New Roman"/>
          <w:sz w:val="28"/>
          <w:szCs w:val="28"/>
          <w:lang w:eastAsia="ru-RU"/>
        </w:rPr>
        <w:t xml:space="preserve"> – посадова особа, яка здійснює парламентський контроль за додержанням конституційних прав та свобод людини і громадянина в Україні.</w:t>
      </w:r>
    </w:p>
    <w:p w14:paraId="3CA876EE" w14:textId="77777777"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Цивільна процесуальна дієздатність</w:t>
      </w:r>
      <w:r w:rsidRPr="00072496">
        <w:rPr>
          <w:rFonts w:ascii="Times New Roman" w:eastAsia="Times New Roman" w:hAnsi="Times New Roman" w:cs="Times New Roman"/>
          <w:sz w:val="28"/>
          <w:szCs w:val="28"/>
          <w:lang w:eastAsia="ru-RU"/>
        </w:rPr>
        <w:t xml:space="preserve"> – здатність особисто здійснювати цивільні процесуальні права та виконувати свої обов’язки в суді. </w:t>
      </w:r>
    </w:p>
    <w:p w14:paraId="25E76693"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 xml:space="preserve">Цивільна процесуальна правоздатність </w:t>
      </w:r>
      <w:r w:rsidRPr="00072496">
        <w:rPr>
          <w:rFonts w:ascii="Times New Roman" w:eastAsia="Times New Roman" w:hAnsi="Times New Roman" w:cs="Times New Roman"/>
          <w:sz w:val="28"/>
          <w:szCs w:val="28"/>
          <w:lang w:eastAsia="ru-RU"/>
        </w:rPr>
        <w:t>–</w:t>
      </w:r>
      <w:r w:rsidRPr="00072496">
        <w:rPr>
          <w:rFonts w:ascii="Times New Roman" w:eastAsia="Times New Roman" w:hAnsi="Times New Roman" w:cs="Times New Roman"/>
          <w:b/>
          <w:sz w:val="28"/>
          <w:szCs w:val="28"/>
          <w:lang w:eastAsia="ru-RU"/>
        </w:rPr>
        <w:t xml:space="preserve"> </w:t>
      </w:r>
      <w:r w:rsidRPr="00072496">
        <w:rPr>
          <w:rFonts w:ascii="Times New Roman" w:eastAsia="Times New Roman" w:hAnsi="Times New Roman" w:cs="Times New Roman"/>
          <w:sz w:val="28"/>
          <w:szCs w:val="28"/>
          <w:lang w:eastAsia="ru-RU"/>
        </w:rPr>
        <w:t>здатність мати цивільні процесуальні права та обов’язки.</w:t>
      </w:r>
    </w:p>
    <w:p w14:paraId="3956CE46" w14:textId="77777777" w:rsidR="00072496" w:rsidRPr="00072496" w:rsidRDefault="00072496" w:rsidP="00072496">
      <w:pPr>
        <w:tabs>
          <w:tab w:val="left" w:pos="140"/>
          <w:tab w:val="left" w:pos="378"/>
        </w:tabs>
        <w:spacing w:after="0" w:line="240" w:lineRule="auto"/>
        <w:ind w:firstLine="709"/>
        <w:jc w:val="both"/>
        <w:rPr>
          <w:rFonts w:ascii="Times New Roman" w:eastAsia="Times New Roman" w:hAnsi="Times New Roman" w:cs="Times New Roman"/>
          <w:b/>
          <w:sz w:val="28"/>
          <w:szCs w:val="28"/>
          <w:lang w:eastAsia="ru-RU"/>
        </w:rPr>
      </w:pPr>
      <w:r w:rsidRPr="00072496">
        <w:rPr>
          <w:rFonts w:ascii="Times New Roman" w:eastAsia="Times New Roman" w:hAnsi="Times New Roman" w:cs="Times New Roman"/>
          <w:b/>
          <w:sz w:val="28"/>
          <w:szCs w:val="28"/>
          <w:lang w:eastAsia="ru-RU"/>
        </w:rPr>
        <w:t xml:space="preserve">Цивільна справа </w:t>
      </w:r>
      <w:r w:rsidRPr="00072496">
        <w:rPr>
          <w:rFonts w:ascii="Times New Roman" w:eastAsia="Times New Roman" w:hAnsi="Times New Roman" w:cs="Times New Roman"/>
          <w:sz w:val="28"/>
          <w:szCs w:val="28"/>
          <w:lang w:eastAsia="ru-RU"/>
        </w:rPr>
        <w:t>–</w:t>
      </w:r>
      <w:r w:rsidRPr="00072496">
        <w:rPr>
          <w:rFonts w:ascii="Times New Roman" w:eastAsia="Times New Roman" w:hAnsi="Times New Roman" w:cs="Times New Roman"/>
          <w:b/>
          <w:sz w:val="28"/>
          <w:szCs w:val="28"/>
          <w:lang w:eastAsia="ru-RU"/>
        </w:rPr>
        <w:t xml:space="preserve"> </w:t>
      </w:r>
      <w:r w:rsidRPr="00072496">
        <w:rPr>
          <w:rFonts w:ascii="Times New Roman" w:eastAsia="Times New Roman" w:hAnsi="Times New Roman" w:cs="Times New Roman"/>
          <w:sz w:val="28"/>
          <w:szCs w:val="28"/>
          <w:lang w:eastAsia="ru-RU"/>
        </w:rPr>
        <w:t>правовий спір, що виник із цивільних або прирівняних до них житлових, земельних, сімейних, трудових відносин, і підлягає вирішенню в установленому порядку</w:t>
      </w:r>
      <w:r w:rsidRPr="00072496">
        <w:rPr>
          <w:rFonts w:ascii="Times New Roman" w:eastAsia="Times New Roman" w:hAnsi="Times New Roman" w:cs="Times New Roman"/>
          <w:b/>
          <w:sz w:val="28"/>
          <w:szCs w:val="28"/>
          <w:lang w:eastAsia="ru-RU"/>
        </w:rPr>
        <w:t>.</w:t>
      </w:r>
    </w:p>
    <w:p w14:paraId="52342819"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Цивільна судова юрисдикція</w:t>
      </w:r>
      <w:r w:rsidRPr="00072496">
        <w:rPr>
          <w:rFonts w:ascii="Times New Roman" w:eastAsia="Times New Roman" w:hAnsi="Times New Roman" w:cs="Times New Roman"/>
          <w:sz w:val="28"/>
          <w:szCs w:val="28"/>
          <w:lang w:eastAsia="ru-RU"/>
        </w:rPr>
        <w:t xml:space="preserve"> – це повноваження органів судової влади по здійсненню правосуддя у передбаченому законом процесуальному порядку.</w:t>
      </w:r>
    </w:p>
    <w:p w14:paraId="35F32AAA"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Цивільне процесуальне доказування</w:t>
      </w:r>
      <w:r w:rsidRPr="00072496">
        <w:rPr>
          <w:rFonts w:ascii="Times New Roman" w:eastAsia="Times New Roman" w:hAnsi="Times New Roman" w:cs="Times New Roman"/>
          <w:sz w:val="28"/>
          <w:szCs w:val="28"/>
          <w:lang w:eastAsia="ru-RU"/>
        </w:rPr>
        <w:t xml:space="preserve"> – це розумова та процесуальна діяльність суду та інших учасників цивільного процесу, що спрямована на встановлення істини у конкретній справі і вирішення спору між сторонами.</w:t>
      </w:r>
    </w:p>
    <w:p w14:paraId="4CB87E98" w14:textId="77777777" w:rsidR="00072496" w:rsidRPr="00072496" w:rsidRDefault="00072496" w:rsidP="00072496">
      <w:pPr>
        <w:tabs>
          <w:tab w:val="left" w:pos="0"/>
          <w:tab w:val="left" w:pos="322"/>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Цивільне процесуальне право</w:t>
      </w:r>
      <w:r w:rsidRPr="00072496">
        <w:rPr>
          <w:rFonts w:ascii="Times New Roman" w:eastAsia="Times New Roman" w:hAnsi="Times New Roman" w:cs="Times New Roman"/>
          <w:sz w:val="28"/>
          <w:szCs w:val="28"/>
          <w:lang w:eastAsia="ru-RU"/>
        </w:rPr>
        <w:t xml:space="preserve"> – це система цивільних процесуальних норм і правил поведінки, встановлених державою чи міжнародними договорами України, яка регулює суспільні відносини, що складаються між судом та іншими учасниками цивільного судочинства, під час розгляду та вирішення цивільних справ з метою захисту порушених, невизнаних або оспорюваних прав, свобод, інтересів фізичних та юридичних осіб, а також держави, і яка забезпечена засобами державного примусу.</w:t>
      </w:r>
    </w:p>
    <w:p w14:paraId="5CDD67F5"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Цивільне процесуальне представництво</w:t>
      </w:r>
      <w:r w:rsidRPr="00072496">
        <w:rPr>
          <w:rFonts w:ascii="Times New Roman" w:eastAsia="Times New Roman" w:hAnsi="Times New Roman" w:cs="Times New Roman"/>
          <w:sz w:val="28"/>
          <w:szCs w:val="28"/>
          <w:lang w:eastAsia="ru-RU"/>
        </w:rPr>
        <w:t xml:space="preserve"> – це форма надання правової допомоги однією особою (представник) іншій особі (особа, яку представляють) у формі здійснення процесуальних дій представником від імені і в інтересах, особи, яку представляє, в межах отриманих повноважень у зв’язку з розглядом і вирішенням судом цивільної справи.</w:t>
      </w:r>
    </w:p>
    <w:p w14:paraId="34E9FA92" w14:textId="77777777" w:rsidR="00072496" w:rsidRPr="00072496" w:rsidRDefault="00072496" w:rsidP="00072496">
      <w:pPr>
        <w:tabs>
          <w:tab w:val="left" w:pos="0"/>
          <w:tab w:val="left" w:pos="322"/>
        </w:tabs>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Цивільний процес</w:t>
      </w:r>
      <w:r w:rsidRPr="00072496">
        <w:rPr>
          <w:rFonts w:ascii="Times New Roman" w:eastAsia="Times New Roman" w:hAnsi="Times New Roman" w:cs="Times New Roman"/>
          <w:sz w:val="28"/>
          <w:szCs w:val="28"/>
          <w:lang w:eastAsia="ru-RU"/>
        </w:rPr>
        <w:t xml:space="preserve"> – це врегульований нормами цивільного процесуального права порядок розгляду і вирішення юридичних справ судами загальної юрисдикції, що визначається системою взаємозв’язаних цивільних процесуальних прав і обов’язків, а також цивільних процесуальних дій, які реалізуються їх суб’єктами - судом і учасниками процесу.</w:t>
      </w:r>
    </w:p>
    <w:p w14:paraId="0F3E8158"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Цивільні процесуальні правовідносини</w:t>
      </w:r>
      <w:r w:rsidRPr="00072496">
        <w:rPr>
          <w:rFonts w:ascii="Times New Roman" w:eastAsia="Times New Roman" w:hAnsi="Times New Roman" w:cs="Times New Roman"/>
          <w:sz w:val="28"/>
          <w:szCs w:val="28"/>
          <w:lang w:eastAsia="ru-RU"/>
        </w:rPr>
        <w:t xml:space="preserve"> – це врегульовані цивільним процесуальним правом відносини, що складаються між судом і іншими суб’єктами із приводу розгляду і вирішення цивільної справи.</w:t>
      </w:r>
    </w:p>
    <w:p w14:paraId="6BF4B953"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lastRenderedPageBreak/>
        <w:t>Ціна позову</w:t>
      </w:r>
      <w:r w:rsidRPr="00072496">
        <w:rPr>
          <w:rFonts w:ascii="Times New Roman" w:eastAsia="Times New Roman" w:hAnsi="Times New Roman" w:cs="Times New Roman"/>
          <w:sz w:val="28"/>
          <w:szCs w:val="28"/>
          <w:lang w:eastAsia="ru-RU"/>
        </w:rPr>
        <w:t xml:space="preserve"> – </w:t>
      </w:r>
      <w:r w:rsidRPr="00072496">
        <w:rPr>
          <w:rFonts w:ascii="Times New Roman" w:eastAsia="Times New Roman" w:hAnsi="Times New Roman" w:cs="Times New Roman"/>
          <w:color w:val="000000"/>
          <w:sz w:val="28"/>
          <w:szCs w:val="28"/>
          <w:shd w:val="clear" w:color="auto" w:fill="FFFFFF"/>
          <w:lang w:eastAsia="ru-RU"/>
        </w:rPr>
        <w:t>це грошове вираження майнових вимог позивача. Її треба визначати тільки відносно майнових вимог.</w:t>
      </w:r>
    </w:p>
    <w:p w14:paraId="26769360" w14:textId="77777777" w:rsidR="00072496" w:rsidRPr="00072496" w:rsidRDefault="00072496" w:rsidP="00072496">
      <w:pPr>
        <w:spacing w:after="0" w:line="240" w:lineRule="auto"/>
        <w:ind w:firstLine="709"/>
        <w:jc w:val="both"/>
        <w:rPr>
          <w:rFonts w:ascii="Times New Roman" w:eastAsia="Times New Roman" w:hAnsi="Times New Roman" w:cs="Times New Roman"/>
          <w:sz w:val="28"/>
          <w:szCs w:val="28"/>
          <w:lang w:eastAsia="ru-RU"/>
        </w:rPr>
      </w:pPr>
      <w:r w:rsidRPr="00072496">
        <w:rPr>
          <w:rFonts w:ascii="Times New Roman" w:eastAsia="Times New Roman" w:hAnsi="Times New Roman" w:cs="Times New Roman"/>
          <w:b/>
          <w:sz w:val="28"/>
          <w:szCs w:val="28"/>
          <w:lang w:eastAsia="ru-RU"/>
        </w:rPr>
        <w:t>Юрисдикційна форма</w:t>
      </w:r>
      <w:r w:rsidRPr="00072496">
        <w:rPr>
          <w:rFonts w:ascii="Times New Roman" w:eastAsia="Times New Roman" w:hAnsi="Times New Roman" w:cs="Times New Roman"/>
          <w:sz w:val="28"/>
          <w:szCs w:val="28"/>
          <w:lang w:eastAsia="ru-RU"/>
        </w:rPr>
        <w:t xml:space="preserve"> – це обумовлена законом діяльність компетентних органів щодо захисту права, що полягає у встановленні фактичних обставин цивільної справи, застосуванні відповідних норм права, визначенні способів захисту права та прийнятті рішення.</w:t>
      </w:r>
    </w:p>
    <w:p w14:paraId="539C0265" w14:textId="75E0977A" w:rsidR="0077436E" w:rsidRDefault="0077436E">
      <w:pPr>
        <w:rPr>
          <w:rFonts w:ascii="Times New Roman" w:hAnsi="Times New Roman" w:cs="Times New Roman"/>
          <w:sz w:val="28"/>
          <w:szCs w:val="28"/>
        </w:rPr>
      </w:pPr>
      <w:r>
        <w:rPr>
          <w:rFonts w:ascii="Times New Roman" w:hAnsi="Times New Roman" w:cs="Times New Roman"/>
          <w:sz w:val="28"/>
          <w:szCs w:val="28"/>
        </w:rPr>
        <w:br w:type="page"/>
      </w:r>
    </w:p>
    <w:p w14:paraId="08E96376" w14:textId="77777777" w:rsidR="0077436E" w:rsidRPr="0077436E" w:rsidRDefault="0077436E" w:rsidP="0077436E">
      <w:pPr>
        <w:spacing w:after="0" w:line="240" w:lineRule="auto"/>
        <w:jc w:val="center"/>
        <w:rPr>
          <w:rFonts w:ascii="Times New Roman" w:eastAsia="Times New Roman" w:hAnsi="Times New Roman" w:cs="Times New Roman"/>
          <w:b/>
          <w:sz w:val="28"/>
          <w:szCs w:val="28"/>
          <w:lang w:eastAsia="ru-RU"/>
        </w:rPr>
      </w:pPr>
      <w:r w:rsidRPr="0077436E">
        <w:rPr>
          <w:rFonts w:ascii="Times New Roman" w:eastAsia="Times New Roman" w:hAnsi="Times New Roman" w:cs="Times New Roman"/>
          <w:b/>
          <w:sz w:val="28"/>
          <w:szCs w:val="28"/>
          <w:lang w:eastAsia="ru-RU"/>
        </w:rPr>
        <w:lastRenderedPageBreak/>
        <w:t>ЗМІСТ</w:t>
      </w:r>
    </w:p>
    <w:p w14:paraId="7C9964BB" w14:textId="77777777" w:rsidR="0077436E" w:rsidRPr="0077436E" w:rsidRDefault="0077436E" w:rsidP="0077436E">
      <w:pPr>
        <w:spacing w:after="0" w:line="240" w:lineRule="auto"/>
        <w:jc w:val="center"/>
        <w:rPr>
          <w:rFonts w:ascii="Times New Roman" w:eastAsia="Times New Roman" w:hAnsi="Times New Roman" w:cs="Times New Roman"/>
          <w:b/>
          <w:sz w:val="28"/>
          <w:szCs w:val="28"/>
          <w:lang w:eastAsia="ru-RU"/>
        </w:rPr>
      </w:pPr>
    </w:p>
    <w:p w14:paraId="23BA42FC" w14:textId="77777777" w:rsidR="0077436E" w:rsidRPr="0077436E" w:rsidRDefault="0077436E" w:rsidP="0077436E">
      <w:pPr>
        <w:spacing w:after="0" w:line="360" w:lineRule="auto"/>
        <w:jc w:val="both"/>
        <w:rPr>
          <w:rFonts w:ascii="Times New Roman" w:eastAsia="Times New Roman" w:hAnsi="Times New Roman" w:cs="Times New Roman"/>
          <w:bCs/>
          <w:sz w:val="28"/>
          <w:szCs w:val="28"/>
          <w:lang w:eastAsia="ru-RU"/>
        </w:rPr>
      </w:pPr>
      <w:r w:rsidRPr="0077436E">
        <w:rPr>
          <w:rFonts w:ascii="Times New Roman" w:eastAsia="Times New Roman" w:hAnsi="Times New Roman" w:cs="Times New Roman"/>
          <w:bCs/>
          <w:sz w:val="28"/>
          <w:szCs w:val="28"/>
          <w:lang w:eastAsia="ru-RU"/>
        </w:rPr>
        <w:t>ПЕРЕДМОВА</w:t>
      </w:r>
      <w:r w:rsidRPr="0077436E">
        <w:rPr>
          <w:rFonts w:ascii="Times New Roman" w:eastAsia="Times New Roman" w:hAnsi="Times New Roman" w:cs="Times New Roman"/>
          <w:bCs/>
          <w:sz w:val="28"/>
          <w:szCs w:val="28"/>
          <w:lang w:eastAsia="ru-RU"/>
        </w:rPr>
        <w:tab/>
      </w:r>
      <w:r w:rsidRPr="0077436E">
        <w:rPr>
          <w:rFonts w:ascii="Times New Roman" w:eastAsia="Times New Roman" w:hAnsi="Times New Roman" w:cs="Times New Roman"/>
          <w:bCs/>
          <w:sz w:val="28"/>
          <w:szCs w:val="28"/>
          <w:lang w:eastAsia="ru-RU"/>
        </w:rPr>
        <w:tab/>
      </w:r>
      <w:r w:rsidRPr="0077436E">
        <w:rPr>
          <w:rFonts w:ascii="Times New Roman" w:eastAsia="Times New Roman" w:hAnsi="Times New Roman" w:cs="Times New Roman"/>
          <w:bCs/>
          <w:sz w:val="28"/>
          <w:szCs w:val="28"/>
          <w:lang w:eastAsia="ru-RU"/>
        </w:rPr>
        <w:tab/>
      </w:r>
      <w:r w:rsidRPr="0077436E">
        <w:rPr>
          <w:rFonts w:ascii="Times New Roman" w:eastAsia="Times New Roman" w:hAnsi="Times New Roman" w:cs="Times New Roman"/>
          <w:bCs/>
          <w:sz w:val="28"/>
          <w:szCs w:val="28"/>
          <w:lang w:eastAsia="ru-RU"/>
        </w:rPr>
        <w:tab/>
      </w:r>
      <w:r w:rsidRPr="0077436E">
        <w:rPr>
          <w:rFonts w:ascii="Times New Roman" w:eastAsia="Times New Roman" w:hAnsi="Times New Roman" w:cs="Times New Roman"/>
          <w:bCs/>
          <w:sz w:val="28"/>
          <w:szCs w:val="28"/>
          <w:lang w:eastAsia="ru-RU"/>
        </w:rPr>
        <w:tab/>
      </w:r>
      <w:r w:rsidRPr="0077436E">
        <w:rPr>
          <w:rFonts w:ascii="Times New Roman" w:eastAsia="Times New Roman" w:hAnsi="Times New Roman" w:cs="Times New Roman"/>
          <w:bCs/>
          <w:sz w:val="28"/>
          <w:szCs w:val="28"/>
          <w:lang w:eastAsia="ru-RU"/>
        </w:rPr>
        <w:tab/>
      </w:r>
      <w:r w:rsidRPr="0077436E">
        <w:rPr>
          <w:rFonts w:ascii="Times New Roman" w:eastAsia="Times New Roman" w:hAnsi="Times New Roman" w:cs="Times New Roman"/>
          <w:bCs/>
          <w:sz w:val="28"/>
          <w:szCs w:val="28"/>
          <w:lang w:eastAsia="ru-RU"/>
        </w:rPr>
        <w:tab/>
      </w:r>
      <w:r w:rsidRPr="0077436E">
        <w:rPr>
          <w:rFonts w:ascii="Times New Roman" w:eastAsia="Times New Roman" w:hAnsi="Times New Roman" w:cs="Times New Roman"/>
          <w:bCs/>
          <w:sz w:val="28"/>
          <w:szCs w:val="28"/>
          <w:lang w:eastAsia="ru-RU"/>
        </w:rPr>
        <w:tab/>
      </w:r>
      <w:r w:rsidRPr="0077436E">
        <w:rPr>
          <w:rFonts w:ascii="Times New Roman" w:eastAsia="Times New Roman" w:hAnsi="Times New Roman" w:cs="Times New Roman"/>
          <w:bCs/>
          <w:sz w:val="28"/>
          <w:szCs w:val="28"/>
          <w:lang w:eastAsia="ru-RU"/>
        </w:rPr>
        <w:tab/>
      </w:r>
      <w:r w:rsidRPr="0077436E">
        <w:rPr>
          <w:rFonts w:ascii="Times New Roman" w:eastAsia="Times New Roman" w:hAnsi="Times New Roman" w:cs="Times New Roman"/>
          <w:bCs/>
          <w:sz w:val="28"/>
          <w:szCs w:val="28"/>
          <w:lang w:eastAsia="ru-RU"/>
        </w:rPr>
        <w:tab/>
      </w:r>
      <w:r w:rsidRPr="0077436E">
        <w:rPr>
          <w:rFonts w:ascii="Times New Roman" w:eastAsia="Times New Roman" w:hAnsi="Times New Roman" w:cs="Times New Roman"/>
          <w:bCs/>
          <w:sz w:val="28"/>
          <w:szCs w:val="28"/>
          <w:lang w:eastAsia="ru-RU"/>
        </w:rPr>
        <w:tab/>
        <w:t>3</w:t>
      </w:r>
    </w:p>
    <w:p w14:paraId="764A4D74" w14:textId="05B4CD78" w:rsidR="00FE5351" w:rsidRPr="00FE5351" w:rsidRDefault="00FE5351" w:rsidP="00FE5351">
      <w:pPr>
        <w:spacing w:after="0" w:line="360" w:lineRule="auto"/>
        <w:rPr>
          <w:rFonts w:ascii="Times New Roman" w:eastAsia="Times New Roman" w:hAnsi="Times New Roman" w:cs="Times New Roman"/>
          <w:bCs/>
          <w:sz w:val="28"/>
          <w:szCs w:val="28"/>
          <w:lang w:val="ru-RU" w:eastAsia="ru-RU"/>
        </w:rPr>
      </w:pPr>
      <w:r>
        <w:rPr>
          <w:rFonts w:ascii="Times New Roman" w:eastAsia="Times New Roman" w:hAnsi="Times New Roman" w:cs="Times New Roman"/>
          <w:bCs/>
          <w:sz w:val="28"/>
          <w:szCs w:val="28"/>
          <w:lang w:val="ru-RU" w:eastAsia="ru-RU"/>
        </w:rPr>
        <w:t xml:space="preserve">ТЕМА 1. </w:t>
      </w:r>
      <w:r w:rsidRPr="00FE5351">
        <w:rPr>
          <w:rFonts w:ascii="Times New Roman" w:eastAsia="Times New Roman" w:hAnsi="Times New Roman" w:cs="Times New Roman"/>
          <w:bCs/>
          <w:sz w:val="28"/>
          <w:szCs w:val="28"/>
          <w:lang w:val="ru-RU" w:eastAsia="ru-RU"/>
        </w:rPr>
        <w:t>ЦИВІЛЬНЕ СУДОЧИНСТВО У СИСТЕМІ ПРАВООХОРОННОЇ ДІЯЛЬНОСТІ</w:t>
      </w:r>
      <w:r>
        <w:rPr>
          <w:rFonts w:ascii="Times New Roman" w:eastAsia="Times New Roman" w:hAnsi="Times New Roman" w:cs="Times New Roman"/>
          <w:bCs/>
          <w:sz w:val="28"/>
          <w:szCs w:val="28"/>
          <w:lang w:val="ru-RU" w:eastAsia="ru-RU"/>
        </w:rPr>
        <w:tab/>
      </w:r>
      <w:r>
        <w:rPr>
          <w:rFonts w:ascii="Times New Roman" w:eastAsia="Times New Roman" w:hAnsi="Times New Roman" w:cs="Times New Roman"/>
          <w:bCs/>
          <w:sz w:val="28"/>
          <w:szCs w:val="28"/>
          <w:lang w:val="ru-RU" w:eastAsia="ru-RU"/>
        </w:rPr>
        <w:tab/>
      </w:r>
      <w:r>
        <w:rPr>
          <w:rFonts w:ascii="Times New Roman" w:eastAsia="Times New Roman" w:hAnsi="Times New Roman" w:cs="Times New Roman"/>
          <w:bCs/>
          <w:sz w:val="28"/>
          <w:szCs w:val="28"/>
          <w:lang w:val="ru-RU" w:eastAsia="ru-RU"/>
        </w:rPr>
        <w:tab/>
      </w:r>
      <w:r>
        <w:rPr>
          <w:rFonts w:ascii="Times New Roman" w:eastAsia="Times New Roman" w:hAnsi="Times New Roman" w:cs="Times New Roman"/>
          <w:bCs/>
          <w:sz w:val="28"/>
          <w:szCs w:val="28"/>
          <w:lang w:val="ru-RU" w:eastAsia="ru-RU"/>
        </w:rPr>
        <w:tab/>
      </w:r>
      <w:r>
        <w:rPr>
          <w:rFonts w:ascii="Times New Roman" w:eastAsia="Times New Roman" w:hAnsi="Times New Roman" w:cs="Times New Roman"/>
          <w:bCs/>
          <w:sz w:val="28"/>
          <w:szCs w:val="28"/>
          <w:lang w:val="ru-RU" w:eastAsia="ru-RU"/>
        </w:rPr>
        <w:tab/>
      </w:r>
      <w:r>
        <w:rPr>
          <w:rFonts w:ascii="Times New Roman" w:eastAsia="Times New Roman" w:hAnsi="Times New Roman" w:cs="Times New Roman"/>
          <w:bCs/>
          <w:sz w:val="28"/>
          <w:szCs w:val="28"/>
          <w:lang w:val="ru-RU" w:eastAsia="ru-RU"/>
        </w:rPr>
        <w:tab/>
      </w:r>
      <w:r>
        <w:rPr>
          <w:rFonts w:ascii="Times New Roman" w:eastAsia="Times New Roman" w:hAnsi="Times New Roman" w:cs="Times New Roman"/>
          <w:bCs/>
          <w:sz w:val="28"/>
          <w:szCs w:val="28"/>
          <w:lang w:val="ru-RU" w:eastAsia="ru-RU"/>
        </w:rPr>
        <w:tab/>
      </w:r>
      <w:r>
        <w:rPr>
          <w:rFonts w:ascii="Times New Roman" w:eastAsia="Times New Roman" w:hAnsi="Times New Roman" w:cs="Times New Roman"/>
          <w:bCs/>
          <w:sz w:val="28"/>
          <w:szCs w:val="28"/>
          <w:lang w:val="ru-RU" w:eastAsia="ru-RU"/>
        </w:rPr>
        <w:tab/>
      </w:r>
      <w:r>
        <w:rPr>
          <w:rFonts w:ascii="Times New Roman" w:eastAsia="Times New Roman" w:hAnsi="Times New Roman" w:cs="Times New Roman"/>
          <w:bCs/>
          <w:sz w:val="28"/>
          <w:szCs w:val="28"/>
          <w:lang w:val="ru-RU" w:eastAsia="ru-RU"/>
        </w:rPr>
        <w:tab/>
      </w:r>
      <w:r>
        <w:rPr>
          <w:rFonts w:ascii="Times New Roman" w:eastAsia="Times New Roman" w:hAnsi="Times New Roman" w:cs="Times New Roman"/>
          <w:bCs/>
          <w:sz w:val="28"/>
          <w:szCs w:val="28"/>
          <w:lang w:val="ru-RU" w:eastAsia="ru-RU"/>
        </w:rPr>
        <w:tab/>
      </w:r>
      <w:r>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4</w:t>
      </w:r>
    </w:p>
    <w:p w14:paraId="1B8A43D1" w14:textId="6B8677D1" w:rsidR="00FE5351" w:rsidRPr="00FE5351" w:rsidRDefault="00FE5351" w:rsidP="00FE5351">
      <w:pPr>
        <w:spacing w:after="0" w:line="360" w:lineRule="auto"/>
        <w:rPr>
          <w:rFonts w:ascii="Times New Roman" w:eastAsia="Times New Roman" w:hAnsi="Times New Roman" w:cs="Times New Roman"/>
          <w:bCs/>
          <w:sz w:val="28"/>
          <w:szCs w:val="28"/>
          <w:lang w:val="ru-RU" w:eastAsia="ru-RU"/>
        </w:rPr>
      </w:pPr>
      <w:r w:rsidRPr="00FE5351">
        <w:rPr>
          <w:rFonts w:ascii="Times New Roman" w:eastAsia="Times New Roman" w:hAnsi="Times New Roman" w:cs="Times New Roman"/>
          <w:bCs/>
          <w:sz w:val="28"/>
          <w:szCs w:val="28"/>
          <w:lang w:val="ru-RU" w:eastAsia="ru-RU"/>
        </w:rPr>
        <w:t xml:space="preserve">ТЕМА </w:t>
      </w:r>
      <w:r>
        <w:rPr>
          <w:rFonts w:ascii="Times New Roman" w:eastAsia="Times New Roman" w:hAnsi="Times New Roman" w:cs="Times New Roman"/>
          <w:bCs/>
          <w:sz w:val="28"/>
          <w:szCs w:val="28"/>
          <w:lang w:val="ru-RU" w:eastAsia="ru-RU"/>
        </w:rPr>
        <w:t xml:space="preserve">2. </w:t>
      </w:r>
      <w:r w:rsidRPr="00FE5351">
        <w:rPr>
          <w:rFonts w:ascii="Times New Roman" w:eastAsia="Times New Roman" w:hAnsi="Times New Roman" w:cs="Times New Roman"/>
          <w:bCs/>
          <w:sz w:val="28"/>
          <w:szCs w:val="28"/>
          <w:lang w:val="ru-RU" w:eastAsia="ru-RU"/>
        </w:rPr>
        <w:t>ПРИНЦИПИ ЦИВІЛЬНОГО СУДОЧИНСТВА ТА СТАНДАРТИ ПРАВ ЛЮДИНИ</w:t>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t>16</w:t>
      </w:r>
    </w:p>
    <w:p w14:paraId="22587953" w14:textId="0DD9338F" w:rsidR="00FE5351" w:rsidRPr="00FE5351" w:rsidRDefault="00FE5351" w:rsidP="00FE5351">
      <w:pPr>
        <w:spacing w:after="0" w:line="360" w:lineRule="auto"/>
        <w:rPr>
          <w:rFonts w:ascii="Times New Roman" w:eastAsia="Times New Roman" w:hAnsi="Times New Roman" w:cs="Times New Roman"/>
          <w:bCs/>
          <w:sz w:val="28"/>
          <w:szCs w:val="28"/>
          <w:lang w:val="ru-RU" w:eastAsia="ru-RU"/>
        </w:rPr>
      </w:pPr>
      <w:r w:rsidRPr="00FE5351">
        <w:rPr>
          <w:rFonts w:ascii="Times New Roman" w:eastAsia="Times New Roman" w:hAnsi="Times New Roman" w:cs="Times New Roman"/>
          <w:bCs/>
          <w:sz w:val="28"/>
          <w:szCs w:val="28"/>
          <w:lang w:val="ru-RU" w:eastAsia="ru-RU"/>
        </w:rPr>
        <w:t xml:space="preserve">ТЕМА </w:t>
      </w:r>
      <w:r>
        <w:rPr>
          <w:rFonts w:ascii="Times New Roman" w:eastAsia="Times New Roman" w:hAnsi="Times New Roman" w:cs="Times New Roman"/>
          <w:bCs/>
          <w:sz w:val="28"/>
          <w:szCs w:val="28"/>
          <w:lang w:val="ru-RU" w:eastAsia="ru-RU"/>
        </w:rPr>
        <w:t xml:space="preserve">3. </w:t>
      </w:r>
      <w:r w:rsidRPr="00FE5351">
        <w:rPr>
          <w:rFonts w:ascii="Times New Roman" w:eastAsia="Times New Roman" w:hAnsi="Times New Roman" w:cs="Times New Roman"/>
          <w:bCs/>
          <w:sz w:val="28"/>
          <w:szCs w:val="28"/>
          <w:lang w:val="ru-RU" w:eastAsia="ru-RU"/>
        </w:rPr>
        <w:t>ВЗАЄМОДІЯ СУДУ І ПРАВООХОРОННИХ ОРГАНІВ У ЦИВІЛЬНОМУ СУДОЧИНСТВІ</w:t>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t>28</w:t>
      </w:r>
    </w:p>
    <w:p w14:paraId="37333B2C" w14:textId="544F24A0" w:rsidR="00FE5351" w:rsidRPr="00FE5351" w:rsidRDefault="00FE5351" w:rsidP="00FE5351">
      <w:pPr>
        <w:spacing w:after="0" w:line="360" w:lineRule="auto"/>
        <w:rPr>
          <w:rFonts w:ascii="Times New Roman" w:eastAsia="Times New Roman" w:hAnsi="Times New Roman" w:cs="Times New Roman"/>
          <w:bCs/>
          <w:sz w:val="28"/>
          <w:szCs w:val="28"/>
          <w:lang w:val="ru-RU" w:eastAsia="ru-RU"/>
        </w:rPr>
      </w:pPr>
      <w:r w:rsidRPr="00FE5351">
        <w:rPr>
          <w:rFonts w:ascii="Times New Roman" w:eastAsia="Times New Roman" w:hAnsi="Times New Roman" w:cs="Times New Roman"/>
          <w:bCs/>
          <w:sz w:val="28"/>
          <w:szCs w:val="28"/>
          <w:lang w:val="ru-RU" w:eastAsia="ru-RU"/>
        </w:rPr>
        <w:t xml:space="preserve">ТЕМА </w:t>
      </w:r>
      <w:r>
        <w:rPr>
          <w:rFonts w:ascii="Times New Roman" w:eastAsia="Times New Roman" w:hAnsi="Times New Roman" w:cs="Times New Roman"/>
          <w:bCs/>
          <w:sz w:val="28"/>
          <w:szCs w:val="28"/>
          <w:lang w:val="ru-RU" w:eastAsia="ru-RU"/>
        </w:rPr>
        <w:t xml:space="preserve">4. </w:t>
      </w:r>
      <w:r w:rsidRPr="00FE5351">
        <w:rPr>
          <w:rFonts w:ascii="Times New Roman" w:eastAsia="Times New Roman" w:hAnsi="Times New Roman" w:cs="Times New Roman"/>
          <w:bCs/>
          <w:sz w:val="28"/>
          <w:szCs w:val="28"/>
          <w:lang w:val="ru-RU" w:eastAsia="ru-RU"/>
        </w:rPr>
        <w:t>УЧАСТЬ ПРАВООХОРОННИХ ОРГАНІВ У ЦИВІЛЬНОМУ ПРОЦЕСІ</w:t>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t>40</w:t>
      </w:r>
    </w:p>
    <w:p w14:paraId="4371CE8A" w14:textId="509EBF8E" w:rsidR="00FE5351" w:rsidRPr="00FE5351" w:rsidRDefault="00FE5351" w:rsidP="00FE5351">
      <w:pPr>
        <w:spacing w:after="0" w:line="360" w:lineRule="auto"/>
        <w:rPr>
          <w:rFonts w:ascii="Times New Roman" w:eastAsia="Times New Roman" w:hAnsi="Times New Roman" w:cs="Times New Roman"/>
          <w:bCs/>
          <w:sz w:val="28"/>
          <w:szCs w:val="28"/>
          <w:lang w:val="ru-RU" w:eastAsia="ru-RU"/>
        </w:rPr>
      </w:pPr>
      <w:r w:rsidRPr="00FE5351">
        <w:rPr>
          <w:rFonts w:ascii="Times New Roman" w:eastAsia="Times New Roman" w:hAnsi="Times New Roman" w:cs="Times New Roman"/>
          <w:bCs/>
          <w:sz w:val="28"/>
          <w:szCs w:val="28"/>
          <w:lang w:val="ru-RU" w:eastAsia="ru-RU"/>
        </w:rPr>
        <w:t xml:space="preserve">ТЕМА </w:t>
      </w:r>
      <w:r>
        <w:rPr>
          <w:rFonts w:ascii="Times New Roman" w:eastAsia="Times New Roman" w:hAnsi="Times New Roman" w:cs="Times New Roman"/>
          <w:bCs/>
          <w:sz w:val="28"/>
          <w:szCs w:val="28"/>
          <w:lang w:val="ru-RU" w:eastAsia="ru-RU"/>
        </w:rPr>
        <w:t xml:space="preserve">5. </w:t>
      </w:r>
      <w:r w:rsidRPr="00FE5351">
        <w:rPr>
          <w:rFonts w:ascii="Times New Roman" w:eastAsia="Times New Roman" w:hAnsi="Times New Roman" w:cs="Times New Roman"/>
          <w:bCs/>
          <w:sz w:val="28"/>
          <w:szCs w:val="28"/>
          <w:lang w:val="ru-RU" w:eastAsia="ru-RU"/>
        </w:rPr>
        <w:t>ДОКАЗУВАННЯ У ЦИВІЛЬНОМУ СУДОЧИНСТВІ ТА ВИКОРИСТАННЯ МАТЕРІАЛІВ ПРАВООХОРОННОЇ ДІЯЛЬНОСТІ</w:t>
      </w:r>
      <w:r w:rsidR="003C2BC4">
        <w:rPr>
          <w:rFonts w:ascii="Times New Roman" w:eastAsia="Times New Roman" w:hAnsi="Times New Roman" w:cs="Times New Roman"/>
          <w:bCs/>
          <w:sz w:val="28"/>
          <w:szCs w:val="28"/>
          <w:lang w:val="ru-RU" w:eastAsia="ru-RU"/>
        </w:rPr>
        <w:tab/>
        <w:t>52</w:t>
      </w:r>
    </w:p>
    <w:p w14:paraId="000D6FE2" w14:textId="4025C9F1" w:rsidR="00FE5351" w:rsidRPr="00FE5351" w:rsidRDefault="00FE5351" w:rsidP="00FE5351">
      <w:pPr>
        <w:spacing w:after="0" w:line="360" w:lineRule="auto"/>
        <w:rPr>
          <w:rFonts w:ascii="Times New Roman" w:eastAsia="Times New Roman" w:hAnsi="Times New Roman" w:cs="Times New Roman"/>
          <w:bCs/>
          <w:sz w:val="28"/>
          <w:szCs w:val="28"/>
          <w:lang w:val="ru-RU" w:eastAsia="ru-RU"/>
        </w:rPr>
      </w:pPr>
      <w:r w:rsidRPr="00FE5351">
        <w:rPr>
          <w:rFonts w:ascii="Times New Roman" w:eastAsia="Times New Roman" w:hAnsi="Times New Roman" w:cs="Times New Roman"/>
          <w:bCs/>
          <w:sz w:val="28"/>
          <w:szCs w:val="28"/>
          <w:lang w:val="ru-RU" w:eastAsia="ru-RU"/>
        </w:rPr>
        <w:t xml:space="preserve">ТЕМА </w:t>
      </w:r>
      <w:r>
        <w:rPr>
          <w:rFonts w:ascii="Times New Roman" w:eastAsia="Times New Roman" w:hAnsi="Times New Roman" w:cs="Times New Roman"/>
          <w:bCs/>
          <w:sz w:val="28"/>
          <w:szCs w:val="28"/>
          <w:lang w:val="ru-RU" w:eastAsia="ru-RU"/>
        </w:rPr>
        <w:t xml:space="preserve">6. </w:t>
      </w:r>
      <w:r w:rsidRPr="00FE5351">
        <w:rPr>
          <w:rFonts w:ascii="Times New Roman" w:eastAsia="Times New Roman" w:hAnsi="Times New Roman" w:cs="Times New Roman"/>
          <w:bCs/>
          <w:sz w:val="28"/>
          <w:szCs w:val="28"/>
          <w:lang w:val="ru-RU" w:eastAsia="ru-RU"/>
        </w:rPr>
        <w:t>ЗАХИСТ ПРАВ НЕПОВНОЛІТНІХ, МАЛОЛІТНІХ ТА НЕДІЄЗДАТНИХ ОСІБ У ЦИВІЛЬНОМУ СУДОЧИНСТВІ</w:t>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t>64</w:t>
      </w:r>
    </w:p>
    <w:p w14:paraId="1E89EC39" w14:textId="04499281" w:rsidR="00FE5351" w:rsidRPr="00FE5351" w:rsidRDefault="00FE5351" w:rsidP="00FE5351">
      <w:pPr>
        <w:spacing w:after="0" w:line="360" w:lineRule="auto"/>
        <w:rPr>
          <w:rFonts w:ascii="Times New Roman" w:eastAsia="Times New Roman" w:hAnsi="Times New Roman" w:cs="Times New Roman"/>
          <w:bCs/>
          <w:sz w:val="28"/>
          <w:szCs w:val="28"/>
          <w:lang w:val="ru-RU" w:eastAsia="ru-RU"/>
        </w:rPr>
      </w:pPr>
      <w:r w:rsidRPr="00FE5351">
        <w:rPr>
          <w:rFonts w:ascii="Times New Roman" w:eastAsia="Times New Roman" w:hAnsi="Times New Roman" w:cs="Times New Roman"/>
          <w:bCs/>
          <w:sz w:val="28"/>
          <w:szCs w:val="28"/>
          <w:lang w:val="ru-RU" w:eastAsia="ru-RU"/>
        </w:rPr>
        <w:t xml:space="preserve">ТЕМА </w:t>
      </w:r>
      <w:r>
        <w:rPr>
          <w:rFonts w:ascii="Times New Roman" w:eastAsia="Times New Roman" w:hAnsi="Times New Roman" w:cs="Times New Roman"/>
          <w:bCs/>
          <w:sz w:val="28"/>
          <w:szCs w:val="28"/>
          <w:lang w:val="ru-RU" w:eastAsia="ru-RU"/>
        </w:rPr>
        <w:t xml:space="preserve">7. </w:t>
      </w:r>
      <w:r w:rsidRPr="00FE5351">
        <w:rPr>
          <w:rFonts w:ascii="Times New Roman" w:eastAsia="Times New Roman" w:hAnsi="Times New Roman" w:cs="Times New Roman"/>
          <w:bCs/>
          <w:sz w:val="28"/>
          <w:szCs w:val="28"/>
          <w:lang w:val="ru-RU" w:eastAsia="ru-RU"/>
        </w:rPr>
        <w:t>ЗАБЕЗПЕЧЕННЯ ПОЗОВУ ТА ПРОЦЕСУАЛЬНІ ЗАХОДИ ПРИМУСУ У ЦИВІЛЬНОМУ ПРОЦЕСІ</w:t>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t>77</w:t>
      </w:r>
    </w:p>
    <w:p w14:paraId="2C380640" w14:textId="022447D8" w:rsidR="00FE5351" w:rsidRPr="00FE5351" w:rsidRDefault="00FE5351" w:rsidP="00FE5351">
      <w:pPr>
        <w:spacing w:after="0" w:line="360" w:lineRule="auto"/>
        <w:rPr>
          <w:rFonts w:ascii="Times New Roman" w:eastAsia="Times New Roman" w:hAnsi="Times New Roman" w:cs="Times New Roman"/>
          <w:bCs/>
          <w:sz w:val="28"/>
          <w:szCs w:val="28"/>
          <w:lang w:val="ru-RU" w:eastAsia="ru-RU"/>
        </w:rPr>
      </w:pPr>
      <w:r w:rsidRPr="00FE5351">
        <w:rPr>
          <w:rFonts w:ascii="Times New Roman" w:eastAsia="Times New Roman" w:hAnsi="Times New Roman" w:cs="Times New Roman"/>
          <w:bCs/>
          <w:sz w:val="28"/>
          <w:szCs w:val="28"/>
          <w:lang w:val="ru-RU" w:eastAsia="ru-RU"/>
        </w:rPr>
        <w:t xml:space="preserve">ТЕМА </w:t>
      </w:r>
      <w:r>
        <w:rPr>
          <w:rFonts w:ascii="Times New Roman" w:eastAsia="Times New Roman" w:hAnsi="Times New Roman" w:cs="Times New Roman"/>
          <w:bCs/>
          <w:sz w:val="28"/>
          <w:szCs w:val="28"/>
          <w:lang w:val="ru-RU" w:eastAsia="ru-RU"/>
        </w:rPr>
        <w:t xml:space="preserve">8. </w:t>
      </w:r>
      <w:r w:rsidRPr="00FE5351">
        <w:rPr>
          <w:rFonts w:ascii="Times New Roman" w:eastAsia="Times New Roman" w:hAnsi="Times New Roman" w:cs="Times New Roman"/>
          <w:bCs/>
          <w:sz w:val="28"/>
          <w:szCs w:val="28"/>
          <w:lang w:val="ru-RU" w:eastAsia="ru-RU"/>
        </w:rPr>
        <w:t>СУДОВІ РІШЕННЯ У ЦИВІЛЬНОМУ СУДОЧИНСТВІ ТА ЇХ ЗНАЧЕННЯ ДЛЯ ПРАВООХОРОННОЇ ДІЯЛЬНОСТІ</w:t>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t>88</w:t>
      </w:r>
    </w:p>
    <w:p w14:paraId="5EF61840" w14:textId="4F6AD0A0" w:rsidR="0077436E" w:rsidRDefault="00FE5351" w:rsidP="00FE5351">
      <w:pPr>
        <w:spacing w:after="0" w:line="360" w:lineRule="auto"/>
        <w:rPr>
          <w:rFonts w:ascii="Times New Roman" w:eastAsia="Times New Roman" w:hAnsi="Times New Roman" w:cs="Times New Roman"/>
          <w:bCs/>
          <w:sz w:val="28"/>
          <w:szCs w:val="28"/>
          <w:lang w:val="ru-RU" w:eastAsia="ru-RU"/>
        </w:rPr>
      </w:pPr>
      <w:r w:rsidRPr="00FE5351">
        <w:rPr>
          <w:rFonts w:ascii="Times New Roman" w:eastAsia="Times New Roman" w:hAnsi="Times New Roman" w:cs="Times New Roman"/>
          <w:bCs/>
          <w:sz w:val="28"/>
          <w:szCs w:val="28"/>
          <w:lang w:val="ru-RU" w:eastAsia="ru-RU"/>
        </w:rPr>
        <w:t xml:space="preserve">ТЕМА </w:t>
      </w:r>
      <w:r>
        <w:rPr>
          <w:rFonts w:ascii="Times New Roman" w:eastAsia="Times New Roman" w:hAnsi="Times New Roman" w:cs="Times New Roman"/>
          <w:bCs/>
          <w:sz w:val="28"/>
          <w:szCs w:val="28"/>
          <w:lang w:val="ru-RU" w:eastAsia="ru-RU"/>
        </w:rPr>
        <w:t xml:space="preserve">9. </w:t>
      </w:r>
      <w:r w:rsidRPr="00FE5351">
        <w:rPr>
          <w:rFonts w:ascii="Times New Roman" w:eastAsia="Times New Roman" w:hAnsi="Times New Roman" w:cs="Times New Roman"/>
          <w:bCs/>
          <w:sz w:val="28"/>
          <w:szCs w:val="28"/>
          <w:lang w:val="ru-RU" w:eastAsia="ru-RU"/>
        </w:rPr>
        <w:t>ВИКОНАННЯ СУДОВИХ РІШЕНЬ У ЦИВІЛЬНОМУ СУДОЧИНСТВІ ТА РОЛЬ ПРАВООХОРОННИХ ОРГАНІВ</w:t>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r>
      <w:r w:rsidR="003C2BC4">
        <w:rPr>
          <w:rFonts w:ascii="Times New Roman" w:eastAsia="Times New Roman" w:hAnsi="Times New Roman" w:cs="Times New Roman"/>
          <w:bCs/>
          <w:sz w:val="28"/>
          <w:szCs w:val="28"/>
          <w:lang w:val="ru-RU" w:eastAsia="ru-RU"/>
        </w:rPr>
        <w:tab/>
        <w:t>100</w:t>
      </w:r>
    </w:p>
    <w:p w14:paraId="52C82659" w14:textId="3517A9F2" w:rsidR="0077436E" w:rsidRPr="0077436E" w:rsidRDefault="0077436E" w:rsidP="0077436E">
      <w:pPr>
        <w:spacing w:after="0" w:line="360" w:lineRule="auto"/>
        <w:rPr>
          <w:rFonts w:ascii="Times New Roman" w:eastAsia="Times New Roman" w:hAnsi="Times New Roman" w:cs="Times New Roman"/>
          <w:bCs/>
          <w:sz w:val="28"/>
          <w:szCs w:val="28"/>
          <w:lang w:eastAsia="ru-RU"/>
        </w:rPr>
      </w:pPr>
      <w:r w:rsidRPr="0077436E">
        <w:rPr>
          <w:rFonts w:ascii="Times New Roman" w:eastAsia="Times New Roman" w:hAnsi="Times New Roman" w:cs="Times New Roman"/>
          <w:bCs/>
          <w:sz w:val="28"/>
          <w:szCs w:val="28"/>
          <w:lang w:val="ru-RU" w:eastAsia="ru-RU"/>
        </w:rPr>
        <w:t>ПЛАНИ СЕМІНАРСЬКИХ ЗАНЯТЬ</w:t>
      </w:r>
      <w:r w:rsidRPr="0077436E">
        <w:rPr>
          <w:rFonts w:ascii="Times New Roman" w:eastAsia="Times New Roman" w:hAnsi="Times New Roman" w:cs="Times New Roman"/>
          <w:bCs/>
          <w:sz w:val="28"/>
          <w:szCs w:val="28"/>
          <w:lang w:eastAsia="ru-RU"/>
        </w:rPr>
        <w:tab/>
      </w:r>
      <w:r w:rsidRPr="0077436E">
        <w:rPr>
          <w:rFonts w:ascii="Times New Roman" w:eastAsia="Times New Roman" w:hAnsi="Times New Roman" w:cs="Times New Roman"/>
          <w:bCs/>
          <w:sz w:val="28"/>
          <w:szCs w:val="28"/>
          <w:lang w:eastAsia="ru-RU"/>
        </w:rPr>
        <w:tab/>
      </w:r>
      <w:r w:rsidRPr="0077436E">
        <w:rPr>
          <w:rFonts w:ascii="Times New Roman" w:eastAsia="Times New Roman" w:hAnsi="Times New Roman" w:cs="Times New Roman"/>
          <w:bCs/>
          <w:sz w:val="28"/>
          <w:szCs w:val="28"/>
          <w:lang w:eastAsia="ru-RU"/>
        </w:rPr>
        <w:tab/>
      </w:r>
      <w:r w:rsidRPr="0077436E">
        <w:rPr>
          <w:rFonts w:ascii="Times New Roman" w:eastAsia="Times New Roman" w:hAnsi="Times New Roman" w:cs="Times New Roman"/>
          <w:bCs/>
          <w:sz w:val="28"/>
          <w:szCs w:val="28"/>
          <w:lang w:eastAsia="ru-RU"/>
        </w:rPr>
        <w:tab/>
      </w:r>
      <w:r w:rsidRPr="0077436E">
        <w:rPr>
          <w:rFonts w:ascii="Times New Roman" w:eastAsia="Times New Roman" w:hAnsi="Times New Roman" w:cs="Times New Roman"/>
          <w:bCs/>
          <w:sz w:val="28"/>
          <w:szCs w:val="28"/>
          <w:lang w:eastAsia="ru-RU"/>
        </w:rPr>
        <w:tab/>
      </w:r>
      <w:r w:rsidR="003C2BC4">
        <w:rPr>
          <w:rFonts w:ascii="Times New Roman" w:eastAsia="Times New Roman" w:hAnsi="Times New Roman" w:cs="Times New Roman"/>
          <w:bCs/>
          <w:sz w:val="28"/>
          <w:szCs w:val="28"/>
          <w:lang w:eastAsia="ru-RU"/>
        </w:rPr>
        <w:tab/>
      </w:r>
      <w:r w:rsidR="003C2BC4">
        <w:rPr>
          <w:rFonts w:ascii="Times New Roman" w:eastAsia="Times New Roman" w:hAnsi="Times New Roman" w:cs="Times New Roman"/>
          <w:bCs/>
          <w:sz w:val="28"/>
          <w:szCs w:val="28"/>
          <w:lang w:eastAsia="ru-RU"/>
        </w:rPr>
        <w:tab/>
        <w:t>111</w:t>
      </w:r>
    </w:p>
    <w:p w14:paraId="4E5297A4" w14:textId="63C3134C" w:rsidR="00FE5351" w:rsidRDefault="00FE5351" w:rsidP="0077436E">
      <w:pPr>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ТЕСТОВІ ЗАВДАННЯ ТА КЕЙСИ</w:t>
      </w:r>
      <w:r w:rsidR="003C2BC4">
        <w:rPr>
          <w:rFonts w:ascii="Times New Roman" w:eastAsia="Times New Roman" w:hAnsi="Times New Roman" w:cs="Times New Roman"/>
          <w:bCs/>
          <w:sz w:val="28"/>
          <w:szCs w:val="28"/>
          <w:lang w:eastAsia="ru-RU"/>
        </w:rPr>
        <w:tab/>
      </w:r>
      <w:r w:rsidR="003C2BC4">
        <w:rPr>
          <w:rFonts w:ascii="Times New Roman" w:eastAsia="Times New Roman" w:hAnsi="Times New Roman" w:cs="Times New Roman"/>
          <w:bCs/>
          <w:sz w:val="28"/>
          <w:szCs w:val="28"/>
          <w:lang w:eastAsia="ru-RU"/>
        </w:rPr>
        <w:tab/>
      </w:r>
      <w:r w:rsidR="003C2BC4">
        <w:rPr>
          <w:rFonts w:ascii="Times New Roman" w:eastAsia="Times New Roman" w:hAnsi="Times New Roman" w:cs="Times New Roman"/>
          <w:bCs/>
          <w:sz w:val="28"/>
          <w:szCs w:val="28"/>
          <w:lang w:eastAsia="ru-RU"/>
        </w:rPr>
        <w:tab/>
      </w:r>
      <w:r w:rsidR="003C2BC4">
        <w:rPr>
          <w:rFonts w:ascii="Times New Roman" w:eastAsia="Times New Roman" w:hAnsi="Times New Roman" w:cs="Times New Roman"/>
          <w:bCs/>
          <w:sz w:val="28"/>
          <w:szCs w:val="28"/>
          <w:lang w:eastAsia="ru-RU"/>
        </w:rPr>
        <w:tab/>
      </w:r>
      <w:r w:rsidR="003C2BC4">
        <w:rPr>
          <w:rFonts w:ascii="Times New Roman" w:eastAsia="Times New Roman" w:hAnsi="Times New Roman" w:cs="Times New Roman"/>
          <w:bCs/>
          <w:sz w:val="28"/>
          <w:szCs w:val="28"/>
          <w:lang w:eastAsia="ru-RU"/>
        </w:rPr>
        <w:tab/>
      </w:r>
      <w:r w:rsidR="003C2BC4">
        <w:rPr>
          <w:rFonts w:ascii="Times New Roman" w:eastAsia="Times New Roman" w:hAnsi="Times New Roman" w:cs="Times New Roman"/>
          <w:bCs/>
          <w:sz w:val="28"/>
          <w:szCs w:val="28"/>
          <w:lang w:eastAsia="ru-RU"/>
        </w:rPr>
        <w:tab/>
      </w:r>
      <w:r w:rsidR="003C2BC4">
        <w:rPr>
          <w:rFonts w:ascii="Times New Roman" w:eastAsia="Times New Roman" w:hAnsi="Times New Roman" w:cs="Times New Roman"/>
          <w:bCs/>
          <w:sz w:val="28"/>
          <w:szCs w:val="28"/>
          <w:lang w:eastAsia="ru-RU"/>
        </w:rPr>
        <w:tab/>
      </w:r>
      <w:r w:rsidR="003C2BC4">
        <w:rPr>
          <w:rFonts w:ascii="Times New Roman" w:eastAsia="Times New Roman" w:hAnsi="Times New Roman" w:cs="Times New Roman"/>
          <w:bCs/>
          <w:sz w:val="28"/>
          <w:szCs w:val="28"/>
          <w:lang w:eastAsia="ru-RU"/>
        </w:rPr>
        <w:tab/>
        <w:t>120</w:t>
      </w:r>
    </w:p>
    <w:p w14:paraId="6373F6C0" w14:textId="07A11600" w:rsidR="0077436E" w:rsidRPr="0077436E" w:rsidRDefault="0077436E" w:rsidP="0077436E">
      <w:pPr>
        <w:spacing w:after="0" w:line="360" w:lineRule="auto"/>
        <w:rPr>
          <w:rFonts w:ascii="Times New Roman" w:eastAsia="Times New Roman" w:hAnsi="Times New Roman" w:cs="Times New Roman"/>
          <w:bCs/>
          <w:sz w:val="28"/>
          <w:szCs w:val="28"/>
          <w:lang w:eastAsia="ru-RU"/>
        </w:rPr>
      </w:pPr>
      <w:r w:rsidRPr="0077436E">
        <w:rPr>
          <w:rFonts w:ascii="Times New Roman" w:eastAsia="Times New Roman" w:hAnsi="Times New Roman" w:cs="Times New Roman"/>
          <w:bCs/>
          <w:sz w:val="28"/>
          <w:szCs w:val="28"/>
          <w:lang w:eastAsia="ru-RU"/>
        </w:rPr>
        <w:t>ПИТАННЯ ДЛЯ САМОКОНТРОЛЮ</w:t>
      </w:r>
      <w:r w:rsidRPr="0077436E">
        <w:rPr>
          <w:rFonts w:ascii="Times New Roman" w:eastAsia="Times New Roman" w:hAnsi="Times New Roman" w:cs="Times New Roman"/>
          <w:bCs/>
          <w:sz w:val="28"/>
          <w:szCs w:val="28"/>
          <w:lang w:eastAsia="ru-RU"/>
        </w:rPr>
        <w:tab/>
      </w:r>
      <w:r w:rsidRPr="0077436E">
        <w:rPr>
          <w:rFonts w:ascii="Times New Roman" w:eastAsia="Times New Roman" w:hAnsi="Times New Roman" w:cs="Times New Roman"/>
          <w:bCs/>
          <w:sz w:val="28"/>
          <w:szCs w:val="28"/>
          <w:lang w:eastAsia="ru-RU"/>
        </w:rPr>
        <w:tab/>
      </w:r>
      <w:r w:rsidRPr="0077436E">
        <w:rPr>
          <w:rFonts w:ascii="Times New Roman" w:eastAsia="Times New Roman" w:hAnsi="Times New Roman" w:cs="Times New Roman"/>
          <w:bCs/>
          <w:sz w:val="28"/>
          <w:szCs w:val="28"/>
          <w:lang w:eastAsia="ru-RU"/>
        </w:rPr>
        <w:tab/>
      </w:r>
      <w:r w:rsidRPr="0077436E">
        <w:rPr>
          <w:rFonts w:ascii="Times New Roman" w:eastAsia="Times New Roman" w:hAnsi="Times New Roman" w:cs="Times New Roman"/>
          <w:bCs/>
          <w:sz w:val="28"/>
          <w:szCs w:val="28"/>
          <w:lang w:eastAsia="ru-RU"/>
        </w:rPr>
        <w:tab/>
      </w:r>
      <w:r w:rsidRPr="0077436E">
        <w:rPr>
          <w:rFonts w:ascii="Times New Roman" w:eastAsia="Times New Roman" w:hAnsi="Times New Roman" w:cs="Times New Roman"/>
          <w:bCs/>
          <w:sz w:val="28"/>
          <w:szCs w:val="28"/>
          <w:lang w:eastAsia="ru-RU"/>
        </w:rPr>
        <w:tab/>
      </w:r>
      <w:r w:rsidR="003C2BC4">
        <w:rPr>
          <w:rFonts w:ascii="Times New Roman" w:eastAsia="Times New Roman" w:hAnsi="Times New Roman" w:cs="Times New Roman"/>
          <w:bCs/>
          <w:sz w:val="28"/>
          <w:szCs w:val="28"/>
          <w:lang w:eastAsia="ru-RU"/>
        </w:rPr>
        <w:tab/>
      </w:r>
      <w:r w:rsidR="003C2BC4">
        <w:rPr>
          <w:rFonts w:ascii="Times New Roman" w:eastAsia="Times New Roman" w:hAnsi="Times New Roman" w:cs="Times New Roman"/>
          <w:bCs/>
          <w:sz w:val="28"/>
          <w:szCs w:val="28"/>
          <w:lang w:eastAsia="ru-RU"/>
        </w:rPr>
        <w:tab/>
        <w:t>145</w:t>
      </w:r>
    </w:p>
    <w:p w14:paraId="72CE1C75" w14:textId="2089521B" w:rsidR="0077436E" w:rsidRPr="0077436E" w:rsidRDefault="0077436E" w:rsidP="0077436E">
      <w:pPr>
        <w:spacing w:after="0" w:line="360" w:lineRule="auto"/>
        <w:rPr>
          <w:rFonts w:ascii="Times New Roman" w:eastAsia="Times New Roman" w:hAnsi="Times New Roman" w:cs="Times New Roman"/>
          <w:bCs/>
          <w:sz w:val="28"/>
          <w:szCs w:val="28"/>
          <w:lang w:eastAsia="ru-RU"/>
        </w:rPr>
      </w:pPr>
      <w:r w:rsidRPr="0077436E">
        <w:rPr>
          <w:rFonts w:ascii="Times New Roman" w:eastAsia="Times New Roman" w:hAnsi="Times New Roman" w:cs="Times New Roman"/>
          <w:bCs/>
          <w:sz w:val="28"/>
          <w:szCs w:val="28"/>
          <w:lang w:eastAsia="ru-RU"/>
        </w:rPr>
        <w:t>ЛІТЕРАТУРА ДО КУРСУ</w:t>
      </w:r>
      <w:r w:rsidRPr="0077436E">
        <w:rPr>
          <w:rFonts w:ascii="Times New Roman" w:eastAsia="Times New Roman" w:hAnsi="Times New Roman" w:cs="Times New Roman"/>
          <w:bCs/>
          <w:sz w:val="28"/>
          <w:szCs w:val="28"/>
          <w:lang w:eastAsia="ru-RU"/>
        </w:rPr>
        <w:tab/>
      </w:r>
      <w:r w:rsidRPr="0077436E">
        <w:rPr>
          <w:rFonts w:ascii="Times New Roman" w:eastAsia="Times New Roman" w:hAnsi="Times New Roman" w:cs="Times New Roman"/>
          <w:bCs/>
          <w:sz w:val="28"/>
          <w:szCs w:val="28"/>
          <w:lang w:eastAsia="ru-RU"/>
        </w:rPr>
        <w:tab/>
      </w:r>
      <w:r w:rsidRPr="0077436E">
        <w:rPr>
          <w:rFonts w:ascii="Times New Roman" w:eastAsia="Times New Roman" w:hAnsi="Times New Roman" w:cs="Times New Roman"/>
          <w:bCs/>
          <w:sz w:val="28"/>
          <w:szCs w:val="28"/>
          <w:lang w:eastAsia="ru-RU"/>
        </w:rPr>
        <w:tab/>
      </w:r>
      <w:r w:rsidRPr="0077436E">
        <w:rPr>
          <w:rFonts w:ascii="Times New Roman" w:eastAsia="Times New Roman" w:hAnsi="Times New Roman" w:cs="Times New Roman"/>
          <w:bCs/>
          <w:sz w:val="28"/>
          <w:szCs w:val="28"/>
          <w:lang w:eastAsia="ru-RU"/>
        </w:rPr>
        <w:tab/>
      </w:r>
      <w:r w:rsidRPr="0077436E">
        <w:rPr>
          <w:rFonts w:ascii="Times New Roman" w:eastAsia="Times New Roman" w:hAnsi="Times New Roman" w:cs="Times New Roman"/>
          <w:bCs/>
          <w:sz w:val="28"/>
          <w:szCs w:val="28"/>
          <w:lang w:eastAsia="ru-RU"/>
        </w:rPr>
        <w:tab/>
      </w:r>
      <w:r w:rsidRPr="0077436E">
        <w:rPr>
          <w:rFonts w:ascii="Times New Roman" w:eastAsia="Times New Roman" w:hAnsi="Times New Roman" w:cs="Times New Roman"/>
          <w:bCs/>
          <w:sz w:val="28"/>
          <w:szCs w:val="28"/>
          <w:lang w:eastAsia="ru-RU"/>
        </w:rPr>
        <w:tab/>
      </w:r>
      <w:r w:rsidRPr="0077436E">
        <w:rPr>
          <w:rFonts w:ascii="Times New Roman" w:eastAsia="Times New Roman" w:hAnsi="Times New Roman" w:cs="Times New Roman"/>
          <w:bCs/>
          <w:sz w:val="28"/>
          <w:szCs w:val="28"/>
          <w:lang w:eastAsia="ru-RU"/>
        </w:rPr>
        <w:tab/>
      </w:r>
      <w:r w:rsidRPr="0077436E">
        <w:rPr>
          <w:rFonts w:ascii="Times New Roman" w:eastAsia="Times New Roman" w:hAnsi="Times New Roman" w:cs="Times New Roman"/>
          <w:bCs/>
          <w:sz w:val="28"/>
          <w:szCs w:val="28"/>
          <w:lang w:eastAsia="ru-RU"/>
        </w:rPr>
        <w:tab/>
      </w:r>
      <w:r w:rsidR="003C2BC4">
        <w:rPr>
          <w:rFonts w:ascii="Times New Roman" w:eastAsia="Times New Roman" w:hAnsi="Times New Roman" w:cs="Times New Roman"/>
          <w:bCs/>
          <w:sz w:val="28"/>
          <w:szCs w:val="28"/>
          <w:lang w:eastAsia="ru-RU"/>
        </w:rPr>
        <w:tab/>
        <w:t>149</w:t>
      </w:r>
    </w:p>
    <w:p w14:paraId="6826A63E" w14:textId="2EE020E0" w:rsidR="0077436E" w:rsidRPr="0077436E" w:rsidRDefault="00FE5351" w:rsidP="0077436E">
      <w:pPr>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ГЛОСАРІЙ</w:t>
      </w:r>
      <w:r w:rsidR="0077436E" w:rsidRPr="0077436E">
        <w:rPr>
          <w:rFonts w:ascii="Times New Roman" w:eastAsia="Times New Roman" w:hAnsi="Times New Roman" w:cs="Times New Roman"/>
          <w:bCs/>
          <w:sz w:val="28"/>
          <w:szCs w:val="28"/>
          <w:lang w:eastAsia="ru-RU"/>
        </w:rPr>
        <w:tab/>
      </w:r>
      <w:r w:rsidR="0077436E" w:rsidRPr="0077436E">
        <w:rPr>
          <w:rFonts w:ascii="Times New Roman" w:eastAsia="Times New Roman" w:hAnsi="Times New Roman" w:cs="Times New Roman"/>
          <w:bCs/>
          <w:sz w:val="28"/>
          <w:szCs w:val="28"/>
          <w:lang w:eastAsia="ru-RU"/>
        </w:rPr>
        <w:tab/>
      </w:r>
      <w:r w:rsidR="0077436E" w:rsidRPr="0077436E">
        <w:rPr>
          <w:rFonts w:ascii="Times New Roman" w:eastAsia="Times New Roman" w:hAnsi="Times New Roman" w:cs="Times New Roman"/>
          <w:bCs/>
          <w:sz w:val="28"/>
          <w:szCs w:val="28"/>
          <w:lang w:eastAsia="ru-RU"/>
        </w:rPr>
        <w:tab/>
      </w:r>
      <w:r w:rsidR="0077436E" w:rsidRPr="0077436E">
        <w:rPr>
          <w:rFonts w:ascii="Times New Roman" w:eastAsia="Times New Roman" w:hAnsi="Times New Roman" w:cs="Times New Roman"/>
          <w:bCs/>
          <w:sz w:val="28"/>
          <w:szCs w:val="28"/>
          <w:lang w:eastAsia="ru-RU"/>
        </w:rPr>
        <w:tab/>
      </w:r>
      <w:r w:rsidR="0077436E" w:rsidRPr="0077436E">
        <w:rPr>
          <w:rFonts w:ascii="Times New Roman" w:eastAsia="Times New Roman" w:hAnsi="Times New Roman" w:cs="Times New Roman"/>
          <w:bCs/>
          <w:sz w:val="28"/>
          <w:szCs w:val="28"/>
          <w:lang w:eastAsia="ru-RU"/>
        </w:rPr>
        <w:tab/>
      </w:r>
      <w:r w:rsidR="003C2BC4">
        <w:rPr>
          <w:rFonts w:ascii="Times New Roman" w:eastAsia="Times New Roman" w:hAnsi="Times New Roman" w:cs="Times New Roman"/>
          <w:bCs/>
          <w:sz w:val="28"/>
          <w:szCs w:val="28"/>
          <w:lang w:eastAsia="ru-RU"/>
        </w:rPr>
        <w:tab/>
      </w:r>
      <w:r w:rsidR="003C2BC4">
        <w:rPr>
          <w:rFonts w:ascii="Times New Roman" w:eastAsia="Times New Roman" w:hAnsi="Times New Roman" w:cs="Times New Roman"/>
          <w:bCs/>
          <w:sz w:val="28"/>
          <w:szCs w:val="28"/>
          <w:lang w:eastAsia="ru-RU"/>
        </w:rPr>
        <w:tab/>
      </w:r>
      <w:r w:rsidR="003C2BC4">
        <w:rPr>
          <w:rFonts w:ascii="Times New Roman" w:eastAsia="Times New Roman" w:hAnsi="Times New Roman" w:cs="Times New Roman"/>
          <w:bCs/>
          <w:sz w:val="28"/>
          <w:szCs w:val="28"/>
          <w:lang w:eastAsia="ru-RU"/>
        </w:rPr>
        <w:tab/>
      </w:r>
      <w:r w:rsidR="003C2BC4">
        <w:rPr>
          <w:rFonts w:ascii="Times New Roman" w:eastAsia="Times New Roman" w:hAnsi="Times New Roman" w:cs="Times New Roman"/>
          <w:bCs/>
          <w:sz w:val="28"/>
          <w:szCs w:val="28"/>
          <w:lang w:eastAsia="ru-RU"/>
        </w:rPr>
        <w:tab/>
      </w:r>
      <w:r w:rsidR="003C2BC4">
        <w:rPr>
          <w:rFonts w:ascii="Times New Roman" w:eastAsia="Times New Roman" w:hAnsi="Times New Roman" w:cs="Times New Roman"/>
          <w:bCs/>
          <w:sz w:val="28"/>
          <w:szCs w:val="28"/>
          <w:lang w:eastAsia="ru-RU"/>
        </w:rPr>
        <w:tab/>
      </w:r>
      <w:r w:rsidR="003C2BC4">
        <w:rPr>
          <w:rFonts w:ascii="Times New Roman" w:eastAsia="Times New Roman" w:hAnsi="Times New Roman" w:cs="Times New Roman"/>
          <w:bCs/>
          <w:sz w:val="28"/>
          <w:szCs w:val="28"/>
          <w:lang w:eastAsia="ru-RU"/>
        </w:rPr>
        <w:tab/>
      </w:r>
      <w:r w:rsidR="003C2BC4">
        <w:rPr>
          <w:rFonts w:ascii="Times New Roman" w:eastAsia="Times New Roman" w:hAnsi="Times New Roman" w:cs="Times New Roman"/>
          <w:bCs/>
          <w:sz w:val="28"/>
          <w:szCs w:val="28"/>
          <w:lang w:eastAsia="ru-RU"/>
        </w:rPr>
        <w:tab/>
        <w:t>155</w:t>
      </w:r>
    </w:p>
    <w:p w14:paraId="689CFAD4" w14:textId="77777777" w:rsidR="0077436E" w:rsidRPr="0077436E" w:rsidRDefault="0077436E" w:rsidP="0077436E">
      <w:pPr>
        <w:tabs>
          <w:tab w:val="left" w:pos="0"/>
          <w:tab w:val="left" w:pos="322"/>
        </w:tabs>
        <w:spacing w:after="0" w:line="360" w:lineRule="auto"/>
        <w:rPr>
          <w:rFonts w:ascii="Times New Roman" w:eastAsia="Times New Roman" w:hAnsi="Times New Roman" w:cs="Times New Roman"/>
          <w:bCs/>
          <w:sz w:val="28"/>
          <w:szCs w:val="28"/>
          <w:lang w:eastAsia="ru-RU"/>
        </w:rPr>
      </w:pPr>
    </w:p>
    <w:p w14:paraId="4420222D" w14:textId="77777777" w:rsidR="00072496" w:rsidRDefault="00072496" w:rsidP="00440C4C">
      <w:pPr>
        <w:spacing w:after="0" w:line="360" w:lineRule="auto"/>
        <w:ind w:firstLine="709"/>
        <w:jc w:val="both"/>
        <w:rPr>
          <w:rFonts w:ascii="Times New Roman" w:hAnsi="Times New Roman" w:cs="Times New Roman"/>
          <w:sz w:val="28"/>
          <w:szCs w:val="28"/>
        </w:rPr>
      </w:pPr>
    </w:p>
    <w:sectPr w:rsidR="00072496" w:rsidSect="009E448A">
      <w:footerReference w:type="default" r:id="rId26"/>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7BF666" w14:textId="77777777" w:rsidR="007F247B" w:rsidRDefault="007F247B" w:rsidP="009E448A">
      <w:pPr>
        <w:spacing w:after="0" w:line="240" w:lineRule="auto"/>
      </w:pPr>
      <w:r>
        <w:separator/>
      </w:r>
    </w:p>
  </w:endnote>
  <w:endnote w:type="continuationSeparator" w:id="0">
    <w:p w14:paraId="633FED86" w14:textId="77777777" w:rsidR="007F247B" w:rsidRDefault="007F247B" w:rsidP="009E44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50039227"/>
      <w:docPartObj>
        <w:docPartGallery w:val="Page Numbers (Bottom of Page)"/>
        <w:docPartUnique/>
      </w:docPartObj>
    </w:sdtPr>
    <w:sdtEndPr/>
    <w:sdtContent>
      <w:p w14:paraId="78B16E8E" w14:textId="61075C32" w:rsidR="009E448A" w:rsidRDefault="009E448A">
        <w:pPr>
          <w:pStyle w:val="aa"/>
          <w:jc w:val="right"/>
        </w:pPr>
        <w:r>
          <w:fldChar w:fldCharType="begin"/>
        </w:r>
        <w:r>
          <w:instrText>PAGE   \* MERGEFORMAT</w:instrText>
        </w:r>
        <w:r>
          <w:fldChar w:fldCharType="separate"/>
        </w:r>
        <w:r>
          <w:t>2</w:t>
        </w:r>
        <w:r>
          <w:fldChar w:fldCharType="end"/>
        </w:r>
      </w:p>
    </w:sdtContent>
  </w:sdt>
  <w:p w14:paraId="5D9B4669" w14:textId="77777777" w:rsidR="009E448A" w:rsidRDefault="009E448A">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7100C3" w14:textId="77777777" w:rsidR="007F247B" w:rsidRDefault="007F247B" w:rsidP="009E448A">
      <w:pPr>
        <w:spacing w:after="0" w:line="240" w:lineRule="auto"/>
      </w:pPr>
      <w:r>
        <w:separator/>
      </w:r>
    </w:p>
  </w:footnote>
  <w:footnote w:type="continuationSeparator" w:id="0">
    <w:p w14:paraId="2C753C22" w14:textId="77777777" w:rsidR="007F247B" w:rsidRDefault="007F247B" w:rsidP="009E448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5E5CFD"/>
    <w:multiLevelType w:val="multilevel"/>
    <w:tmpl w:val="34C6FF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8526D80"/>
    <w:multiLevelType w:val="multilevel"/>
    <w:tmpl w:val="41442B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D56D56"/>
    <w:multiLevelType w:val="multilevel"/>
    <w:tmpl w:val="A622D89C"/>
    <w:lvl w:ilvl="0">
      <w:start w:val="4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B34757C"/>
    <w:multiLevelType w:val="multilevel"/>
    <w:tmpl w:val="CCDCB3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DF02FF"/>
    <w:multiLevelType w:val="multilevel"/>
    <w:tmpl w:val="1EDAF3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D68033B"/>
    <w:multiLevelType w:val="multilevel"/>
    <w:tmpl w:val="50D0B8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F0D1AAD"/>
    <w:multiLevelType w:val="multilevel"/>
    <w:tmpl w:val="6B40F8A8"/>
    <w:lvl w:ilvl="0">
      <w:start w:val="1"/>
      <w:numFmt w:val="decimal"/>
      <w:lvlText w:val="%1."/>
      <w:lvlJc w:val="left"/>
      <w:pPr>
        <w:tabs>
          <w:tab w:val="num" w:pos="1353"/>
        </w:tabs>
        <w:ind w:left="1353" w:hanging="360"/>
      </w:pPr>
      <w:rPr>
        <w:b w:val="0"/>
        <w:bCs w:val="0"/>
      </w:rPr>
    </w:lvl>
    <w:lvl w:ilvl="1" w:tentative="1">
      <w:start w:val="1"/>
      <w:numFmt w:val="decimal"/>
      <w:lvlText w:val="%2."/>
      <w:lvlJc w:val="left"/>
      <w:pPr>
        <w:tabs>
          <w:tab w:val="num" w:pos="2073"/>
        </w:tabs>
        <w:ind w:left="2073" w:hanging="360"/>
      </w:pPr>
    </w:lvl>
    <w:lvl w:ilvl="2" w:tentative="1">
      <w:start w:val="1"/>
      <w:numFmt w:val="decimal"/>
      <w:lvlText w:val="%3."/>
      <w:lvlJc w:val="left"/>
      <w:pPr>
        <w:tabs>
          <w:tab w:val="num" w:pos="2793"/>
        </w:tabs>
        <w:ind w:left="2793" w:hanging="360"/>
      </w:pPr>
    </w:lvl>
    <w:lvl w:ilvl="3" w:tentative="1">
      <w:start w:val="1"/>
      <w:numFmt w:val="decimal"/>
      <w:lvlText w:val="%4."/>
      <w:lvlJc w:val="left"/>
      <w:pPr>
        <w:tabs>
          <w:tab w:val="num" w:pos="3513"/>
        </w:tabs>
        <w:ind w:left="3513" w:hanging="360"/>
      </w:pPr>
    </w:lvl>
    <w:lvl w:ilvl="4" w:tentative="1">
      <w:start w:val="1"/>
      <w:numFmt w:val="decimal"/>
      <w:lvlText w:val="%5."/>
      <w:lvlJc w:val="left"/>
      <w:pPr>
        <w:tabs>
          <w:tab w:val="num" w:pos="4233"/>
        </w:tabs>
        <w:ind w:left="4233" w:hanging="360"/>
      </w:pPr>
    </w:lvl>
    <w:lvl w:ilvl="5" w:tentative="1">
      <w:start w:val="1"/>
      <w:numFmt w:val="decimal"/>
      <w:lvlText w:val="%6."/>
      <w:lvlJc w:val="left"/>
      <w:pPr>
        <w:tabs>
          <w:tab w:val="num" w:pos="4953"/>
        </w:tabs>
        <w:ind w:left="4953" w:hanging="360"/>
      </w:pPr>
    </w:lvl>
    <w:lvl w:ilvl="6" w:tentative="1">
      <w:start w:val="1"/>
      <w:numFmt w:val="decimal"/>
      <w:lvlText w:val="%7."/>
      <w:lvlJc w:val="left"/>
      <w:pPr>
        <w:tabs>
          <w:tab w:val="num" w:pos="5673"/>
        </w:tabs>
        <w:ind w:left="5673" w:hanging="360"/>
      </w:pPr>
    </w:lvl>
    <w:lvl w:ilvl="7" w:tentative="1">
      <w:start w:val="1"/>
      <w:numFmt w:val="decimal"/>
      <w:lvlText w:val="%8."/>
      <w:lvlJc w:val="left"/>
      <w:pPr>
        <w:tabs>
          <w:tab w:val="num" w:pos="6393"/>
        </w:tabs>
        <w:ind w:left="6393" w:hanging="360"/>
      </w:pPr>
    </w:lvl>
    <w:lvl w:ilvl="8" w:tentative="1">
      <w:start w:val="1"/>
      <w:numFmt w:val="decimal"/>
      <w:lvlText w:val="%9."/>
      <w:lvlJc w:val="left"/>
      <w:pPr>
        <w:tabs>
          <w:tab w:val="num" w:pos="7113"/>
        </w:tabs>
        <w:ind w:left="7113" w:hanging="360"/>
      </w:pPr>
    </w:lvl>
  </w:abstractNum>
  <w:abstractNum w:abstractNumId="7" w15:restartNumberingAfterBreak="0">
    <w:nsid w:val="10E544E1"/>
    <w:multiLevelType w:val="hybridMultilevel"/>
    <w:tmpl w:val="57827E1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135A0E15"/>
    <w:multiLevelType w:val="multilevel"/>
    <w:tmpl w:val="D52232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4B05F5B"/>
    <w:multiLevelType w:val="multilevel"/>
    <w:tmpl w:val="F3CC92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5E40FC3"/>
    <w:multiLevelType w:val="multilevel"/>
    <w:tmpl w:val="BB36A2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6CA6EAA"/>
    <w:multiLevelType w:val="hybridMultilevel"/>
    <w:tmpl w:val="0D1059D4"/>
    <w:lvl w:ilvl="0" w:tplc="254E813E">
      <w:start w:val="1"/>
      <w:numFmt w:val="decimal"/>
      <w:lvlText w:val="%1."/>
      <w:lvlJc w:val="left"/>
      <w:pPr>
        <w:ind w:left="720" w:hanging="360"/>
      </w:pPr>
      <w:rPr>
        <w:rFonts w:hint="default"/>
        <w:b w:val="0"/>
        <w:bCs/>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21614B0E"/>
    <w:multiLevelType w:val="multilevel"/>
    <w:tmpl w:val="5128E4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63C0B08"/>
    <w:multiLevelType w:val="multilevel"/>
    <w:tmpl w:val="D9D8DB60"/>
    <w:lvl w:ilvl="0">
      <w:start w:val="1"/>
      <w:numFmt w:val="decimal"/>
      <w:lvlText w:val="%1."/>
      <w:lvlJc w:val="left"/>
      <w:pPr>
        <w:tabs>
          <w:tab w:val="num" w:pos="720"/>
        </w:tabs>
        <w:ind w:left="720" w:hanging="360"/>
      </w:pPr>
    </w:lvl>
    <w:lvl w:ilvl="1">
      <w:start w:val="10"/>
      <w:numFmt w:val="bullet"/>
      <w:lvlText w:val="-"/>
      <w:lvlJc w:val="left"/>
      <w:pPr>
        <w:ind w:left="1440" w:hanging="360"/>
      </w:pPr>
      <w:rPr>
        <w:rFonts w:ascii="Times New Roman" w:eastAsiaTheme="minorHAnsi"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6A42330"/>
    <w:multiLevelType w:val="multilevel"/>
    <w:tmpl w:val="4FE6C4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73131C4"/>
    <w:multiLevelType w:val="multilevel"/>
    <w:tmpl w:val="F1ACD6E8"/>
    <w:lvl w:ilvl="0">
      <w:start w:val="3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7360B75"/>
    <w:multiLevelType w:val="multilevel"/>
    <w:tmpl w:val="54966D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CC707CB"/>
    <w:multiLevelType w:val="multilevel"/>
    <w:tmpl w:val="5ACE25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F7966E4"/>
    <w:multiLevelType w:val="multilevel"/>
    <w:tmpl w:val="EE8651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3EC2806"/>
    <w:multiLevelType w:val="multilevel"/>
    <w:tmpl w:val="428C5F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4B37F35"/>
    <w:multiLevelType w:val="multilevel"/>
    <w:tmpl w:val="B37071A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580364A"/>
    <w:multiLevelType w:val="multilevel"/>
    <w:tmpl w:val="C714F4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5997E2C"/>
    <w:multiLevelType w:val="multilevel"/>
    <w:tmpl w:val="59A229E0"/>
    <w:lvl w:ilvl="0">
      <w:start w:val="5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63B377B"/>
    <w:multiLevelType w:val="multilevel"/>
    <w:tmpl w:val="39A4C5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CDB5814"/>
    <w:multiLevelType w:val="multilevel"/>
    <w:tmpl w:val="8B4EAD28"/>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0721DB0"/>
    <w:multiLevelType w:val="multilevel"/>
    <w:tmpl w:val="5CF49A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5591DEC"/>
    <w:multiLevelType w:val="multilevel"/>
    <w:tmpl w:val="2F7E7FDC"/>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C372BE2"/>
    <w:multiLevelType w:val="multilevel"/>
    <w:tmpl w:val="8FC051C6"/>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EF71B71"/>
    <w:multiLevelType w:val="multilevel"/>
    <w:tmpl w:val="F0D47A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15741E0"/>
    <w:multiLevelType w:val="multilevel"/>
    <w:tmpl w:val="FC92F39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7120CCB"/>
    <w:multiLevelType w:val="hybridMultilevel"/>
    <w:tmpl w:val="DCDCA53E"/>
    <w:lvl w:ilvl="0" w:tplc="D892E082">
      <w:start w:val="1"/>
      <w:numFmt w:val="decimal"/>
      <w:lvlText w:val="%1."/>
      <w:lvlJc w:val="left"/>
      <w:pPr>
        <w:ind w:left="5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EA494C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EB0469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B0E177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DF4021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5EAE2C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C38E7C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AA2ACF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E40640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1" w15:restartNumberingAfterBreak="0">
    <w:nsid w:val="58017840"/>
    <w:multiLevelType w:val="hybridMultilevel"/>
    <w:tmpl w:val="16DC4E50"/>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2" w15:restartNumberingAfterBreak="0">
    <w:nsid w:val="5C7E0B08"/>
    <w:multiLevelType w:val="hybridMultilevel"/>
    <w:tmpl w:val="BC323B6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5D1E2062"/>
    <w:multiLevelType w:val="multilevel"/>
    <w:tmpl w:val="6B40F8A8"/>
    <w:lvl w:ilvl="0">
      <w:start w:val="1"/>
      <w:numFmt w:val="decimal"/>
      <w:lvlText w:val="%1."/>
      <w:lvlJc w:val="left"/>
      <w:pPr>
        <w:tabs>
          <w:tab w:val="num" w:pos="1353"/>
        </w:tabs>
        <w:ind w:left="1353" w:hanging="360"/>
      </w:pPr>
      <w:rPr>
        <w:b w:val="0"/>
        <w:bCs w:val="0"/>
      </w:rPr>
    </w:lvl>
    <w:lvl w:ilvl="1" w:tentative="1">
      <w:start w:val="1"/>
      <w:numFmt w:val="decimal"/>
      <w:lvlText w:val="%2."/>
      <w:lvlJc w:val="left"/>
      <w:pPr>
        <w:tabs>
          <w:tab w:val="num" w:pos="2073"/>
        </w:tabs>
        <w:ind w:left="2073" w:hanging="360"/>
      </w:pPr>
    </w:lvl>
    <w:lvl w:ilvl="2" w:tentative="1">
      <w:start w:val="1"/>
      <w:numFmt w:val="decimal"/>
      <w:lvlText w:val="%3."/>
      <w:lvlJc w:val="left"/>
      <w:pPr>
        <w:tabs>
          <w:tab w:val="num" w:pos="2793"/>
        </w:tabs>
        <w:ind w:left="2793" w:hanging="360"/>
      </w:pPr>
    </w:lvl>
    <w:lvl w:ilvl="3" w:tentative="1">
      <w:start w:val="1"/>
      <w:numFmt w:val="decimal"/>
      <w:lvlText w:val="%4."/>
      <w:lvlJc w:val="left"/>
      <w:pPr>
        <w:tabs>
          <w:tab w:val="num" w:pos="3513"/>
        </w:tabs>
        <w:ind w:left="3513" w:hanging="360"/>
      </w:pPr>
    </w:lvl>
    <w:lvl w:ilvl="4" w:tentative="1">
      <w:start w:val="1"/>
      <w:numFmt w:val="decimal"/>
      <w:lvlText w:val="%5."/>
      <w:lvlJc w:val="left"/>
      <w:pPr>
        <w:tabs>
          <w:tab w:val="num" w:pos="4233"/>
        </w:tabs>
        <w:ind w:left="4233" w:hanging="360"/>
      </w:pPr>
    </w:lvl>
    <w:lvl w:ilvl="5" w:tentative="1">
      <w:start w:val="1"/>
      <w:numFmt w:val="decimal"/>
      <w:lvlText w:val="%6."/>
      <w:lvlJc w:val="left"/>
      <w:pPr>
        <w:tabs>
          <w:tab w:val="num" w:pos="4953"/>
        </w:tabs>
        <w:ind w:left="4953" w:hanging="360"/>
      </w:pPr>
    </w:lvl>
    <w:lvl w:ilvl="6" w:tentative="1">
      <w:start w:val="1"/>
      <w:numFmt w:val="decimal"/>
      <w:lvlText w:val="%7."/>
      <w:lvlJc w:val="left"/>
      <w:pPr>
        <w:tabs>
          <w:tab w:val="num" w:pos="5673"/>
        </w:tabs>
        <w:ind w:left="5673" w:hanging="360"/>
      </w:pPr>
    </w:lvl>
    <w:lvl w:ilvl="7" w:tentative="1">
      <w:start w:val="1"/>
      <w:numFmt w:val="decimal"/>
      <w:lvlText w:val="%8."/>
      <w:lvlJc w:val="left"/>
      <w:pPr>
        <w:tabs>
          <w:tab w:val="num" w:pos="6393"/>
        </w:tabs>
        <w:ind w:left="6393" w:hanging="360"/>
      </w:pPr>
    </w:lvl>
    <w:lvl w:ilvl="8" w:tentative="1">
      <w:start w:val="1"/>
      <w:numFmt w:val="decimal"/>
      <w:lvlText w:val="%9."/>
      <w:lvlJc w:val="left"/>
      <w:pPr>
        <w:tabs>
          <w:tab w:val="num" w:pos="7113"/>
        </w:tabs>
        <w:ind w:left="7113" w:hanging="360"/>
      </w:pPr>
    </w:lvl>
  </w:abstractNum>
  <w:abstractNum w:abstractNumId="34" w15:restartNumberingAfterBreak="0">
    <w:nsid w:val="5D7F15A2"/>
    <w:multiLevelType w:val="multilevel"/>
    <w:tmpl w:val="4ED48D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2716415"/>
    <w:multiLevelType w:val="multilevel"/>
    <w:tmpl w:val="7128AE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7B976BF"/>
    <w:multiLevelType w:val="multilevel"/>
    <w:tmpl w:val="903027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B8D42B5"/>
    <w:multiLevelType w:val="hybridMultilevel"/>
    <w:tmpl w:val="B15C823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15:restartNumberingAfterBreak="0">
    <w:nsid w:val="72CA0655"/>
    <w:multiLevelType w:val="hybridMultilevel"/>
    <w:tmpl w:val="55F6270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9" w15:restartNumberingAfterBreak="0">
    <w:nsid w:val="770E1337"/>
    <w:multiLevelType w:val="multilevel"/>
    <w:tmpl w:val="AEF6B4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B50043D"/>
    <w:multiLevelType w:val="multilevel"/>
    <w:tmpl w:val="6B8086A8"/>
    <w:lvl w:ilvl="0">
      <w:start w:val="5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BEB3A5F"/>
    <w:multiLevelType w:val="hybridMultilevel"/>
    <w:tmpl w:val="02B666A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15:restartNumberingAfterBreak="0">
    <w:nsid w:val="7D987AC8"/>
    <w:multiLevelType w:val="multilevel"/>
    <w:tmpl w:val="1818A2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EC7730E"/>
    <w:multiLevelType w:val="hybridMultilevel"/>
    <w:tmpl w:val="4500929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6"/>
  </w:num>
  <w:num w:numId="2">
    <w:abstractNumId w:val="3"/>
  </w:num>
  <w:num w:numId="3">
    <w:abstractNumId w:val="10"/>
  </w:num>
  <w:num w:numId="4">
    <w:abstractNumId w:val="0"/>
  </w:num>
  <w:num w:numId="5">
    <w:abstractNumId w:val="34"/>
  </w:num>
  <w:num w:numId="6">
    <w:abstractNumId w:val="31"/>
  </w:num>
  <w:num w:numId="7">
    <w:abstractNumId w:val="6"/>
  </w:num>
  <w:num w:numId="8">
    <w:abstractNumId w:val="5"/>
  </w:num>
  <w:num w:numId="9">
    <w:abstractNumId w:val="21"/>
  </w:num>
  <w:num w:numId="10">
    <w:abstractNumId w:val="23"/>
  </w:num>
  <w:num w:numId="11">
    <w:abstractNumId w:val="11"/>
  </w:num>
  <w:num w:numId="12">
    <w:abstractNumId w:val="17"/>
  </w:num>
  <w:num w:numId="13">
    <w:abstractNumId w:val="35"/>
  </w:num>
  <w:num w:numId="14">
    <w:abstractNumId w:val="28"/>
  </w:num>
  <w:num w:numId="15">
    <w:abstractNumId w:val="1"/>
  </w:num>
  <w:num w:numId="16">
    <w:abstractNumId w:val="8"/>
  </w:num>
  <w:num w:numId="17">
    <w:abstractNumId w:val="13"/>
  </w:num>
  <w:num w:numId="18">
    <w:abstractNumId w:val="32"/>
  </w:num>
  <w:num w:numId="19">
    <w:abstractNumId w:val="4"/>
  </w:num>
  <w:num w:numId="20">
    <w:abstractNumId w:val="25"/>
  </w:num>
  <w:num w:numId="21">
    <w:abstractNumId w:val="12"/>
  </w:num>
  <w:num w:numId="22">
    <w:abstractNumId w:val="9"/>
  </w:num>
  <w:num w:numId="23">
    <w:abstractNumId w:val="16"/>
  </w:num>
  <w:num w:numId="24">
    <w:abstractNumId w:val="18"/>
  </w:num>
  <w:num w:numId="25">
    <w:abstractNumId w:val="19"/>
  </w:num>
  <w:num w:numId="26">
    <w:abstractNumId w:val="39"/>
  </w:num>
  <w:num w:numId="27">
    <w:abstractNumId w:val="30"/>
  </w:num>
  <w:num w:numId="28">
    <w:abstractNumId w:val="43"/>
  </w:num>
  <w:num w:numId="29">
    <w:abstractNumId w:val="33"/>
  </w:num>
  <w:num w:numId="30">
    <w:abstractNumId w:val="37"/>
  </w:num>
  <w:num w:numId="31">
    <w:abstractNumId w:val="38"/>
  </w:num>
  <w:num w:numId="32">
    <w:abstractNumId w:val="7"/>
  </w:num>
  <w:num w:numId="33">
    <w:abstractNumId w:val="14"/>
  </w:num>
  <w:num w:numId="34">
    <w:abstractNumId w:val="20"/>
  </w:num>
  <w:num w:numId="35">
    <w:abstractNumId w:val="42"/>
  </w:num>
  <w:num w:numId="36">
    <w:abstractNumId w:val="29"/>
  </w:num>
  <w:num w:numId="37">
    <w:abstractNumId w:val="27"/>
  </w:num>
  <w:num w:numId="38">
    <w:abstractNumId w:val="26"/>
  </w:num>
  <w:num w:numId="39">
    <w:abstractNumId w:val="24"/>
  </w:num>
  <w:num w:numId="40">
    <w:abstractNumId w:val="15"/>
  </w:num>
  <w:num w:numId="41">
    <w:abstractNumId w:val="2"/>
  </w:num>
  <w:num w:numId="42">
    <w:abstractNumId w:val="22"/>
  </w:num>
  <w:num w:numId="43">
    <w:abstractNumId w:val="40"/>
  </w:num>
  <w:num w:numId="44">
    <w:abstractNumId w:val="41"/>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60FD"/>
    <w:rsid w:val="00007CD1"/>
    <w:rsid w:val="00011856"/>
    <w:rsid w:val="00015DC4"/>
    <w:rsid w:val="00021B52"/>
    <w:rsid w:val="00025774"/>
    <w:rsid w:val="00027D1A"/>
    <w:rsid w:val="000435D9"/>
    <w:rsid w:val="0004637E"/>
    <w:rsid w:val="0005419A"/>
    <w:rsid w:val="000545FC"/>
    <w:rsid w:val="000560FD"/>
    <w:rsid w:val="00063492"/>
    <w:rsid w:val="00064316"/>
    <w:rsid w:val="000650D8"/>
    <w:rsid w:val="00072496"/>
    <w:rsid w:val="000935F7"/>
    <w:rsid w:val="00095987"/>
    <w:rsid w:val="000A16A8"/>
    <w:rsid w:val="000C712F"/>
    <w:rsid w:val="000F37A0"/>
    <w:rsid w:val="000F46F4"/>
    <w:rsid w:val="00100B41"/>
    <w:rsid w:val="00111985"/>
    <w:rsid w:val="0011757B"/>
    <w:rsid w:val="00127E69"/>
    <w:rsid w:val="0013227A"/>
    <w:rsid w:val="00134A42"/>
    <w:rsid w:val="001364A5"/>
    <w:rsid w:val="00162696"/>
    <w:rsid w:val="00166231"/>
    <w:rsid w:val="001708F9"/>
    <w:rsid w:val="00180A10"/>
    <w:rsid w:val="001B257A"/>
    <w:rsid w:val="001C6D8E"/>
    <w:rsid w:val="001D4F7E"/>
    <w:rsid w:val="001E1289"/>
    <w:rsid w:val="001E4553"/>
    <w:rsid w:val="00210DBF"/>
    <w:rsid w:val="00214765"/>
    <w:rsid w:val="0022549B"/>
    <w:rsid w:val="002476FC"/>
    <w:rsid w:val="00254BCA"/>
    <w:rsid w:val="002665E4"/>
    <w:rsid w:val="002803CE"/>
    <w:rsid w:val="00295A06"/>
    <w:rsid w:val="002A483F"/>
    <w:rsid w:val="002C24E0"/>
    <w:rsid w:val="002D24B3"/>
    <w:rsid w:val="002D5906"/>
    <w:rsid w:val="002E4093"/>
    <w:rsid w:val="003020CA"/>
    <w:rsid w:val="003228EE"/>
    <w:rsid w:val="0033252F"/>
    <w:rsid w:val="00354504"/>
    <w:rsid w:val="003650F3"/>
    <w:rsid w:val="00366595"/>
    <w:rsid w:val="0037370E"/>
    <w:rsid w:val="00373723"/>
    <w:rsid w:val="00376F1C"/>
    <w:rsid w:val="003855C0"/>
    <w:rsid w:val="00385F38"/>
    <w:rsid w:val="003861A5"/>
    <w:rsid w:val="003A2E07"/>
    <w:rsid w:val="003A526F"/>
    <w:rsid w:val="003B21E5"/>
    <w:rsid w:val="003B33C1"/>
    <w:rsid w:val="003B4995"/>
    <w:rsid w:val="003C0430"/>
    <w:rsid w:val="003C0825"/>
    <w:rsid w:val="003C2615"/>
    <w:rsid w:val="003C2BC4"/>
    <w:rsid w:val="003D54CB"/>
    <w:rsid w:val="003F2F23"/>
    <w:rsid w:val="003F7800"/>
    <w:rsid w:val="00402A1A"/>
    <w:rsid w:val="0040413A"/>
    <w:rsid w:val="004075EB"/>
    <w:rsid w:val="004170FC"/>
    <w:rsid w:val="004279E5"/>
    <w:rsid w:val="00432138"/>
    <w:rsid w:val="0043233E"/>
    <w:rsid w:val="00440C4C"/>
    <w:rsid w:val="00450726"/>
    <w:rsid w:val="00455996"/>
    <w:rsid w:val="00484CE1"/>
    <w:rsid w:val="00497106"/>
    <w:rsid w:val="004B01A7"/>
    <w:rsid w:val="004C0427"/>
    <w:rsid w:val="004E5E7B"/>
    <w:rsid w:val="004F26E8"/>
    <w:rsid w:val="004F65BC"/>
    <w:rsid w:val="004F661C"/>
    <w:rsid w:val="004F7EB4"/>
    <w:rsid w:val="005064BE"/>
    <w:rsid w:val="00507C26"/>
    <w:rsid w:val="005129E0"/>
    <w:rsid w:val="00513CC2"/>
    <w:rsid w:val="0052121C"/>
    <w:rsid w:val="00521542"/>
    <w:rsid w:val="00546936"/>
    <w:rsid w:val="0055073E"/>
    <w:rsid w:val="005553FC"/>
    <w:rsid w:val="00577A84"/>
    <w:rsid w:val="00593A24"/>
    <w:rsid w:val="00596616"/>
    <w:rsid w:val="005B2D9C"/>
    <w:rsid w:val="005D5DEE"/>
    <w:rsid w:val="005F08B3"/>
    <w:rsid w:val="00603455"/>
    <w:rsid w:val="00605362"/>
    <w:rsid w:val="00615CF9"/>
    <w:rsid w:val="00650895"/>
    <w:rsid w:val="00653AA6"/>
    <w:rsid w:val="006600C4"/>
    <w:rsid w:val="00682206"/>
    <w:rsid w:val="00684639"/>
    <w:rsid w:val="006860E5"/>
    <w:rsid w:val="006C37D9"/>
    <w:rsid w:val="006C4205"/>
    <w:rsid w:val="006D3184"/>
    <w:rsid w:val="006E0FDA"/>
    <w:rsid w:val="006E28BC"/>
    <w:rsid w:val="006E7843"/>
    <w:rsid w:val="006F1D54"/>
    <w:rsid w:val="00710BBF"/>
    <w:rsid w:val="00713B17"/>
    <w:rsid w:val="00725EB5"/>
    <w:rsid w:val="007337E1"/>
    <w:rsid w:val="00735732"/>
    <w:rsid w:val="0075643C"/>
    <w:rsid w:val="007717B8"/>
    <w:rsid w:val="0077436E"/>
    <w:rsid w:val="00776FB2"/>
    <w:rsid w:val="0077765C"/>
    <w:rsid w:val="00777EDE"/>
    <w:rsid w:val="007919E5"/>
    <w:rsid w:val="00794CA5"/>
    <w:rsid w:val="00794E5B"/>
    <w:rsid w:val="007D70D2"/>
    <w:rsid w:val="007E328E"/>
    <w:rsid w:val="007F0395"/>
    <w:rsid w:val="007F247B"/>
    <w:rsid w:val="007F56FC"/>
    <w:rsid w:val="00821877"/>
    <w:rsid w:val="008273BD"/>
    <w:rsid w:val="0083135F"/>
    <w:rsid w:val="00841EC8"/>
    <w:rsid w:val="008425E7"/>
    <w:rsid w:val="0086102E"/>
    <w:rsid w:val="00864E18"/>
    <w:rsid w:val="00870E94"/>
    <w:rsid w:val="00881C28"/>
    <w:rsid w:val="0089728C"/>
    <w:rsid w:val="008A18B3"/>
    <w:rsid w:val="008B0BBF"/>
    <w:rsid w:val="008D274E"/>
    <w:rsid w:val="008E2BB5"/>
    <w:rsid w:val="00903481"/>
    <w:rsid w:val="00906132"/>
    <w:rsid w:val="00910B8B"/>
    <w:rsid w:val="00926EC5"/>
    <w:rsid w:val="0093682F"/>
    <w:rsid w:val="00937DDC"/>
    <w:rsid w:val="0099145F"/>
    <w:rsid w:val="00992CD8"/>
    <w:rsid w:val="00997057"/>
    <w:rsid w:val="009A70F3"/>
    <w:rsid w:val="009E24EB"/>
    <w:rsid w:val="009E448A"/>
    <w:rsid w:val="009F7B27"/>
    <w:rsid w:val="00A23E06"/>
    <w:rsid w:val="00A34885"/>
    <w:rsid w:val="00A44616"/>
    <w:rsid w:val="00A64CF1"/>
    <w:rsid w:val="00A659EB"/>
    <w:rsid w:val="00A707E1"/>
    <w:rsid w:val="00A8249C"/>
    <w:rsid w:val="00A8276C"/>
    <w:rsid w:val="00AA28A7"/>
    <w:rsid w:val="00AB0DD2"/>
    <w:rsid w:val="00AB148C"/>
    <w:rsid w:val="00AB1C21"/>
    <w:rsid w:val="00AB6577"/>
    <w:rsid w:val="00AD2838"/>
    <w:rsid w:val="00AD61BC"/>
    <w:rsid w:val="00AD78FF"/>
    <w:rsid w:val="00B0618B"/>
    <w:rsid w:val="00B1120A"/>
    <w:rsid w:val="00B21D12"/>
    <w:rsid w:val="00B35B4E"/>
    <w:rsid w:val="00B4143F"/>
    <w:rsid w:val="00B519C0"/>
    <w:rsid w:val="00B56516"/>
    <w:rsid w:val="00B5691B"/>
    <w:rsid w:val="00B7386A"/>
    <w:rsid w:val="00B74C6F"/>
    <w:rsid w:val="00B97C54"/>
    <w:rsid w:val="00BB5452"/>
    <w:rsid w:val="00BC6610"/>
    <w:rsid w:val="00BC6734"/>
    <w:rsid w:val="00BD60C3"/>
    <w:rsid w:val="00BE6239"/>
    <w:rsid w:val="00C07D99"/>
    <w:rsid w:val="00C560EA"/>
    <w:rsid w:val="00C61412"/>
    <w:rsid w:val="00C71CBC"/>
    <w:rsid w:val="00C82CF6"/>
    <w:rsid w:val="00CC2A7E"/>
    <w:rsid w:val="00CD4ADE"/>
    <w:rsid w:val="00CD6B5E"/>
    <w:rsid w:val="00D1195C"/>
    <w:rsid w:val="00D12BFE"/>
    <w:rsid w:val="00D35582"/>
    <w:rsid w:val="00D66712"/>
    <w:rsid w:val="00D803F6"/>
    <w:rsid w:val="00D8550C"/>
    <w:rsid w:val="00D857D0"/>
    <w:rsid w:val="00DA19E0"/>
    <w:rsid w:val="00DC2232"/>
    <w:rsid w:val="00DC27E4"/>
    <w:rsid w:val="00DD2670"/>
    <w:rsid w:val="00DE0A7F"/>
    <w:rsid w:val="00DE17CF"/>
    <w:rsid w:val="00DE53C9"/>
    <w:rsid w:val="00DE78A1"/>
    <w:rsid w:val="00DF4698"/>
    <w:rsid w:val="00DF6B63"/>
    <w:rsid w:val="00E03932"/>
    <w:rsid w:val="00E20C46"/>
    <w:rsid w:val="00E224DB"/>
    <w:rsid w:val="00E234DC"/>
    <w:rsid w:val="00E2385B"/>
    <w:rsid w:val="00E24059"/>
    <w:rsid w:val="00E374D8"/>
    <w:rsid w:val="00E52F59"/>
    <w:rsid w:val="00E834A2"/>
    <w:rsid w:val="00E93B51"/>
    <w:rsid w:val="00EB07D9"/>
    <w:rsid w:val="00ED5105"/>
    <w:rsid w:val="00EE03B5"/>
    <w:rsid w:val="00EE2D91"/>
    <w:rsid w:val="00EF453F"/>
    <w:rsid w:val="00F10370"/>
    <w:rsid w:val="00F43060"/>
    <w:rsid w:val="00F46A61"/>
    <w:rsid w:val="00F473F6"/>
    <w:rsid w:val="00F53954"/>
    <w:rsid w:val="00F62367"/>
    <w:rsid w:val="00F87A04"/>
    <w:rsid w:val="00F90AE5"/>
    <w:rsid w:val="00F9471D"/>
    <w:rsid w:val="00FA5F74"/>
    <w:rsid w:val="00FA7711"/>
    <w:rsid w:val="00FB1D81"/>
    <w:rsid w:val="00FB5549"/>
    <w:rsid w:val="00FB7FBF"/>
    <w:rsid w:val="00FC59F1"/>
    <w:rsid w:val="00FD158D"/>
    <w:rsid w:val="00FD3540"/>
    <w:rsid w:val="00FD7885"/>
    <w:rsid w:val="00FE5351"/>
    <w:rsid w:val="00FF126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176A57"/>
  <w15:chartTrackingRefBased/>
  <w15:docId w15:val="{6E8B1812-518C-432F-80FF-6B0354EBC5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7370E"/>
  </w:style>
  <w:style w:type="paragraph" w:styleId="1">
    <w:name w:val="heading 1"/>
    <w:basedOn w:val="a"/>
    <w:next w:val="a"/>
    <w:link w:val="10"/>
    <w:uiPriority w:val="9"/>
    <w:qFormat/>
    <w:rsid w:val="00A4461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qFormat/>
    <w:rsid w:val="00AB0DD2"/>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link w:val="30"/>
    <w:uiPriority w:val="9"/>
    <w:qFormat/>
    <w:rsid w:val="00AB0DD2"/>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AB0DD2"/>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rsid w:val="00AB0DD2"/>
    <w:rPr>
      <w:rFonts w:ascii="Times New Roman" w:eastAsia="Times New Roman" w:hAnsi="Times New Roman" w:cs="Times New Roman"/>
      <w:b/>
      <w:bCs/>
      <w:sz w:val="27"/>
      <w:szCs w:val="27"/>
      <w:lang w:eastAsia="uk-UA"/>
    </w:rPr>
  </w:style>
  <w:style w:type="character" w:styleId="a3">
    <w:name w:val="Strong"/>
    <w:basedOn w:val="a0"/>
    <w:uiPriority w:val="22"/>
    <w:qFormat/>
    <w:rsid w:val="00AB0DD2"/>
    <w:rPr>
      <w:b/>
      <w:bCs/>
    </w:rPr>
  </w:style>
  <w:style w:type="paragraph" w:styleId="a4">
    <w:name w:val="Normal (Web)"/>
    <w:basedOn w:val="a"/>
    <w:uiPriority w:val="99"/>
    <w:unhideWhenUsed/>
    <w:rsid w:val="00AB0DD2"/>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List Paragraph"/>
    <w:basedOn w:val="a"/>
    <w:uiPriority w:val="34"/>
    <w:qFormat/>
    <w:rsid w:val="00385F38"/>
    <w:pPr>
      <w:ind w:left="720"/>
      <w:contextualSpacing/>
    </w:pPr>
  </w:style>
  <w:style w:type="character" w:customStyle="1" w:styleId="10">
    <w:name w:val="Заголовок 1 Знак"/>
    <w:basedOn w:val="a0"/>
    <w:link w:val="1"/>
    <w:uiPriority w:val="9"/>
    <w:rsid w:val="00A44616"/>
    <w:rPr>
      <w:rFonts w:asciiTheme="majorHAnsi" w:eastAsiaTheme="majorEastAsia" w:hAnsiTheme="majorHAnsi" w:cstheme="majorBidi"/>
      <w:color w:val="2F5496" w:themeColor="accent1" w:themeShade="BF"/>
      <w:sz w:val="32"/>
      <w:szCs w:val="32"/>
    </w:rPr>
  </w:style>
  <w:style w:type="character" w:styleId="a6">
    <w:name w:val="Hyperlink"/>
    <w:basedOn w:val="a0"/>
    <w:uiPriority w:val="99"/>
    <w:unhideWhenUsed/>
    <w:rsid w:val="00BC6734"/>
    <w:rPr>
      <w:color w:val="0563C1" w:themeColor="hyperlink"/>
      <w:u w:val="single"/>
    </w:rPr>
  </w:style>
  <w:style w:type="character" w:styleId="a7">
    <w:name w:val="Unresolved Mention"/>
    <w:basedOn w:val="a0"/>
    <w:uiPriority w:val="99"/>
    <w:semiHidden/>
    <w:unhideWhenUsed/>
    <w:rsid w:val="00BC6734"/>
    <w:rPr>
      <w:color w:val="605E5C"/>
      <w:shd w:val="clear" w:color="auto" w:fill="E1DFDD"/>
    </w:rPr>
  </w:style>
  <w:style w:type="paragraph" w:styleId="a8">
    <w:name w:val="header"/>
    <w:basedOn w:val="a"/>
    <w:link w:val="a9"/>
    <w:uiPriority w:val="99"/>
    <w:unhideWhenUsed/>
    <w:rsid w:val="009E448A"/>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9E448A"/>
  </w:style>
  <w:style w:type="paragraph" w:styleId="aa">
    <w:name w:val="footer"/>
    <w:basedOn w:val="a"/>
    <w:link w:val="ab"/>
    <w:uiPriority w:val="99"/>
    <w:unhideWhenUsed/>
    <w:rsid w:val="009E448A"/>
    <w:pPr>
      <w:tabs>
        <w:tab w:val="center" w:pos="4819"/>
        <w:tab w:val="right" w:pos="9639"/>
      </w:tabs>
      <w:spacing w:after="0" w:line="240" w:lineRule="auto"/>
    </w:pPr>
  </w:style>
  <w:style w:type="character" w:customStyle="1" w:styleId="ab">
    <w:name w:val="Нижній колонтитул Знак"/>
    <w:basedOn w:val="a0"/>
    <w:link w:val="aa"/>
    <w:uiPriority w:val="99"/>
    <w:rsid w:val="009E44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672883">
      <w:bodyDiv w:val="1"/>
      <w:marLeft w:val="0"/>
      <w:marRight w:val="0"/>
      <w:marTop w:val="0"/>
      <w:marBottom w:val="0"/>
      <w:divBdr>
        <w:top w:val="none" w:sz="0" w:space="0" w:color="auto"/>
        <w:left w:val="none" w:sz="0" w:space="0" w:color="auto"/>
        <w:bottom w:val="none" w:sz="0" w:space="0" w:color="auto"/>
        <w:right w:val="none" w:sz="0" w:space="0" w:color="auto"/>
      </w:divBdr>
    </w:div>
    <w:div w:id="62142323">
      <w:bodyDiv w:val="1"/>
      <w:marLeft w:val="0"/>
      <w:marRight w:val="0"/>
      <w:marTop w:val="0"/>
      <w:marBottom w:val="0"/>
      <w:divBdr>
        <w:top w:val="none" w:sz="0" w:space="0" w:color="auto"/>
        <w:left w:val="none" w:sz="0" w:space="0" w:color="auto"/>
        <w:bottom w:val="none" w:sz="0" w:space="0" w:color="auto"/>
        <w:right w:val="none" w:sz="0" w:space="0" w:color="auto"/>
      </w:divBdr>
    </w:div>
    <w:div w:id="70200827">
      <w:bodyDiv w:val="1"/>
      <w:marLeft w:val="0"/>
      <w:marRight w:val="0"/>
      <w:marTop w:val="0"/>
      <w:marBottom w:val="0"/>
      <w:divBdr>
        <w:top w:val="none" w:sz="0" w:space="0" w:color="auto"/>
        <w:left w:val="none" w:sz="0" w:space="0" w:color="auto"/>
        <w:bottom w:val="none" w:sz="0" w:space="0" w:color="auto"/>
        <w:right w:val="none" w:sz="0" w:space="0" w:color="auto"/>
      </w:divBdr>
    </w:div>
    <w:div w:id="72551474">
      <w:bodyDiv w:val="1"/>
      <w:marLeft w:val="0"/>
      <w:marRight w:val="0"/>
      <w:marTop w:val="0"/>
      <w:marBottom w:val="0"/>
      <w:divBdr>
        <w:top w:val="none" w:sz="0" w:space="0" w:color="auto"/>
        <w:left w:val="none" w:sz="0" w:space="0" w:color="auto"/>
        <w:bottom w:val="none" w:sz="0" w:space="0" w:color="auto"/>
        <w:right w:val="none" w:sz="0" w:space="0" w:color="auto"/>
      </w:divBdr>
    </w:div>
    <w:div w:id="86464397">
      <w:bodyDiv w:val="1"/>
      <w:marLeft w:val="0"/>
      <w:marRight w:val="0"/>
      <w:marTop w:val="0"/>
      <w:marBottom w:val="0"/>
      <w:divBdr>
        <w:top w:val="none" w:sz="0" w:space="0" w:color="auto"/>
        <w:left w:val="none" w:sz="0" w:space="0" w:color="auto"/>
        <w:bottom w:val="none" w:sz="0" w:space="0" w:color="auto"/>
        <w:right w:val="none" w:sz="0" w:space="0" w:color="auto"/>
      </w:divBdr>
    </w:div>
    <w:div w:id="112138451">
      <w:bodyDiv w:val="1"/>
      <w:marLeft w:val="0"/>
      <w:marRight w:val="0"/>
      <w:marTop w:val="0"/>
      <w:marBottom w:val="0"/>
      <w:divBdr>
        <w:top w:val="none" w:sz="0" w:space="0" w:color="auto"/>
        <w:left w:val="none" w:sz="0" w:space="0" w:color="auto"/>
        <w:bottom w:val="none" w:sz="0" w:space="0" w:color="auto"/>
        <w:right w:val="none" w:sz="0" w:space="0" w:color="auto"/>
      </w:divBdr>
    </w:div>
    <w:div w:id="128326021">
      <w:bodyDiv w:val="1"/>
      <w:marLeft w:val="0"/>
      <w:marRight w:val="0"/>
      <w:marTop w:val="0"/>
      <w:marBottom w:val="0"/>
      <w:divBdr>
        <w:top w:val="none" w:sz="0" w:space="0" w:color="auto"/>
        <w:left w:val="none" w:sz="0" w:space="0" w:color="auto"/>
        <w:bottom w:val="none" w:sz="0" w:space="0" w:color="auto"/>
        <w:right w:val="none" w:sz="0" w:space="0" w:color="auto"/>
      </w:divBdr>
    </w:div>
    <w:div w:id="130904670">
      <w:bodyDiv w:val="1"/>
      <w:marLeft w:val="0"/>
      <w:marRight w:val="0"/>
      <w:marTop w:val="0"/>
      <w:marBottom w:val="0"/>
      <w:divBdr>
        <w:top w:val="none" w:sz="0" w:space="0" w:color="auto"/>
        <w:left w:val="none" w:sz="0" w:space="0" w:color="auto"/>
        <w:bottom w:val="none" w:sz="0" w:space="0" w:color="auto"/>
        <w:right w:val="none" w:sz="0" w:space="0" w:color="auto"/>
      </w:divBdr>
    </w:div>
    <w:div w:id="160170321">
      <w:bodyDiv w:val="1"/>
      <w:marLeft w:val="0"/>
      <w:marRight w:val="0"/>
      <w:marTop w:val="0"/>
      <w:marBottom w:val="0"/>
      <w:divBdr>
        <w:top w:val="none" w:sz="0" w:space="0" w:color="auto"/>
        <w:left w:val="none" w:sz="0" w:space="0" w:color="auto"/>
        <w:bottom w:val="none" w:sz="0" w:space="0" w:color="auto"/>
        <w:right w:val="none" w:sz="0" w:space="0" w:color="auto"/>
      </w:divBdr>
    </w:div>
    <w:div w:id="182791508">
      <w:bodyDiv w:val="1"/>
      <w:marLeft w:val="0"/>
      <w:marRight w:val="0"/>
      <w:marTop w:val="0"/>
      <w:marBottom w:val="0"/>
      <w:divBdr>
        <w:top w:val="none" w:sz="0" w:space="0" w:color="auto"/>
        <w:left w:val="none" w:sz="0" w:space="0" w:color="auto"/>
        <w:bottom w:val="none" w:sz="0" w:space="0" w:color="auto"/>
        <w:right w:val="none" w:sz="0" w:space="0" w:color="auto"/>
      </w:divBdr>
    </w:div>
    <w:div w:id="186022835">
      <w:bodyDiv w:val="1"/>
      <w:marLeft w:val="0"/>
      <w:marRight w:val="0"/>
      <w:marTop w:val="0"/>
      <w:marBottom w:val="0"/>
      <w:divBdr>
        <w:top w:val="none" w:sz="0" w:space="0" w:color="auto"/>
        <w:left w:val="none" w:sz="0" w:space="0" w:color="auto"/>
        <w:bottom w:val="none" w:sz="0" w:space="0" w:color="auto"/>
        <w:right w:val="none" w:sz="0" w:space="0" w:color="auto"/>
      </w:divBdr>
    </w:div>
    <w:div w:id="207186331">
      <w:bodyDiv w:val="1"/>
      <w:marLeft w:val="0"/>
      <w:marRight w:val="0"/>
      <w:marTop w:val="0"/>
      <w:marBottom w:val="0"/>
      <w:divBdr>
        <w:top w:val="none" w:sz="0" w:space="0" w:color="auto"/>
        <w:left w:val="none" w:sz="0" w:space="0" w:color="auto"/>
        <w:bottom w:val="none" w:sz="0" w:space="0" w:color="auto"/>
        <w:right w:val="none" w:sz="0" w:space="0" w:color="auto"/>
      </w:divBdr>
    </w:div>
    <w:div w:id="269360849">
      <w:bodyDiv w:val="1"/>
      <w:marLeft w:val="0"/>
      <w:marRight w:val="0"/>
      <w:marTop w:val="0"/>
      <w:marBottom w:val="0"/>
      <w:divBdr>
        <w:top w:val="none" w:sz="0" w:space="0" w:color="auto"/>
        <w:left w:val="none" w:sz="0" w:space="0" w:color="auto"/>
        <w:bottom w:val="none" w:sz="0" w:space="0" w:color="auto"/>
        <w:right w:val="none" w:sz="0" w:space="0" w:color="auto"/>
      </w:divBdr>
    </w:div>
    <w:div w:id="276839804">
      <w:bodyDiv w:val="1"/>
      <w:marLeft w:val="0"/>
      <w:marRight w:val="0"/>
      <w:marTop w:val="0"/>
      <w:marBottom w:val="0"/>
      <w:divBdr>
        <w:top w:val="none" w:sz="0" w:space="0" w:color="auto"/>
        <w:left w:val="none" w:sz="0" w:space="0" w:color="auto"/>
        <w:bottom w:val="none" w:sz="0" w:space="0" w:color="auto"/>
        <w:right w:val="none" w:sz="0" w:space="0" w:color="auto"/>
      </w:divBdr>
    </w:div>
    <w:div w:id="298919667">
      <w:bodyDiv w:val="1"/>
      <w:marLeft w:val="0"/>
      <w:marRight w:val="0"/>
      <w:marTop w:val="0"/>
      <w:marBottom w:val="0"/>
      <w:divBdr>
        <w:top w:val="none" w:sz="0" w:space="0" w:color="auto"/>
        <w:left w:val="none" w:sz="0" w:space="0" w:color="auto"/>
        <w:bottom w:val="none" w:sz="0" w:space="0" w:color="auto"/>
        <w:right w:val="none" w:sz="0" w:space="0" w:color="auto"/>
      </w:divBdr>
    </w:div>
    <w:div w:id="300186717">
      <w:bodyDiv w:val="1"/>
      <w:marLeft w:val="0"/>
      <w:marRight w:val="0"/>
      <w:marTop w:val="0"/>
      <w:marBottom w:val="0"/>
      <w:divBdr>
        <w:top w:val="none" w:sz="0" w:space="0" w:color="auto"/>
        <w:left w:val="none" w:sz="0" w:space="0" w:color="auto"/>
        <w:bottom w:val="none" w:sz="0" w:space="0" w:color="auto"/>
        <w:right w:val="none" w:sz="0" w:space="0" w:color="auto"/>
      </w:divBdr>
    </w:div>
    <w:div w:id="329481319">
      <w:bodyDiv w:val="1"/>
      <w:marLeft w:val="0"/>
      <w:marRight w:val="0"/>
      <w:marTop w:val="0"/>
      <w:marBottom w:val="0"/>
      <w:divBdr>
        <w:top w:val="none" w:sz="0" w:space="0" w:color="auto"/>
        <w:left w:val="none" w:sz="0" w:space="0" w:color="auto"/>
        <w:bottom w:val="none" w:sz="0" w:space="0" w:color="auto"/>
        <w:right w:val="none" w:sz="0" w:space="0" w:color="auto"/>
      </w:divBdr>
    </w:div>
    <w:div w:id="356123721">
      <w:bodyDiv w:val="1"/>
      <w:marLeft w:val="0"/>
      <w:marRight w:val="0"/>
      <w:marTop w:val="0"/>
      <w:marBottom w:val="0"/>
      <w:divBdr>
        <w:top w:val="none" w:sz="0" w:space="0" w:color="auto"/>
        <w:left w:val="none" w:sz="0" w:space="0" w:color="auto"/>
        <w:bottom w:val="none" w:sz="0" w:space="0" w:color="auto"/>
        <w:right w:val="none" w:sz="0" w:space="0" w:color="auto"/>
      </w:divBdr>
    </w:div>
    <w:div w:id="378826186">
      <w:bodyDiv w:val="1"/>
      <w:marLeft w:val="0"/>
      <w:marRight w:val="0"/>
      <w:marTop w:val="0"/>
      <w:marBottom w:val="0"/>
      <w:divBdr>
        <w:top w:val="none" w:sz="0" w:space="0" w:color="auto"/>
        <w:left w:val="none" w:sz="0" w:space="0" w:color="auto"/>
        <w:bottom w:val="none" w:sz="0" w:space="0" w:color="auto"/>
        <w:right w:val="none" w:sz="0" w:space="0" w:color="auto"/>
      </w:divBdr>
    </w:div>
    <w:div w:id="385304047">
      <w:bodyDiv w:val="1"/>
      <w:marLeft w:val="0"/>
      <w:marRight w:val="0"/>
      <w:marTop w:val="0"/>
      <w:marBottom w:val="0"/>
      <w:divBdr>
        <w:top w:val="none" w:sz="0" w:space="0" w:color="auto"/>
        <w:left w:val="none" w:sz="0" w:space="0" w:color="auto"/>
        <w:bottom w:val="none" w:sz="0" w:space="0" w:color="auto"/>
        <w:right w:val="none" w:sz="0" w:space="0" w:color="auto"/>
      </w:divBdr>
    </w:div>
    <w:div w:id="388070541">
      <w:bodyDiv w:val="1"/>
      <w:marLeft w:val="0"/>
      <w:marRight w:val="0"/>
      <w:marTop w:val="0"/>
      <w:marBottom w:val="0"/>
      <w:divBdr>
        <w:top w:val="none" w:sz="0" w:space="0" w:color="auto"/>
        <w:left w:val="none" w:sz="0" w:space="0" w:color="auto"/>
        <w:bottom w:val="none" w:sz="0" w:space="0" w:color="auto"/>
        <w:right w:val="none" w:sz="0" w:space="0" w:color="auto"/>
      </w:divBdr>
    </w:div>
    <w:div w:id="433667607">
      <w:bodyDiv w:val="1"/>
      <w:marLeft w:val="0"/>
      <w:marRight w:val="0"/>
      <w:marTop w:val="0"/>
      <w:marBottom w:val="0"/>
      <w:divBdr>
        <w:top w:val="none" w:sz="0" w:space="0" w:color="auto"/>
        <w:left w:val="none" w:sz="0" w:space="0" w:color="auto"/>
        <w:bottom w:val="none" w:sz="0" w:space="0" w:color="auto"/>
        <w:right w:val="none" w:sz="0" w:space="0" w:color="auto"/>
      </w:divBdr>
    </w:div>
    <w:div w:id="449593318">
      <w:bodyDiv w:val="1"/>
      <w:marLeft w:val="0"/>
      <w:marRight w:val="0"/>
      <w:marTop w:val="0"/>
      <w:marBottom w:val="0"/>
      <w:divBdr>
        <w:top w:val="none" w:sz="0" w:space="0" w:color="auto"/>
        <w:left w:val="none" w:sz="0" w:space="0" w:color="auto"/>
        <w:bottom w:val="none" w:sz="0" w:space="0" w:color="auto"/>
        <w:right w:val="none" w:sz="0" w:space="0" w:color="auto"/>
      </w:divBdr>
    </w:div>
    <w:div w:id="464928013">
      <w:bodyDiv w:val="1"/>
      <w:marLeft w:val="0"/>
      <w:marRight w:val="0"/>
      <w:marTop w:val="0"/>
      <w:marBottom w:val="0"/>
      <w:divBdr>
        <w:top w:val="none" w:sz="0" w:space="0" w:color="auto"/>
        <w:left w:val="none" w:sz="0" w:space="0" w:color="auto"/>
        <w:bottom w:val="none" w:sz="0" w:space="0" w:color="auto"/>
        <w:right w:val="none" w:sz="0" w:space="0" w:color="auto"/>
      </w:divBdr>
    </w:div>
    <w:div w:id="697854053">
      <w:bodyDiv w:val="1"/>
      <w:marLeft w:val="0"/>
      <w:marRight w:val="0"/>
      <w:marTop w:val="0"/>
      <w:marBottom w:val="0"/>
      <w:divBdr>
        <w:top w:val="none" w:sz="0" w:space="0" w:color="auto"/>
        <w:left w:val="none" w:sz="0" w:space="0" w:color="auto"/>
        <w:bottom w:val="none" w:sz="0" w:space="0" w:color="auto"/>
        <w:right w:val="none" w:sz="0" w:space="0" w:color="auto"/>
      </w:divBdr>
    </w:div>
    <w:div w:id="712853863">
      <w:bodyDiv w:val="1"/>
      <w:marLeft w:val="0"/>
      <w:marRight w:val="0"/>
      <w:marTop w:val="0"/>
      <w:marBottom w:val="0"/>
      <w:divBdr>
        <w:top w:val="none" w:sz="0" w:space="0" w:color="auto"/>
        <w:left w:val="none" w:sz="0" w:space="0" w:color="auto"/>
        <w:bottom w:val="none" w:sz="0" w:space="0" w:color="auto"/>
        <w:right w:val="none" w:sz="0" w:space="0" w:color="auto"/>
      </w:divBdr>
    </w:div>
    <w:div w:id="763308381">
      <w:bodyDiv w:val="1"/>
      <w:marLeft w:val="0"/>
      <w:marRight w:val="0"/>
      <w:marTop w:val="0"/>
      <w:marBottom w:val="0"/>
      <w:divBdr>
        <w:top w:val="none" w:sz="0" w:space="0" w:color="auto"/>
        <w:left w:val="none" w:sz="0" w:space="0" w:color="auto"/>
        <w:bottom w:val="none" w:sz="0" w:space="0" w:color="auto"/>
        <w:right w:val="none" w:sz="0" w:space="0" w:color="auto"/>
      </w:divBdr>
    </w:div>
    <w:div w:id="800270822">
      <w:bodyDiv w:val="1"/>
      <w:marLeft w:val="0"/>
      <w:marRight w:val="0"/>
      <w:marTop w:val="0"/>
      <w:marBottom w:val="0"/>
      <w:divBdr>
        <w:top w:val="none" w:sz="0" w:space="0" w:color="auto"/>
        <w:left w:val="none" w:sz="0" w:space="0" w:color="auto"/>
        <w:bottom w:val="none" w:sz="0" w:space="0" w:color="auto"/>
        <w:right w:val="none" w:sz="0" w:space="0" w:color="auto"/>
      </w:divBdr>
    </w:div>
    <w:div w:id="824054888">
      <w:bodyDiv w:val="1"/>
      <w:marLeft w:val="0"/>
      <w:marRight w:val="0"/>
      <w:marTop w:val="0"/>
      <w:marBottom w:val="0"/>
      <w:divBdr>
        <w:top w:val="none" w:sz="0" w:space="0" w:color="auto"/>
        <w:left w:val="none" w:sz="0" w:space="0" w:color="auto"/>
        <w:bottom w:val="none" w:sz="0" w:space="0" w:color="auto"/>
        <w:right w:val="none" w:sz="0" w:space="0" w:color="auto"/>
      </w:divBdr>
    </w:div>
    <w:div w:id="834492410">
      <w:bodyDiv w:val="1"/>
      <w:marLeft w:val="0"/>
      <w:marRight w:val="0"/>
      <w:marTop w:val="0"/>
      <w:marBottom w:val="0"/>
      <w:divBdr>
        <w:top w:val="none" w:sz="0" w:space="0" w:color="auto"/>
        <w:left w:val="none" w:sz="0" w:space="0" w:color="auto"/>
        <w:bottom w:val="none" w:sz="0" w:space="0" w:color="auto"/>
        <w:right w:val="none" w:sz="0" w:space="0" w:color="auto"/>
      </w:divBdr>
    </w:div>
    <w:div w:id="842596963">
      <w:bodyDiv w:val="1"/>
      <w:marLeft w:val="0"/>
      <w:marRight w:val="0"/>
      <w:marTop w:val="0"/>
      <w:marBottom w:val="0"/>
      <w:divBdr>
        <w:top w:val="none" w:sz="0" w:space="0" w:color="auto"/>
        <w:left w:val="none" w:sz="0" w:space="0" w:color="auto"/>
        <w:bottom w:val="none" w:sz="0" w:space="0" w:color="auto"/>
        <w:right w:val="none" w:sz="0" w:space="0" w:color="auto"/>
      </w:divBdr>
    </w:div>
    <w:div w:id="847448297">
      <w:bodyDiv w:val="1"/>
      <w:marLeft w:val="0"/>
      <w:marRight w:val="0"/>
      <w:marTop w:val="0"/>
      <w:marBottom w:val="0"/>
      <w:divBdr>
        <w:top w:val="none" w:sz="0" w:space="0" w:color="auto"/>
        <w:left w:val="none" w:sz="0" w:space="0" w:color="auto"/>
        <w:bottom w:val="none" w:sz="0" w:space="0" w:color="auto"/>
        <w:right w:val="none" w:sz="0" w:space="0" w:color="auto"/>
      </w:divBdr>
    </w:div>
    <w:div w:id="886985957">
      <w:bodyDiv w:val="1"/>
      <w:marLeft w:val="0"/>
      <w:marRight w:val="0"/>
      <w:marTop w:val="0"/>
      <w:marBottom w:val="0"/>
      <w:divBdr>
        <w:top w:val="none" w:sz="0" w:space="0" w:color="auto"/>
        <w:left w:val="none" w:sz="0" w:space="0" w:color="auto"/>
        <w:bottom w:val="none" w:sz="0" w:space="0" w:color="auto"/>
        <w:right w:val="none" w:sz="0" w:space="0" w:color="auto"/>
      </w:divBdr>
    </w:div>
    <w:div w:id="896015726">
      <w:bodyDiv w:val="1"/>
      <w:marLeft w:val="0"/>
      <w:marRight w:val="0"/>
      <w:marTop w:val="0"/>
      <w:marBottom w:val="0"/>
      <w:divBdr>
        <w:top w:val="none" w:sz="0" w:space="0" w:color="auto"/>
        <w:left w:val="none" w:sz="0" w:space="0" w:color="auto"/>
        <w:bottom w:val="none" w:sz="0" w:space="0" w:color="auto"/>
        <w:right w:val="none" w:sz="0" w:space="0" w:color="auto"/>
      </w:divBdr>
    </w:div>
    <w:div w:id="913246805">
      <w:bodyDiv w:val="1"/>
      <w:marLeft w:val="0"/>
      <w:marRight w:val="0"/>
      <w:marTop w:val="0"/>
      <w:marBottom w:val="0"/>
      <w:divBdr>
        <w:top w:val="none" w:sz="0" w:space="0" w:color="auto"/>
        <w:left w:val="none" w:sz="0" w:space="0" w:color="auto"/>
        <w:bottom w:val="none" w:sz="0" w:space="0" w:color="auto"/>
        <w:right w:val="none" w:sz="0" w:space="0" w:color="auto"/>
      </w:divBdr>
    </w:div>
    <w:div w:id="913658748">
      <w:bodyDiv w:val="1"/>
      <w:marLeft w:val="0"/>
      <w:marRight w:val="0"/>
      <w:marTop w:val="0"/>
      <w:marBottom w:val="0"/>
      <w:divBdr>
        <w:top w:val="none" w:sz="0" w:space="0" w:color="auto"/>
        <w:left w:val="none" w:sz="0" w:space="0" w:color="auto"/>
        <w:bottom w:val="none" w:sz="0" w:space="0" w:color="auto"/>
        <w:right w:val="none" w:sz="0" w:space="0" w:color="auto"/>
      </w:divBdr>
    </w:div>
    <w:div w:id="920527978">
      <w:bodyDiv w:val="1"/>
      <w:marLeft w:val="0"/>
      <w:marRight w:val="0"/>
      <w:marTop w:val="0"/>
      <w:marBottom w:val="0"/>
      <w:divBdr>
        <w:top w:val="none" w:sz="0" w:space="0" w:color="auto"/>
        <w:left w:val="none" w:sz="0" w:space="0" w:color="auto"/>
        <w:bottom w:val="none" w:sz="0" w:space="0" w:color="auto"/>
        <w:right w:val="none" w:sz="0" w:space="0" w:color="auto"/>
      </w:divBdr>
    </w:div>
    <w:div w:id="941108383">
      <w:bodyDiv w:val="1"/>
      <w:marLeft w:val="0"/>
      <w:marRight w:val="0"/>
      <w:marTop w:val="0"/>
      <w:marBottom w:val="0"/>
      <w:divBdr>
        <w:top w:val="none" w:sz="0" w:space="0" w:color="auto"/>
        <w:left w:val="none" w:sz="0" w:space="0" w:color="auto"/>
        <w:bottom w:val="none" w:sz="0" w:space="0" w:color="auto"/>
        <w:right w:val="none" w:sz="0" w:space="0" w:color="auto"/>
      </w:divBdr>
    </w:div>
    <w:div w:id="968051852">
      <w:bodyDiv w:val="1"/>
      <w:marLeft w:val="0"/>
      <w:marRight w:val="0"/>
      <w:marTop w:val="0"/>
      <w:marBottom w:val="0"/>
      <w:divBdr>
        <w:top w:val="none" w:sz="0" w:space="0" w:color="auto"/>
        <w:left w:val="none" w:sz="0" w:space="0" w:color="auto"/>
        <w:bottom w:val="none" w:sz="0" w:space="0" w:color="auto"/>
        <w:right w:val="none" w:sz="0" w:space="0" w:color="auto"/>
      </w:divBdr>
    </w:div>
    <w:div w:id="978457270">
      <w:bodyDiv w:val="1"/>
      <w:marLeft w:val="0"/>
      <w:marRight w:val="0"/>
      <w:marTop w:val="0"/>
      <w:marBottom w:val="0"/>
      <w:divBdr>
        <w:top w:val="none" w:sz="0" w:space="0" w:color="auto"/>
        <w:left w:val="none" w:sz="0" w:space="0" w:color="auto"/>
        <w:bottom w:val="none" w:sz="0" w:space="0" w:color="auto"/>
        <w:right w:val="none" w:sz="0" w:space="0" w:color="auto"/>
      </w:divBdr>
    </w:div>
    <w:div w:id="1081635738">
      <w:bodyDiv w:val="1"/>
      <w:marLeft w:val="0"/>
      <w:marRight w:val="0"/>
      <w:marTop w:val="0"/>
      <w:marBottom w:val="0"/>
      <w:divBdr>
        <w:top w:val="none" w:sz="0" w:space="0" w:color="auto"/>
        <w:left w:val="none" w:sz="0" w:space="0" w:color="auto"/>
        <w:bottom w:val="none" w:sz="0" w:space="0" w:color="auto"/>
        <w:right w:val="none" w:sz="0" w:space="0" w:color="auto"/>
      </w:divBdr>
    </w:div>
    <w:div w:id="1087071117">
      <w:bodyDiv w:val="1"/>
      <w:marLeft w:val="0"/>
      <w:marRight w:val="0"/>
      <w:marTop w:val="0"/>
      <w:marBottom w:val="0"/>
      <w:divBdr>
        <w:top w:val="none" w:sz="0" w:space="0" w:color="auto"/>
        <w:left w:val="none" w:sz="0" w:space="0" w:color="auto"/>
        <w:bottom w:val="none" w:sz="0" w:space="0" w:color="auto"/>
        <w:right w:val="none" w:sz="0" w:space="0" w:color="auto"/>
      </w:divBdr>
    </w:div>
    <w:div w:id="1090931028">
      <w:bodyDiv w:val="1"/>
      <w:marLeft w:val="0"/>
      <w:marRight w:val="0"/>
      <w:marTop w:val="0"/>
      <w:marBottom w:val="0"/>
      <w:divBdr>
        <w:top w:val="none" w:sz="0" w:space="0" w:color="auto"/>
        <w:left w:val="none" w:sz="0" w:space="0" w:color="auto"/>
        <w:bottom w:val="none" w:sz="0" w:space="0" w:color="auto"/>
        <w:right w:val="none" w:sz="0" w:space="0" w:color="auto"/>
      </w:divBdr>
    </w:div>
    <w:div w:id="1115440831">
      <w:bodyDiv w:val="1"/>
      <w:marLeft w:val="0"/>
      <w:marRight w:val="0"/>
      <w:marTop w:val="0"/>
      <w:marBottom w:val="0"/>
      <w:divBdr>
        <w:top w:val="none" w:sz="0" w:space="0" w:color="auto"/>
        <w:left w:val="none" w:sz="0" w:space="0" w:color="auto"/>
        <w:bottom w:val="none" w:sz="0" w:space="0" w:color="auto"/>
        <w:right w:val="none" w:sz="0" w:space="0" w:color="auto"/>
      </w:divBdr>
    </w:div>
    <w:div w:id="1136264369">
      <w:bodyDiv w:val="1"/>
      <w:marLeft w:val="0"/>
      <w:marRight w:val="0"/>
      <w:marTop w:val="0"/>
      <w:marBottom w:val="0"/>
      <w:divBdr>
        <w:top w:val="none" w:sz="0" w:space="0" w:color="auto"/>
        <w:left w:val="none" w:sz="0" w:space="0" w:color="auto"/>
        <w:bottom w:val="none" w:sz="0" w:space="0" w:color="auto"/>
        <w:right w:val="none" w:sz="0" w:space="0" w:color="auto"/>
      </w:divBdr>
    </w:div>
    <w:div w:id="1152675695">
      <w:bodyDiv w:val="1"/>
      <w:marLeft w:val="0"/>
      <w:marRight w:val="0"/>
      <w:marTop w:val="0"/>
      <w:marBottom w:val="0"/>
      <w:divBdr>
        <w:top w:val="none" w:sz="0" w:space="0" w:color="auto"/>
        <w:left w:val="none" w:sz="0" w:space="0" w:color="auto"/>
        <w:bottom w:val="none" w:sz="0" w:space="0" w:color="auto"/>
        <w:right w:val="none" w:sz="0" w:space="0" w:color="auto"/>
      </w:divBdr>
    </w:div>
    <w:div w:id="1153178923">
      <w:bodyDiv w:val="1"/>
      <w:marLeft w:val="0"/>
      <w:marRight w:val="0"/>
      <w:marTop w:val="0"/>
      <w:marBottom w:val="0"/>
      <w:divBdr>
        <w:top w:val="none" w:sz="0" w:space="0" w:color="auto"/>
        <w:left w:val="none" w:sz="0" w:space="0" w:color="auto"/>
        <w:bottom w:val="none" w:sz="0" w:space="0" w:color="auto"/>
        <w:right w:val="none" w:sz="0" w:space="0" w:color="auto"/>
      </w:divBdr>
    </w:div>
    <w:div w:id="1170414245">
      <w:bodyDiv w:val="1"/>
      <w:marLeft w:val="0"/>
      <w:marRight w:val="0"/>
      <w:marTop w:val="0"/>
      <w:marBottom w:val="0"/>
      <w:divBdr>
        <w:top w:val="none" w:sz="0" w:space="0" w:color="auto"/>
        <w:left w:val="none" w:sz="0" w:space="0" w:color="auto"/>
        <w:bottom w:val="none" w:sz="0" w:space="0" w:color="auto"/>
        <w:right w:val="none" w:sz="0" w:space="0" w:color="auto"/>
      </w:divBdr>
    </w:div>
    <w:div w:id="1233005831">
      <w:bodyDiv w:val="1"/>
      <w:marLeft w:val="0"/>
      <w:marRight w:val="0"/>
      <w:marTop w:val="0"/>
      <w:marBottom w:val="0"/>
      <w:divBdr>
        <w:top w:val="none" w:sz="0" w:space="0" w:color="auto"/>
        <w:left w:val="none" w:sz="0" w:space="0" w:color="auto"/>
        <w:bottom w:val="none" w:sz="0" w:space="0" w:color="auto"/>
        <w:right w:val="none" w:sz="0" w:space="0" w:color="auto"/>
      </w:divBdr>
    </w:div>
    <w:div w:id="1233546661">
      <w:bodyDiv w:val="1"/>
      <w:marLeft w:val="0"/>
      <w:marRight w:val="0"/>
      <w:marTop w:val="0"/>
      <w:marBottom w:val="0"/>
      <w:divBdr>
        <w:top w:val="none" w:sz="0" w:space="0" w:color="auto"/>
        <w:left w:val="none" w:sz="0" w:space="0" w:color="auto"/>
        <w:bottom w:val="none" w:sz="0" w:space="0" w:color="auto"/>
        <w:right w:val="none" w:sz="0" w:space="0" w:color="auto"/>
      </w:divBdr>
    </w:div>
    <w:div w:id="1286307376">
      <w:bodyDiv w:val="1"/>
      <w:marLeft w:val="0"/>
      <w:marRight w:val="0"/>
      <w:marTop w:val="0"/>
      <w:marBottom w:val="0"/>
      <w:divBdr>
        <w:top w:val="none" w:sz="0" w:space="0" w:color="auto"/>
        <w:left w:val="none" w:sz="0" w:space="0" w:color="auto"/>
        <w:bottom w:val="none" w:sz="0" w:space="0" w:color="auto"/>
        <w:right w:val="none" w:sz="0" w:space="0" w:color="auto"/>
      </w:divBdr>
    </w:div>
    <w:div w:id="1298073465">
      <w:bodyDiv w:val="1"/>
      <w:marLeft w:val="0"/>
      <w:marRight w:val="0"/>
      <w:marTop w:val="0"/>
      <w:marBottom w:val="0"/>
      <w:divBdr>
        <w:top w:val="none" w:sz="0" w:space="0" w:color="auto"/>
        <w:left w:val="none" w:sz="0" w:space="0" w:color="auto"/>
        <w:bottom w:val="none" w:sz="0" w:space="0" w:color="auto"/>
        <w:right w:val="none" w:sz="0" w:space="0" w:color="auto"/>
      </w:divBdr>
    </w:div>
    <w:div w:id="1320884975">
      <w:bodyDiv w:val="1"/>
      <w:marLeft w:val="0"/>
      <w:marRight w:val="0"/>
      <w:marTop w:val="0"/>
      <w:marBottom w:val="0"/>
      <w:divBdr>
        <w:top w:val="none" w:sz="0" w:space="0" w:color="auto"/>
        <w:left w:val="none" w:sz="0" w:space="0" w:color="auto"/>
        <w:bottom w:val="none" w:sz="0" w:space="0" w:color="auto"/>
        <w:right w:val="none" w:sz="0" w:space="0" w:color="auto"/>
      </w:divBdr>
    </w:div>
    <w:div w:id="1375424360">
      <w:bodyDiv w:val="1"/>
      <w:marLeft w:val="0"/>
      <w:marRight w:val="0"/>
      <w:marTop w:val="0"/>
      <w:marBottom w:val="0"/>
      <w:divBdr>
        <w:top w:val="none" w:sz="0" w:space="0" w:color="auto"/>
        <w:left w:val="none" w:sz="0" w:space="0" w:color="auto"/>
        <w:bottom w:val="none" w:sz="0" w:space="0" w:color="auto"/>
        <w:right w:val="none" w:sz="0" w:space="0" w:color="auto"/>
      </w:divBdr>
    </w:div>
    <w:div w:id="1386828142">
      <w:bodyDiv w:val="1"/>
      <w:marLeft w:val="0"/>
      <w:marRight w:val="0"/>
      <w:marTop w:val="0"/>
      <w:marBottom w:val="0"/>
      <w:divBdr>
        <w:top w:val="none" w:sz="0" w:space="0" w:color="auto"/>
        <w:left w:val="none" w:sz="0" w:space="0" w:color="auto"/>
        <w:bottom w:val="none" w:sz="0" w:space="0" w:color="auto"/>
        <w:right w:val="none" w:sz="0" w:space="0" w:color="auto"/>
      </w:divBdr>
    </w:div>
    <w:div w:id="1405762941">
      <w:bodyDiv w:val="1"/>
      <w:marLeft w:val="0"/>
      <w:marRight w:val="0"/>
      <w:marTop w:val="0"/>
      <w:marBottom w:val="0"/>
      <w:divBdr>
        <w:top w:val="none" w:sz="0" w:space="0" w:color="auto"/>
        <w:left w:val="none" w:sz="0" w:space="0" w:color="auto"/>
        <w:bottom w:val="none" w:sz="0" w:space="0" w:color="auto"/>
        <w:right w:val="none" w:sz="0" w:space="0" w:color="auto"/>
      </w:divBdr>
    </w:div>
    <w:div w:id="1424182848">
      <w:bodyDiv w:val="1"/>
      <w:marLeft w:val="0"/>
      <w:marRight w:val="0"/>
      <w:marTop w:val="0"/>
      <w:marBottom w:val="0"/>
      <w:divBdr>
        <w:top w:val="none" w:sz="0" w:space="0" w:color="auto"/>
        <w:left w:val="none" w:sz="0" w:space="0" w:color="auto"/>
        <w:bottom w:val="none" w:sz="0" w:space="0" w:color="auto"/>
        <w:right w:val="none" w:sz="0" w:space="0" w:color="auto"/>
      </w:divBdr>
    </w:div>
    <w:div w:id="1458446429">
      <w:bodyDiv w:val="1"/>
      <w:marLeft w:val="0"/>
      <w:marRight w:val="0"/>
      <w:marTop w:val="0"/>
      <w:marBottom w:val="0"/>
      <w:divBdr>
        <w:top w:val="none" w:sz="0" w:space="0" w:color="auto"/>
        <w:left w:val="none" w:sz="0" w:space="0" w:color="auto"/>
        <w:bottom w:val="none" w:sz="0" w:space="0" w:color="auto"/>
        <w:right w:val="none" w:sz="0" w:space="0" w:color="auto"/>
      </w:divBdr>
    </w:div>
    <w:div w:id="1534879880">
      <w:bodyDiv w:val="1"/>
      <w:marLeft w:val="0"/>
      <w:marRight w:val="0"/>
      <w:marTop w:val="0"/>
      <w:marBottom w:val="0"/>
      <w:divBdr>
        <w:top w:val="none" w:sz="0" w:space="0" w:color="auto"/>
        <w:left w:val="none" w:sz="0" w:space="0" w:color="auto"/>
        <w:bottom w:val="none" w:sz="0" w:space="0" w:color="auto"/>
        <w:right w:val="none" w:sz="0" w:space="0" w:color="auto"/>
      </w:divBdr>
    </w:div>
    <w:div w:id="1540631145">
      <w:bodyDiv w:val="1"/>
      <w:marLeft w:val="0"/>
      <w:marRight w:val="0"/>
      <w:marTop w:val="0"/>
      <w:marBottom w:val="0"/>
      <w:divBdr>
        <w:top w:val="none" w:sz="0" w:space="0" w:color="auto"/>
        <w:left w:val="none" w:sz="0" w:space="0" w:color="auto"/>
        <w:bottom w:val="none" w:sz="0" w:space="0" w:color="auto"/>
        <w:right w:val="none" w:sz="0" w:space="0" w:color="auto"/>
      </w:divBdr>
    </w:div>
    <w:div w:id="1554611975">
      <w:bodyDiv w:val="1"/>
      <w:marLeft w:val="0"/>
      <w:marRight w:val="0"/>
      <w:marTop w:val="0"/>
      <w:marBottom w:val="0"/>
      <w:divBdr>
        <w:top w:val="none" w:sz="0" w:space="0" w:color="auto"/>
        <w:left w:val="none" w:sz="0" w:space="0" w:color="auto"/>
        <w:bottom w:val="none" w:sz="0" w:space="0" w:color="auto"/>
        <w:right w:val="none" w:sz="0" w:space="0" w:color="auto"/>
      </w:divBdr>
    </w:div>
    <w:div w:id="1567690872">
      <w:bodyDiv w:val="1"/>
      <w:marLeft w:val="0"/>
      <w:marRight w:val="0"/>
      <w:marTop w:val="0"/>
      <w:marBottom w:val="0"/>
      <w:divBdr>
        <w:top w:val="none" w:sz="0" w:space="0" w:color="auto"/>
        <w:left w:val="none" w:sz="0" w:space="0" w:color="auto"/>
        <w:bottom w:val="none" w:sz="0" w:space="0" w:color="auto"/>
        <w:right w:val="none" w:sz="0" w:space="0" w:color="auto"/>
      </w:divBdr>
    </w:div>
    <w:div w:id="1581059239">
      <w:bodyDiv w:val="1"/>
      <w:marLeft w:val="0"/>
      <w:marRight w:val="0"/>
      <w:marTop w:val="0"/>
      <w:marBottom w:val="0"/>
      <w:divBdr>
        <w:top w:val="none" w:sz="0" w:space="0" w:color="auto"/>
        <w:left w:val="none" w:sz="0" w:space="0" w:color="auto"/>
        <w:bottom w:val="none" w:sz="0" w:space="0" w:color="auto"/>
        <w:right w:val="none" w:sz="0" w:space="0" w:color="auto"/>
      </w:divBdr>
    </w:div>
    <w:div w:id="1589733807">
      <w:bodyDiv w:val="1"/>
      <w:marLeft w:val="0"/>
      <w:marRight w:val="0"/>
      <w:marTop w:val="0"/>
      <w:marBottom w:val="0"/>
      <w:divBdr>
        <w:top w:val="none" w:sz="0" w:space="0" w:color="auto"/>
        <w:left w:val="none" w:sz="0" w:space="0" w:color="auto"/>
        <w:bottom w:val="none" w:sz="0" w:space="0" w:color="auto"/>
        <w:right w:val="none" w:sz="0" w:space="0" w:color="auto"/>
      </w:divBdr>
    </w:div>
    <w:div w:id="1598902545">
      <w:bodyDiv w:val="1"/>
      <w:marLeft w:val="0"/>
      <w:marRight w:val="0"/>
      <w:marTop w:val="0"/>
      <w:marBottom w:val="0"/>
      <w:divBdr>
        <w:top w:val="none" w:sz="0" w:space="0" w:color="auto"/>
        <w:left w:val="none" w:sz="0" w:space="0" w:color="auto"/>
        <w:bottom w:val="none" w:sz="0" w:space="0" w:color="auto"/>
        <w:right w:val="none" w:sz="0" w:space="0" w:color="auto"/>
      </w:divBdr>
    </w:div>
    <w:div w:id="1603684051">
      <w:bodyDiv w:val="1"/>
      <w:marLeft w:val="0"/>
      <w:marRight w:val="0"/>
      <w:marTop w:val="0"/>
      <w:marBottom w:val="0"/>
      <w:divBdr>
        <w:top w:val="none" w:sz="0" w:space="0" w:color="auto"/>
        <w:left w:val="none" w:sz="0" w:space="0" w:color="auto"/>
        <w:bottom w:val="none" w:sz="0" w:space="0" w:color="auto"/>
        <w:right w:val="none" w:sz="0" w:space="0" w:color="auto"/>
      </w:divBdr>
    </w:div>
    <w:div w:id="1628387638">
      <w:bodyDiv w:val="1"/>
      <w:marLeft w:val="0"/>
      <w:marRight w:val="0"/>
      <w:marTop w:val="0"/>
      <w:marBottom w:val="0"/>
      <w:divBdr>
        <w:top w:val="none" w:sz="0" w:space="0" w:color="auto"/>
        <w:left w:val="none" w:sz="0" w:space="0" w:color="auto"/>
        <w:bottom w:val="none" w:sz="0" w:space="0" w:color="auto"/>
        <w:right w:val="none" w:sz="0" w:space="0" w:color="auto"/>
      </w:divBdr>
    </w:div>
    <w:div w:id="1702241738">
      <w:bodyDiv w:val="1"/>
      <w:marLeft w:val="0"/>
      <w:marRight w:val="0"/>
      <w:marTop w:val="0"/>
      <w:marBottom w:val="0"/>
      <w:divBdr>
        <w:top w:val="none" w:sz="0" w:space="0" w:color="auto"/>
        <w:left w:val="none" w:sz="0" w:space="0" w:color="auto"/>
        <w:bottom w:val="none" w:sz="0" w:space="0" w:color="auto"/>
        <w:right w:val="none" w:sz="0" w:space="0" w:color="auto"/>
      </w:divBdr>
    </w:div>
    <w:div w:id="1703628029">
      <w:bodyDiv w:val="1"/>
      <w:marLeft w:val="0"/>
      <w:marRight w:val="0"/>
      <w:marTop w:val="0"/>
      <w:marBottom w:val="0"/>
      <w:divBdr>
        <w:top w:val="none" w:sz="0" w:space="0" w:color="auto"/>
        <w:left w:val="none" w:sz="0" w:space="0" w:color="auto"/>
        <w:bottom w:val="none" w:sz="0" w:space="0" w:color="auto"/>
        <w:right w:val="none" w:sz="0" w:space="0" w:color="auto"/>
      </w:divBdr>
    </w:div>
    <w:div w:id="1707020324">
      <w:bodyDiv w:val="1"/>
      <w:marLeft w:val="0"/>
      <w:marRight w:val="0"/>
      <w:marTop w:val="0"/>
      <w:marBottom w:val="0"/>
      <w:divBdr>
        <w:top w:val="none" w:sz="0" w:space="0" w:color="auto"/>
        <w:left w:val="none" w:sz="0" w:space="0" w:color="auto"/>
        <w:bottom w:val="none" w:sz="0" w:space="0" w:color="auto"/>
        <w:right w:val="none" w:sz="0" w:space="0" w:color="auto"/>
      </w:divBdr>
    </w:div>
    <w:div w:id="1718359225">
      <w:bodyDiv w:val="1"/>
      <w:marLeft w:val="0"/>
      <w:marRight w:val="0"/>
      <w:marTop w:val="0"/>
      <w:marBottom w:val="0"/>
      <w:divBdr>
        <w:top w:val="none" w:sz="0" w:space="0" w:color="auto"/>
        <w:left w:val="none" w:sz="0" w:space="0" w:color="auto"/>
        <w:bottom w:val="none" w:sz="0" w:space="0" w:color="auto"/>
        <w:right w:val="none" w:sz="0" w:space="0" w:color="auto"/>
      </w:divBdr>
    </w:div>
    <w:div w:id="1760061255">
      <w:bodyDiv w:val="1"/>
      <w:marLeft w:val="0"/>
      <w:marRight w:val="0"/>
      <w:marTop w:val="0"/>
      <w:marBottom w:val="0"/>
      <w:divBdr>
        <w:top w:val="none" w:sz="0" w:space="0" w:color="auto"/>
        <w:left w:val="none" w:sz="0" w:space="0" w:color="auto"/>
        <w:bottom w:val="none" w:sz="0" w:space="0" w:color="auto"/>
        <w:right w:val="none" w:sz="0" w:space="0" w:color="auto"/>
      </w:divBdr>
    </w:div>
    <w:div w:id="1763329518">
      <w:bodyDiv w:val="1"/>
      <w:marLeft w:val="0"/>
      <w:marRight w:val="0"/>
      <w:marTop w:val="0"/>
      <w:marBottom w:val="0"/>
      <w:divBdr>
        <w:top w:val="none" w:sz="0" w:space="0" w:color="auto"/>
        <w:left w:val="none" w:sz="0" w:space="0" w:color="auto"/>
        <w:bottom w:val="none" w:sz="0" w:space="0" w:color="auto"/>
        <w:right w:val="none" w:sz="0" w:space="0" w:color="auto"/>
      </w:divBdr>
    </w:div>
    <w:div w:id="1795362627">
      <w:bodyDiv w:val="1"/>
      <w:marLeft w:val="0"/>
      <w:marRight w:val="0"/>
      <w:marTop w:val="0"/>
      <w:marBottom w:val="0"/>
      <w:divBdr>
        <w:top w:val="none" w:sz="0" w:space="0" w:color="auto"/>
        <w:left w:val="none" w:sz="0" w:space="0" w:color="auto"/>
        <w:bottom w:val="none" w:sz="0" w:space="0" w:color="auto"/>
        <w:right w:val="none" w:sz="0" w:space="0" w:color="auto"/>
      </w:divBdr>
    </w:div>
    <w:div w:id="1845435660">
      <w:bodyDiv w:val="1"/>
      <w:marLeft w:val="0"/>
      <w:marRight w:val="0"/>
      <w:marTop w:val="0"/>
      <w:marBottom w:val="0"/>
      <w:divBdr>
        <w:top w:val="none" w:sz="0" w:space="0" w:color="auto"/>
        <w:left w:val="none" w:sz="0" w:space="0" w:color="auto"/>
        <w:bottom w:val="none" w:sz="0" w:space="0" w:color="auto"/>
        <w:right w:val="none" w:sz="0" w:space="0" w:color="auto"/>
      </w:divBdr>
    </w:div>
    <w:div w:id="1855612825">
      <w:bodyDiv w:val="1"/>
      <w:marLeft w:val="0"/>
      <w:marRight w:val="0"/>
      <w:marTop w:val="0"/>
      <w:marBottom w:val="0"/>
      <w:divBdr>
        <w:top w:val="none" w:sz="0" w:space="0" w:color="auto"/>
        <w:left w:val="none" w:sz="0" w:space="0" w:color="auto"/>
        <w:bottom w:val="none" w:sz="0" w:space="0" w:color="auto"/>
        <w:right w:val="none" w:sz="0" w:space="0" w:color="auto"/>
      </w:divBdr>
    </w:div>
    <w:div w:id="1862550960">
      <w:bodyDiv w:val="1"/>
      <w:marLeft w:val="0"/>
      <w:marRight w:val="0"/>
      <w:marTop w:val="0"/>
      <w:marBottom w:val="0"/>
      <w:divBdr>
        <w:top w:val="none" w:sz="0" w:space="0" w:color="auto"/>
        <w:left w:val="none" w:sz="0" w:space="0" w:color="auto"/>
        <w:bottom w:val="none" w:sz="0" w:space="0" w:color="auto"/>
        <w:right w:val="none" w:sz="0" w:space="0" w:color="auto"/>
      </w:divBdr>
    </w:div>
    <w:div w:id="1888253749">
      <w:bodyDiv w:val="1"/>
      <w:marLeft w:val="0"/>
      <w:marRight w:val="0"/>
      <w:marTop w:val="0"/>
      <w:marBottom w:val="0"/>
      <w:divBdr>
        <w:top w:val="none" w:sz="0" w:space="0" w:color="auto"/>
        <w:left w:val="none" w:sz="0" w:space="0" w:color="auto"/>
        <w:bottom w:val="none" w:sz="0" w:space="0" w:color="auto"/>
        <w:right w:val="none" w:sz="0" w:space="0" w:color="auto"/>
      </w:divBdr>
    </w:div>
    <w:div w:id="1943755305">
      <w:bodyDiv w:val="1"/>
      <w:marLeft w:val="0"/>
      <w:marRight w:val="0"/>
      <w:marTop w:val="0"/>
      <w:marBottom w:val="0"/>
      <w:divBdr>
        <w:top w:val="none" w:sz="0" w:space="0" w:color="auto"/>
        <w:left w:val="none" w:sz="0" w:space="0" w:color="auto"/>
        <w:bottom w:val="none" w:sz="0" w:space="0" w:color="auto"/>
        <w:right w:val="none" w:sz="0" w:space="0" w:color="auto"/>
      </w:divBdr>
    </w:div>
    <w:div w:id="1960606102">
      <w:bodyDiv w:val="1"/>
      <w:marLeft w:val="0"/>
      <w:marRight w:val="0"/>
      <w:marTop w:val="0"/>
      <w:marBottom w:val="0"/>
      <w:divBdr>
        <w:top w:val="none" w:sz="0" w:space="0" w:color="auto"/>
        <w:left w:val="none" w:sz="0" w:space="0" w:color="auto"/>
        <w:bottom w:val="none" w:sz="0" w:space="0" w:color="auto"/>
        <w:right w:val="none" w:sz="0" w:space="0" w:color="auto"/>
      </w:divBdr>
    </w:div>
    <w:div w:id="1970934742">
      <w:bodyDiv w:val="1"/>
      <w:marLeft w:val="0"/>
      <w:marRight w:val="0"/>
      <w:marTop w:val="0"/>
      <w:marBottom w:val="0"/>
      <w:divBdr>
        <w:top w:val="none" w:sz="0" w:space="0" w:color="auto"/>
        <w:left w:val="none" w:sz="0" w:space="0" w:color="auto"/>
        <w:bottom w:val="none" w:sz="0" w:space="0" w:color="auto"/>
        <w:right w:val="none" w:sz="0" w:space="0" w:color="auto"/>
      </w:divBdr>
    </w:div>
    <w:div w:id="1972900314">
      <w:bodyDiv w:val="1"/>
      <w:marLeft w:val="0"/>
      <w:marRight w:val="0"/>
      <w:marTop w:val="0"/>
      <w:marBottom w:val="0"/>
      <w:divBdr>
        <w:top w:val="none" w:sz="0" w:space="0" w:color="auto"/>
        <w:left w:val="none" w:sz="0" w:space="0" w:color="auto"/>
        <w:bottom w:val="none" w:sz="0" w:space="0" w:color="auto"/>
        <w:right w:val="none" w:sz="0" w:space="0" w:color="auto"/>
      </w:divBdr>
    </w:div>
    <w:div w:id="2017658662">
      <w:bodyDiv w:val="1"/>
      <w:marLeft w:val="0"/>
      <w:marRight w:val="0"/>
      <w:marTop w:val="0"/>
      <w:marBottom w:val="0"/>
      <w:divBdr>
        <w:top w:val="none" w:sz="0" w:space="0" w:color="auto"/>
        <w:left w:val="none" w:sz="0" w:space="0" w:color="auto"/>
        <w:bottom w:val="none" w:sz="0" w:space="0" w:color="auto"/>
        <w:right w:val="none" w:sz="0" w:space="0" w:color="auto"/>
      </w:divBdr>
    </w:div>
    <w:div w:id="2038382791">
      <w:bodyDiv w:val="1"/>
      <w:marLeft w:val="0"/>
      <w:marRight w:val="0"/>
      <w:marTop w:val="0"/>
      <w:marBottom w:val="0"/>
      <w:divBdr>
        <w:top w:val="none" w:sz="0" w:space="0" w:color="auto"/>
        <w:left w:val="none" w:sz="0" w:space="0" w:color="auto"/>
        <w:bottom w:val="none" w:sz="0" w:space="0" w:color="auto"/>
        <w:right w:val="none" w:sz="0" w:space="0" w:color="auto"/>
      </w:divBdr>
    </w:div>
    <w:div w:id="2079280019">
      <w:bodyDiv w:val="1"/>
      <w:marLeft w:val="0"/>
      <w:marRight w:val="0"/>
      <w:marTop w:val="0"/>
      <w:marBottom w:val="0"/>
      <w:divBdr>
        <w:top w:val="none" w:sz="0" w:space="0" w:color="auto"/>
        <w:left w:val="none" w:sz="0" w:space="0" w:color="auto"/>
        <w:bottom w:val="none" w:sz="0" w:space="0" w:color="auto"/>
        <w:right w:val="none" w:sz="0" w:space="0" w:color="auto"/>
      </w:divBdr>
    </w:div>
    <w:div w:id="2085837023">
      <w:bodyDiv w:val="1"/>
      <w:marLeft w:val="0"/>
      <w:marRight w:val="0"/>
      <w:marTop w:val="0"/>
      <w:marBottom w:val="0"/>
      <w:divBdr>
        <w:top w:val="none" w:sz="0" w:space="0" w:color="auto"/>
        <w:left w:val="none" w:sz="0" w:space="0" w:color="auto"/>
        <w:bottom w:val="none" w:sz="0" w:space="0" w:color="auto"/>
        <w:right w:val="none" w:sz="0" w:space="0" w:color="auto"/>
      </w:divBdr>
    </w:div>
    <w:div w:id="2091851513">
      <w:bodyDiv w:val="1"/>
      <w:marLeft w:val="0"/>
      <w:marRight w:val="0"/>
      <w:marTop w:val="0"/>
      <w:marBottom w:val="0"/>
      <w:divBdr>
        <w:top w:val="none" w:sz="0" w:space="0" w:color="auto"/>
        <w:left w:val="none" w:sz="0" w:space="0" w:color="auto"/>
        <w:bottom w:val="none" w:sz="0" w:space="0" w:color="auto"/>
        <w:right w:val="none" w:sz="0" w:space="0" w:color="auto"/>
      </w:divBdr>
    </w:div>
    <w:div w:id="2116318976">
      <w:bodyDiv w:val="1"/>
      <w:marLeft w:val="0"/>
      <w:marRight w:val="0"/>
      <w:marTop w:val="0"/>
      <w:marBottom w:val="0"/>
      <w:divBdr>
        <w:top w:val="none" w:sz="0" w:space="0" w:color="auto"/>
        <w:left w:val="none" w:sz="0" w:space="0" w:color="auto"/>
        <w:bottom w:val="none" w:sz="0" w:space="0" w:color="auto"/>
        <w:right w:val="none" w:sz="0" w:space="0" w:color="auto"/>
      </w:divBdr>
    </w:div>
    <w:div w:id="2120102529">
      <w:bodyDiv w:val="1"/>
      <w:marLeft w:val="0"/>
      <w:marRight w:val="0"/>
      <w:marTop w:val="0"/>
      <w:marBottom w:val="0"/>
      <w:divBdr>
        <w:top w:val="none" w:sz="0" w:space="0" w:color="auto"/>
        <w:left w:val="none" w:sz="0" w:space="0" w:color="auto"/>
        <w:bottom w:val="none" w:sz="0" w:space="0" w:color="auto"/>
        <w:right w:val="none" w:sz="0" w:space="0" w:color="auto"/>
      </w:divBdr>
    </w:div>
    <w:div w:id="2122648923">
      <w:bodyDiv w:val="1"/>
      <w:marLeft w:val="0"/>
      <w:marRight w:val="0"/>
      <w:marTop w:val="0"/>
      <w:marBottom w:val="0"/>
      <w:divBdr>
        <w:top w:val="none" w:sz="0" w:space="0" w:color="auto"/>
        <w:left w:val="none" w:sz="0" w:space="0" w:color="auto"/>
        <w:bottom w:val="none" w:sz="0" w:space="0" w:color="auto"/>
        <w:right w:val="none" w:sz="0" w:space="0" w:color="auto"/>
      </w:divBdr>
    </w:div>
    <w:div w:id="2142185657">
      <w:bodyDiv w:val="1"/>
      <w:marLeft w:val="0"/>
      <w:marRight w:val="0"/>
      <w:marTop w:val="0"/>
      <w:marBottom w:val="0"/>
      <w:divBdr>
        <w:top w:val="none" w:sz="0" w:space="0" w:color="auto"/>
        <w:left w:val="none" w:sz="0" w:space="0" w:color="auto"/>
        <w:bottom w:val="none" w:sz="0" w:space="0" w:color="auto"/>
        <w:right w:val="none" w:sz="0" w:space="0" w:color="auto"/>
      </w:divBdr>
    </w:div>
    <w:div w:id="2142844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2782/2663-5666.2025.3.22" TargetMode="External"/><Relationship Id="rId13" Type="http://schemas.openxmlformats.org/officeDocument/2006/relationships/hyperlink" Target="https://ccu.gov.ua/index.php" TargetMode="External"/><Relationship Id="rId18" Type="http://schemas.openxmlformats.org/officeDocument/2006/relationships/hyperlink" Target="https://court.gov.ua/"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mvs.gov.ua" TargetMode="External"/><Relationship Id="rId7" Type="http://schemas.openxmlformats.org/officeDocument/2006/relationships/endnotes" Target="endnotes.xml"/><Relationship Id="rId12" Type="http://schemas.openxmlformats.org/officeDocument/2006/relationships/hyperlink" Target="http://www.echr.coe.int/" TargetMode="External"/><Relationship Id="rId17" Type="http://schemas.openxmlformats.org/officeDocument/2006/relationships/hyperlink" Target="https://court.gov.ua/" TargetMode="External"/><Relationship Id="rId25" Type="http://schemas.openxmlformats.org/officeDocument/2006/relationships/hyperlink" Target="http://www.nbuv.gov.ua/" TargetMode="External"/><Relationship Id="rId2" Type="http://schemas.openxmlformats.org/officeDocument/2006/relationships/numbering" Target="numbering.xml"/><Relationship Id="rId16" Type="http://schemas.openxmlformats.org/officeDocument/2006/relationships/hyperlink" Target="http://www.scourt.gov.ua/" TargetMode="External"/><Relationship Id="rId20" Type="http://schemas.openxmlformats.org/officeDocument/2006/relationships/hyperlink" Target="https://reyestr.court.gov.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chr.coe.int/" TargetMode="External"/><Relationship Id="rId24" Type="http://schemas.openxmlformats.org/officeDocument/2006/relationships/hyperlink" Target="http://www.nbuv.gov.ua/" TargetMode="External"/><Relationship Id="rId5" Type="http://schemas.openxmlformats.org/officeDocument/2006/relationships/webSettings" Target="webSettings.xml"/><Relationship Id="rId15" Type="http://schemas.openxmlformats.org/officeDocument/2006/relationships/hyperlink" Target="http://www.scourt.gov.ua/" TargetMode="External"/><Relationship Id="rId23" Type="http://schemas.openxmlformats.org/officeDocument/2006/relationships/hyperlink" Target="http://dspace.onua.edu.ua/" TargetMode="External"/><Relationship Id="rId28" Type="http://schemas.openxmlformats.org/officeDocument/2006/relationships/theme" Target="theme/theme1.xml"/><Relationship Id="rId10" Type="http://schemas.openxmlformats.org/officeDocument/2006/relationships/hyperlink" Target="http://www.rada.gov.ua/" TargetMode="External"/><Relationship Id="rId19" Type="http://schemas.openxmlformats.org/officeDocument/2006/relationships/hyperlink" Target="https://reyestr.court.gov.ua/" TargetMode="External"/><Relationship Id="rId4" Type="http://schemas.openxmlformats.org/officeDocument/2006/relationships/settings" Target="settings.xml"/><Relationship Id="rId9" Type="http://schemas.openxmlformats.org/officeDocument/2006/relationships/hyperlink" Target="http://www.rada.gov.ua/" TargetMode="External"/><Relationship Id="rId14" Type="http://schemas.openxmlformats.org/officeDocument/2006/relationships/hyperlink" Target="https://ccu.gov.ua/index.php" TargetMode="External"/><Relationship Id="rId22" Type="http://schemas.openxmlformats.org/officeDocument/2006/relationships/hyperlink" Target="http://dspace.onua.edu.ua/"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9CFAAC-F5F0-4A80-991A-A22C978666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163</Pages>
  <Words>159649</Words>
  <Characters>91000</Characters>
  <Application>Microsoft Office Word</Application>
  <DocSecurity>0</DocSecurity>
  <Lines>758</Lines>
  <Paragraphs>500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250149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2026-04-06T05:39:00Z</dcterms:created>
  <dcterms:modified xsi:type="dcterms:W3CDTF">2026-04-06T05:41:00Z</dcterms:modified>
</cp:coreProperties>
</file>