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2F7E" w:rsidRPr="00700E06" w:rsidRDefault="003F2F7E" w:rsidP="00700E06">
      <w:pPr>
        <w:spacing w:after="0" w:line="240" w:lineRule="auto"/>
        <w:jc w:val="center"/>
        <w:rPr>
          <w:rFonts w:ascii="Times New Roman" w:hAnsi="Times New Roman" w:cs="Times New Roman"/>
          <w:b/>
          <w:noProof/>
          <w:lang w:val="uk-UA"/>
        </w:rPr>
      </w:pPr>
      <w:r w:rsidRPr="00700E06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331A5AA" wp14:editId="42AD33BD">
            <wp:simplePos x="0" y="0"/>
            <wp:positionH relativeFrom="column">
              <wp:posOffset>4118610</wp:posOffset>
            </wp:positionH>
            <wp:positionV relativeFrom="paragraph">
              <wp:posOffset>-186690</wp:posOffset>
            </wp:positionV>
            <wp:extent cx="1995805" cy="2125980"/>
            <wp:effectExtent l="0" t="0" r="4445" b="7620"/>
            <wp:wrapSquare wrapText="bothSides"/>
            <wp:docPr id="2" name="Рисунок 2" descr="Герб_НУОЮ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Герб_НУОЮ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5805" cy="212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00E06">
        <w:rPr>
          <w:rFonts w:ascii="Times New Roman" w:hAnsi="Times New Roman" w:cs="Times New Roman"/>
          <w:b/>
          <w:noProof/>
          <w:lang w:val="uk-UA"/>
        </w:rPr>
        <w:t>НАЦІОНАЛЬНИЙ УНІВЕРСИТЕТ</w:t>
      </w:r>
    </w:p>
    <w:p w:rsidR="003F2F7E" w:rsidRPr="00700E06" w:rsidRDefault="003F2F7E" w:rsidP="00700E06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700E06">
        <w:rPr>
          <w:rFonts w:ascii="Times New Roman" w:hAnsi="Times New Roman" w:cs="Times New Roman"/>
          <w:b/>
          <w:noProof/>
          <w:lang w:val="uk-UA"/>
        </w:rPr>
        <w:t>«ОДЕСЬКА ЮРИДИЧНА АКАДЕМІЯ»</w:t>
      </w:r>
    </w:p>
    <w:p w:rsidR="003F2F7E" w:rsidRPr="00700E06" w:rsidRDefault="003F2F7E" w:rsidP="00700E06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700E06">
        <w:rPr>
          <w:rFonts w:ascii="Times New Roman" w:hAnsi="Times New Roman" w:cs="Times New Roman"/>
          <w:b/>
          <w:lang w:val="uk-UA"/>
        </w:rPr>
        <w:t>СИЛАБУСНАВЧАЛЬНОЇ ДИСЦИПЛІНИ</w:t>
      </w:r>
    </w:p>
    <w:p w:rsidR="003F2F7E" w:rsidRPr="00700E06" w:rsidRDefault="003F2F7E" w:rsidP="00700E06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</w:p>
    <w:p w:rsidR="00841FFE" w:rsidRPr="00700E06" w:rsidRDefault="00841FFE" w:rsidP="00700E0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00E06">
        <w:rPr>
          <w:rFonts w:ascii="Times New Roman" w:hAnsi="Times New Roman" w:cs="Times New Roman"/>
          <w:b/>
          <w:bCs/>
        </w:rPr>
        <w:t>«</w:t>
      </w:r>
      <w:proofErr w:type="spellStart"/>
      <w:r w:rsidRPr="00700E06">
        <w:rPr>
          <w:rFonts w:ascii="Times New Roman" w:hAnsi="Times New Roman" w:cs="Times New Roman"/>
          <w:b/>
        </w:rPr>
        <w:t>Кримінально-правова</w:t>
      </w:r>
      <w:proofErr w:type="spellEnd"/>
      <w:r w:rsidRPr="00700E06">
        <w:rPr>
          <w:rFonts w:ascii="Times New Roman" w:hAnsi="Times New Roman" w:cs="Times New Roman"/>
          <w:b/>
        </w:rPr>
        <w:t xml:space="preserve"> </w:t>
      </w:r>
      <w:proofErr w:type="spellStart"/>
      <w:r w:rsidRPr="00700E06">
        <w:rPr>
          <w:rFonts w:ascii="Times New Roman" w:hAnsi="Times New Roman" w:cs="Times New Roman"/>
          <w:b/>
        </w:rPr>
        <w:t>охорона</w:t>
      </w:r>
      <w:proofErr w:type="spellEnd"/>
      <w:r w:rsidRPr="00700E06">
        <w:rPr>
          <w:rFonts w:ascii="Times New Roman" w:hAnsi="Times New Roman" w:cs="Times New Roman"/>
          <w:b/>
        </w:rPr>
        <w:t xml:space="preserve"> </w:t>
      </w:r>
      <w:proofErr w:type="spellStart"/>
      <w:r w:rsidRPr="00700E06">
        <w:rPr>
          <w:rFonts w:ascii="Times New Roman" w:hAnsi="Times New Roman" w:cs="Times New Roman"/>
          <w:b/>
        </w:rPr>
        <w:t>власності</w:t>
      </w:r>
      <w:proofErr w:type="spellEnd"/>
      <w:r w:rsidRPr="00700E06">
        <w:rPr>
          <w:rFonts w:ascii="Times New Roman" w:hAnsi="Times New Roman" w:cs="Times New Roman"/>
          <w:b/>
        </w:rPr>
        <w:t xml:space="preserve"> та </w:t>
      </w:r>
      <w:proofErr w:type="spellStart"/>
      <w:r w:rsidRPr="00700E06">
        <w:rPr>
          <w:rFonts w:ascii="Times New Roman" w:hAnsi="Times New Roman" w:cs="Times New Roman"/>
          <w:b/>
        </w:rPr>
        <w:t>економічної</w:t>
      </w:r>
      <w:proofErr w:type="spellEnd"/>
      <w:r w:rsidRPr="00700E06">
        <w:rPr>
          <w:rFonts w:ascii="Times New Roman" w:hAnsi="Times New Roman" w:cs="Times New Roman"/>
          <w:b/>
        </w:rPr>
        <w:t xml:space="preserve"> </w:t>
      </w:r>
      <w:proofErr w:type="spellStart"/>
      <w:r w:rsidRPr="00700E06">
        <w:rPr>
          <w:rFonts w:ascii="Times New Roman" w:hAnsi="Times New Roman" w:cs="Times New Roman"/>
          <w:b/>
        </w:rPr>
        <w:t>діяльності</w:t>
      </w:r>
      <w:proofErr w:type="spellEnd"/>
      <w:r w:rsidRPr="00700E06">
        <w:rPr>
          <w:rFonts w:ascii="Times New Roman" w:hAnsi="Times New Roman" w:cs="Times New Roman"/>
          <w:b/>
          <w:bCs/>
        </w:rPr>
        <w:t>»</w:t>
      </w:r>
    </w:p>
    <w:p w:rsidR="003F2F7E" w:rsidRPr="00700E06" w:rsidRDefault="003F2F7E" w:rsidP="00700E06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Style w:val="TableNormal"/>
        <w:tblW w:w="9627" w:type="dxa"/>
        <w:tblInd w:w="1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1701"/>
        <w:gridCol w:w="1418"/>
        <w:gridCol w:w="992"/>
        <w:gridCol w:w="1134"/>
        <w:gridCol w:w="1417"/>
      </w:tblGrid>
      <w:tr w:rsidR="003F2F7E" w:rsidRPr="00700E06" w:rsidTr="003978EA">
        <w:trPr>
          <w:trHeight w:val="535"/>
        </w:trPr>
        <w:tc>
          <w:tcPr>
            <w:tcW w:w="2965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Освітня програма</w:t>
            </w:r>
          </w:p>
        </w:tc>
        <w:tc>
          <w:tcPr>
            <w:tcW w:w="1701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Рівень освіти</w:t>
            </w:r>
          </w:p>
        </w:tc>
        <w:tc>
          <w:tcPr>
            <w:tcW w:w="1418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Форма навчання</w:t>
            </w:r>
          </w:p>
        </w:tc>
        <w:tc>
          <w:tcPr>
            <w:tcW w:w="992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 xml:space="preserve">Курс </w:t>
            </w:r>
          </w:p>
        </w:tc>
        <w:tc>
          <w:tcPr>
            <w:tcW w:w="1134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 xml:space="preserve">Семестр </w:t>
            </w:r>
          </w:p>
        </w:tc>
        <w:tc>
          <w:tcPr>
            <w:tcW w:w="1417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Кількість кредитів</w:t>
            </w:r>
          </w:p>
        </w:tc>
      </w:tr>
      <w:tr w:rsidR="003F2F7E" w:rsidRPr="00700E06" w:rsidTr="003978EA">
        <w:trPr>
          <w:trHeight w:val="566"/>
        </w:trPr>
        <w:tc>
          <w:tcPr>
            <w:tcW w:w="2965" w:type="dxa"/>
            <w:vAlign w:val="center"/>
          </w:tcPr>
          <w:p w:rsidR="003F2F7E" w:rsidRPr="00700E06" w:rsidRDefault="003F2F7E" w:rsidP="00700E06">
            <w:pPr>
              <w:pStyle w:val="TableParagraph"/>
              <w:tabs>
                <w:tab w:val="left" w:pos="1857"/>
                <w:tab w:val="left" w:pos="2132"/>
                <w:tab w:val="left" w:pos="2375"/>
                <w:tab w:val="left" w:pos="3146"/>
              </w:tabs>
              <w:jc w:val="center"/>
            </w:pPr>
            <w:r w:rsidRPr="00700E06">
              <w:t>Освітньо-професійна програма «Право» другого рівня вищої освіти галузі знань  26 «Цивільна безпека» спеціальності 262 «Правоохоронна діяльність» Національного університету «Одеська юридична академія»</w:t>
            </w:r>
          </w:p>
        </w:tc>
        <w:tc>
          <w:tcPr>
            <w:tcW w:w="1701" w:type="dxa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t>Другий рівень</w:t>
            </w:r>
            <w:r w:rsidRPr="00700E06">
              <w:rPr>
                <w:lang w:val="ru-RU"/>
              </w:rPr>
              <w:t xml:space="preserve"> </w:t>
            </w:r>
            <w:proofErr w:type="spellStart"/>
            <w:r w:rsidRPr="00700E06">
              <w:rPr>
                <w:lang w:val="ru-RU"/>
              </w:rPr>
              <w:t>вищої</w:t>
            </w:r>
            <w:proofErr w:type="spellEnd"/>
            <w:r w:rsidRPr="00700E06">
              <w:rPr>
                <w:lang w:val="ru-RU"/>
              </w:rPr>
              <w:t xml:space="preserve"> </w:t>
            </w:r>
            <w:proofErr w:type="spellStart"/>
            <w:r w:rsidRPr="00700E06">
              <w:rPr>
                <w:lang w:val="ru-RU"/>
              </w:rPr>
              <w:t>освіти</w:t>
            </w:r>
            <w:proofErr w:type="spellEnd"/>
          </w:p>
        </w:tc>
        <w:tc>
          <w:tcPr>
            <w:tcW w:w="1418" w:type="dxa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денна</w:t>
            </w:r>
          </w:p>
        </w:tc>
        <w:tc>
          <w:tcPr>
            <w:tcW w:w="992" w:type="dxa"/>
            <w:vAlign w:val="center"/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1</w:t>
            </w:r>
          </w:p>
        </w:tc>
        <w:tc>
          <w:tcPr>
            <w:tcW w:w="1134" w:type="dxa"/>
            <w:vAlign w:val="center"/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</w:t>
            </w:r>
          </w:p>
        </w:tc>
        <w:tc>
          <w:tcPr>
            <w:tcW w:w="1417" w:type="dxa"/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4</w:t>
            </w:r>
          </w:p>
        </w:tc>
      </w:tr>
      <w:tr w:rsidR="003F2F7E" w:rsidRPr="00700E06" w:rsidTr="003978EA">
        <w:trPr>
          <w:trHeight w:val="566"/>
        </w:trPr>
        <w:tc>
          <w:tcPr>
            <w:tcW w:w="2965" w:type="dxa"/>
            <w:vAlign w:val="center"/>
          </w:tcPr>
          <w:p w:rsidR="003F2F7E" w:rsidRPr="00700E06" w:rsidRDefault="003F2F7E" w:rsidP="00700E06">
            <w:pPr>
              <w:pStyle w:val="TableParagraph"/>
              <w:tabs>
                <w:tab w:val="left" w:pos="1857"/>
                <w:tab w:val="left" w:pos="2132"/>
                <w:tab w:val="left" w:pos="2375"/>
                <w:tab w:val="left" w:pos="3146"/>
              </w:tabs>
              <w:jc w:val="center"/>
            </w:pPr>
            <w:r w:rsidRPr="00700E06">
              <w:t>Освітньо-професійна програма «Право» другого рівня вищої освіти галузі знань  26 «Цивільна безпека» спеціальності 262 «Правоохоронна діяльність» Національного університету «Одеська юридична академія»</w:t>
            </w:r>
          </w:p>
        </w:tc>
        <w:tc>
          <w:tcPr>
            <w:tcW w:w="1701" w:type="dxa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Другий рівень</w:t>
            </w:r>
            <w:r w:rsidRPr="00700E06">
              <w:rPr>
                <w:lang w:val="ru-RU"/>
              </w:rPr>
              <w:t xml:space="preserve"> </w:t>
            </w:r>
            <w:proofErr w:type="spellStart"/>
            <w:r w:rsidRPr="00700E06">
              <w:rPr>
                <w:lang w:val="ru-RU"/>
              </w:rPr>
              <w:t>вищої</w:t>
            </w:r>
            <w:proofErr w:type="spellEnd"/>
            <w:r w:rsidRPr="00700E06">
              <w:rPr>
                <w:lang w:val="ru-RU"/>
              </w:rPr>
              <w:t xml:space="preserve"> </w:t>
            </w:r>
            <w:proofErr w:type="spellStart"/>
            <w:r w:rsidRPr="00700E06">
              <w:rPr>
                <w:lang w:val="ru-RU"/>
              </w:rPr>
              <w:t>освіти</w:t>
            </w:r>
            <w:proofErr w:type="spellEnd"/>
          </w:p>
        </w:tc>
        <w:tc>
          <w:tcPr>
            <w:tcW w:w="1418" w:type="dxa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  <w:proofErr w:type="spellStart"/>
            <w:r w:rsidRPr="00700E06">
              <w:rPr>
                <w:lang w:val="ru-RU"/>
              </w:rPr>
              <w:t>заочна</w:t>
            </w:r>
            <w:proofErr w:type="spellEnd"/>
            <w:r w:rsidRPr="00700E06">
              <w:rPr>
                <w:lang w:val="ru-RU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1</w:t>
            </w:r>
          </w:p>
        </w:tc>
        <w:tc>
          <w:tcPr>
            <w:tcW w:w="1134" w:type="dxa"/>
            <w:vAlign w:val="center"/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</w:t>
            </w:r>
          </w:p>
        </w:tc>
        <w:tc>
          <w:tcPr>
            <w:tcW w:w="1417" w:type="dxa"/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</w:p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4</w:t>
            </w:r>
          </w:p>
        </w:tc>
      </w:tr>
    </w:tbl>
    <w:p w:rsidR="003F2F7E" w:rsidRPr="00700E06" w:rsidRDefault="003F2F7E" w:rsidP="00700E06">
      <w:pPr>
        <w:spacing w:after="0" w:line="240" w:lineRule="auto"/>
        <w:rPr>
          <w:rFonts w:ascii="Times New Roman" w:hAnsi="Times New Roman" w:cs="Times New Roman"/>
          <w:b/>
          <w:lang w:val="uk-UA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2"/>
        <w:gridCol w:w="7923"/>
      </w:tblGrid>
      <w:tr w:rsidR="003F2F7E" w:rsidRPr="00700E06" w:rsidTr="003978EA">
        <w:trPr>
          <w:trHeight w:val="1512"/>
        </w:trPr>
        <w:tc>
          <w:tcPr>
            <w:tcW w:w="1682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</w:pPr>
          </w:p>
          <w:p w:rsidR="003F2F7E" w:rsidRPr="00700E06" w:rsidRDefault="003F2F7E" w:rsidP="00700E06">
            <w:pPr>
              <w:pStyle w:val="TableParagraph"/>
            </w:pPr>
            <w:r w:rsidRPr="00700E06">
              <w:t>Викладачі навчальної дисципліни</w:t>
            </w:r>
          </w:p>
        </w:tc>
        <w:tc>
          <w:tcPr>
            <w:tcW w:w="7923" w:type="dxa"/>
            <w:tcBorders>
              <w:right w:val="single" w:sz="4" w:space="0" w:color="auto"/>
            </w:tcBorders>
          </w:tcPr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Стрельцов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Євген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Львович </w:t>
            </w:r>
          </w:p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професор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профсор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кафедри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права,</w:t>
            </w:r>
          </w:p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доктор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наук</w:t>
            </w:r>
          </w:p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проведення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лекційних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практичних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занять</w:t>
            </w:r>
          </w:p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контактний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700E06">
              <w:rPr>
                <w:rFonts w:ascii="Times New Roman" w:hAnsi="Times New Roman" w:cs="Times New Roman"/>
              </w:rPr>
              <w:t>телефон:  +</w:t>
            </w:r>
            <w:proofErr w:type="gramEnd"/>
            <w:r w:rsidRPr="00700E06">
              <w:rPr>
                <w:rFonts w:ascii="Times New Roman" w:hAnsi="Times New Roman" w:cs="Times New Roman"/>
              </w:rPr>
              <w:t>38 (048) 719-88-09</w:t>
            </w:r>
          </w:p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контактна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електронна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адреса:</w:t>
            </w:r>
          </w:p>
          <w:p w:rsidR="003F2F7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Style w:val="gi"/>
                <w:rFonts w:ascii="Times New Roman" w:hAnsi="Times New Roman" w:cs="Times New Roman"/>
              </w:rPr>
              <w:t>streltsov@onua.edu.ua</w:t>
            </w:r>
          </w:p>
        </w:tc>
      </w:tr>
    </w:tbl>
    <w:p w:rsidR="003F2F7E" w:rsidRPr="00700E06" w:rsidRDefault="003F2F7E" w:rsidP="00700E06">
      <w:pPr>
        <w:spacing w:after="0" w:line="240" w:lineRule="auto"/>
        <w:rPr>
          <w:rFonts w:ascii="Times New Roman" w:hAnsi="Times New Roman" w:cs="Times New Roman"/>
          <w:b/>
          <w:lang w:val="uk-UA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2"/>
        <w:gridCol w:w="7923"/>
      </w:tblGrid>
      <w:tr w:rsidR="003F2F7E" w:rsidRPr="00700E06" w:rsidTr="003978EA">
        <w:trPr>
          <w:trHeight w:val="966"/>
        </w:trPr>
        <w:tc>
          <w:tcPr>
            <w:tcW w:w="1682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shd w:val="clear" w:color="auto" w:fill="BDD6EE" w:themeFill="accent1" w:themeFillTint="66"/>
            </w:pPr>
            <w:r w:rsidRPr="00700E06">
              <w:t xml:space="preserve">Короткий </w:t>
            </w:r>
          </w:p>
          <w:p w:rsidR="003F2F7E" w:rsidRPr="00700E06" w:rsidRDefault="003F2F7E" w:rsidP="00700E06">
            <w:pPr>
              <w:pStyle w:val="TableParagraph"/>
              <w:shd w:val="clear" w:color="auto" w:fill="BDD6EE" w:themeFill="accent1" w:themeFillTint="66"/>
            </w:pPr>
            <w:r w:rsidRPr="00700E06">
              <w:t>опис навчальної дисципліни</w:t>
            </w:r>
          </w:p>
        </w:tc>
        <w:tc>
          <w:tcPr>
            <w:tcW w:w="7923" w:type="dxa"/>
          </w:tcPr>
          <w:p w:rsidR="003F2F7E" w:rsidRPr="00700E06" w:rsidRDefault="003F2F7E" w:rsidP="00700E0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Наявність обґрунтованої кримінальної політики є однією з необхідних передумов забезпечення діяльності в протидії кримінальним проявам. ЇЇ створення можливе тільки за умови належного розроблення кримінально-правової політики, яка повинна будуватися на врахуванні особливостей доктринального, законодавчого та правозастосовного рівнів її реалізації. Дисципліна сприяє поглибленому осягненню ролі кримінального права в житті суспільства, питань обґрунтованості та юридичної техніки кримінального права, практики застосування кримінального законодавства в частині кримінальних правопорушень проти громадського порядку та моральності в процесі притягнення особи до кримінальної відповідальності, особливостей кваліфікації та ві</w:t>
            </w:r>
            <w:r w:rsidR="00841FFE" w:rsidRPr="00700E06">
              <w:rPr>
                <w:rFonts w:ascii="Times New Roman" w:hAnsi="Times New Roman" w:cs="Times New Roman"/>
                <w:lang w:val="uk-UA"/>
              </w:rPr>
              <w:t>дмежування від суміжних складів.</w:t>
            </w:r>
          </w:p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 xml:space="preserve">Наявність обґрунтованої кримінальної політики є однією з необхідних передумов забезпечення діяльності в протидії кримінальним проявам. </w:t>
            </w:r>
            <w:r w:rsidRPr="00700E06">
              <w:rPr>
                <w:rFonts w:ascii="Times New Roman" w:hAnsi="Times New Roman" w:cs="Times New Roman"/>
              </w:rPr>
              <w:t xml:space="preserve">ЇЇ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створення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можливе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тільки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за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умови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належного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розроблення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кримінально-правової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політики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яка повинна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будуватися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на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врахуванні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особливостей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доктринального,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законодавчого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правозастосовного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рівнів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її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реалізації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Дисципліна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сприяє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поглибленому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осягненню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ролі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права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житті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суспільства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питань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обґрунтованості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техніки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права, практики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застосування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законодавства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частині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громадського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порядку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моральності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процесі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притягнення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особи до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відповідальності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особливостей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кваліфікації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відмежування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суміжних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складів</w:t>
            </w:r>
            <w:proofErr w:type="spellEnd"/>
            <w:r w:rsidRPr="00700E06">
              <w:rPr>
                <w:rFonts w:ascii="Times New Roman" w:hAnsi="Times New Roman" w:cs="Times New Roman"/>
              </w:rPr>
              <w:t>.</w:t>
            </w:r>
          </w:p>
        </w:tc>
      </w:tr>
    </w:tbl>
    <w:p w:rsidR="003F2F7E" w:rsidRPr="00700E06" w:rsidRDefault="003F2F7E" w:rsidP="00700E06">
      <w:pPr>
        <w:spacing w:after="0" w:line="240" w:lineRule="auto"/>
        <w:jc w:val="both"/>
        <w:rPr>
          <w:rFonts w:ascii="Times New Roman" w:hAnsi="Times New Roman" w:cs="Times New Roman"/>
          <w:b/>
          <w:lang w:val="uk-UA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2"/>
        <w:gridCol w:w="7923"/>
      </w:tblGrid>
      <w:tr w:rsidR="003F2F7E" w:rsidRPr="00700E06" w:rsidTr="003978EA">
        <w:trPr>
          <w:trHeight w:val="2980"/>
        </w:trPr>
        <w:tc>
          <w:tcPr>
            <w:tcW w:w="1682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both"/>
            </w:pPr>
            <w:r w:rsidRPr="00700E06">
              <w:t xml:space="preserve">Мета </w:t>
            </w:r>
          </w:p>
          <w:p w:rsidR="003F2F7E" w:rsidRPr="00700E06" w:rsidRDefault="003F2F7E" w:rsidP="00700E06">
            <w:pPr>
              <w:pStyle w:val="TableParagraph"/>
              <w:jc w:val="both"/>
            </w:pPr>
            <w:r w:rsidRPr="00700E06">
              <w:t>навчальної</w:t>
            </w:r>
          </w:p>
          <w:p w:rsidR="003F2F7E" w:rsidRPr="00700E06" w:rsidRDefault="003F2F7E" w:rsidP="00700E06">
            <w:pPr>
              <w:pStyle w:val="TableParagraph"/>
              <w:jc w:val="both"/>
            </w:pPr>
            <w:r w:rsidRPr="00700E06">
              <w:t>дисципліни</w:t>
            </w:r>
          </w:p>
        </w:tc>
        <w:tc>
          <w:tcPr>
            <w:tcW w:w="7923" w:type="dxa"/>
            <w:tcBorders>
              <w:right w:val="single" w:sz="4" w:space="0" w:color="auto"/>
            </w:tcBorders>
            <w:vAlign w:val="center"/>
          </w:tcPr>
          <w:p w:rsidR="003F2F7E" w:rsidRPr="00700E06" w:rsidRDefault="003F2F7E" w:rsidP="00700E06">
            <w:pPr>
              <w:pStyle w:val="a6"/>
              <w:spacing w:after="0" w:line="240" w:lineRule="auto"/>
              <w:ind w:left="0"/>
              <w:contextualSpacing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 xml:space="preserve">Здобуття поглиблених теоретичних та практичних знань, умінь і навичок для вирішення комплексних проблем дослідницького та інноваційного характеру у доктрині кримінального права та практиці застосування кримінального законодавства, зокрема з урахуванням практики ЄСПЛ, Верховного Суду України, поглиблення </w:t>
            </w: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 xml:space="preserve"> навичок тлумачення кримінального законодавства в частині кримінальних правопорушень проти громадського порядку та моральності, а також їх співвідношення із суміжними складами.</w:t>
            </w:r>
          </w:p>
          <w:p w:rsidR="003F2F7E" w:rsidRPr="00700E06" w:rsidRDefault="003F2F7E" w:rsidP="00700E06">
            <w:pPr>
              <w:pStyle w:val="a6"/>
              <w:spacing w:after="0" w:line="240" w:lineRule="auto"/>
              <w:ind w:left="0"/>
              <w:contextualSpacing/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</w:tr>
    </w:tbl>
    <w:p w:rsidR="003F2F7E" w:rsidRPr="00700E06" w:rsidRDefault="003F2F7E" w:rsidP="00700E06">
      <w:pPr>
        <w:spacing w:after="0" w:line="240" w:lineRule="auto"/>
        <w:jc w:val="both"/>
        <w:rPr>
          <w:rFonts w:ascii="Times New Roman" w:hAnsi="Times New Roman" w:cs="Times New Roman"/>
          <w:b/>
          <w:lang w:val="uk-UA"/>
        </w:rPr>
      </w:pPr>
    </w:p>
    <w:tbl>
      <w:tblPr>
        <w:tblStyle w:val="TableNormal"/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2"/>
        <w:gridCol w:w="7923"/>
      </w:tblGrid>
      <w:tr w:rsidR="003F2F7E" w:rsidRPr="00700E06" w:rsidTr="003978EA">
        <w:trPr>
          <w:trHeight w:val="414"/>
        </w:trPr>
        <w:tc>
          <w:tcPr>
            <w:tcW w:w="1682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both"/>
            </w:pPr>
            <w:r w:rsidRPr="00700E06">
              <w:t>Мова викла</w:t>
            </w:r>
            <w:r w:rsidRPr="00700E06">
              <w:rPr>
                <w:shd w:val="clear" w:color="auto" w:fill="D5DCE4" w:themeFill="text2" w:themeFillTint="33"/>
              </w:rPr>
              <w:t>дання</w:t>
            </w:r>
          </w:p>
        </w:tc>
        <w:tc>
          <w:tcPr>
            <w:tcW w:w="7923" w:type="dxa"/>
            <w:tcBorders>
              <w:right w:val="single" w:sz="4" w:space="0" w:color="auto"/>
            </w:tcBorders>
          </w:tcPr>
          <w:p w:rsidR="003F2F7E" w:rsidRPr="00700E06" w:rsidRDefault="003F2F7E" w:rsidP="00700E06">
            <w:pPr>
              <w:pStyle w:val="TableParagraph"/>
              <w:jc w:val="both"/>
            </w:pPr>
            <w:r w:rsidRPr="00700E06">
              <w:t xml:space="preserve">Українська </w:t>
            </w:r>
          </w:p>
        </w:tc>
      </w:tr>
    </w:tbl>
    <w:p w:rsidR="003F2F7E" w:rsidRPr="00700E06" w:rsidRDefault="003F2F7E" w:rsidP="00700E06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5"/>
        <w:gridCol w:w="1276"/>
        <w:gridCol w:w="2410"/>
        <w:gridCol w:w="2265"/>
        <w:gridCol w:w="1268"/>
      </w:tblGrid>
      <w:tr w:rsidR="003F2F7E" w:rsidRPr="00700E06" w:rsidTr="003978EA">
        <w:trPr>
          <w:trHeight w:val="769"/>
          <w:jc w:val="center"/>
        </w:trPr>
        <w:tc>
          <w:tcPr>
            <w:tcW w:w="2405" w:type="dxa"/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shd w:val="clear" w:color="auto" w:fill="BDD6EE" w:themeFill="accent1" w:themeFillTint="66"/>
              <w:jc w:val="center"/>
              <w:rPr>
                <w:shd w:val="clear" w:color="auto" w:fill="D5DCE4" w:themeFill="text2" w:themeFillTint="33"/>
              </w:rPr>
            </w:pPr>
            <w:r w:rsidRPr="00700E06">
              <w:t>Навчальне навантаження</w:t>
            </w:r>
          </w:p>
        </w:tc>
        <w:tc>
          <w:tcPr>
            <w:tcW w:w="1276" w:type="dxa"/>
            <w:tcBorders>
              <w:right w:val="single" w:sz="6" w:space="0" w:color="000000"/>
            </w:tcBorders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Лекції, год.</w:t>
            </w:r>
          </w:p>
        </w:tc>
        <w:tc>
          <w:tcPr>
            <w:tcW w:w="2410" w:type="dxa"/>
            <w:tcBorders>
              <w:left w:val="single" w:sz="6" w:space="0" w:color="000000"/>
            </w:tcBorders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Практичні заняття, год.</w:t>
            </w:r>
          </w:p>
        </w:tc>
        <w:tc>
          <w:tcPr>
            <w:tcW w:w="2265" w:type="dxa"/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Самостійна робота, год.</w:t>
            </w:r>
          </w:p>
        </w:tc>
        <w:tc>
          <w:tcPr>
            <w:tcW w:w="1268" w:type="dxa"/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Обсяг, кредити ЄКТС</w:t>
            </w:r>
          </w:p>
        </w:tc>
      </w:tr>
      <w:tr w:rsidR="003F2F7E" w:rsidRPr="00700E06" w:rsidTr="003978EA">
        <w:trPr>
          <w:trHeight w:val="491"/>
          <w:jc w:val="center"/>
        </w:trPr>
        <w:tc>
          <w:tcPr>
            <w:tcW w:w="2405" w:type="dxa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Денна форма</w:t>
            </w:r>
          </w:p>
        </w:tc>
        <w:tc>
          <w:tcPr>
            <w:tcW w:w="1276" w:type="dxa"/>
            <w:tcBorders>
              <w:right w:val="single" w:sz="6" w:space="0" w:color="000000"/>
            </w:tcBorders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20</w:t>
            </w:r>
          </w:p>
        </w:tc>
        <w:tc>
          <w:tcPr>
            <w:tcW w:w="2410" w:type="dxa"/>
            <w:tcBorders>
              <w:left w:val="single" w:sz="6" w:space="0" w:color="000000"/>
            </w:tcBorders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22</w:t>
            </w:r>
          </w:p>
        </w:tc>
        <w:tc>
          <w:tcPr>
            <w:tcW w:w="2265" w:type="dxa"/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78</w:t>
            </w:r>
          </w:p>
        </w:tc>
        <w:tc>
          <w:tcPr>
            <w:tcW w:w="1268" w:type="dxa"/>
          </w:tcPr>
          <w:p w:rsidR="003F2F7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4</w:t>
            </w:r>
          </w:p>
        </w:tc>
      </w:tr>
      <w:tr w:rsidR="003F2F7E" w:rsidRPr="00700E06" w:rsidTr="003978EA">
        <w:trPr>
          <w:trHeight w:val="491"/>
          <w:jc w:val="center"/>
        </w:trPr>
        <w:tc>
          <w:tcPr>
            <w:tcW w:w="2405" w:type="dxa"/>
            <w:tcBorders>
              <w:bottom w:val="single" w:sz="4" w:space="0" w:color="000000"/>
            </w:tcBorders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  <w:proofErr w:type="spellStart"/>
            <w:r w:rsidRPr="00700E06">
              <w:rPr>
                <w:lang w:val="ru-RU"/>
              </w:rPr>
              <w:t>Заочна</w:t>
            </w:r>
            <w:proofErr w:type="spellEnd"/>
            <w:r w:rsidRPr="00700E06">
              <w:rPr>
                <w:lang w:val="ru-RU"/>
              </w:rPr>
              <w:t xml:space="preserve"> форма 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6" w:space="0" w:color="000000"/>
            </w:tcBorders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14</w:t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</w:tcBorders>
          </w:tcPr>
          <w:p w:rsidR="003F2F7E" w:rsidRPr="00700E06" w:rsidRDefault="003F2F7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</w:t>
            </w:r>
          </w:p>
        </w:tc>
        <w:tc>
          <w:tcPr>
            <w:tcW w:w="2265" w:type="dxa"/>
            <w:tcBorders>
              <w:bottom w:val="single" w:sz="4" w:space="0" w:color="000000"/>
            </w:tcBorders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104</w:t>
            </w:r>
          </w:p>
        </w:tc>
        <w:tc>
          <w:tcPr>
            <w:tcW w:w="1268" w:type="dxa"/>
            <w:tcBorders>
              <w:bottom w:val="single" w:sz="4" w:space="0" w:color="000000"/>
            </w:tcBorders>
          </w:tcPr>
          <w:p w:rsidR="003F2F7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4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p w:rsidR="003F2F7E" w:rsidRPr="00700E06" w:rsidRDefault="003F2F7E" w:rsidP="00700E06">
      <w:pPr>
        <w:pStyle w:val="a3"/>
        <w:rPr>
          <w:sz w:val="22"/>
          <w:szCs w:val="22"/>
          <w:lang w:val="ru-RU"/>
        </w:rPr>
      </w:pPr>
    </w:p>
    <w:tbl>
      <w:tblPr>
        <w:tblW w:w="9610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31"/>
        <w:gridCol w:w="4677"/>
        <w:gridCol w:w="1418"/>
        <w:gridCol w:w="1984"/>
      </w:tblGrid>
      <w:tr w:rsidR="003F2F7E" w:rsidRPr="00700E06" w:rsidTr="003978EA">
        <w:trPr>
          <w:trHeight w:val="881"/>
        </w:trPr>
        <w:tc>
          <w:tcPr>
            <w:tcW w:w="1531" w:type="dxa"/>
            <w:shd w:val="clear" w:color="auto" w:fill="C6D9F1"/>
          </w:tcPr>
          <w:p w:rsidR="003F2F7E" w:rsidRPr="00700E06" w:rsidRDefault="003F2F7E" w:rsidP="00700E06">
            <w:pPr>
              <w:pStyle w:val="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color w:val="000000"/>
                <w:lang w:val="uk-UA"/>
              </w:rPr>
              <w:t>Символ ПРН</w:t>
            </w:r>
          </w:p>
        </w:tc>
        <w:tc>
          <w:tcPr>
            <w:tcW w:w="4677" w:type="dxa"/>
            <w:shd w:val="clear" w:color="auto" w:fill="C6D9F1"/>
          </w:tcPr>
          <w:p w:rsidR="003F2F7E" w:rsidRPr="00700E06" w:rsidRDefault="003F2F7E" w:rsidP="00700E06">
            <w:pPr>
              <w:pStyle w:val="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color w:val="000000"/>
                <w:lang w:val="uk-UA"/>
              </w:rPr>
              <w:t>Після успішного вивчення навчальної дисципліни здобувач вищої освіти буде:</w:t>
            </w:r>
          </w:p>
        </w:tc>
        <w:tc>
          <w:tcPr>
            <w:tcW w:w="1418" w:type="dxa"/>
            <w:shd w:val="clear" w:color="auto" w:fill="C6D9F1"/>
          </w:tcPr>
          <w:p w:rsidR="003F2F7E" w:rsidRPr="00700E06" w:rsidRDefault="003F2F7E" w:rsidP="00700E06">
            <w:pPr>
              <w:pStyle w:val="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color w:val="000000"/>
                <w:lang w:val="uk-UA"/>
              </w:rPr>
              <w:t>Методи викладання і навчання</w:t>
            </w:r>
          </w:p>
        </w:tc>
        <w:tc>
          <w:tcPr>
            <w:tcW w:w="1984" w:type="dxa"/>
            <w:shd w:val="clear" w:color="auto" w:fill="C6D9F1"/>
          </w:tcPr>
          <w:p w:rsidR="003F2F7E" w:rsidRPr="00700E06" w:rsidRDefault="003F2F7E" w:rsidP="00700E06">
            <w:pPr>
              <w:pStyle w:val="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color w:val="000000"/>
                <w:lang w:val="uk-UA"/>
              </w:rPr>
              <w:t>Методи оцінювання досягнення ПРН</w:t>
            </w:r>
          </w:p>
        </w:tc>
      </w:tr>
      <w:tr w:rsidR="003F2F7E" w:rsidRPr="00700E06" w:rsidTr="003978EA">
        <w:trPr>
          <w:trHeight w:val="628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ПРН1, ПРН4,  ПРН 14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демонструвати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розуміння основних інститутів кримінального права </w:t>
            </w:r>
          </w:p>
        </w:tc>
        <w:tc>
          <w:tcPr>
            <w:tcW w:w="1418" w:type="dxa"/>
            <w:vMerge w:val="restart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lang w:val="uk-UA"/>
              </w:rPr>
              <w:t xml:space="preserve">Лекції, </w:t>
            </w: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lang w:val="uk-UA"/>
              </w:rPr>
              <w:t>практичні заняття, самостійна робота, консультації</w:t>
            </w:r>
          </w:p>
        </w:tc>
        <w:tc>
          <w:tcPr>
            <w:tcW w:w="1984" w:type="dxa"/>
            <w:vMerge w:val="restart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00E06">
              <w:rPr>
                <w:rFonts w:ascii="Times New Roman" w:eastAsia="Times New Roman" w:hAnsi="Times New Roman" w:cs="Times New Roman"/>
                <w:lang w:val="uk-UA"/>
              </w:rPr>
              <w:t xml:space="preserve">Перевірка самостійної роботи, усне опитування, перевірка письмових робіт </w:t>
            </w:r>
          </w:p>
        </w:tc>
      </w:tr>
      <w:tr w:rsidR="003F2F7E" w:rsidRPr="00700E06" w:rsidTr="003978EA">
        <w:trPr>
          <w:trHeight w:val="1040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 11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узагальнювати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характеристики кримінально-правових інститутів, системно мислити, застосовувати знання, та творчі здібності до формування принципово нових ідей та концепцій у сфері правової протидії кримінальним правопорушенням</w:t>
            </w:r>
          </w:p>
        </w:tc>
        <w:tc>
          <w:tcPr>
            <w:tcW w:w="1418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</w:p>
        </w:tc>
      </w:tr>
      <w:tr w:rsidR="003F2F7E" w:rsidRPr="00700E06" w:rsidTr="003978EA">
        <w:trPr>
          <w:trHeight w:val="583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ПРН1, ПРН 11, ПРН 13, ПРН 15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застосовувати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положення теорії кримінального права при кваліфікації відповідних діянь та вирішенні питань відповідальності за кримінальні правопорушення; застосовувати найбільш передові концептуальні та методологічні знання з питань правової протидії кримінальним правопорушенням</w:t>
            </w:r>
          </w:p>
        </w:tc>
        <w:tc>
          <w:tcPr>
            <w:tcW w:w="1418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984" w:type="dxa"/>
            <w:vMerge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</w:p>
        </w:tc>
      </w:tr>
      <w:tr w:rsidR="003F2F7E" w:rsidRPr="00700E06" w:rsidTr="003978EA">
        <w:trPr>
          <w:trHeight w:val="583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 1, ПРН4, ПРН 8, ПРН15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встановлювати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прогалини у діючому законодавстві та надавати рекомендації щодо їх усунення, розв'язувати наукові проблеми на основі досягнень сучасної гносеології, захищати власні наукові результати у сфері конструювання та реалізації норм права, а також у сфері інших нормативних масивів, які характеризуються значною динамікою</w:t>
            </w:r>
          </w:p>
        </w:tc>
        <w:tc>
          <w:tcPr>
            <w:tcW w:w="1418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984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3F2F7E" w:rsidRPr="00700E06" w:rsidTr="003978EA">
        <w:trPr>
          <w:trHeight w:val="583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 12, ПРН 13, ПРН 15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аналізувати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положення міжнародного та Європейського законодавства, практику Європейського суду з прав людини, зокрема, національну судову практику та практику правоохоронних органів з метою оцінки її ефективності та на предмет наявності </w:t>
            </w:r>
            <w:r w:rsidRPr="00700E06">
              <w:rPr>
                <w:rFonts w:ascii="Times New Roman" w:hAnsi="Times New Roman" w:cs="Times New Roman"/>
                <w:lang w:val="uk-UA"/>
              </w:rPr>
              <w:lastRenderedPageBreak/>
              <w:t>суперечностей з положеннями кримінально-правової теорії</w:t>
            </w:r>
          </w:p>
        </w:tc>
        <w:tc>
          <w:tcPr>
            <w:tcW w:w="1418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3F2F7E" w:rsidRPr="00700E06" w:rsidTr="003978EA">
        <w:trPr>
          <w:trHeight w:val="583"/>
        </w:trPr>
        <w:tc>
          <w:tcPr>
            <w:tcW w:w="1531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ПРН 1, ПРН8, ПРН 12, ПРН 13, ПРН 15</w:t>
            </w:r>
          </w:p>
        </w:tc>
        <w:tc>
          <w:tcPr>
            <w:tcW w:w="4677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оцінювати</w:t>
            </w:r>
            <w:r w:rsidRPr="00700E06">
              <w:rPr>
                <w:rFonts w:ascii="Times New Roman" w:hAnsi="Times New Roman" w:cs="Times New Roman"/>
                <w:lang w:val="uk-UA"/>
              </w:rPr>
              <w:t xml:space="preserve"> тенденції розвитку кримінально-правових норм та інститутів з урахуванням їх генезису, порівняльно-правових та міжнародних аспектів та викладати міркування з приводу можливостей гармонізації та апроксимації норм КК та КПК України</w:t>
            </w:r>
          </w:p>
        </w:tc>
        <w:tc>
          <w:tcPr>
            <w:tcW w:w="1418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1984" w:type="dxa"/>
            <w:vMerge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p w:rsidR="003F2F7E" w:rsidRPr="00700E06" w:rsidRDefault="003F2F7E" w:rsidP="00700E06">
      <w:pPr>
        <w:pStyle w:val="a3"/>
        <w:rPr>
          <w:sz w:val="22"/>
          <w:szCs w:val="22"/>
        </w:rPr>
      </w:pP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4649"/>
        <w:gridCol w:w="1569"/>
        <w:gridCol w:w="1134"/>
        <w:gridCol w:w="1134"/>
      </w:tblGrid>
      <w:tr w:rsidR="003F2F7E" w:rsidRPr="00700E06" w:rsidTr="003978EA">
        <w:trPr>
          <w:trHeight w:val="492"/>
        </w:trPr>
        <w:tc>
          <w:tcPr>
            <w:tcW w:w="9507" w:type="dxa"/>
            <w:gridSpan w:val="5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Зміст навчання</w:t>
            </w:r>
          </w:p>
        </w:tc>
      </w:tr>
      <w:tr w:rsidR="003F2F7E" w:rsidRPr="00700E06" w:rsidTr="003978EA">
        <w:trPr>
          <w:trHeight w:val="593"/>
        </w:trPr>
        <w:tc>
          <w:tcPr>
            <w:tcW w:w="1021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tabs>
                <w:tab w:val="left" w:pos="1153"/>
              </w:tabs>
              <w:jc w:val="center"/>
            </w:pPr>
            <w:r w:rsidRPr="00700E06">
              <w:t>Тема за п/п</w:t>
            </w:r>
          </w:p>
        </w:tc>
        <w:tc>
          <w:tcPr>
            <w:tcW w:w="4649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Назва теми</w:t>
            </w:r>
          </w:p>
        </w:tc>
        <w:tc>
          <w:tcPr>
            <w:tcW w:w="1569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 xml:space="preserve">Посилання на </w:t>
            </w:r>
            <w:proofErr w:type="spellStart"/>
            <w:r w:rsidRPr="00700E06">
              <w:t>РНдисципліни</w:t>
            </w:r>
            <w:proofErr w:type="spellEnd"/>
          </w:p>
        </w:tc>
        <w:tc>
          <w:tcPr>
            <w:tcW w:w="1134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Л/ПЗ/СР, год.</w:t>
            </w:r>
          </w:p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(денна ф/н)</w:t>
            </w:r>
          </w:p>
        </w:tc>
        <w:tc>
          <w:tcPr>
            <w:tcW w:w="1134" w:type="dxa"/>
            <w:shd w:val="clear" w:color="auto" w:fill="BDD6EE" w:themeFill="accent1" w:themeFillTint="66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Л/ПЗ/СР, год.</w:t>
            </w:r>
          </w:p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(</w:t>
            </w:r>
            <w:proofErr w:type="spellStart"/>
            <w:r w:rsidRPr="00700E06">
              <w:rPr>
                <w:lang w:val="ru-RU"/>
              </w:rPr>
              <w:t>заочна</w:t>
            </w:r>
            <w:proofErr w:type="spellEnd"/>
            <w:r w:rsidRPr="00700E06">
              <w:rPr>
                <w:lang w:val="ru-RU"/>
              </w:rPr>
              <w:t xml:space="preserve"> </w:t>
            </w:r>
            <w:r w:rsidRPr="00700E06">
              <w:t>ф/н)</w:t>
            </w:r>
          </w:p>
        </w:tc>
      </w:tr>
      <w:tr w:rsidR="00841FFE" w:rsidRPr="00700E06" w:rsidTr="001F38A0">
        <w:trPr>
          <w:trHeight w:val="361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1.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Підстава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відповідальності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загальні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700E06">
              <w:rPr>
                <w:rFonts w:ascii="Times New Roman" w:hAnsi="Times New Roman" w:cs="Times New Roman"/>
              </w:rPr>
              <w:t xml:space="preserve">правила 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кваліфікації</w:t>
            </w:r>
            <w:proofErr w:type="spellEnd"/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Поняття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(з 1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липня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2020 року). 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t>4/</w:t>
            </w:r>
            <w:r w:rsidRPr="00700E06">
              <w:rPr>
                <w:lang w:val="ru-RU"/>
              </w:rPr>
              <w:t xml:space="preserve"> </w:t>
            </w:r>
            <w:r w:rsidR="004A3061" w:rsidRPr="00700E06">
              <w:rPr>
                <w:lang w:val="ru-RU"/>
              </w:rPr>
              <w:t>2</w:t>
            </w:r>
            <w:r w:rsidRPr="00700E06">
              <w:t>/</w:t>
            </w:r>
            <w:r w:rsidRPr="00700E06">
              <w:rPr>
                <w:lang w:val="ru-RU"/>
              </w:rPr>
              <w:t xml:space="preserve">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-</w:t>
            </w:r>
            <w:r w:rsidR="00841FFE" w:rsidRPr="00700E06">
              <w:rPr>
                <w:lang w:val="ru-RU"/>
              </w:rPr>
              <w:t>/2/ 10</w:t>
            </w:r>
          </w:p>
        </w:tc>
      </w:tr>
      <w:tr w:rsidR="00841FFE" w:rsidRPr="00700E06" w:rsidTr="004A3061">
        <w:trPr>
          <w:trHeight w:val="1565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2.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Загальна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цій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Pr="00700E06">
              <w:rPr>
                <w:lang w:val="ru-RU"/>
              </w:rPr>
              <w:t>2</w:t>
            </w:r>
            <w:r w:rsidRPr="00700E06">
              <w:t>/</w:t>
            </w:r>
            <w:r w:rsidRPr="00700E06">
              <w:rPr>
                <w:lang w:val="ru-RU"/>
              </w:rPr>
              <w:t xml:space="preserve">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2/-/11</w:t>
            </w:r>
          </w:p>
        </w:tc>
      </w:tr>
      <w:tr w:rsidR="00841FFE" w:rsidRPr="00700E06" w:rsidTr="001F38A0">
        <w:trPr>
          <w:trHeight w:val="291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3.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Кримінально-правовий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кримінологічний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підходи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до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таких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Загальна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власності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Власність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як предмет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цих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 xml:space="preserve"> 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4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2/-/11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4.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pStyle w:val="a8"/>
              <w:ind w:left="0" w:firstLine="0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>Загальне поняття розкрадання (викрадення). Момент закінчення розкрадання (викрадання).</w:t>
            </w:r>
          </w:p>
          <w:p w:rsidR="00841FFE" w:rsidRPr="00700E06" w:rsidRDefault="00841FFE" w:rsidP="00700E06">
            <w:pPr>
              <w:pStyle w:val="a8"/>
              <w:ind w:left="0" w:firstLine="0"/>
              <w:rPr>
                <w:rFonts w:eastAsia="Times New Roman"/>
                <w:sz w:val="22"/>
                <w:szCs w:val="22"/>
                <w:lang w:eastAsia="ru-RU"/>
              </w:rPr>
            </w:pP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Pr="00700E06">
              <w:rPr>
                <w:lang w:val="ru-RU"/>
              </w:rPr>
              <w:t>2</w:t>
            </w:r>
            <w:r w:rsidRPr="00700E06">
              <w:t xml:space="preserve"> /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-</w:t>
            </w:r>
            <w:r w:rsidR="00841FFE" w:rsidRPr="00700E06">
              <w:rPr>
                <w:lang w:val="ru-RU"/>
              </w:rPr>
              <w:t>/-/1</w:t>
            </w:r>
            <w:r w:rsidRPr="00700E06">
              <w:rPr>
                <w:lang w:val="ru-RU"/>
              </w:rPr>
              <w:t>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5.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Види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Критерії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покладенні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основу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встановлення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конкретних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Форми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). 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 1</w:t>
            </w:r>
            <w:r w:rsidR="004A3061" w:rsidRPr="00700E06">
              <w:rPr>
                <w:lang w:val="ru-RU"/>
              </w:rPr>
              <w:t>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6.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Критерії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покладенні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основу </w:t>
            </w:r>
            <w:proofErr w:type="spellStart"/>
            <w:proofErr w:type="gramStart"/>
            <w:r w:rsidRPr="00700E06">
              <w:rPr>
                <w:rFonts w:ascii="Times New Roman" w:hAnsi="Times New Roman" w:cs="Times New Roman"/>
              </w:rPr>
              <w:t>встановлення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 форм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Кваліфікуючи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ознаки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викрадань</w:t>
            </w:r>
            <w:proofErr w:type="spellEnd"/>
            <w:r w:rsidRPr="00700E06">
              <w:rPr>
                <w:rFonts w:ascii="Times New Roman" w:hAnsi="Times New Roman" w:cs="Times New Roman"/>
              </w:rPr>
              <w:t>).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2/-/1</w:t>
            </w:r>
            <w:r w:rsidR="004A3061" w:rsidRPr="00700E06">
              <w:rPr>
                <w:lang w:val="ru-RU"/>
              </w:rPr>
              <w:t>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7.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власності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які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визнаються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корисними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без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ознак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розкрадання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викрадання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);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некорисними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;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іншими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такими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правопорушеннями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зокрема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«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предикативними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»). </w:t>
            </w:r>
          </w:p>
        </w:tc>
        <w:tc>
          <w:tcPr>
            <w:tcW w:w="1569" w:type="dxa"/>
            <w:vAlign w:val="center"/>
          </w:tcPr>
          <w:p w:rsidR="00841FFE" w:rsidRPr="00700E06" w:rsidRDefault="00841FFE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841FFE" w:rsidP="00700E06">
            <w:pPr>
              <w:pStyle w:val="TableParagraph"/>
              <w:jc w:val="center"/>
            </w:pP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Pr="00700E06">
              <w:rPr>
                <w:lang w:val="ru-RU"/>
              </w:rPr>
              <w:t>2</w:t>
            </w:r>
            <w:r w:rsidRPr="00700E06">
              <w:t xml:space="preserve"> / </w:t>
            </w:r>
            <w:r w:rsidR="004A3061" w:rsidRPr="00700E06">
              <w:rPr>
                <w:lang w:val="ru-RU"/>
              </w:rPr>
              <w:t>8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</w:t>
            </w:r>
            <w:r w:rsidR="00841FFE" w:rsidRPr="00700E06">
              <w:rPr>
                <w:lang w:val="ru-RU"/>
              </w:rPr>
              <w:t>-/ 1</w:t>
            </w:r>
            <w:r w:rsidRPr="00700E06">
              <w:rPr>
                <w:lang w:val="ru-RU"/>
              </w:rPr>
              <w:t>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8.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Загальна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ознаки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господарської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1569" w:type="dxa"/>
            <w:vAlign w:val="center"/>
          </w:tcPr>
          <w:p w:rsidR="00841FFE" w:rsidRPr="00700E06" w:rsidRDefault="004A3061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2/2/8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2/-/10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9.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Особливості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складів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господарських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Відокремленні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видові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господарських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правопорушень</w:t>
            </w:r>
            <w:proofErr w:type="spellEnd"/>
          </w:p>
        </w:tc>
        <w:tc>
          <w:tcPr>
            <w:tcW w:w="1569" w:type="dxa"/>
            <w:vAlign w:val="center"/>
          </w:tcPr>
          <w:p w:rsidR="00841FFE" w:rsidRPr="00700E06" w:rsidRDefault="004A3061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2/2/7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2/-/10</w:t>
            </w:r>
          </w:p>
        </w:tc>
      </w:tr>
      <w:tr w:rsidR="00841FFE" w:rsidRPr="00700E06" w:rsidTr="001F38A0">
        <w:trPr>
          <w:trHeight w:val="267"/>
        </w:trPr>
        <w:tc>
          <w:tcPr>
            <w:tcW w:w="1021" w:type="dxa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Тема 10.</w:t>
            </w:r>
          </w:p>
        </w:tc>
        <w:tc>
          <w:tcPr>
            <w:tcW w:w="4649" w:type="dxa"/>
            <w:vAlign w:val="bottom"/>
          </w:tcPr>
          <w:p w:rsidR="00841FFE" w:rsidRPr="00700E06" w:rsidRDefault="00841FFE" w:rsidP="00700E06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Міжнародно-правовий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зарубіжний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досвід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визначення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правової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оцінки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суспільно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небезпечних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діянь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економіки</w:t>
            </w:r>
            <w:proofErr w:type="spellEnd"/>
          </w:p>
        </w:tc>
        <w:tc>
          <w:tcPr>
            <w:tcW w:w="1569" w:type="dxa"/>
            <w:vAlign w:val="center"/>
          </w:tcPr>
          <w:p w:rsidR="00841FFE" w:rsidRPr="00700E06" w:rsidRDefault="004A3061" w:rsidP="00700E06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1, 4, 8, 11, 12, 13, 14, 15  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2/4/ 7</w:t>
            </w:r>
          </w:p>
        </w:tc>
        <w:tc>
          <w:tcPr>
            <w:tcW w:w="1134" w:type="dxa"/>
          </w:tcPr>
          <w:p w:rsidR="00841FFE" w:rsidRPr="00700E06" w:rsidRDefault="004A3061" w:rsidP="00700E06">
            <w:pPr>
              <w:pStyle w:val="TableParagraph"/>
              <w:jc w:val="center"/>
              <w:rPr>
                <w:lang w:val="ru-RU"/>
              </w:rPr>
            </w:pPr>
            <w:r w:rsidRPr="00700E06">
              <w:rPr>
                <w:lang w:val="ru-RU"/>
              </w:rPr>
              <w:t>-/ -/ 12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tbl>
      <w:tblPr>
        <w:tblStyle w:val="TableNormal"/>
        <w:tblW w:w="9781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 w:themeColor="text1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2"/>
        <w:gridCol w:w="8229"/>
      </w:tblGrid>
      <w:tr w:rsidR="003F2F7E" w:rsidRPr="00700E06" w:rsidTr="003978EA">
        <w:trPr>
          <w:trHeight w:val="1021"/>
        </w:trPr>
        <w:tc>
          <w:tcPr>
            <w:tcW w:w="1552" w:type="dxa"/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  <w:rPr>
                <w:b/>
              </w:rPr>
            </w:pPr>
            <w:r w:rsidRPr="00700E06">
              <w:rPr>
                <w:b/>
              </w:rPr>
              <w:lastRenderedPageBreak/>
              <w:t>Список основної</w:t>
            </w:r>
          </w:p>
          <w:p w:rsidR="003F2F7E" w:rsidRPr="00700E06" w:rsidRDefault="003F2F7E" w:rsidP="00700E06">
            <w:pPr>
              <w:pStyle w:val="TableParagraph"/>
              <w:jc w:val="center"/>
              <w:rPr>
                <w:b/>
              </w:rPr>
            </w:pPr>
            <w:r w:rsidRPr="00700E06">
              <w:rPr>
                <w:b/>
              </w:rPr>
              <w:t>літератури</w:t>
            </w:r>
          </w:p>
          <w:p w:rsidR="003F2F7E" w:rsidRPr="00700E06" w:rsidRDefault="003F2F7E" w:rsidP="00700E06">
            <w:pPr>
              <w:pStyle w:val="TableParagraph"/>
              <w:jc w:val="center"/>
            </w:pPr>
          </w:p>
        </w:tc>
        <w:tc>
          <w:tcPr>
            <w:tcW w:w="8229" w:type="dxa"/>
          </w:tcPr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Стрельцов Є. Л.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Економічні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внутрідержавні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міжнародні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аспекти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Передмова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ДжессаМегхема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Іллінойській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університет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США). Одеса,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Астропринт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2000. – 476 с.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Стрельцов Е.Л. Экономическая преступность в Украине. Предисловие проф. Мартина Финке (университет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Пассау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ФРГ). Курс лекций. Одесса,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Бахва</w:t>
            </w:r>
            <w:proofErr w:type="spellEnd"/>
            <w:r w:rsidRPr="00700E06">
              <w:rPr>
                <w:rFonts w:ascii="Times New Roman" w:hAnsi="Times New Roman" w:cs="Times New Roman"/>
              </w:rPr>
              <w:t>, 1997. – 576 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Style w:val="a9"/>
                <w:rFonts w:ascii="Times New Roman" w:hAnsi="Times New Roman" w:cs="Times New Roman"/>
                <w:bCs/>
                <w:shd w:val="clear" w:color="auto" w:fill="FFFFFF"/>
              </w:rPr>
              <w:t>Економічні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 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Теоретичний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погляд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. </w:t>
            </w:r>
            <w:proofErr w:type="spellStart"/>
            <w:r w:rsidRPr="00700E06">
              <w:rPr>
                <w:rStyle w:val="a9"/>
                <w:rFonts w:ascii="Times New Roman" w:hAnsi="Times New Roman" w:cs="Times New Roman"/>
                <w:bCs/>
                <w:shd w:val="clear" w:color="auto" w:fill="FFFFFF"/>
              </w:rPr>
              <w:t>Передмова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 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академіка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 В.В. </w:t>
            </w:r>
            <w:proofErr w:type="spellStart"/>
            <w:r w:rsidRPr="00700E06">
              <w:rPr>
                <w:rStyle w:val="a9"/>
                <w:rFonts w:ascii="Times New Roman" w:hAnsi="Times New Roman" w:cs="Times New Roman"/>
                <w:bCs/>
                <w:shd w:val="clear" w:color="auto" w:fill="FFFFFF"/>
              </w:rPr>
              <w:t>Сташиса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. Одесса, </w:t>
            </w:r>
            <w:proofErr w:type="spellStart"/>
            <w:r w:rsidRPr="00700E06">
              <w:rPr>
                <w:rFonts w:ascii="Times New Roman" w:hAnsi="Times New Roman" w:cs="Times New Roman"/>
                <w:shd w:val="clear" w:color="auto" w:fill="FFFFFF"/>
              </w:rPr>
              <w:t>Астропринт</w:t>
            </w:r>
            <w:proofErr w:type="spellEnd"/>
            <w:r w:rsidRPr="00700E06">
              <w:rPr>
                <w:rFonts w:ascii="Times New Roman" w:hAnsi="Times New Roman" w:cs="Times New Roman"/>
                <w:shd w:val="clear" w:color="auto" w:fill="FFFFFF"/>
              </w:rPr>
              <w:t xml:space="preserve">, 2001, 116 с. 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Дорохіна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Ю.А.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власності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>. Теоретико-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правове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700E06">
              <w:rPr>
                <w:rFonts w:ascii="Times New Roman" w:hAnsi="Times New Roman" w:cs="Times New Roman"/>
              </w:rPr>
              <w:t>дослідження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 Ю.А.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Дорохіна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– </w:t>
            </w:r>
            <w:proofErr w:type="spellStart"/>
            <w:proofErr w:type="gramStart"/>
            <w:r w:rsidRPr="00700E06">
              <w:rPr>
                <w:rFonts w:ascii="Times New Roman" w:hAnsi="Times New Roman" w:cs="Times New Roman"/>
              </w:rPr>
              <w:t>Київ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Київ</w:t>
            </w:r>
            <w:proofErr w:type="spellEnd"/>
            <w:r w:rsidRPr="00700E06">
              <w:rPr>
                <w:rFonts w:ascii="Times New Roman" w:hAnsi="Times New Roman" w:cs="Times New Roman"/>
              </w:rPr>
              <w:t>. нац. торг.-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</w:t>
            </w:r>
            <w:proofErr w:type="spellEnd"/>
            <w:r w:rsidRPr="00700E06">
              <w:rPr>
                <w:rFonts w:ascii="Times New Roman" w:hAnsi="Times New Roman" w:cs="Times New Roman"/>
              </w:rPr>
              <w:t>. ун-т, 2016. – 744 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Соловйова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А.М.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Кримінально-правова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власності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порівняльно-правове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700E06">
              <w:rPr>
                <w:rFonts w:ascii="Times New Roman" w:hAnsi="Times New Roman" w:cs="Times New Roman"/>
              </w:rPr>
              <w:t>дослідження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Вінниця</w:t>
            </w:r>
            <w:proofErr w:type="spellEnd"/>
            <w:r w:rsidRPr="00700E06">
              <w:rPr>
                <w:rFonts w:ascii="Times New Roman" w:hAnsi="Times New Roman" w:cs="Times New Roman"/>
              </w:rPr>
              <w:t>, 2018. 460 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Демидова Л.М.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Проблеми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кримінально-правової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відповідальності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за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заподіяння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майнової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шкоди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700E06"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майнова</w:t>
            </w:r>
            <w:proofErr w:type="spellEnd"/>
            <w:proofErr w:type="gramEnd"/>
            <w:r w:rsidRPr="00700E06">
              <w:rPr>
                <w:rFonts w:ascii="Times New Roman" w:hAnsi="Times New Roman" w:cs="Times New Roman"/>
              </w:rPr>
              <w:t xml:space="preserve"> шкода як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наслідок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):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теорія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закон, практика: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 Л.М. Демидова. – Х.: Право, 2013. – 752 с.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Харазішвілі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Ю.М. Системна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безпека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сталого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розвитку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інструментарій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оцінки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резерви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стратегічні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сценарії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реалізації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НАН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Ін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-т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пром-сті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‒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Київ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2019. ‒ 304 с.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Скакун Т.О.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Економічні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сутнісні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ознаки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криміналістичний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їх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вчинення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Ефективна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економіка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r w:rsidRPr="00700E06">
              <w:rPr>
                <w:rFonts w:ascii="Times New Roman" w:hAnsi="Times New Roman" w:cs="Times New Roman"/>
                <w:lang w:val="en-US"/>
              </w:rPr>
              <w:t>www.ekonomi.nauka.com.ua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Юртаєва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К.В.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Сучасні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тенденції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економічної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Вісник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Кримінологічної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асоціації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2018. № 2(19), с. 109-109.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Дудоров О.О.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господарської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особливості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відповідальності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Вісник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Ассоціації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2014, № 1 (2).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Дудоров О.О., Мовчан Р.О.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Законодавство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про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відповідальність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за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сфері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господарської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– час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визначитися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стратегією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розвитку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Вісник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Асоціації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2015. № 2 (5).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Кримінальне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право.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Особлива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частина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Альбом схем [текст]: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навчальний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посібник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700E06">
              <w:rPr>
                <w:rFonts w:ascii="Times New Roman" w:hAnsi="Times New Roman" w:cs="Times New Roman"/>
              </w:rPr>
              <w:t>/[</w:t>
            </w:r>
            <w:proofErr w:type="spellStart"/>
            <w:proofErr w:type="gramEnd"/>
            <w:r w:rsidRPr="00700E06">
              <w:rPr>
                <w:rFonts w:ascii="Times New Roman" w:hAnsi="Times New Roman" w:cs="Times New Roman"/>
              </w:rPr>
              <w:t>В.Я.Горбачевський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І.А.Вартилецька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О.В.Микитчик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В.С.Плугатир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Плугатир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М.В.]. - К.: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Алерта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2015. - 578 с.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Кашкаров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О.О.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Взаємозв'язок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і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взаємообумовленість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елементів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складу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між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собою / О.О.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Кашкаров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Держава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регіони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Сер. </w:t>
            </w:r>
            <w:proofErr w:type="gramStart"/>
            <w:r w:rsidRPr="00700E06">
              <w:rPr>
                <w:rFonts w:ascii="Times New Roman" w:hAnsi="Times New Roman" w:cs="Times New Roman"/>
              </w:rPr>
              <w:t>Право .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— 2010. —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Вип</w:t>
            </w:r>
            <w:proofErr w:type="spellEnd"/>
            <w:r w:rsidRPr="00700E06">
              <w:rPr>
                <w:rFonts w:ascii="Times New Roman" w:hAnsi="Times New Roman" w:cs="Times New Roman"/>
              </w:rPr>
              <w:t>. 2. — С. 73-77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Осадчий В.І.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Корупційні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злочини</w:t>
            </w:r>
            <w:proofErr w:type="spellEnd"/>
            <w:r w:rsidRPr="00700E06">
              <w:rPr>
                <w:rFonts w:ascii="Times New Roman" w:hAnsi="Times New Roman" w:cs="Times New Roman"/>
              </w:rPr>
              <w:t>: [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монографія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] / Осадчий В.І. - К.: Вид-во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Європейського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ун-ту, 2016. - 82с.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Савченко А.В.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Кримінально-правова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характеристика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пов’язаних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із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професійною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діяльністю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журналістів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/А.В. Савченко, Л.О.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Мостепанюк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О.О.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Семенюк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А.А.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Павловська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Протидія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перешкоджанню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законній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професійній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діяльності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журналістів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[Текст]: метод. рек. / С.С.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Чернявський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Л.В.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Опришко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А.В.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Титко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ін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.]. -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Київ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Нац. акад.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внутр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справ, 2017. - С. 33-54.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Мирошниченко Н.А.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Конструкція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складу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її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значення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для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кваліфікації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Актуальні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проблеми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держави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і </w:t>
            </w:r>
            <w:proofErr w:type="gramStart"/>
            <w:r w:rsidRPr="00700E06">
              <w:rPr>
                <w:rFonts w:ascii="Times New Roman" w:hAnsi="Times New Roman" w:cs="Times New Roman"/>
              </w:rPr>
              <w:t>права.-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Одеса: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література,2004.- Вип.22.- С. 835-838.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Мирошниченко Н.А. Состав </w:t>
            </w:r>
            <w:proofErr w:type="gramStart"/>
            <w:r w:rsidRPr="00700E06">
              <w:rPr>
                <w:rFonts w:ascii="Times New Roman" w:hAnsi="Times New Roman" w:cs="Times New Roman"/>
              </w:rPr>
              <w:t>преступления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Лекции / МОН Украины; ОНЮА. — 2-е изд. — </w:t>
            </w:r>
            <w:proofErr w:type="gramStart"/>
            <w:r w:rsidRPr="00700E06">
              <w:rPr>
                <w:rFonts w:ascii="Times New Roman" w:hAnsi="Times New Roman" w:cs="Times New Roman"/>
              </w:rPr>
              <w:t>О.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Фенікс</w:t>
            </w:r>
            <w:proofErr w:type="spellEnd"/>
            <w:r w:rsidRPr="00700E06">
              <w:rPr>
                <w:rFonts w:ascii="Times New Roman" w:hAnsi="Times New Roman" w:cs="Times New Roman"/>
              </w:rPr>
              <w:t>, 2007. — 74 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Мирошниченко Н.А. Состав </w:t>
            </w:r>
            <w:proofErr w:type="gramStart"/>
            <w:r w:rsidRPr="00700E06">
              <w:rPr>
                <w:rFonts w:ascii="Times New Roman" w:hAnsi="Times New Roman" w:cs="Times New Roman"/>
              </w:rPr>
              <w:t>преступления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Лекции / МОН Украины; ОНЮА. — </w:t>
            </w:r>
            <w:proofErr w:type="gramStart"/>
            <w:r w:rsidRPr="00700E06">
              <w:rPr>
                <w:rFonts w:ascii="Times New Roman" w:hAnsi="Times New Roman" w:cs="Times New Roman"/>
              </w:rPr>
              <w:t>О.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</w:t>
            </w:r>
            <w:proofErr w:type="spellEnd"/>
            <w:r w:rsidRPr="00700E06">
              <w:rPr>
                <w:rFonts w:ascii="Times New Roman" w:hAnsi="Times New Roman" w:cs="Times New Roman"/>
              </w:rPr>
              <w:t>. л-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ра</w:t>
            </w:r>
            <w:proofErr w:type="spellEnd"/>
            <w:r w:rsidRPr="00700E06">
              <w:rPr>
                <w:rFonts w:ascii="Times New Roman" w:hAnsi="Times New Roman" w:cs="Times New Roman"/>
              </w:rPr>
              <w:t>, 2003. — 80 с.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Михайліченко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Т.О.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Порівняльний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аналіз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складу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кримінальній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доктрині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США та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 Т. О.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Михайліченко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і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сучасні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тенденції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юридичної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науки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очима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молодих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700E06">
              <w:rPr>
                <w:rFonts w:ascii="Times New Roman" w:hAnsi="Times New Roman" w:cs="Times New Roman"/>
              </w:rPr>
              <w:t>вчених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: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[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Зб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тез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допов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та наук.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повідомл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круглого столу], 16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квіт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2009 р. - Х.: Нац.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акад.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ім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Я. Мудрого 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заг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ред. А. П.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Гетьман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акад.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ім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Ярослова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Мудрого </w:t>
            </w:r>
            <w:proofErr w:type="gramStart"/>
            <w:r w:rsidRPr="00700E06">
              <w:rPr>
                <w:rFonts w:ascii="Times New Roman" w:hAnsi="Times New Roman" w:cs="Times New Roman"/>
              </w:rPr>
              <w:t>Нац. ;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2009. - С. 108-111.// 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Навроцький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В.О. Склад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фікція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чи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реальність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Вісник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Академії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адвокатури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– К.: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Видавничий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центр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Академії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адвокатури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2009. – Число </w:t>
            </w:r>
            <w:proofErr w:type="gramStart"/>
            <w:r w:rsidRPr="00700E06">
              <w:rPr>
                <w:rFonts w:ascii="Times New Roman" w:hAnsi="Times New Roman" w:cs="Times New Roman"/>
              </w:rPr>
              <w:t>1..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– С.237-240.</w:t>
            </w:r>
          </w:p>
          <w:p w:rsidR="004A3061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00E06">
              <w:rPr>
                <w:rFonts w:ascii="Times New Roman" w:hAnsi="Times New Roman" w:cs="Times New Roman"/>
              </w:rPr>
              <w:t>Навроцький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В.О. Склад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злочину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юридична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фікція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чи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правова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реальність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//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Вісник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Академії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адвокатури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. – К.: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Видавничий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центр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Академії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адвокатури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700E06">
              <w:rPr>
                <w:rFonts w:ascii="Times New Roman" w:hAnsi="Times New Roman" w:cs="Times New Roman"/>
              </w:rPr>
              <w:t>України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, 2009. – Число </w:t>
            </w:r>
            <w:proofErr w:type="gramStart"/>
            <w:r w:rsidRPr="00700E06">
              <w:rPr>
                <w:rFonts w:ascii="Times New Roman" w:hAnsi="Times New Roman" w:cs="Times New Roman"/>
              </w:rPr>
              <w:t>1..</w:t>
            </w:r>
            <w:proofErr w:type="gramEnd"/>
            <w:r w:rsidRPr="00700E06">
              <w:rPr>
                <w:rFonts w:ascii="Times New Roman" w:hAnsi="Times New Roman" w:cs="Times New Roman"/>
              </w:rPr>
              <w:t xml:space="preserve"> – С.237-240.</w:t>
            </w:r>
          </w:p>
          <w:p w:rsidR="003F2F7E" w:rsidRPr="00700E06" w:rsidRDefault="004A3061" w:rsidP="00700E06">
            <w:pPr>
              <w:numPr>
                <w:ilvl w:val="3"/>
                <w:numId w:val="4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 xml:space="preserve">Сливка С.С.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Ознаки</w:t>
            </w:r>
            <w:proofErr w:type="spellEnd"/>
            <w:r w:rsidRPr="00700E06">
              <w:rPr>
                <w:rFonts w:ascii="Times New Roman" w:hAnsi="Times New Roman" w:cs="Times New Roman"/>
              </w:rPr>
              <w:t xml:space="preserve"> складу злочину: філософський аналіз // Вісник Львівського інституту внутрішніх справ. Матеріали науково-практичної конференції </w:t>
            </w:r>
            <w:r w:rsidRPr="00700E06">
              <w:rPr>
                <w:rFonts w:ascii="Times New Roman" w:hAnsi="Times New Roman" w:cs="Times New Roman"/>
              </w:rPr>
              <w:lastRenderedPageBreak/>
              <w:t xml:space="preserve">“Кримінальний кодекс України 2001 р. (проблеми, перспективи та шляхи вдосконалення кримінального законодавства)”. – 2003. – </w:t>
            </w:r>
            <w:proofErr w:type="spellStart"/>
            <w:r w:rsidRPr="00700E06">
              <w:rPr>
                <w:rFonts w:ascii="Times New Roman" w:hAnsi="Times New Roman" w:cs="Times New Roman"/>
              </w:rPr>
              <w:t>Вип</w:t>
            </w:r>
            <w:proofErr w:type="spellEnd"/>
            <w:r w:rsidRPr="00700E06">
              <w:rPr>
                <w:rFonts w:ascii="Times New Roman" w:hAnsi="Times New Roman" w:cs="Times New Roman"/>
              </w:rPr>
              <w:t>. 2 (1). – С. 47 – 50.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tbl>
      <w:tblPr>
        <w:tblW w:w="978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8222"/>
      </w:tblGrid>
      <w:tr w:rsidR="003F2F7E" w:rsidRPr="00700E06" w:rsidTr="003978EA">
        <w:trPr>
          <w:trHeight w:val="313"/>
        </w:trPr>
        <w:tc>
          <w:tcPr>
            <w:tcW w:w="1559" w:type="dxa"/>
            <w:shd w:val="clear" w:color="auto" w:fill="C6D9F1"/>
          </w:tcPr>
          <w:p w:rsidR="003F2F7E" w:rsidRPr="00700E06" w:rsidRDefault="003F2F7E" w:rsidP="00700E06">
            <w:pPr>
              <w:pStyle w:val="a3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Дотримання вимог </w:t>
            </w:r>
          </w:p>
          <w:p w:rsidR="003F2F7E" w:rsidRPr="00700E06" w:rsidRDefault="003F2F7E" w:rsidP="00700E06">
            <w:pPr>
              <w:pStyle w:val="a3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академічної </w:t>
            </w:r>
          </w:p>
          <w:p w:rsidR="003F2F7E" w:rsidRPr="00700E06" w:rsidRDefault="003F2F7E" w:rsidP="00700E06">
            <w:pPr>
              <w:pStyle w:val="a3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>доброчесності</w:t>
            </w:r>
          </w:p>
        </w:tc>
        <w:tc>
          <w:tcPr>
            <w:tcW w:w="8222" w:type="dxa"/>
            <w:shd w:val="clear" w:color="auto" w:fill="auto"/>
          </w:tcPr>
          <w:p w:rsidR="003F2F7E" w:rsidRPr="00700E06" w:rsidRDefault="003F2F7E" w:rsidP="00700E06">
            <w:pPr>
              <w:pStyle w:val="a3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Дотримання академічної доброчесності передбачає: </w:t>
            </w:r>
          </w:p>
          <w:p w:rsidR="003F2F7E" w:rsidRPr="00700E06" w:rsidRDefault="003F2F7E" w:rsidP="00700E06">
            <w:pPr>
              <w:pStyle w:val="a3"/>
              <w:numPr>
                <w:ilvl w:val="0"/>
                <w:numId w:val="3"/>
              </w:numPr>
              <w:ind w:left="0" w:firstLine="0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самостійне виконання навчальних завдань, завдань поточного та підсумкового контролю результатів навчання (для осіб з особливими освітніми потребами ця вимога застосовується з урахуванням їхніх індивідуальних потреб і можливостей); </w:t>
            </w:r>
          </w:p>
          <w:p w:rsidR="003F2F7E" w:rsidRPr="00700E06" w:rsidRDefault="003F2F7E" w:rsidP="00700E06">
            <w:pPr>
              <w:pStyle w:val="a3"/>
              <w:numPr>
                <w:ilvl w:val="0"/>
                <w:numId w:val="3"/>
              </w:numPr>
              <w:ind w:left="0" w:firstLine="0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посилання на джерела інформації у разі використання ідей, розробок, тверджень, відомостей; </w:t>
            </w:r>
          </w:p>
          <w:p w:rsidR="003F2F7E" w:rsidRPr="00700E06" w:rsidRDefault="003F2F7E" w:rsidP="00700E06">
            <w:pPr>
              <w:pStyle w:val="a3"/>
              <w:numPr>
                <w:ilvl w:val="0"/>
                <w:numId w:val="3"/>
              </w:numPr>
              <w:ind w:left="0" w:firstLine="0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 xml:space="preserve">дотримання норм законодавства про авторське право і суміжні права; </w:t>
            </w:r>
          </w:p>
          <w:p w:rsidR="003F2F7E" w:rsidRPr="00700E06" w:rsidRDefault="003F2F7E" w:rsidP="00700E06">
            <w:pPr>
              <w:pStyle w:val="a3"/>
              <w:numPr>
                <w:ilvl w:val="0"/>
                <w:numId w:val="3"/>
              </w:numPr>
              <w:ind w:left="0" w:firstLine="0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>надання достовірної інформації про результати власної навчальної (наукової, творчої) діяльності, використані методики досліджень і джерела інформації.</w:t>
            </w:r>
          </w:p>
          <w:p w:rsidR="003F2F7E" w:rsidRPr="00700E06" w:rsidRDefault="003F2F7E" w:rsidP="00700E06">
            <w:pPr>
              <w:pStyle w:val="a3"/>
              <w:jc w:val="both"/>
              <w:rPr>
                <w:sz w:val="22"/>
                <w:szCs w:val="22"/>
              </w:rPr>
            </w:pPr>
            <w:r w:rsidRPr="00700E06">
              <w:rPr>
                <w:sz w:val="22"/>
                <w:szCs w:val="22"/>
              </w:rPr>
              <w:t>Основні засади дотримання академічної доброчесності в НУ «ОЮА» визначено у Положенні про дотримання академічної доброчесності в НУ «ОЮА» https://www.onua.edu.ua/ua/doc-education-ukr/4519-polozhennya-pro-dotrimannya-akademichnoji-dobrochesnosti-v-nu-oyua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  <w:lang w:val="ru-RU"/>
        </w:rPr>
      </w:pPr>
    </w:p>
    <w:tbl>
      <w:tblPr>
        <w:tblW w:w="9781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41"/>
        <w:gridCol w:w="5740"/>
      </w:tblGrid>
      <w:tr w:rsidR="003F2F7E" w:rsidRPr="00700E06" w:rsidTr="003978EA">
        <w:trPr>
          <w:trHeight w:val="491"/>
        </w:trPr>
        <w:tc>
          <w:tcPr>
            <w:tcW w:w="9781" w:type="dxa"/>
            <w:gridSpan w:val="2"/>
            <w:shd w:val="clear" w:color="auto" w:fill="C6D9F1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Оцінювання</w:t>
            </w:r>
          </w:p>
        </w:tc>
      </w:tr>
      <w:tr w:rsidR="003F2F7E" w:rsidRPr="00700E06" w:rsidTr="003978EA">
        <w:trPr>
          <w:trHeight w:val="504"/>
        </w:trPr>
        <w:tc>
          <w:tcPr>
            <w:tcW w:w="4041" w:type="dxa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Вид оцінювання</w:t>
            </w:r>
          </w:p>
        </w:tc>
        <w:tc>
          <w:tcPr>
            <w:tcW w:w="5740" w:type="dxa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%</w:t>
            </w:r>
          </w:p>
        </w:tc>
      </w:tr>
      <w:tr w:rsidR="003F2F7E" w:rsidRPr="00700E06" w:rsidTr="003978EA">
        <w:trPr>
          <w:trHeight w:val="564"/>
        </w:trPr>
        <w:tc>
          <w:tcPr>
            <w:tcW w:w="4041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 Лекційні заняття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10</w:t>
            </w:r>
          </w:p>
        </w:tc>
      </w:tr>
      <w:tr w:rsidR="003F2F7E" w:rsidRPr="00700E06" w:rsidTr="003978EA">
        <w:trPr>
          <w:trHeight w:val="564"/>
        </w:trPr>
        <w:tc>
          <w:tcPr>
            <w:tcW w:w="4041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 Практичні заняття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 35</w:t>
            </w:r>
          </w:p>
        </w:tc>
      </w:tr>
      <w:tr w:rsidR="003F2F7E" w:rsidRPr="00700E06" w:rsidTr="003978EA">
        <w:trPr>
          <w:trHeight w:val="564"/>
        </w:trPr>
        <w:tc>
          <w:tcPr>
            <w:tcW w:w="4041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Самостійна робота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35</w:t>
            </w:r>
          </w:p>
        </w:tc>
      </w:tr>
      <w:tr w:rsidR="003F2F7E" w:rsidRPr="00700E06" w:rsidTr="003978EA">
        <w:trPr>
          <w:trHeight w:val="564"/>
        </w:trPr>
        <w:tc>
          <w:tcPr>
            <w:tcW w:w="4041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Залік/Іспит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20</w:t>
            </w:r>
          </w:p>
        </w:tc>
      </w:tr>
      <w:tr w:rsidR="003F2F7E" w:rsidRPr="00700E06" w:rsidTr="003978EA">
        <w:trPr>
          <w:trHeight w:val="564"/>
        </w:trPr>
        <w:tc>
          <w:tcPr>
            <w:tcW w:w="4041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Всього: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3F2F7E" w:rsidRPr="00700E06" w:rsidRDefault="003F2F7E" w:rsidP="00700E06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>100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tbl>
      <w:tblPr>
        <w:tblW w:w="9781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0"/>
        <w:gridCol w:w="1760"/>
        <w:gridCol w:w="4941"/>
      </w:tblGrid>
      <w:tr w:rsidR="003F2F7E" w:rsidRPr="00700E06" w:rsidTr="003978EA">
        <w:trPr>
          <w:trHeight w:val="489"/>
        </w:trPr>
        <w:tc>
          <w:tcPr>
            <w:tcW w:w="9781" w:type="dxa"/>
            <w:gridSpan w:val="3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Шкала оцінювання</w:t>
            </w:r>
          </w:p>
        </w:tc>
      </w:tr>
      <w:tr w:rsidR="003F2F7E" w:rsidRPr="00700E06" w:rsidTr="003978EA">
        <w:trPr>
          <w:trHeight w:val="491"/>
        </w:trPr>
        <w:tc>
          <w:tcPr>
            <w:tcW w:w="3080" w:type="dxa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Оцінка</w:t>
            </w:r>
          </w:p>
        </w:tc>
        <w:tc>
          <w:tcPr>
            <w:tcW w:w="1760" w:type="dxa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Бали</w:t>
            </w:r>
          </w:p>
        </w:tc>
        <w:tc>
          <w:tcPr>
            <w:tcW w:w="4941" w:type="dxa"/>
            <w:shd w:val="clear" w:color="auto" w:fill="C6D9F1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Опис</w:t>
            </w:r>
          </w:p>
        </w:tc>
      </w:tr>
      <w:tr w:rsidR="003F2F7E" w:rsidRPr="00700E06" w:rsidTr="003978EA">
        <w:trPr>
          <w:trHeight w:val="412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A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90-100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Відмінно</w:t>
            </w:r>
          </w:p>
        </w:tc>
      </w:tr>
      <w:tr w:rsidR="003F2F7E" w:rsidRPr="00700E06" w:rsidTr="003978EA">
        <w:trPr>
          <w:trHeight w:val="448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B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82-89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Добре</w:t>
            </w:r>
          </w:p>
        </w:tc>
      </w:tr>
      <w:tr w:rsidR="003F2F7E" w:rsidRPr="00700E06" w:rsidTr="003978EA">
        <w:trPr>
          <w:trHeight w:val="425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C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75-81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Добре</w:t>
            </w:r>
          </w:p>
        </w:tc>
      </w:tr>
      <w:tr w:rsidR="003F2F7E" w:rsidRPr="00700E06" w:rsidTr="003978EA">
        <w:trPr>
          <w:trHeight w:val="461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D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67-74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Задовільно</w:t>
            </w:r>
          </w:p>
        </w:tc>
      </w:tr>
      <w:tr w:rsidR="003F2F7E" w:rsidRPr="00700E06" w:rsidTr="003978EA">
        <w:trPr>
          <w:trHeight w:val="213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E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60-66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Задовільно (достатньо)</w:t>
            </w:r>
          </w:p>
        </w:tc>
      </w:tr>
      <w:tr w:rsidR="003F2F7E" w:rsidRPr="00700E06" w:rsidTr="003978EA">
        <w:trPr>
          <w:trHeight w:val="405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proofErr w:type="spellStart"/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Fx</w:t>
            </w:r>
            <w:proofErr w:type="spellEnd"/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35-59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Незадовільно з можливістю повторного складання</w:t>
            </w:r>
          </w:p>
        </w:tc>
      </w:tr>
      <w:tr w:rsidR="003F2F7E" w:rsidRPr="00700E06" w:rsidTr="003978EA">
        <w:trPr>
          <w:trHeight w:val="513"/>
        </w:trPr>
        <w:tc>
          <w:tcPr>
            <w:tcW w:w="308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F</w:t>
            </w:r>
          </w:p>
        </w:tc>
        <w:tc>
          <w:tcPr>
            <w:tcW w:w="1760" w:type="dxa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</w:p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1-34</w:t>
            </w:r>
          </w:p>
        </w:tc>
        <w:tc>
          <w:tcPr>
            <w:tcW w:w="4941" w:type="dxa"/>
            <w:vAlign w:val="center"/>
          </w:tcPr>
          <w:p w:rsidR="003F2F7E" w:rsidRPr="00700E06" w:rsidRDefault="003F2F7E" w:rsidP="00700E06">
            <w:pPr>
              <w:pStyle w:val="1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lang w:val="uk-UA"/>
              </w:rPr>
            </w:pPr>
            <w:r w:rsidRPr="00700E06">
              <w:rPr>
                <w:rFonts w:ascii="Times New Roman" w:hAnsi="Times New Roman" w:cs="Times New Roman"/>
                <w:color w:val="000000"/>
                <w:lang w:val="uk-UA"/>
              </w:rPr>
              <w:t>Незадовільно з обов’язковим повторним курсом</w:t>
            </w:r>
          </w:p>
        </w:tc>
      </w:tr>
    </w:tbl>
    <w:p w:rsidR="003F2F7E" w:rsidRPr="00700E06" w:rsidRDefault="003F2F7E" w:rsidP="00700E06">
      <w:pPr>
        <w:pStyle w:val="a3"/>
        <w:rPr>
          <w:sz w:val="22"/>
          <w:szCs w:val="22"/>
        </w:rPr>
      </w:pPr>
    </w:p>
    <w:p w:rsidR="003F2F7E" w:rsidRPr="00700E06" w:rsidRDefault="003F2F7E" w:rsidP="00700E06">
      <w:pPr>
        <w:pStyle w:val="a3"/>
        <w:rPr>
          <w:sz w:val="22"/>
          <w:szCs w:val="22"/>
        </w:rPr>
      </w:pPr>
    </w:p>
    <w:tbl>
      <w:tblPr>
        <w:tblStyle w:val="TableNormal"/>
        <w:tblpPr w:leftFromText="180" w:rightFromText="180" w:vertAnchor="text" w:tblpY="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693"/>
        <w:gridCol w:w="1534"/>
        <w:gridCol w:w="1534"/>
      </w:tblGrid>
      <w:tr w:rsidR="003F2F7E" w:rsidRPr="00700E06" w:rsidTr="003978EA">
        <w:trPr>
          <w:trHeight w:val="491"/>
        </w:trPr>
        <w:tc>
          <w:tcPr>
            <w:tcW w:w="9761" w:type="dxa"/>
            <w:gridSpan w:val="3"/>
            <w:shd w:val="clear" w:color="auto" w:fill="BDD6EE" w:themeFill="accent1" w:themeFillTint="66"/>
            <w:vAlign w:val="center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t>Навчальне навантаження здобувача вищої освіти</w:t>
            </w:r>
          </w:p>
        </w:tc>
      </w:tr>
      <w:tr w:rsidR="003F2F7E" w:rsidRPr="00700E06" w:rsidTr="003978EA">
        <w:trPr>
          <w:trHeight w:val="626"/>
        </w:trPr>
        <w:tc>
          <w:tcPr>
            <w:tcW w:w="6693" w:type="dxa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lastRenderedPageBreak/>
              <w:t>Види навантаження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pStyle w:val="TableParagraph"/>
              <w:jc w:val="center"/>
            </w:pPr>
            <w:r w:rsidRPr="00700E06">
              <w:rPr>
                <w:color w:val="000000"/>
              </w:rPr>
              <w:t>Середня кількість год. на кожен вид (денна форма)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pStyle w:val="TableParagraph"/>
              <w:jc w:val="center"/>
              <w:rPr>
                <w:color w:val="000000"/>
              </w:rPr>
            </w:pPr>
            <w:r w:rsidRPr="00700E06">
              <w:rPr>
                <w:color w:val="000000"/>
              </w:rPr>
              <w:t>Середня кількість год. на кожен вид (заочна форма)</w:t>
            </w:r>
          </w:p>
        </w:tc>
      </w:tr>
      <w:tr w:rsidR="003F2F7E" w:rsidRPr="00700E06" w:rsidTr="003978EA">
        <w:trPr>
          <w:trHeight w:val="359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b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Кількість кредитів/год</w:t>
            </w:r>
          </w:p>
        </w:tc>
        <w:tc>
          <w:tcPr>
            <w:tcW w:w="1534" w:type="dxa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4/120</w:t>
            </w:r>
          </w:p>
        </w:tc>
        <w:tc>
          <w:tcPr>
            <w:tcW w:w="1534" w:type="dxa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4/120</w:t>
            </w:r>
          </w:p>
        </w:tc>
      </w:tr>
      <w:tr w:rsidR="003F2F7E" w:rsidRPr="00700E06" w:rsidTr="003978EA">
        <w:trPr>
          <w:trHeight w:val="359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b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 xml:space="preserve">Усього годин аудиторної роботи, у </w:t>
            </w:r>
            <w:proofErr w:type="spellStart"/>
            <w:r w:rsidRPr="00700E06">
              <w:rPr>
                <w:rFonts w:ascii="Times New Roman" w:hAnsi="Times New Roman" w:cs="Times New Roman"/>
                <w:b/>
                <w:lang w:val="uk-UA"/>
              </w:rPr>
              <w:t>т.ч</w:t>
            </w:r>
            <w:proofErr w:type="spellEnd"/>
            <w:r w:rsidRPr="00700E06">
              <w:rPr>
                <w:rFonts w:ascii="Times New Roman" w:hAnsi="Times New Roman" w:cs="Times New Roman"/>
                <w:b/>
                <w:lang w:val="uk-UA"/>
              </w:rPr>
              <w:t xml:space="preserve">.: </w:t>
            </w:r>
          </w:p>
        </w:tc>
        <w:tc>
          <w:tcPr>
            <w:tcW w:w="1534" w:type="dxa"/>
            <w:shd w:val="clear" w:color="D9D9D9" w:fill="FFFFFF" w:themeFill="background1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42</w:t>
            </w:r>
          </w:p>
        </w:tc>
        <w:tc>
          <w:tcPr>
            <w:tcW w:w="1534" w:type="dxa"/>
            <w:shd w:val="clear" w:color="D9D9D9" w:fill="FFFFFF" w:themeFill="background1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700E06">
              <w:rPr>
                <w:rFonts w:ascii="Times New Roman" w:hAnsi="Times New Roman" w:cs="Times New Roman"/>
                <w:b/>
              </w:rPr>
              <w:t>1</w:t>
            </w:r>
            <w:r w:rsidR="00700E06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3F2F7E" w:rsidRPr="00700E06" w:rsidTr="003978EA">
        <w:trPr>
          <w:trHeight w:val="186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лекційні заняття, год.</w:t>
            </w:r>
          </w:p>
        </w:tc>
        <w:tc>
          <w:tcPr>
            <w:tcW w:w="1534" w:type="dxa"/>
            <w:shd w:val="clear" w:color="D9D9D9" w:fill="FFFFFF" w:themeFill="background1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1534" w:type="dxa"/>
            <w:shd w:val="clear" w:color="D9D9D9" w:fill="FFFFFF" w:themeFill="background1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</w:tr>
      <w:tr w:rsidR="003F2F7E" w:rsidRPr="00700E06" w:rsidTr="003978EA">
        <w:trPr>
          <w:trHeight w:val="203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практичні заняття, год.</w:t>
            </w:r>
          </w:p>
        </w:tc>
        <w:tc>
          <w:tcPr>
            <w:tcW w:w="1534" w:type="dxa"/>
            <w:shd w:val="clear" w:color="D9D9D9" w:fill="FFFFFF" w:themeFill="background1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534" w:type="dxa"/>
            <w:shd w:val="clear" w:color="D9D9D9" w:fill="FFFFFF" w:themeFill="background1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00E06">
              <w:rPr>
                <w:rFonts w:ascii="Times New Roman" w:hAnsi="Times New Roman" w:cs="Times New Roman"/>
              </w:rPr>
              <w:t>2</w:t>
            </w:r>
          </w:p>
        </w:tc>
      </w:tr>
      <w:tr w:rsidR="003F2F7E" w:rsidRPr="00700E06" w:rsidTr="003978EA">
        <w:trPr>
          <w:trHeight w:val="194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лабораторні заняття, год</w:t>
            </w:r>
          </w:p>
        </w:tc>
        <w:tc>
          <w:tcPr>
            <w:tcW w:w="1534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-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-</w:t>
            </w:r>
          </w:p>
        </w:tc>
      </w:tr>
      <w:tr w:rsidR="003F2F7E" w:rsidRPr="00700E06" w:rsidTr="003978EA">
        <w:trPr>
          <w:trHeight w:val="353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rPr>
                <w:rFonts w:ascii="Times New Roman" w:hAnsi="Times New Roman" w:cs="Times New Roman"/>
                <w:b/>
                <w:lang w:val="uk-UA"/>
              </w:rPr>
            </w:pPr>
            <w:r w:rsidRPr="00700E06">
              <w:rPr>
                <w:rFonts w:ascii="Times New Roman" w:hAnsi="Times New Roman" w:cs="Times New Roman"/>
                <w:b/>
                <w:lang w:val="uk-UA"/>
              </w:rPr>
              <w:t xml:space="preserve">Усього годин самостійної роботи, у </w:t>
            </w:r>
            <w:proofErr w:type="spellStart"/>
            <w:r w:rsidRPr="00700E06">
              <w:rPr>
                <w:rFonts w:ascii="Times New Roman" w:hAnsi="Times New Roman" w:cs="Times New Roman"/>
                <w:b/>
                <w:lang w:val="uk-UA"/>
              </w:rPr>
              <w:t>т.ч</w:t>
            </w:r>
            <w:proofErr w:type="spellEnd"/>
            <w:r w:rsidRPr="00700E06">
              <w:rPr>
                <w:rFonts w:ascii="Times New Roman" w:hAnsi="Times New Roman" w:cs="Times New Roman"/>
                <w:b/>
                <w:lang w:val="uk-UA"/>
              </w:rPr>
              <w:t>.:</w:t>
            </w:r>
          </w:p>
        </w:tc>
        <w:tc>
          <w:tcPr>
            <w:tcW w:w="1534" w:type="dxa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78</w:t>
            </w:r>
          </w:p>
        </w:tc>
        <w:tc>
          <w:tcPr>
            <w:tcW w:w="1534" w:type="dxa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uk-UA"/>
              </w:rPr>
            </w:pPr>
            <w:r>
              <w:rPr>
                <w:rFonts w:ascii="Times New Roman" w:hAnsi="Times New Roman" w:cs="Times New Roman"/>
                <w:b/>
                <w:lang w:val="uk-UA"/>
              </w:rPr>
              <w:t>104</w:t>
            </w:r>
          </w:p>
        </w:tc>
      </w:tr>
      <w:tr w:rsidR="003F2F7E" w:rsidRPr="00700E06" w:rsidTr="003978EA">
        <w:trPr>
          <w:trHeight w:val="274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контрольні роботи, год.</w:t>
            </w:r>
          </w:p>
        </w:tc>
        <w:tc>
          <w:tcPr>
            <w:tcW w:w="1534" w:type="dxa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18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20</w:t>
            </w:r>
          </w:p>
        </w:tc>
      </w:tr>
      <w:tr w:rsidR="003F2F7E" w:rsidRPr="00700E06" w:rsidTr="003978EA">
        <w:trPr>
          <w:trHeight w:val="277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індивідуальне науково-дослідне завдання, год.</w:t>
            </w:r>
          </w:p>
        </w:tc>
        <w:tc>
          <w:tcPr>
            <w:tcW w:w="1534" w:type="dxa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30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30</w:t>
            </w:r>
          </w:p>
        </w:tc>
      </w:tr>
      <w:tr w:rsidR="003F2F7E" w:rsidRPr="00700E06" w:rsidTr="003978EA">
        <w:trPr>
          <w:trHeight w:val="268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numPr>
                <w:ilvl w:val="0"/>
                <w:numId w:val="2"/>
              </w:numPr>
              <w:spacing w:after="0" w:line="240" w:lineRule="auto"/>
              <w:ind w:left="0" w:firstLine="0"/>
              <w:jc w:val="both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підготовка до аудиторних занять та контрольних заходів, год.</w:t>
            </w:r>
          </w:p>
        </w:tc>
        <w:tc>
          <w:tcPr>
            <w:tcW w:w="1534" w:type="dxa"/>
            <w:vAlign w:val="center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30</w:t>
            </w:r>
          </w:p>
        </w:tc>
        <w:tc>
          <w:tcPr>
            <w:tcW w:w="1534" w:type="dxa"/>
          </w:tcPr>
          <w:p w:rsidR="003F2F7E" w:rsidRPr="00700E06" w:rsidRDefault="00700E06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lang w:val="uk-UA"/>
              </w:rPr>
              <w:t>54</w:t>
            </w:r>
            <w:bookmarkStart w:id="0" w:name="_GoBack"/>
            <w:bookmarkEnd w:id="0"/>
          </w:p>
        </w:tc>
      </w:tr>
      <w:tr w:rsidR="003F2F7E" w:rsidRPr="00700E06" w:rsidTr="003978EA">
        <w:trPr>
          <w:trHeight w:val="271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Іспит</w:t>
            </w:r>
          </w:p>
        </w:tc>
        <w:tc>
          <w:tcPr>
            <w:tcW w:w="1534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+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+</w:t>
            </w:r>
          </w:p>
        </w:tc>
      </w:tr>
      <w:tr w:rsidR="003F2F7E" w:rsidRPr="00700E06" w:rsidTr="003978EA">
        <w:trPr>
          <w:trHeight w:val="262"/>
        </w:trPr>
        <w:tc>
          <w:tcPr>
            <w:tcW w:w="6693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Залік</w:t>
            </w:r>
          </w:p>
        </w:tc>
        <w:tc>
          <w:tcPr>
            <w:tcW w:w="1534" w:type="dxa"/>
            <w:vAlign w:val="center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-</w:t>
            </w:r>
          </w:p>
        </w:tc>
        <w:tc>
          <w:tcPr>
            <w:tcW w:w="1534" w:type="dxa"/>
          </w:tcPr>
          <w:p w:rsidR="003F2F7E" w:rsidRPr="00700E06" w:rsidRDefault="003F2F7E" w:rsidP="00700E0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700E06">
              <w:rPr>
                <w:rFonts w:ascii="Times New Roman" w:hAnsi="Times New Roman" w:cs="Times New Roman"/>
                <w:lang w:val="uk-UA"/>
              </w:rPr>
              <w:t>-</w:t>
            </w:r>
          </w:p>
        </w:tc>
      </w:tr>
    </w:tbl>
    <w:p w:rsidR="003F2F7E" w:rsidRPr="00700E06" w:rsidRDefault="003F2F7E" w:rsidP="00700E06">
      <w:pPr>
        <w:spacing w:after="0" w:line="240" w:lineRule="auto"/>
        <w:rPr>
          <w:rFonts w:ascii="Times New Roman" w:hAnsi="Times New Roman" w:cs="Times New Roman"/>
          <w:lang w:val="uk-UA"/>
        </w:rPr>
      </w:pPr>
    </w:p>
    <w:p w:rsidR="00DA37B3" w:rsidRPr="00700E06" w:rsidRDefault="00DA37B3" w:rsidP="00700E06">
      <w:pPr>
        <w:spacing w:after="0" w:line="240" w:lineRule="auto"/>
        <w:rPr>
          <w:rFonts w:ascii="Times New Roman" w:hAnsi="Times New Roman" w:cs="Times New Roman"/>
        </w:rPr>
      </w:pPr>
    </w:p>
    <w:sectPr w:rsidR="00DA37B3" w:rsidRPr="00700E06" w:rsidSect="00EA1FA0">
      <w:pgSz w:w="11906" w:h="16838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55928"/>
    <w:multiLevelType w:val="hybridMultilevel"/>
    <w:tmpl w:val="4B94BBCE"/>
    <w:lvl w:ilvl="0" w:tplc="0419000F">
      <w:start w:val="1"/>
      <w:numFmt w:val="decimal"/>
      <w:lvlText w:val="%1."/>
      <w:lvlJc w:val="left"/>
      <w:pPr>
        <w:ind w:left="1175" w:hanging="360"/>
      </w:pPr>
    </w:lvl>
    <w:lvl w:ilvl="1" w:tplc="04190019" w:tentative="1">
      <w:start w:val="1"/>
      <w:numFmt w:val="lowerLetter"/>
      <w:lvlText w:val="%2."/>
      <w:lvlJc w:val="left"/>
      <w:pPr>
        <w:ind w:left="1895" w:hanging="360"/>
      </w:pPr>
    </w:lvl>
    <w:lvl w:ilvl="2" w:tplc="0419001B" w:tentative="1">
      <w:start w:val="1"/>
      <w:numFmt w:val="lowerRoman"/>
      <w:lvlText w:val="%3."/>
      <w:lvlJc w:val="right"/>
      <w:pPr>
        <w:ind w:left="2615" w:hanging="180"/>
      </w:pPr>
    </w:lvl>
    <w:lvl w:ilvl="3" w:tplc="0419000F">
      <w:start w:val="1"/>
      <w:numFmt w:val="decimal"/>
      <w:lvlText w:val="%4."/>
      <w:lvlJc w:val="left"/>
      <w:pPr>
        <w:ind w:left="3335" w:hanging="360"/>
      </w:pPr>
    </w:lvl>
    <w:lvl w:ilvl="4" w:tplc="04190019" w:tentative="1">
      <w:start w:val="1"/>
      <w:numFmt w:val="lowerLetter"/>
      <w:lvlText w:val="%5."/>
      <w:lvlJc w:val="left"/>
      <w:pPr>
        <w:ind w:left="4055" w:hanging="360"/>
      </w:pPr>
    </w:lvl>
    <w:lvl w:ilvl="5" w:tplc="0419001B" w:tentative="1">
      <w:start w:val="1"/>
      <w:numFmt w:val="lowerRoman"/>
      <w:lvlText w:val="%6."/>
      <w:lvlJc w:val="right"/>
      <w:pPr>
        <w:ind w:left="4775" w:hanging="180"/>
      </w:pPr>
    </w:lvl>
    <w:lvl w:ilvl="6" w:tplc="0419000F" w:tentative="1">
      <w:start w:val="1"/>
      <w:numFmt w:val="decimal"/>
      <w:lvlText w:val="%7."/>
      <w:lvlJc w:val="left"/>
      <w:pPr>
        <w:ind w:left="5495" w:hanging="360"/>
      </w:pPr>
    </w:lvl>
    <w:lvl w:ilvl="7" w:tplc="04190019" w:tentative="1">
      <w:start w:val="1"/>
      <w:numFmt w:val="lowerLetter"/>
      <w:lvlText w:val="%8."/>
      <w:lvlJc w:val="left"/>
      <w:pPr>
        <w:ind w:left="6215" w:hanging="360"/>
      </w:pPr>
    </w:lvl>
    <w:lvl w:ilvl="8" w:tplc="0419001B" w:tentative="1">
      <w:start w:val="1"/>
      <w:numFmt w:val="lowerRoman"/>
      <w:lvlText w:val="%9."/>
      <w:lvlJc w:val="right"/>
      <w:pPr>
        <w:ind w:left="6935" w:hanging="180"/>
      </w:pPr>
    </w:lvl>
  </w:abstractNum>
  <w:abstractNum w:abstractNumId="1" w15:restartNumberingAfterBreak="0">
    <w:nsid w:val="392C151C"/>
    <w:multiLevelType w:val="hybridMultilevel"/>
    <w:tmpl w:val="5DD40E3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0D4FB3"/>
    <w:multiLevelType w:val="hybridMultilevel"/>
    <w:tmpl w:val="8FCE5B6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78D0A6D"/>
    <w:multiLevelType w:val="hybridMultilevel"/>
    <w:tmpl w:val="579ED0B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6B8615C"/>
    <w:multiLevelType w:val="hybridMultilevel"/>
    <w:tmpl w:val="97AE9C08"/>
    <w:lvl w:ilvl="0" w:tplc="0419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5" w15:restartNumberingAfterBreak="0">
    <w:nsid w:val="726B3846"/>
    <w:multiLevelType w:val="hybridMultilevel"/>
    <w:tmpl w:val="1A92DBAC"/>
    <w:lvl w:ilvl="0" w:tplc="02BC3544">
      <w:start w:val="1"/>
      <w:numFmt w:val="decimal"/>
      <w:lvlText w:val="%1."/>
      <w:lvlJc w:val="left"/>
      <w:pPr>
        <w:ind w:left="180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2520" w:hanging="360"/>
      </w:pPr>
    </w:lvl>
    <w:lvl w:ilvl="2" w:tplc="0422001B" w:tentative="1">
      <w:start w:val="1"/>
      <w:numFmt w:val="lowerRoman"/>
      <w:lvlText w:val="%3."/>
      <w:lvlJc w:val="right"/>
      <w:pPr>
        <w:ind w:left="3240" w:hanging="180"/>
      </w:pPr>
    </w:lvl>
    <w:lvl w:ilvl="3" w:tplc="0422000F">
      <w:start w:val="1"/>
      <w:numFmt w:val="decimal"/>
      <w:lvlText w:val="%4."/>
      <w:lvlJc w:val="left"/>
      <w:pPr>
        <w:ind w:left="3960" w:hanging="360"/>
      </w:pPr>
    </w:lvl>
    <w:lvl w:ilvl="4" w:tplc="04220019" w:tentative="1">
      <w:start w:val="1"/>
      <w:numFmt w:val="lowerLetter"/>
      <w:lvlText w:val="%5."/>
      <w:lvlJc w:val="left"/>
      <w:pPr>
        <w:ind w:left="4680" w:hanging="360"/>
      </w:pPr>
    </w:lvl>
    <w:lvl w:ilvl="5" w:tplc="0422001B" w:tentative="1">
      <w:start w:val="1"/>
      <w:numFmt w:val="lowerRoman"/>
      <w:lvlText w:val="%6."/>
      <w:lvlJc w:val="right"/>
      <w:pPr>
        <w:ind w:left="5400" w:hanging="180"/>
      </w:pPr>
    </w:lvl>
    <w:lvl w:ilvl="6" w:tplc="0422000F" w:tentative="1">
      <w:start w:val="1"/>
      <w:numFmt w:val="decimal"/>
      <w:lvlText w:val="%7."/>
      <w:lvlJc w:val="left"/>
      <w:pPr>
        <w:ind w:left="6120" w:hanging="360"/>
      </w:pPr>
    </w:lvl>
    <w:lvl w:ilvl="7" w:tplc="04220019" w:tentative="1">
      <w:start w:val="1"/>
      <w:numFmt w:val="lowerLetter"/>
      <w:lvlText w:val="%8."/>
      <w:lvlJc w:val="left"/>
      <w:pPr>
        <w:ind w:left="6840" w:hanging="360"/>
      </w:pPr>
    </w:lvl>
    <w:lvl w:ilvl="8" w:tplc="0422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2B3"/>
    <w:rsid w:val="00344FC4"/>
    <w:rsid w:val="003F2F7E"/>
    <w:rsid w:val="004412B3"/>
    <w:rsid w:val="004A3061"/>
    <w:rsid w:val="00700E06"/>
    <w:rsid w:val="00841FFE"/>
    <w:rsid w:val="00C31AD2"/>
    <w:rsid w:val="00DA3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B71B77-A994-479B-8FE2-9E0E694EC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2F7E"/>
    <w:pPr>
      <w:spacing w:after="200" w:line="276" w:lineRule="auto"/>
    </w:pPr>
    <w:rPr>
      <w:rFonts w:eastAsiaTheme="minorEastAsia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2F7E"/>
    <w:pPr>
      <w:widowControl w:val="0"/>
      <w:autoSpaceDE w:val="0"/>
      <w:autoSpaceDN w:val="0"/>
      <w:spacing w:after="0" w:line="240" w:lineRule="auto"/>
    </w:pPr>
    <w:rPr>
      <w:rFonts w:eastAsiaTheme="minorEastAsia"/>
      <w:lang w:val="en-US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F2F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a3">
    <w:name w:val="Body Text"/>
    <w:basedOn w:val="a"/>
    <w:link w:val="a4"/>
    <w:uiPriority w:val="1"/>
    <w:qFormat/>
    <w:rsid w:val="003F2F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4">
    <w:name w:val="Основной текст Знак"/>
    <w:basedOn w:val="a0"/>
    <w:link w:val="a3"/>
    <w:uiPriority w:val="1"/>
    <w:rsid w:val="003F2F7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uiPriority w:val="99"/>
    <w:unhideWhenUsed/>
    <w:rsid w:val="003F2F7E"/>
    <w:rPr>
      <w:color w:val="0563C1"/>
      <w:u w:val="single"/>
    </w:rPr>
  </w:style>
  <w:style w:type="paragraph" w:styleId="a6">
    <w:name w:val="Body Text Indent"/>
    <w:basedOn w:val="a"/>
    <w:link w:val="a7"/>
    <w:uiPriority w:val="99"/>
    <w:unhideWhenUsed/>
    <w:rsid w:val="003F2F7E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rsid w:val="003F2F7E"/>
    <w:rPr>
      <w:rFonts w:eastAsiaTheme="minorEastAsia"/>
      <w:lang w:val="ru-RU" w:eastAsia="ru-RU"/>
    </w:rPr>
  </w:style>
  <w:style w:type="paragraph" w:styleId="a8">
    <w:name w:val="List Paragraph"/>
    <w:basedOn w:val="a"/>
    <w:qFormat/>
    <w:rsid w:val="003F2F7E"/>
    <w:pPr>
      <w:spacing w:after="0" w:line="240" w:lineRule="auto"/>
      <w:ind w:left="720" w:firstLine="284"/>
      <w:contextualSpacing/>
      <w:jc w:val="both"/>
    </w:pPr>
    <w:rPr>
      <w:rFonts w:ascii="Times New Roman" w:eastAsia="Calibri" w:hAnsi="Times New Roman" w:cs="Times New Roman"/>
      <w:sz w:val="24"/>
      <w:szCs w:val="24"/>
      <w:lang w:val="uk-UA" w:eastAsia="en-US"/>
    </w:rPr>
  </w:style>
  <w:style w:type="paragraph" w:customStyle="1" w:styleId="1">
    <w:name w:val="Обычный1"/>
    <w:rsid w:val="003F2F7E"/>
    <w:pPr>
      <w:spacing w:after="200" w:line="276" w:lineRule="auto"/>
    </w:pPr>
    <w:rPr>
      <w:rFonts w:ascii="Calibri" w:eastAsia="Calibri" w:hAnsi="Calibri" w:cs="Calibri"/>
      <w:lang w:val="ru-RU" w:eastAsia="ru-RU"/>
    </w:rPr>
  </w:style>
  <w:style w:type="character" w:customStyle="1" w:styleId="gi">
    <w:name w:val="gi"/>
    <w:basedOn w:val="a0"/>
    <w:rsid w:val="00841FFE"/>
  </w:style>
  <w:style w:type="character" w:styleId="a9">
    <w:name w:val="Emphasis"/>
    <w:basedOn w:val="a0"/>
    <w:uiPriority w:val="20"/>
    <w:qFormat/>
    <w:rsid w:val="004A30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8385</Words>
  <Characters>4780</Characters>
  <Application>Microsoft Office Word</Application>
  <DocSecurity>0</DocSecurity>
  <Lines>39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Iryna</dc:creator>
  <cp:keywords/>
  <dc:description/>
  <cp:lastModifiedBy>Iryna</cp:lastModifiedBy>
  <cp:revision>2</cp:revision>
  <dcterms:created xsi:type="dcterms:W3CDTF">2023-02-21T02:21:00Z</dcterms:created>
  <dcterms:modified xsi:type="dcterms:W3CDTF">2023-02-21T05:43:00Z</dcterms:modified>
</cp:coreProperties>
</file>