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2D9F29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8E02EF">
        <w:rPr>
          <w:rFonts w:ascii="Times New Roman" w:hAnsi="Times New Roman" w:cs="Times New Roman"/>
          <w:color w:val="000000" w:themeColor="text1"/>
          <w:sz w:val="28"/>
          <w:szCs w:val="28"/>
        </w:rPr>
        <w:t>УДК 159.922:37.091:616.89</w:t>
      </w:r>
    </w:p>
    <w:p w14:paraId="363F8E8F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Гурін</w:t>
      </w:r>
      <w:proofErr w:type="spellEnd"/>
      <w:r w:rsidRPr="008E02EF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Руслан </w:t>
      </w:r>
      <w:proofErr w:type="spellStart"/>
      <w:r w:rsidRPr="008E02EF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Сергійович</w:t>
      </w:r>
      <w:proofErr w:type="spellEnd"/>
      <w:r w:rsidRPr="008E02EF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</w:p>
    <w:p w14:paraId="3F4CD34C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педагогічних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</w:p>
    <w:p w14:paraId="0152F22A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8E02EF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6620E9C8" w14:textId="77777777" w:rsidR="008E02EF" w:rsidRPr="008E02EF" w:rsidRDefault="008E02EF" w:rsidP="008E02EF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E02EF">
        <w:rPr>
          <w:rStyle w:val="a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ORCID:</w:t>
      </w:r>
      <w:r w:rsidRPr="008E02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5" w:history="1">
        <w:r w:rsidRPr="008E02EF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https://orcid.org/0000-0002-8552-0878</w:t>
        </w:r>
      </w:hyperlink>
    </w:p>
    <w:p w14:paraId="17B58429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299BEA6B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ПРОФІЛАКТИКА ІГРОВОЇ ЗАЛЕЖНОСТІ В ОСВІТНЬОМУ СЕРЕДОВИЩІ ДІТЕЙ ІЗ ЗАТРИМКОЮ ПСИХІЧНОГО РОЗВИТКУ</w:t>
      </w:r>
    </w:p>
    <w:p w14:paraId="5D7CD653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1937049F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Актуальність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зумовлена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цифровізацією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галузей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моделей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комунікації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форм </w:t>
      </w:r>
      <w:proofErr w:type="spellStart"/>
      <w:proofErr w:type="gram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взаємодії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соціальної</w:t>
      </w:r>
      <w:proofErr w:type="spellEnd"/>
      <w:proofErr w:type="gram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поведінки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боку,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пов’язаний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кіберпсихології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досліджує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цифрового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взаємозв’язок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психологією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адаптуватися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реалій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сформованих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технологічними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Одним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напрямків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неконтрольоване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задоволення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потреб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виходячи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межі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екологічного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ігор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Вивченню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питань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присвятили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вчені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як: Л.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Буніна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Н.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Волберінг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М.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Гріффітс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Р.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Кадіс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О.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Песоцька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Н. Терещук, Л. Федоренко, Г. Чайка, Г. Шерман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проте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питання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залишається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відкритим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EB912C3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На думку В.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Багрій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П.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Козира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«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–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патологічна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схильність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ігор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супроводжується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збудженням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азарту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постійним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коливанням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настрою.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організмі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величезних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кількостях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виробляються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ендорфін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стресові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гормони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серцево-судинна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система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перевантажується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дихальна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м’язова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швидко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виснажуються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все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стан.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Автори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наголошують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охоплює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різні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вікові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групи.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поступово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спочатку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джерелом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задоволення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втечі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реальності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з часом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перетворюється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домінуючу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потребу,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витісняючи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сфери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ознак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вчені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виокремлюють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нездатність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контролювати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час, проведений за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погіршення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успішності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стосунків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агресивність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спроб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обмежити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фізичне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виснаження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режиму дня [2].</w:t>
      </w:r>
    </w:p>
    <w:p w14:paraId="4D11BC39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Спираючись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праці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американської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асоціації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психіатрів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встановлено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геймінговою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розуміти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неконтрольоване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бажання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негативно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нормальне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звичне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функціонування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щоденному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житті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[4].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Вивчаючи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їхній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зауважимо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класифікації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часовими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витратами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(3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ступеня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пов’язані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контролем за часом,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витрачено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</w:t>
      </w:r>
      <w:proofErr w:type="spellEnd"/>
      <w:proofErr w:type="gram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емоційним</w:t>
      </w:r>
      <w:proofErr w:type="spellEnd"/>
      <w:proofErr w:type="gram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позитивний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взаємодією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фізичне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(робота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фінансовими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витратами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безкоштовні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фінансові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збитки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спробами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контролю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обмеження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). При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низку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виникненню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есканізм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фізичні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зручність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фізичний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комфорт),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кравецькі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типоспрямованість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конкуренція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біологічні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(генетика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нейрохімія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 [1].</w:t>
      </w:r>
    </w:p>
    <w:p w14:paraId="3C6EBA70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До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симптомів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відносять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1)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неможливість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відволіктися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комп’ютерної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2)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їжі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3)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ізоляція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4)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агорафобія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неконтрольований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страх перед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відкритими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просторами); 5)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деперсоналізація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сприйняття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«Я»); 6)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ігнорування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гігієни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7)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психостимуляторів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8)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спілкування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межах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тематики; 9)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повне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розчинення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10) 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ейфорії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11)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вкладення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коштів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гру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обладнання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апаратне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); 12)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сухість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очах; 13)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анемія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блідість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шкірних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покривів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14)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біль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спині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остеохондроз; 15)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мігрень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16)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безсоння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17)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регулярне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голодування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Відтак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результати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доводять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одного боку,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простежується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зв’язок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такими як: настрою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депресія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обсесивно-компульсивний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звичок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потягів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синдром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дефіциту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уваги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гіперактивністю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біполярний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афективний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розлад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сну,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фобії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іншого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вони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показують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виступати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адаптоген [4].</w:t>
      </w:r>
    </w:p>
    <w:p w14:paraId="7EF32B75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Зауважимо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межах предмету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особливо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вразливими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підлітки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також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(ЗПР),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притаманна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чутливість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імпульсивність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адаптації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[3].</w:t>
      </w:r>
    </w:p>
    <w:p w14:paraId="51D7205D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Відтак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спираючись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викладання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курсу «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Основи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корекційної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педагогіки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проведено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опитування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участь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здобувачі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вищої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магістерського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спеціальності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053 «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в другому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семестрі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2023-2024</w:t>
      </w:r>
      <w:proofErr w:type="gram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навчального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року факультету «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політологія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соціологія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Національного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університету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Одеська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юридична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академія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». </w:t>
      </w:r>
    </w:p>
    <w:p w14:paraId="4501692D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опитування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встановлено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магістранти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-психологи,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участь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обговоренні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проблем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однаково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висловлюють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думки. Так,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спираючись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думки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майбутніх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фахівців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встановлено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92 %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респондентів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акцентували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увагу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освітній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спрямована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проведення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інтерактивних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занять, метою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безпечному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користуванню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іграми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Інтернетом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уроків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елементів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медіаграмотності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учнів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розпізнавати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усвідомлювати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89 %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респондентів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зауважили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інтелекту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самоконтролю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622CB192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цифрових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технологій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96 %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загальної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респондентів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приймали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участь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опитуванні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Вони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вважають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навчити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самостійно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встановлювати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обмеження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користуванні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гаджетами.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Просвітницьку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роботу з батьками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виокремили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здобувачі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вищої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їхню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думку, батькам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потрібно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надавати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рекомендації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встановлення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правил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користування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гаджетами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вдома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альтернативних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можливостей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відпочинку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67A52027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Щодо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на думку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всіх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магістрантів-психологів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головну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роль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відіграють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вчителі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психологи,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позитивно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створення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довірливого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дитина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відчуває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розвиває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інтереси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навчається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долати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труднощі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втечі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віртуальний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світ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Комплексна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профілактична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робота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альтернативні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дозвілля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істотно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виникнення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забезпечує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гармонійний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CF6A82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Відтак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теоретичний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наукового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фонду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результати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опитування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свідчать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про те,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профілактичну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здійснювати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таких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напрямках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як: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психолого-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педагогічна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підтримка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робота з батьками,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організація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альтернативної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активності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контроль і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моніторинг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proofErr w:type="gram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proofErr w:type="gram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забезпечити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своєчасне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виявлення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лікування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серйозним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негативним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наслідкам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фізичного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таких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Перспективами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подальших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розвідок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вважаємо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визначення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психолого-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педагогічний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умов та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розробку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методичного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інструментарію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щодо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ігрової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освітньому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дітей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6435DE1B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0196ACB2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p w14:paraId="0C6BD7F3" w14:textId="77777777" w:rsidR="008E02EF" w:rsidRPr="008E02EF" w:rsidRDefault="008E02EF" w:rsidP="008E02EF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ind w:left="142" w:firstLine="709"/>
        <w:rPr>
          <w:rFonts w:eastAsia="Times New Roman"/>
          <w:color w:val="000000" w:themeColor="text1"/>
        </w:rPr>
      </w:pPr>
      <w:r w:rsidRPr="008E02EF">
        <w:rPr>
          <w:rFonts w:eastAsia="Times New Roman"/>
          <w:color w:val="000000" w:themeColor="text1"/>
        </w:rPr>
        <w:t>Ігрова залежність: хвороба, що може вбити. URL: https://ukurier.gov.ua/uk/articles/igrova-zalezh-nist-hvoroba-sho-mozhe-vbiti/ (дата звернення: 15.04.2025).</w:t>
      </w:r>
    </w:p>
    <w:p w14:paraId="204829FF" w14:textId="77777777" w:rsidR="008E02EF" w:rsidRPr="008E02EF" w:rsidRDefault="008E02EF" w:rsidP="008E02EF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ind w:left="142" w:firstLine="709"/>
        <w:rPr>
          <w:rFonts w:eastAsia="Times New Roman"/>
          <w:color w:val="000000" w:themeColor="text1"/>
        </w:rPr>
      </w:pPr>
      <w:proofErr w:type="spellStart"/>
      <w:r w:rsidRPr="008E02EF">
        <w:rPr>
          <w:rFonts w:eastAsia="Times New Roman"/>
          <w:color w:val="000000" w:themeColor="text1"/>
        </w:rPr>
        <w:t>Козира</w:t>
      </w:r>
      <w:proofErr w:type="spellEnd"/>
      <w:r w:rsidRPr="008E02EF">
        <w:rPr>
          <w:rFonts w:eastAsia="Times New Roman"/>
          <w:color w:val="000000" w:themeColor="text1"/>
        </w:rPr>
        <w:t xml:space="preserve"> П. В., Багрій В. В. Ігрова залежність: визначення, класифікація та діагностика. </w:t>
      </w:r>
      <w:r w:rsidRPr="008E02EF">
        <w:rPr>
          <w:rFonts w:eastAsia="Times New Roman"/>
          <w:i/>
          <w:iCs/>
          <w:color w:val="000000" w:themeColor="text1"/>
        </w:rPr>
        <w:t>Науковий вісник Львівського державного університету внутрішніх справ</w:t>
      </w:r>
      <w:r w:rsidRPr="008E02EF">
        <w:rPr>
          <w:rFonts w:eastAsia="Times New Roman"/>
          <w:color w:val="000000" w:themeColor="text1"/>
        </w:rPr>
        <w:t>, № 1, 2023. С. 54–61.</w:t>
      </w:r>
    </w:p>
    <w:p w14:paraId="0B7FDAC4" w14:textId="77777777" w:rsidR="008E02EF" w:rsidRPr="008E02EF" w:rsidRDefault="008E02EF" w:rsidP="008E02EF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ind w:left="142" w:firstLine="709"/>
        <w:rPr>
          <w:rFonts w:eastAsia="Times New Roman"/>
          <w:color w:val="000000" w:themeColor="text1"/>
        </w:rPr>
      </w:pPr>
      <w:proofErr w:type="spellStart"/>
      <w:r w:rsidRPr="008E02EF">
        <w:rPr>
          <w:rFonts w:eastAsia="Times New Roman"/>
          <w:color w:val="000000" w:themeColor="text1"/>
        </w:rPr>
        <w:t>Гаяш</w:t>
      </w:r>
      <w:proofErr w:type="spellEnd"/>
      <w:r w:rsidRPr="008E02EF">
        <w:rPr>
          <w:rFonts w:eastAsia="Times New Roman"/>
          <w:color w:val="000000" w:themeColor="text1"/>
        </w:rPr>
        <w:t xml:space="preserve"> О. В. </w:t>
      </w:r>
      <w:r w:rsidRPr="008E02EF">
        <w:rPr>
          <w:rFonts w:eastAsia="Times New Roman"/>
          <w:i/>
          <w:iCs/>
          <w:color w:val="000000" w:themeColor="text1"/>
        </w:rPr>
        <w:t xml:space="preserve">Корекційна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психопедагогіка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(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Олігофренопедагогіка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>)</w:t>
      </w:r>
      <w:r w:rsidRPr="008E02EF">
        <w:rPr>
          <w:rFonts w:eastAsia="Times New Roman"/>
          <w:color w:val="000000" w:themeColor="text1"/>
        </w:rPr>
        <w:t xml:space="preserve"> : навчально-методичний посібник. Ужгород : ДВНЗ «Ужгородський національний університет», 2021. 255 с.</w:t>
      </w:r>
    </w:p>
    <w:p w14:paraId="42F85919" w14:textId="77777777" w:rsidR="008E02EF" w:rsidRPr="008E02EF" w:rsidRDefault="008E02EF" w:rsidP="008E02EF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ind w:left="142" w:firstLine="709"/>
        <w:rPr>
          <w:rFonts w:eastAsia="Times New Roman"/>
          <w:color w:val="000000" w:themeColor="text1"/>
        </w:rPr>
      </w:pPr>
      <w:proofErr w:type="spellStart"/>
      <w:r w:rsidRPr="008E02EF">
        <w:rPr>
          <w:rFonts w:eastAsia="Times New Roman"/>
          <w:color w:val="000000" w:themeColor="text1"/>
        </w:rPr>
        <w:lastRenderedPageBreak/>
        <w:t>American</w:t>
      </w:r>
      <w:proofErr w:type="spellEnd"/>
      <w:r w:rsidRPr="008E02EF">
        <w:rPr>
          <w:rFonts w:eastAsia="Times New Roman"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color w:val="000000" w:themeColor="text1"/>
        </w:rPr>
        <w:t>Psychiatric</w:t>
      </w:r>
      <w:proofErr w:type="spellEnd"/>
      <w:r w:rsidRPr="008E02EF">
        <w:rPr>
          <w:rFonts w:eastAsia="Times New Roman"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color w:val="000000" w:themeColor="text1"/>
        </w:rPr>
        <w:t>Association</w:t>
      </w:r>
      <w:proofErr w:type="spellEnd"/>
      <w:r w:rsidRPr="008E02EF">
        <w:rPr>
          <w:rFonts w:eastAsia="Times New Roman"/>
          <w:color w:val="000000" w:themeColor="text1"/>
        </w:rPr>
        <w:t xml:space="preserve">, DSM-5 </w:t>
      </w:r>
      <w:proofErr w:type="spellStart"/>
      <w:r w:rsidRPr="008E02EF">
        <w:rPr>
          <w:rFonts w:eastAsia="Times New Roman"/>
          <w:color w:val="000000" w:themeColor="text1"/>
        </w:rPr>
        <w:t>Task</w:t>
      </w:r>
      <w:proofErr w:type="spellEnd"/>
      <w:r w:rsidRPr="008E02EF">
        <w:rPr>
          <w:rFonts w:eastAsia="Times New Roman"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color w:val="000000" w:themeColor="text1"/>
        </w:rPr>
        <w:t>Force</w:t>
      </w:r>
      <w:proofErr w:type="spellEnd"/>
      <w:r w:rsidRPr="008E02EF">
        <w:rPr>
          <w:rFonts w:eastAsia="Times New Roman"/>
          <w:color w:val="000000" w:themeColor="text1"/>
        </w:rPr>
        <w:t xml:space="preserve">.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Diagnostic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and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statistical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manual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of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mental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i/>
          <w:iCs/>
          <w:color w:val="000000" w:themeColor="text1"/>
        </w:rPr>
        <w:t>disorders</w:t>
      </w:r>
      <w:proofErr w:type="spellEnd"/>
      <w:r w:rsidRPr="008E02EF">
        <w:rPr>
          <w:rFonts w:eastAsia="Times New Roman"/>
          <w:i/>
          <w:iCs/>
          <w:color w:val="000000" w:themeColor="text1"/>
        </w:rPr>
        <w:t>: DSM-5™</w:t>
      </w:r>
      <w:r w:rsidRPr="008E02EF">
        <w:rPr>
          <w:rFonts w:eastAsia="Times New Roman"/>
          <w:color w:val="000000" w:themeColor="text1"/>
        </w:rPr>
        <w:t xml:space="preserve"> (5th </w:t>
      </w:r>
      <w:proofErr w:type="spellStart"/>
      <w:r w:rsidRPr="008E02EF">
        <w:rPr>
          <w:rFonts w:eastAsia="Times New Roman"/>
          <w:color w:val="000000" w:themeColor="text1"/>
        </w:rPr>
        <w:t>ed</w:t>
      </w:r>
      <w:proofErr w:type="spellEnd"/>
      <w:r w:rsidRPr="008E02EF">
        <w:rPr>
          <w:rFonts w:eastAsia="Times New Roman"/>
          <w:color w:val="000000" w:themeColor="text1"/>
        </w:rPr>
        <w:t xml:space="preserve">.). </w:t>
      </w:r>
      <w:proofErr w:type="spellStart"/>
      <w:r w:rsidRPr="008E02EF">
        <w:rPr>
          <w:rFonts w:eastAsia="Times New Roman"/>
          <w:color w:val="000000" w:themeColor="text1"/>
        </w:rPr>
        <w:t>American</w:t>
      </w:r>
      <w:proofErr w:type="spellEnd"/>
      <w:r w:rsidRPr="008E02EF">
        <w:rPr>
          <w:rFonts w:eastAsia="Times New Roman"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color w:val="000000" w:themeColor="text1"/>
        </w:rPr>
        <w:t>Psychiatric</w:t>
      </w:r>
      <w:proofErr w:type="spellEnd"/>
      <w:r w:rsidRPr="008E02EF">
        <w:rPr>
          <w:rFonts w:eastAsia="Times New Roman"/>
          <w:color w:val="000000" w:themeColor="text1"/>
        </w:rPr>
        <w:t xml:space="preserve"> </w:t>
      </w:r>
      <w:proofErr w:type="spellStart"/>
      <w:r w:rsidRPr="008E02EF">
        <w:rPr>
          <w:rFonts w:eastAsia="Times New Roman"/>
          <w:color w:val="000000" w:themeColor="text1"/>
        </w:rPr>
        <w:t>Publishing</w:t>
      </w:r>
      <w:proofErr w:type="spellEnd"/>
      <w:r w:rsidRPr="008E02EF">
        <w:rPr>
          <w:rFonts w:eastAsia="Times New Roman"/>
          <w:color w:val="000000" w:themeColor="text1"/>
        </w:rPr>
        <w:t xml:space="preserve">, </w:t>
      </w:r>
      <w:proofErr w:type="spellStart"/>
      <w:r w:rsidRPr="008E02EF">
        <w:rPr>
          <w:rFonts w:eastAsia="Times New Roman"/>
          <w:color w:val="000000" w:themeColor="text1"/>
        </w:rPr>
        <w:t>Inc</w:t>
      </w:r>
      <w:proofErr w:type="spellEnd"/>
      <w:r w:rsidRPr="008E02EF">
        <w:rPr>
          <w:rFonts w:eastAsia="Times New Roman"/>
          <w:color w:val="000000" w:themeColor="text1"/>
        </w:rPr>
        <w:t xml:space="preserve">., 2013. С. 481–590. URL: </w:t>
      </w:r>
      <w:hyperlink r:id="rId6" w:tgtFrame="_new" w:history="1">
        <w:r w:rsidRPr="008E02EF">
          <w:rPr>
            <w:rStyle w:val="ad"/>
            <w:rFonts w:eastAsia="Times New Roman"/>
            <w:color w:val="000000" w:themeColor="text1"/>
            <w:u w:val="none"/>
          </w:rPr>
          <w:t>https://doi.org/10.1176/appi.books.9780890425596</w:t>
        </w:r>
      </w:hyperlink>
      <w:r w:rsidRPr="008E02EF">
        <w:rPr>
          <w:rFonts w:eastAsia="Times New Roman"/>
          <w:color w:val="000000" w:themeColor="text1"/>
        </w:rPr>
        <w:t xml:space="preserve"> (дата звернення: 22.04.2025).</w:t>
      </w:r>
    </w:p>
    <w:p w14:paraId="4C7EE5A4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3B3CA6BC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02EF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8E02EF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8E02E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ігрова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залежність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діти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затримкою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психічного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освітнє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середовище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20D55231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proofErr w:type="spellStart"/>
      <w:proofErr w:type="gramStart"/>
      <w:r w:rsidRPr="008E02EF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Keywords:</w:t>
      </w:r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gaming</w:t>
      </w:r>
      <w:proofErr w:type="spellEnd"/>
      <w:proofErr w:type="gram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addiction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children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mentalr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etardation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prevention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environment</w:t>
      </w:r>
      <w:proofErr w:type="spellEnd"/>
      <w:r w:rsidRPr="008E02E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2BED7C0" w14:textId="77777777" w:rsidR="008E02EF" w:rsidRPr="008E02EF" w:rsidRDefault="008E02EF" w:rsidP="008E02EF">
      <w:pPr>
        <w:tabs>
          <w:tab w:val="left" w:pos="993"/>
          <w:tab w:val="left" w:pos="1134"/>
        </w:tabs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</w:p>
    <w:p w14:paraId="30F9551E" w14:textId="77777777" w:rsidR="00385D98" w:rsidRPr="00385D98" w:rsidRDefault="00385D98">
      <w:pPr>
        <w:rPr>
          <w:lang w:val="en-US"/>
        </w:rPr>
      </w:pPr>
    </w:p>
    <w:sectPr w:rsidR="00385D98" w:rsidRPr="00385D9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7F1C1B"/>
    <w:multiLevelType w:val="hybridMultilevel"/>
    <w:tmpl w:val="BA22598E"/>
    <w:lvl w:ilvl="0" w:tplc="0422000F">
      <w:start w:val="1"/>
      <w:numFmt w:val="decimal"/>
      <w:lvlText w:val="%1."/>
      <w:lvlJc w:val="left"/>
      <w:pPr>
        <w:ind w:left="502" w:hanging="360"/>
      </w:p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00953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C9E"/>
    <w:rsid w:val="001B4C61"/>
    <w:rsid w:val="00270F88"/>
    <w:rsid w:val="003719D5"/>
    <w:rsid w:val="00385D98"/>
    <w:rsid w:val="003E6B90"/>
    <w:rsid w:val="004017FA"/>
    <w:rsid w:val="00692E66"/>
    <w:rsid w:val="007F7DD3"/>
    <w:rsid w:val="008E02EF"/>
    <w:rsid w:val="00AD1C0F"/>
    <w:rsid w:val="00B14C9E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9BCD0"/>
  <w15:chartTrackingRefBased/>
  <w15:docId w15:val="{DA41FC40-E1B8-49DE-80B6-AFAA0EF5E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1C0F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14C9E"/>
    <w:pPr>
      <w:keepNext/>
      <w:keepLines/>
      <w:spacing w:before="360" w:after="80" w:line="360" w:lineRule="auto"/>
      <w:ind w:firstLine="284"/>
      <w:jc w:val="both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uk-UA"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14C9E"/>
    <w:pPr>
      <w:keepNext/>
      <w:keepLines/>
      <w:spacing w:before="160" w:after="80" w:line="360" w:lineRule="auto"/>
      <w:ind w:firstLine="284"/>
      <w:jc w:val="both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uk-UA"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14C9E"/>
    <w:pPr>
      <w:keepNext/>
      <w:keepLines/>
      <w:spacing w:before="160" w:after="80" w:line="360" w:lineRule="auto"/>
      <w:ind w:firstLine="284"/>
      <w:jc w:val="both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14C9E"/>
    <w:pPr>
      <w:keepNext/>
      <w:keepLines/>
      <w:spacing w:before="80" w:after="40" w:line="360" w:lineRule="auto"/>
      <w:ind w:firstLine="284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14C9E"/>
    <w:pPr>
      <w:keepNext/>
      <w:keepLines/>
      <w:spacing w:before="80" w:after="40" w:line="360" w:lineRule="auto"/>
      <w:ind w:firstLine="284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14C9E"/>
    <w:pPr>
      <w:keepNext/>
      <w:keepLines/>
      <w:spacing w:before="40" w:after="0" w:line="360" w:lineRule="auto"/>
      <w:ind w:firstLine="284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14C9E"/>
    <w:pPr>
      <w:keepNext/>
      <w:keepLines/>
      <w:spacing w:before="40" w:after="0" w:line="360" w:lineRule="auto"/>
      <w:ind w:firstLine="284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8"/>
      <w:szCs w:val="28"/>
      <w:lang w:val="uk-UA"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14C9E"/>
    <w:pPr>
      <w:keepNext/>
      <w:keepLines/>
      <w:spacing w:after="0" w:line="360" w:lineRule="auto"/>
      <w:ind w:firstLine="284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14C9E"/>
    <w:pPr>
      <w:keepNext/>
      <w:keepLines/>
      <w:spacing w:after="0" w:line="360" w:lineRule="auto"/>
      <w:ind w:firstLine="284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8"/>
      <w:szCs w:val="28"/>
      <w:lang w:val="uk-UA"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14C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14C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14C9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B14C9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14C9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14C9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14C9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14C9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14C9E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14C9E"/>
    <w:pPr>
      <w:spacing w:after="80" w:line="240" w:lineRule="auto"/>
      <w:ind w:firstLine="284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B14C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14C9E"/>
    <w:pPr>
      <w:numPr>
        <w:ilvl w:val="1"/>
      </w:numPr>
      <w:spacing w:line="360" w:lineRule="auto"/>
      <w:ind w:firstLine="284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uk-UA"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B14C9E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B14C9E"/>
    <w:pPr>
      <w:spacing w:before="160" w:line="360" w:lineRule="auto"/>
      <w:ind w:firstLine="284"/>
      <w:jc w:val="center"/>
    </w:pPr>
    <w:rPr>
      <w:rFonts w:ascii="Times New Roman" w:eastAsiaTheme="minorHAnsi" w:hAnsi="Times New Roman" w:cs="Times New Roman"/>
      <w:i/>
      <w:iCs/>
      <w:color w:val="404040" w:themeColor="text1" w:themeTint="BF"/>
      <w:kern w:val="2"/>
      <w:sz w:val="28"/>
      <w:szCs w:val="28"/>
      <w:lang w:val="uk-UA"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B14C9E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B14C9E"/>
    <w:pPr>
      <w:spacing w:after="0" w:line="360" w:lineRule="auto"/>
      <w:ind w:left="720" w:firstLine="284"/>
      <w:contextualSpacing/>
      <w:jc w:val="both"/>
    </w:pPr>
    <w:rPr>
      <w:rFonts w:ascii="Times New Roman" w:eastAsiaTheme="minorHAnsi" w:hAnsi="Times New Roman" w:cs="Times New Roman"/>
      <w:kern w:val="2"/>
      <w:sz w:val="28"/>
      <w:szCs w:val="28"/>
      <w:lang w:val="uk-UA" w:eastAsia="en-US"/>
      <w14:ligatures w14:val="standardContextual"/>
    </w:rPr>
  </w:style>
  <w:style w:type="character" w:styleId="a9">
    <w:name w:val="Intense Emphasis"/>
    <w:basedOn w:val="a0"/>
    <w:uiPriority w:val="21"/>
    <w:qFormat/>
    <w:rsid w:val="00B14C9E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B14C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 w:firstLine="284"/>
      <w:jc w:val="center"/>
    </w:pPr>
    <w:rPr>
      <w:rFonts w:ascii="Times New Roman" w:eastAsiaTheme="minorHAnsi" w:hAnsi="Times New Roman" w:cs="Times New Roman"/>
      <w:i/>
      <w:iCs/>
      <w:color w:val="0F4761" w:themeColor="accent1" w:themeShade="BF"/>
      <w:kern w:val="2"/>
      <w:sz w:val="28"/>
      <w:szCs w:val="28"/>
      <w:lang w:val="uk-UA" w:eastAsia="en-US"/>
      <w14:ligatures w14:val="standardContextual"/>
    </w:rPr>
  </w:style>
  <w:style w:type="character" w:customStyle="1" w:styleId="ab">
    <w:name w:val="Выделенная цитата Знак"/>
    <w:basedOn w:val="a0"/>
    <w:link w:val="aa"/>
    <w:uiPriority w:val="30"/>
    <w:rsid w:val="00B14C9E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B14C9E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AD1C0F"/>
    <w:rPr>
      <w:color w:val="467886"/>
      <w:u w:val="single"/>
    </w:rPr>
  </w:style>
  <w:style w:type="character" w:styleId="ae">
    <w:name w:val="Strong"/>
    <w:basedOn w:val="a0"/>
    <w:uiPriority w:val="22"/>
    <w:qFormat/>
    <w:rsid w:val="00AD1C0F"/>
    <w:rPr>
      <w:b/>
      <w:bCs/>
    </w:rPr>
  </w:style>
  <w:style w:type="character" w:customStyle="1" w:styleId="a8">
    <w:name w:val="Абзац списка Знак"/>
    <w:link w:val="a7"/>
    <w:uiPriority w:val="34"/>
    <w:locked/>
    <w:rsid w:val="008E02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176/appi.books.9780890425596" TargetMode="External"/><Relationship Id="rId5" Type="http://schemas.openxmlformats.org/officeDocument/2006/relationships/hyperlink" Target="https://orcid.org/0000-0002-8552-087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1071</Words>
  <Characters>7694</Characters>
  <Application>Microsoft Office Word</Application>
  <DocSecurity>0</DocSecurity>
  <Lines>137</Lines>
  <Paragraphs>26</Paragraphs>
  <ScaleCrop>false</ScaleCrop>
  <Company/>
  <LinksUpToDate>false</LinksUpToDate>
  <CharactersWithSpaces>8739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2026-01-27T21:23:00Z</dcterms:created>
  <dcterms:modified xsi:type="dcterms:W3CDTF">2026-02-04T23:22:00Z</dcterms:modified>
</cp:coreProperties>
</file>