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37D9" w:rsidRPr="006337D9" w:rsidRDefault="006337D9" w:rsidP="006337D9">
      <w:pPr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4"/>
        </w:rPr>
      </w:pPr>
      <w:r w:rsidRPr="006337D9">
        <w:rPr>
          <w:rFonts w:ascii="Times New Roman" w:hAnsi="Times New Roman"/>
          <w:b/>
          <w:sz w:val="28"/>
          <w:szCs w:val="24"/>
        </w:rPr>
        <w:t>Тематика та питання до самостійної підготовки та індивідуальних завдань</w:t>
      </w:r>
    </w:p>
    <w:p w:rsidR="00054FBF" w:rsidRDefault="00054FBF">
      <w:pPr>
        <w:rPr>
          <w:rFonts w:ascii="Times New Roman" w:hAnsi="Times New Roman"/>
          <w:sz w:val="28"/>
          <w:szCs w:val="28"/>
        </w:rPr>
      </w:pPr>
    </w:p>
    <w:tbl>
      <w:tblPr>
        <w:tblW w:w="10269" w:type="dxa"/>
        <w:tblInd w:w="-572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269"/>
      </w:tblGrid>
      <w:tr w:rsidR="006337D9" w:rsidRPr="00293CAD" w:rsidTr="006337D9">
        <w:tc>
          <w:tcPr>
            <w:tcW w:w="10269" w:type="dxa"/>
          </w:tcPr>
          <w:p w:rsidR="006337D9" w:rsidRPr="006337D9" w:rsidRDefault="006337D9" w:rsidP="00686795">
            <w:pPr>
              <w:widowControl w:val="0"/>
              <w:spacing w:after="0" w:line="240" w:lineRule="auto"/>
              <w:ind w:left="426" w:hanging="426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>Тема 1</w:t>
            </w:r>
            <w:r w:rsidRPr="006337D9"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English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as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the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World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language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of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research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and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education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Яхонтова Т. В. Основи англомовного наукового письма: Навчальний посібник для студентів, аспірантів, науковців. – Вид. 2-е. / Т. В. Яхонтова – Львів: ПАІС, 2003.</w:t>
            </w:r>
          </w:p>
          <w:p w:rsidR="006337D9" w:rsidRPr="006337D9" w:rsidRDefault="006337D9" w:rsidP="00686795">
            <w:pPr>
              <w:widowControl w:val="0"/>
              <w:spacing w:after="0" w:line="240" w:lineRule="auto"/>
              <w:ind w:left="426" w:hanging="426"/>
              <w:contextualSpacing/>
              <w:rPr>
                <w:rFonts w:ascii="Times New Roman" w:hAnsi="Times New Roman"/>
                <w:color w:val="000000"/>
                <w:sz w:val="28"/>
                <w:szCs w:val="28"/>
              </w:rPr>
            </w:pPr>
            <w:bookmarkStart w:id="0" w:name="_GoBack"/>
            <w:bookmarkEnd w:id="0"/>
          </w:p>
        </w:tc>
      </w:tr>
      <w:tr w:rsidR="006337D9" w:rsidRPr="00293CAD" w:rsidTr="006337D9">
        <w:trPr>
          <w:trHeight w:val="1306"/>
        </w:trPr>
        <w:tc>
          <w:tcPr>
            <w:tcW w:w="10269" w:type="dxa"/>
            <w:vAlign w:val="center"/>
          </w:tcPr>
          <w:p w:rsidR="006337D9" w:rsidRPr="006337D9" w:rsidRDefault="006337D9" w:rsidP="006337D9">
            <w:pPr>
              <w:widowControl w:val="0"/>
              <w:tabs>
                <w:tab w:val="left" w:pos="283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337D9"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 xml:space="preserve">Тема 2. </w:t>
            </w:r>
            <w:r w:rsidRPr="006337D9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Інновації в сфері харчових технологій</w:t>
            </w:r>
            <w:r w:rsidRPr="006337D9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Important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features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and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Elements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of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the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scientific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texts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Paragraphs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titles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citations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references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>) Яхонтова Т. В. Основи англомовного наукового письма: Навчальний посібник для студентів, аспірантів, науковців. – Вид. 2-е. / Т. В. Яхонтова – Львів: ПАІС, 2003.Професіограма юрисконсульта</w:t>
            </w:r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Професіограма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державного виконавця</w:t>
            </w:r>
          </w:p>
          <w:p w:rsidR="006337D9" w:rsidRPr="006337D9" w:rsidRDefault="006337D9" w:rsidP="006337D9">
            <w:pPr>
              <w:widowControl w:val="0"/>
              <w:tabs>
                <w:tab w:val="left" w:pos="283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6337D9" w:rsidRPr="006337D9" w:rsidRDefault="006337D9" w:rsidP="006337D9">
            <w:pPr>
              <w:widowControl w:val="0"/>
              <w:tabs>
                <w:tab w:val="left" w:pos="283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6337D9" w:rsidRPr="00293CAD" w:rsidTr="006337D9">
        <w:tc>
          <w:tcPr>
            <w:tcW w:w="10269" w:type="dxa"/>
            <w:vAlign w:val="center"/>
          </w:tcPr>
          <w:p w:rsidR="006337D9" w:rsidRPr="006337D9" w:rsidRDefault="006337D9" w:rsidP="0068679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337D9"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 xml:space="preserve">Тема 3. </w:t>
            </w:r>
            <w:proofErr w:type="spellStart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>Writing</w:t>
            </w:r>
            <w:proofErr w:type="spellEnd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>business</w:t>
            </w:r>
            <w:proofErr w:type="spellEnd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>emails</w:t>
            </w:r>
            <w:proofErr w:type="spellEnd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>and</w:t>
            </w:r>
            <w:proofErr w:type="spellEnd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>letters</w:t>
            </w:r>
            <w:proofErr w:type="spellEnd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Ділова кореспонденція</w:t>
            </w:r>
          </w:p>
          <w:p w:rsidR="006337D9" w:rsidRPr="006337D9" w:rsidRDefault="006337D9" w:rsidP="00686795">
            <w:pPr>
              <w:widowControl w:val="0"/>
              <w:tabs>
                <w:tab w:val="left" w:pos="283"/>
              </w:tabs>
              <w:spacing w:after="0" w:line="240" w:lineRule="auto"/>
              <w:ind w:left="283" w:hanging="283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Summaries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and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requirements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to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them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Максимчук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Н. М.,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Троцюк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А. М., Онищенко І. А. Основи наукових комунікацій англійською мовою (для студентів ОКР «магістр») / Н. М.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Максимчук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, А. М.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Троцюк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, І. А. Онищенко // Методичні рекомендації. – Луцьк, 2012. – с. 17-24. </w:t>
            </w:r>
          </w:p>
          <w:p w:rsidR="006337D9" w:rsidRPr="006337D9" w:rsidRDefault="006337D9" w:rsidP="00686795">
            <w:pPr>
              <w:widowControl w:val="0"/>
              <w:tabs>
                <w:tab w:val="left" w:pos="283"/>
              </w:tabs>
              <w:spacing w:after="0" w:line="240" w:lineRule="auto"/>
              <w:ind w:left="283" w:hanging="283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6337D9" w:rsidRPr="00293CAD" w:rsidTr="006337D9">
        <w:tc>
          <w:tcPr>
            <w:tcW w:w="10269" w:type="dxa"/>
            <w:vAlign w:val="center"/>
          </w:tcPr>
          <w:p w:rsidR="006337D9" w:rsidRPr="006337D9" w:rsidRDefault="006337D9" w:rsidP="0068679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6337D9"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 xml:space="preserve">Тема 4. </w:t>
            </w:r>
            <w:proofErr w:type="spellStart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>Business</w:t>
            </w:r>
            <w:proofErr w:type="spellEnd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>Conversations</w:t>
            </w:r>
            <w:proofErr w:type="spellEnd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. </w:t>
            </w:r>
            <w:proofErr w:type="spellStart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>Telephoning</w:t>
            </w:r>
            <w:proofErr w:type="spellEnd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Ділові </w:t>
            </w:r>
            <w:proofErr w:type="spellStart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>переговори.Телефонні</w:t>
            </w:r>
            <w:proofErr w:type="spellEnd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розмови.</w:t>
            </w:r>
          </w:p>
          <w:p w:rsidR="006337D9" w:rsidRPr="006337D9" w:rsidRDefault="006337D9" w:rsidP="0068679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283" w:hanging="283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Research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Paper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Abstracts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Максимчук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Н. М.,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Троцюк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А. М., Онищенко І. А. Основи наукових комунікацій англійською мовою (для студентів ОКР «магістр») / Н. М.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Максимчук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, А. М.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Троцюк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>, І. А. Онищенко // Методичні рекомендації. – Луцьк, 2012. – с. 25-29</w:t>
            </w:r>
          </w:p>
          <w:p w:rsidR="006337D9" w:rsidRPr="006337D9" w:rsidRDefault="006337D9" w:rsidP="0068679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283" w:hanging="283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  <w:tr w:rsidR="006337D9" w:rsidRPr="00293CAD" w:rsidTr="006337D9">
        <w:tc>
          <w:tcPr>
            <w:tcW w:w="10269" w:type="dxa"/>
            <w:vAlign w:val="center"/>
          </w:tcPr>
          <w:p w:rsidR="006337D9" w:rsidRPr="006337D9" w:rsidRDefault="006337D9" w:rsidP="0068679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</w:pPr>
            <w:r w:rsidRPr="006337D9"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 xml:space="preserve">Тема 5. </w:t>
            </w:r>
            <w:r w:rsidRPr="006337D9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Планування </w:t>
            </w:r>
            <w:proofErr w:type="spellStart"/>
            <w:r w:rsidRPr="006337D9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готельно</w:t>
            </w:r>
            <w:proofErr w:type="spellEnd"/>
            <w:r w:rsidRPr="006337D9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-ресторанного бізнесу</w:t>
            </w:r>
          </w:p>
          <w:p w:rsidR="006337D9" w:rsidRPr="006337D9" w:rsidRDefault="006337D9" w:rsidP="0068679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Research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projects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Яхонтова Т. В. Основи англомовного наукового письма: Навчальний посібник для студентів, аспірантів, науковців. – Вид. 2-е. / Т. В. Яхонтова – Львів: ПАІС, 2003.</w:t>
            </w:r>
          </w:p>
          <w:p w:rsidR="006337D9" w:rsidRPr="006337D9" w:rsidRDefault="006337D9" w:rsidP="0068679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6337D9" w:rsidRPr="00293CAD" w:rsidTr="006337D9">
        <w:tc>
          <w:tcPr>
            <w:tcW w:w="10269" w:type="dxa"/>
            <w:vAlign w:val="center"/>
          </w:tcPr>
          <w:p w:rsidR="006337D9" w:rsidRPr="006337D9" w:rsidRDefault="006337D9" w:rsidP="0068679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6337D9"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 xml:space="preserve">Тема 6. </w:t>
            </w:r>
            <w:r w:rsidRPr="006337D9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Менеджмент </w:t>
            </w:r>
            <w:proofErr w:type="spellStart"/>
            <w:r w:rsidRPr="006337D9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готельно</w:t>
            </w:r>
            <w:proofErr w:type="spellEnd"/>
            <w:r w:rsidRPr="006337D9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-ресторанного бізнесу</w:t>
            </w:r>
            <w:r w:rsidRPr="006337D9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</w:p>
          <w:p w:rsidR="006337D9" w:rsidRPr="006337D9" w:rsidRDefault="006337D9" w:rsidP="0068679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Research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Paper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abstracts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journal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summary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conference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abstracts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)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Максимчук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Н. М.,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Троцюк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А. М., Онищенко І. А. Основи наукових комунікацій англійською мовою (для студентів ОКР «магістр») / Н. М.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Максимчук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, А. М.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Троцюк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>, І. А. Онищенко // Методичні рекомендації. – Луцьк, 2012. – с. 29-33.</w:t>
            </w:r>
          </w:p>
          <w:p w:rsidR="006337D9" w:rsidRPr="006337D9" w:rsidRDefault="006337D9" w:rsidP="0068679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  <w:tr w:rsidR="006337D9" w:rsidRPr="00293CAD" w:rsidTr="006337D9">
        <w:tc>
          <w:tcPr>
            <w:tcW w:w="10269" w:type="dxa"/>
            <w:vAlign w:val="bottom"/>
          </w:tcPr>
          <w:p w:rsidR="006337D9" w:rsidRPr="006337D9" w:rsidRDefault="006337D9" w:rsidP="0068679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6337D9"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 xml:space="preserve">Тема 7. </w:t>
            </w:r>
            <w:proofErr w:type="spellStart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>Trade</w:t>
            </w:r>
            <w:proofErr w:type="spellEnd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>documentation</w:t>
            </w:r>
            <w:proofErr w:type="spellEnd"/>
            <w:r w:rsidRPr="006337D9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Торгівельна документація</w:t>
            </w:r>
            <w:r w:rsidRPr="006337D9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</w:p>
          <w:p w:rsidR="006337D9" w:rsidRPr="006337D9" w:rsidRDefault="006337D9" w:rsidP="0068679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Important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features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and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Elements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of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the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scientific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texts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Paragraphs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titles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citations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proofErr w:type="spellStart"/>
            <w:r w:rsidRPr="006337D9">
              <w:rPr>
                <w:rFonts w:ascii="Times New Roman" w:hAnsi="Times New Roman"/>
                <w:sz w:val="28"/>
                <w:szCs w:val="28"/>
              </w:rPr>
              <w:t>references</w:t>
            </w:r>
            <w:proofErr w:type="spellEnd"/>
            <w:r w:rsidRPr="006337D9">
              <w:rPr>
                <w:rFonts w:ascii="Times New Roman" w:hAnsi="Times New Roman"/>
                <w:sz w:val="28"/>
                <w:szCs w:val="28"/>
              </w:rPr>
              <w:t>).</w:t>
            </w:r>
            <w:r w:rsidRPr="006337D9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</w:p>
          <w:p w:rsidR="006337D9" w:rsidRPr="006337D9" w:rsidRDefault="006337D9" w:rsidP="0068679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</w:tbl>
    <w:p w:rsidR="006337D9" w:rsidRPr="006337D9" w:rsidRDefault="006337D9">
      <w:pPr>
        <w:rPr>
          <w:rFonts w:ascii="Times New Roman" w:hAnsi="Times New Roman"/>
          <w:sz w:val="28"/>
          <w:szCs w:val="28"/>
        </w:rPr>
      </w:pPr>
    </w:p>
    <w:sectPr w:rsidR="006337D9" w:rsidRPr="006337D9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F4C333B"/>
    <w:multiLevelType w:val="hybridMultilevel"/>
    <w:tmpl w:val="B7D62028"/>
    <w:lvl w:ilvl="0" w:tplc="0F049024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6660"/>
    <w:rsid w:val="00054FBF"/>
    <w:rsid w:val="006337D9"/>
    <w:rsid w:val="00A7436F"/>
    <w:rsid w:val="00A9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FD9F9A"/>
  <w15:chartTrackingRefBased/>
  <w15:docId w15:val="{3EE086DD-BB62-4AD7-8D6F-0FF17BABA6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37D9"/>
    <w:pPr>
      <w:spacing w:after="200" w:line="276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307</Words>
  <Characters>1754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2024-10-03T06:09:00Z</dcterms:created>
  <dcterms:modified xsi:type="dcterms:W3CDTF">2024-10-03T06:11:00Z</dcterms:modified>
</cp:coreProperties>
</file>