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51681" w:rsidRPr="005575B8" w:rsidRDefault="00351681" w:rsidP="00351681">
      <w:pPr>
        <w:ind w:firstLine="0"/>
        <w:jc w:val="center"/>
      </w:pPr>
      <w:r w:rsidRPr="005575B8">
        <w:t>МІНІСТЕРСТВО ОСВІТИ І НАУКИ</w:t>
      </w:r>
    </w:p>
    <w:p w:rsidR="00351681" w:rsidRPr="005575B8" w:rsidRDefault="00351681" w:rsidP="00351681">
      <w:pPr>
        <w:ind w:firstLine="0"/>
        <w:jc w:val="center"/>
      </w:pPr>
      <w:r w:rsidRPr="005575B8">
        <w:t>НАЦІОНАЛЬНИЙ УНІВЕРСИТЕТ «ОДЕСЬКА ЮРИДИЧНА АКАДЕМІЯ»</w:t>
      </w:r>
    </w:p>
    <w:p w:rsidR="00351681" w:rsidRPr="005575B8" w:rsidRDefault="00351681" w:rsidP="00351681">
      <w:pPr>
        <w:ind w:firstLine="0"/>
        <w:jc w:val="center"/>
      </w:pPr>
    </w:p>
    <w:p w:rsidR="00351681" w:rsidRPr="005575B8" w:rsidRDefault="00351681" w:rsidP="00351681">
      <w:pPr>
        <w:ind w:firstLine="0"/>
        <w:jc w:val="center"/>
      </w:pPr>
    </w:p>
    <w:p w:rsidR="00351681" w:rsidRPr="005575B8" w:rsidRDefault="00351681" w:rsidP="00351681">
      <w:pPr>
        <w:ind w:firstLine="0"/>
        <w:jc w:val="center"/>
      </w:pPr>
    </w:p>
    <w:p w:rsidR="00351681" w:rsidRPr="005575B8" w:rsidRDefault="00351681" w:rsidP="00351681">
      <w:pPr>
        <w:ind w:firstLine="0"/>
        <w:jc w:val="center"/>
      </w:pPr>
    </w:p>
    <w:p w:rsidR="00351681" w:rsidRPr="005575B8" w:rsidRDefault="00351681" w:rsidP="00351681">
      <w:pPr>
        <w:ind w:firstLine="0"/>
        <w:jc w:val="center"/>
        <w:rPr>
          <w:b/>
          <w:bCs/>
        </w:rPr>
      </w:pPr>
      <w:r w:rsidRPr="005575B8">
        <w:rPr>
          <w:b/>
          <w:bCs/>
        </w:rPr>
        <w:t>Г.І. Чанишева</w:t>
      </w:r>
    </w:p>
    <w:p w:rsidR="00351681" w:rsidRPr="005575B8" w:rsidRDefault="00351681" w:rsidP="00351681">
      <w:pPr>
        <w:ind w:firstLine="0"/>
        <w:jc w:val="center"/>
      </w:pPr>
    </w:p>
    <w:p w:rsidR="00351681" w:rsidRPr="005575B8" w:rsidRDefault="00351681" w:rsidP="00351681">
      <w:pPr>
        <w:ind w:firstLine="0"/>
        <w:jc w:val="center"/>
      </w:pPr>
    </w:p>
    <w:p w:rsidR="00351681" w:rsidRPr="005575B8" w:rsidRDefault="00351681" w:rsidP="00351681">
      <w:pPr>
        <w:ind w:firstLine="0"/>
        <w:jc w:val="center"/>
      </w:pPr>
    </w:p>
    <w:p w:rsidR="00351681" w:rsidRPr="005575B8" w:rsidRDefault="00351681" w:rsidP="00351681">
      <w:pPr>
        <w:ind w:firstLine="0"/>
        <w:jc w:val="center"/>
      </w:pPr>
    </w:p>
    <w:p w:rsidR="00351681" w:rsidRPr="005575B8" w:rsidRDefault="00313C9F" w:rsidP="00351681">
      <w:pPr>
        <w:ind w:firstLine="0"/>
        <w:jc w:val="center"/>
        <w:rPr>
          <w:b/>
          <w:bCs/>
        </w:rPr>
      </w:pPr>
      <w:r>
        <w:rPr>
          <w:b/>
          <w:bCs/>
        </w:rPr>
        <w:t>ЮРИДИЧНИЙ МЕХАНІЗМ ЗАБЕЗПЕЧЕННЯ СОЦІАЛЬНИХ ПРАВ ЛЮДИНИ І ГРОМАДЯНИНА</w:t>
      </w:r>
    </w:p>
    <w:p w:rsidR="00351681" w:rsidRPr="005575B8" w:rsidRDefault="00351681" w:rsidP="00351681">
      <w:pPr>
        <w:ind w:firstLine="0"/>
        <w:jc w:val="center"/>
        <w:rPr>
          <w:b/>
          <w:bCs/>
        </w:rPr>
      </w:pPr>
    </w:p>
    <w:p w:rsidR="00351681" w:rsidRPr="005575B8" w:rsidRDefault="00351681" w:rsidP="00351681">
      <w:pPr>
        <w:ind w:firstLine="0"/>
        <w:jc w:val="center"/>
        <w:rPr>
          <w:b/>
          <w:bCs/>
        </w:rPr>
      </w:pPr>
      <w:r w:rsidRPr="005575B8">
        <w:rPr>
          <w:b/>
          <w:bCs/>
        </w:rPr>
        <w:t>навчально-методичний посібник</w:t>
      </w:r>
    </w:p>
    <w:p w:rsidR="00351681" w:rsidRPr="005575B8" w:rsidRDefault="00351681" w:rsidP="00351681">
      <w:pPr>
        <w:ind w:firstLine="0"/>
        <w:jc w:val="center"/>
      </w:pPr>
    </w:p>
    <w:p w:rsidR="00351681" w:rsidRPr="005575B8" w:rsidRDefault="00351681" w:rsidP="00351681">
      <w:pPr>
        <w:ind w:firstLine="0"/>
        <w:jc w:val="center"/>
      </w:pPr>
    </w:p>
    <w:p w:rsidR="00351681" w:rsidRPr="005575B8" w:rsidRDefault="00351681" w:rsidP="00351681">
      <w:pPr>
        <w:ind w:firstLine="0"/>
        <w:jc w:val="center"/>
      </w:pPr>
    </w:p>
    <w:p w:rsidR="00351681" w:rsidRPr="005575B8" w:rsidRDefault="00351681" w:rsidP="00351681">
      <w:pPr>
        <w:ind w:firstLine="0"/>
        <w:jc w:val="center"/>
      </w:pPr>
    </w:p>
    <w:p w:rsidR="00351681" w:rsidRPr="005575B8" w:rsidRDefault="00351681" w:rsidP="00351681">
      <w:pPr>
        <w:ind w:firstLine="0"/>
        <w:jc w:val="center"/>
      </w:pPr>
    </w:p>
    <w:p w:rsidR="00351681" w:rsidRPr="005575B8" w:rsidRDefault="00351681" w:rsidP="00351681">
      <w:pPr>
        <w:ind w:firstLine="0"/>
        <w:jc w:val="center"/>
      </w:pPr>
    </w:p>
    <w:p w:rsidR="00351681" w:rsidRPr="005575B8" w:rsidRDefault="00351681" w:rsidP="00351681">
      <w:pPr>
        <w:ind w:firstLine="0"/>
        <w:jc w:val="center"/>
      </w:pPr>
    </w:p>
    <w:p w:rsidR="00351681" w:rsidRPr="005575B8" w:rsidRDefault="00351681" w:rsidP="00351681">
      <w:pPr>
        <w:ind w:firstLine="0"/>
        <w:jc w:val="center"/>
      </w:pPr>
    </w:p>
    <w:p w:rsidR="00351681" w:rsidRPr="005575B8" w:rsidRDefault="00351681" w:rsidP="00351681">
      <w:pPr>
        <w:ind w:firstLine="0"/>
        <w:jc w:val="center"/>
      </w:pPr>
    </w:p>
    <w:p w:rsidR="00351681" w:rsidRPr="005575B8" w:rsidRDefault="00351681" w:rsidP="00351681">
      <w:pPr>
        <w:ind w:firstLine="0"/>
        <w:jc w:val="center"/>
      </w:pPr>
    </w:p>
    <w:p w:rsidR="00351681" w:rsidRPr="005575B8" w:rsidRDefault="00351681" w:rsidP="00351681">
      <w:pPr>
        <w:ind w:firstLine="0"/>
        <w:jc w:val="center"/>
      </w:pPr>
    </w:p>
    <w:p w:rsidR="00351681" w:rsidRPr="005575B8" w:rsidRDefault="00351681" w:rsidP="00351681">
      <w:pPr>
        <w:ind w:firstLine="0"/>
        <w:jc w:val="center"/>
      </w:pPr>
    </w:p>
    <w:p w:rsidR="00351681" w:rsidRPr="005575B8" w:rsidRDefault="00351681" w:rsidP="00351681">
      <w:pPr>
        <w:ind w:firstLine="0"/>
        <w:jc w:val="center"/>
      </w:pPr>
      <w:r w:rsidRPr="005575B8">
        <w:t>Одеса</w:t>
      </w:r>
    </w:p>
    <w:p w:rsidR="00351681" w:rsidRPr="005575B8" w:rsidRDefault="00351681" w:rsidP="00351681">
      <w:pPr>
        <w:ind w:firstLine="0"/>
        <w:jc w:val="center"/>
      </w:pPr>
      <w:r w:rsidRPr="005575B8">
        <w:t xml:space="preserve">2021 </w:t>
      </w:r>
      <w:r w:rsidRPr="005575B8">
        <w:br w:type="page"/>
      </w:r>
    </w:p>
    <w:p w:rsidR="00351681" w:rsidRPr="005575B8" w:rsidRDefault="00351681" w:rsidP="00351681">
      <w:pPr>
        <w:ind w:firstLine="709"/>
        <w:rPr>
          <w:szCs w:val="28"/>
        </w:rPr>
      </w:pPr>
      <w:r w:rsidRPr="005575B8">
        <w:rPr>
          <w:b/>
          <w:szCs w:val="28"/>
        </w:rPr>
        <w:lastRenderedPageBreak/>
        <w:t>Чанишева Г.</w:t>
      </w:r>
      <w:r w:rsidR="00C404F2">
        <w:rPr>
          <w:b/>
          <w:szCs w:val="28"/>
        </w:rPr>
        <w:t xml:space="preserve"> </w:t>
      </w:r>
      <w:r w:rsidRPr="005575B8">
        <w:rPr>
          <w:b/>
          <w:szCs w:val="28"/>
        </w:rPr>
        <w:t>І.</w:t>
      </w:r>
      <w:r w:rsidRPr="005575B8">
        <w:rPr>
          <w:szCs w:val="28"/>
        </w:rPr>
        <w:t xml:space="preserve"> – доктор юридичних наук, професор, член-кореспондент НАПрН України, заслужений діяч науки і техніки України, в.о. завідувачки кафедри трудового права та права соціального забезпечення Національного університету «Одеська юридична академія» </w:t>
      </w:r>
    </w:p>
    <w:p w:rsidR="00351681" w:rsidRPr="005575B8" w:rsidRDefault="00351681" w:rsidP="00351681">
      <w:pPr>
        <w:ind w:firstLine="709"/>
        <w:rPr>
          <w:szCs w:val="28"/>
        </w:rPr>
      </w:pPr>
    </w:p>
    <w:p w:rsidR="00351681" w:rsidRPr="005575B8" w:rsidRDefault="00351681" w:rsidP="00351681">
      <w:pPr>
        <w:ind w:firstLine="709"/>
        <w:rPr>
          <w:szCs w:val="28"/>
        </w:rPr>
      </w:pPr>
      <w:r w:rsidRPr="005575B8">
        <w:rPr>
          <w:szCs w:val="28"/>
        </w:rPr>
        <w:t xml:space="preserve">Рекомендовано навчально-методичною радою </w:t>
      </w:r>
    </w:p>
    <w:p w:rsidR="00351681" w:rsidRPr="005575B8" w:rsidRDefault="00351681" w:rsidP="00351681">
      <w:pPr>
        <w:ind w:firstLine="709"/>
        <w:rPr>
          <w:szCs w:val="28"/>
        </w:rPr>
      </w:pPr>
      <w:r w:rsidRPr="005575B8">
        <w:rPr>
          <w:szCs w:val="28"/>
        </w:rPr>
        <w:t xml:space="preserve">Національного університету «Одеська юридична академія», </w:t>
      </w:r>
    </w:p>
    <w:p w:rsidR="00351681" w:rsidRPr="005575B8" w:rsidRDefault="00351681" w:rsidP="00351681">
      <w:pPr>
        <w:ind w:firstLine="709"/>
        <w:rPr>
          <w:szCs w:val="28"/>
        </w:rPr>
      </w:pPr>
      <w:r w:rsidRPr="005575B8">
        <w:rPr>
          <w:szCs w:val="28"/>
        </w:rPr>
        <w:t xml:space="preserve">протокол </w:t>
      </w:r>
      <w:r w:rsidRPr="005575B8">
        <w:rPr>
          <w:color w:val="000000" w:themeColor="text1"/>
          <w:szCs w:val="28"/>
        </w:rPr>
        <w:t>№1</w:t>
      </w:r>
      <w:r w:rsidRPr="005575B8">
        <w:rPr>
          <w:szCs w:val="28"/>
        </w:rPr>
        <w:t xml:space="preserve">  від 21 вересня2021 року</w:t>
      </w:r>
    </w:p>
    <w:p w:rsidR="00351681" w:rsidRPr="005575B8" w:rsidRDefault="00351681" w:rsidP="00351681">
      <w:pPr>
        <w:ind w:firstLine="709"/>
        <w:rPr>
          <w:szCs w:val="28"/>
        </w:rPr>
      </w:pPr>
    </w:p>
    <w:p w:rsidR="00351681" w:rsidRPr="005575B8" w:rsidRDefault="00351681" w:rsidP="00351681">
      <w:pPr>
        <w:ind w:firstLine="709"/>
        <w:rPr>
          <w:b/>
          <w:szCs w:val="28"/>
        </w:rPr>
      </w:pPr>
      <w:r w:rsidRPr="005575B8">
        <w:rPr>
          <w:b/>
          <w:szCs w:val="28"/>
        </w:rPr>
        <w:t xml:space="preserve">Рецензенти: </w:t>
      </w:r>
    </w:p>
    <w:p w:rsidR="00351681" w:rsidRPr="005575B8" w:rsidRDefault="00351681" w:rsidP="00351681">
      <w:pPr>
        <w:pStyle w:val="11"/>
        <w:spacing w:line="360" w:lineRule="auto"/>
        <w:ind w:firstLine="709"/>
        <w:jc w:val="both"/>
        <w:rPr>
          <w:sz w:val="28"/>
          <w:szCs w:val="28"/>
        </w:rPr>
      </w:pPr>
      <w:r w:rsidRPr="005575B8">
        <w:rPr>
          <w:b/>
          <w:sz w:val="28"/>
          <w:szCs w:val="28"/>
        </w:rPr>
        <w:t>СІМУТІНА</w:t>
      </w:r>
      <w:r w:rsidR="00C404F2">
        <w:rPr>
          <w:b/>
          <w:sz w:val="28"/>
          <w:szCs w:val="28"/>
        </w:rPr>
        <w:t xml:space="preserve"> </w:t>
      </w:r>
      <w:r w:rsidRPr="005575B8">
        <w:rPr>
          <w:b/>
          <w:sz w:val="28"/>
          <w:szCs w:val="28"/>
        </w:rPr>
        <w:t xml:space="preserve">Я.В. - </w:t>
      </w:r>
      <w:r w:rsidRPr="005575B8">
        <w:rPr>
          <w:sz w:val="28"/>
          <w:szCs w:val="28"/>
        </w:rPr>
        <w:t>доктор юридичних наук, старший науковий співробітник, головний науковий співробітник відділу проблем цивільного, трудового та підприємницького права Інституту держави і права імені В.М. Корецького НАН України;</w:t>
      </w:r>
    </w:p>
    <w:p w:rsidR="00351681" w:rsidRPr="005575B8" w:rsidRDefault="00351681" w:rsidP="00351681">
      <w:pPr>
        <w:ind w:firstLine="709"/>
        <w:rPr>
          <w:szCs w:val="28"/>
        </w:rPr>
      </w:pPr>
      <w:r w:rsidRPr="005575B8">
        <w:rPr>
          <w:b/>
          <w:szCs w:val="28"/>
        </w:rPr>
        <w:t>КУПІНА Л.Ф.</w:t>
      </w:r>
      <w:r w:rsidRPr="005575B8">
        <w:rPr>
          <w:szCs w:val="28"/>
        </w:rPr>
        <w:t xml:space="preserve"> – доктор юридичних наук, доцент, професор кафедри правознавства та галузевих юридичних дисциплін факультету політології та права Національного педагогічного університету імені М.П. Драгоманова.</w:t>
      </w:r>
    </w:p>
    <w:p w:rsidR="00351681" w:rsidRPr="005575B8" w:rsidRDefault="00351681" w:rsidP="00351681">
      <w:pPr>
        <w:ind w:firstLine="709"/>
        <w:rPr>
          <w:szCs w:val="28"/>
        </w:rPr>
      </w:pPr>
    </w:p>
    <w:p w:rsidR="00351681" w:rsidRPr="005575B8" w:rsidRDefault="00351681" w:rsidP="00351681">
      <w:pPr>
        <w:ind w:firstLine="851"/>
        <w:rPr>
          <w:szCs w:val="28"/>
        </w:rPr>
      </w:pPr>
      <w:r w:rsidRPr="005575B8">
        <w:rPr>
          <w:szCs w:val="28"/>
        </w:rPr>
        <w:t>Чанишева Г.</w:t>
      </w:r>
      <w:r w:rsidR="00C404F2">
        <w:rPr>
          <w:szCs w:val="28"/>
        </w:rPr>
        <w:t xml:space="preserve"> </w:t>
      </w:r>
      <w:r w:rsidRPr="005575B8">
        <w:rPr>
          <w:szCs w:val="28"/>
        </w:rPr>
        <w:t xml:space="preserve">І. </w:t>
      </w:r>
      <w:r w:rsidR="00C514DA" w:rsidRPr="005575B8">
        <w:rPr>
          <w:szCs w:val="28"/>
        </w:rPr>
        <w:t>Юридичний механізм забезпечення соціальних прав людини і громадянина</w:t>
      </w:r>
      <w:r w:rsidRPr="005575B8">
        <w:rPr>
          <w:szCs w:val="28"/>
        </w:rPr>
        <w:t>.</w:t>
      </w:r>
      <w:r w:rsidR="00C404F2">
        <w:rPr>
          <w:szCs w:val="28"/>
        </w:rPr>
        <w:t xml:space="preserve"> /</w:t>
      </w:r>
      <w:r w:rsidR="00C404F2" w:rsidRPr="00C404F2">
        <w:rPr>
          <w:szCs w:val="28"/>
        </w:rPr>
        <w:t xml:space="preserve"> </w:t>
      </w:r>
      <w:r w:rsidR="00C404F2" w:rsidRPr="005575B8">
        <w:rPr>
          <w:szCs w:val="28"/>
        </w:rPr>
        <w:t>Г.</w:t>
      </w:r>
      <w:r w:rsidR="00C404F2">
        <w:rPr>
          <w:szCs w:val="28"/>
        </w:rPr>
        <w:t xml:space="preserve"> </w:t>
      </w:r>
      <w:r w:rsidR="00C404F2" w:rsidRPr="005575B8">
        <w:rPr>
          <w:szCs w:val="28"/>
        </w:rPr>
        <w:t>І. Чанишева</w:t>
      </w:r>
      <w:r w:rsidR="00C404F2">
        <w:rPr>
          <w:szCs w:val="28"/>
        </w:rPr>
        <w:t>. -</w:t>
      </w:r>
      <w:r w:rsidR="00C404F2" w:rsidRPr="005575B8">
        <w:rPr>
          <w:szCs w:val="28"/>
        </w:rPr>
        <w:t xml:space="preserve"> </w:t>
      </w:r>
      <w:r w:rsidRPr="005575B8">
        <w:rPr>
          <w:szCs w:val="28"/>
        </w:rPr>
        <w:t xml:space="preserve">Одеса, 2021. </w:t>
      </w:r>
      <w:r w:rsidR="00C404F2">
        <w:rPr>
          <w:szCs w:val="28"/>
        </w:rPr>
        <w:t xml:space="preserve">– </w:t>
      </w:r>
      <w:r w:rsidRPr="005575B8">
        <w:rPr>
          <w:szCs w:val="28"/>
        </w:rPr>
        <w:t>4</w:t>
      </w:r>
      <w:r w:rsidR="00C514DA" w:rsidRPr="005575B8">
        <w:rPr>
          <w:szCs w:val="28"/>
        </w:rPr>
        <w:t>0</w:t>
      </w:r>
      <w:r w:rsidR="00C404F2">
        <w:rPr>
          <w:szCs w:val="28"/>
        </w:rPr>
        <w:t xml:space="preserve"> </w:t>
      </w:r>
      <w:r w:rsidRPr="005575B8">
        <w:rPr>
          <w:szCs w:val="28"/>
        </w:rPr>
        <w:t xml:space="preserve">с. </w:t>
      </w:r>
    </w:p>
    <w:p w:rsidR="00351681" w:rsidRPr="005575B8" w:rsidRDefault="00351681" w:rsidP="00351681">
      <w:pPr>
        <w:ind w:firstLine="851"/>
        <w:rPr>
          <w:szCs w:val="28"/>
        </w:rPr>
      </w:pPr>
    </w:p>
    <w:p w:rsidR="00351681" w:rsidRPr="005575B8" w:rsidRDefault="00351681" w:rsidP="00351681">
      <w:pPr>
        <w:ind w:firstLine="851"/>
        <w:rPr>
          <w:szCs w:val="28"/>
        </w:rPr>
      </w:pPr>
      <w:r w:rsidRPr="005575B8">
        <w:rPr>
          <w:szCs w:val="28"/>
        </w:rPr>
        <w:t>Навчально-методичний посібник призначений для проведення аудиторної, самостійної та індивідуальної роботи здобувачів вищої освіти під час вивчення дисципліни, підготовки до іспиту, а також для використання під час підготовки до лекцій і практичних занять з дисципліни.</w:t>
      </w:r>
    </w:p>
    <w:p w:rsidR="00351681" w:rsidRPr="005575B8" w:rsidRDefault="00351681" w:rsidP="00351681">
      <w:pPr>
        <w:spacing w:after="160" w:line="259" w:lineRule="auto"/>
        <w:ind w:firstLine="0"/>
        <w:jc w:val="left"/>
      </w:pPr>
      <w:r w:rsidRPr="005575B8">
        <w:br w:type="page"/>
      </w:r>
    </w:p>
    <w:p w:rsidR="00DD7BEE" w:rsidRPr="005575B8" w:rsidRDefault="00DD7BEE" w:rsidP="00DD7BEE">
      <w:pPr>
        <w:keepNext/>
        <w:spacing w:before="360" w:after="240"/>
        <w:ind w:firstLine="0"/>
        <w:jc w:val="center"/>
        <w:rPr>
          <w:b/>
          <w:bCs/>
        </w:rPr>
      </w:pPr>
      <w:r w:rsidRPr="005575B8">
        <w:rPr>
          <w:b/>
          <w:bCs/>
        </w:rPr>
        <w:lastRenderedPageBreak/>
        <w:t>ЗМІСТ</w:t>
      </w:r>
    </w:p>
    <w:p w:rsidR="00165B21" w:rsidRDefault="00762FF0">
      <w:pPr>
        <w:pStyle w:val="12"/>
        <w:tabs>
          <w:tab w:val="right" w:leader="dot" w:pos="9628"/>
        </w:tabs>
        <w:rPr>
          <w:rStyle w:val="a3"/>
          <w:noProof/>
        </w:rPr>
      </w:pPr>
      <w:r w:rsidRPr="005575B8">
        <w:fldChar w:fldCharType="begin"/>
      </w:r>
      <w:r w:rsidR="00DD7BEE" w:rsidRPr="005575B8">
        <w:instrText xml:space="preserve"> TOC \o "1-2" \h \z \u </w:instrText>
      </w:r>
      <w:r w:rsidRPr="005575B8">
        <w:fldChar w:fldCharType="separate"/>
      </w:r>
      <w:hyperlink w:anchor="_Toc95046462" w:history="1">
        <w:r w:rsidR="00165B21" w:rsidRPr="005331C0">
          <w:rPr>
            <w:rStyle w:val="a3"/>
            <w:noProof/>
          </w:rPr>
          <w:t>ПЕРЕДМОВА</w:t>
        </w:r>
        <w:r w:rsidR="00165B21"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 w:rsidR="00165B21">
          <w:rPr>
            <w:noProof/>
            <w:webHidden/>
          </w:rPr>
          <w:instrText xml:space="preserve"> PAGEREF _Toc95046462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165B21">
          <w:rPr>
            <w:noProof/>
            <w:webHidden/>
          </w:rPr>
          <w:t>4</w:t>
        </w:r>
        <w:r>
          <w:rPr>
            <w:noProof/>
            <w:webHidden/>
          </w:rPr>
          <w:fldChar w:fldCharType="end"/>
        </w:r>
      </w:hyperlink>
    </w:p>
    <w:p w:rsidR="00165B21" w:rsidRDefault="00762FF0">
      <w:pPr>
        <w:pStyle w:val="12"/>
        <w:tabs>
          <w:tab w:val="right" w:leader="dot" w:pos="9628"/>
        </w:tabs>
        <w:rPr>
          <w:rFonts w:asciiTheme="minorHAnsi" w:eastAsiaTheme="minorEastAsia" w:hAnsiTheme="minorHAnsi"/>
          <w:noProof/>
          <w:kern w:val="0"/>
          <w:sz w:val="22"/>
          <w:lang w:val="ru-RU" w:eastAsia="ru-RU"/>
        </w:rPr>
      </w:pPr>
      <w:hyperlink w:anchor="_Toc95046463" w:history="1">
        <w:r w:rsidR="00165B21" w:rsidRPr="005331C0">
          <w:rPr>
            <w:rStyle w:val="a3"/>
            <w:noProof/>
          </w:rPr>
          <w:t>ЗВ'ЯЗОК НАВЧАЛЬНОЇ ДИСЦИПЛІНИ З ПРОГРАМНИМИ РЕЗУЛЬТАТАМИ НАВЧАННЯ</w:t>
        </w:r>
        <w:r w:rsidR="00165B21"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 w:rsidR="00165B21">
          <w:rPr>
            <w:noProof/>
            <w:webHidden/>
          </w:rPr>
          <w:instrText xml:space="preserve"> PAGEREF _Toc95046463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165B21">
          <w:rPr>
            <w:noProof/>
            <w:webHidden/>
          </w:rPr>
          <w:t>6</w:t>
        </w:r>
        <w:r>
          <w:rPr>
            <w:noProof/>
            <w:webHidden/>
          </w:rPr>
          <w:fldChar w:fldCharType="end"/>
        </w:r>
      </w:hyperlink>
    </w:p>
    <w:p w:rsidR="00165B21" w:rsidRDefault="00762FF0">
      <w:pPr>
        <w:pStyle w:val="12"/>
        <w:tabs>
          <w:tab w:val="right" w:leader="dot" w:pos="9628"/>
        </w:tabs>
        <w:rPr>
          <w:rStyle w:val="a3"/>
          <w:noProof/>
        </w:rPr>
      </w:pPr>
      <w:hyperlink w:anchor="_Toc95046464" w:history="1">
        <w:r w:rsidR="00165B21" w:rsidRPr="005331C0">
          <w:rPr>
            <w:rStyle w:val="a3"/>
            <w:noProof/>
          </w:rPr>
          <w:t>ТЕМАТИЧНИЙ ПЛАН КУРСУ</w:t>
        </w:r>
        <w:r w:rsidR="00165B21"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 w:rsidR="00165B21">
          <w:rPr>
            <w:noProof/>
            <w:webHidden/>
          </w:rPr>
          <w:instrText xml:space="preserve"> PAGEREF _Toc95046464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165B21">
          <w:rPr>
            <w:noProof/>
            <w:webHidden/>
          </w:rPr>
          <w:t>10</w:t>
        </w:r>
        <w:r>
          <w:rPr>
            <w:noProof/>
            <w:webHidden/>
          </w:rPr>
          <w:fldChar w:fldCharType="end"/>
        </w:r>
      </w:hyperlink>
    </w:p>
    <w:p w:rsidR="00165B21" w:rsidRPr="00165B21" w:rsidRDefault="00165B21" w:rsidP="00165B21"/>
    <w:p w:rsidR="00165B21" w:rsidRDefault="00762FF0">
      <w:pPr>
        <w:pStyle w:val="12"/>
        <w:tabs>
          <w:tab w:val="right" w:leader="dot" w:pos="9628"/>
        </w:tabs>
        <w:rPr>
          <w:rFonts w:asciiTheme="minorHAnsi" w:eastAsiaTheme="minorEastAsia" w:hAnsiTheme="minorHAnsi"/>
          <w:noProof/>
          <w:kern w:val="0"/>
          <w:sz w:val="22"/>
          <w:lang w:val="ru-RU" w:eastAsia="ru-RU"/>
        </w:rPr>
      </w:pPr>
      <w:hyperlink w:anchor="_Toc95046465" w:history="1">
        <w:r w:rsidR="00165B21" w:rsidRPr="005331C0">
          <w:rPr>
            <w:rStyle w:val="a3"/>
            <w:noProof/>
          </w:rPr>
          <w:t>ПРАКТИЧНІ ЗАНЯТТЯ</w:t>
        </w:r>
        <w:r w:rsidR="00165B21"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 w:rsidR="00165B21">
          <w:rPr>
            <w:noProof/>
            <w:webHidden/>
          </w:rPr>
          <w:instrText xml:space="preserve"> PAGEREF _Toc95046465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165B21">
          <w:rPr>
            <w:noProof/>
            <w:webHidden/>
          </w:rPr>
          <w:t>16</w:t>
        </w:r>
        <w:r>
          <w:rPr>
            <w:noProof/>
            <w:webHidden/>
          </w:rPr>
          <w:fldChar w:fldCharType="end"/>
        </w:r>
      </w:hyperlink>
    </w:p>
    <w:p w:rsidR="00165B21" w:rsidRDefault="00762FF0">
      <w:pPr>
        <w:pStyle w:val="21"/>
        <w:tabs>
          <w:tab w:val="right" w:leader="dot" w:pos="9628"/>
        </w:tabs>
        <w:rPr>
          <w:rFonts w:asciiTheme="minorHAnsi" w:eastAsiaTheme="minorEastAsia" w:hAnsiTheme="minorHAnsi"/>
          <w:noProof/>
          <w:kern w:val="0"/>
          <w:sz w:val="22"/>
          <w:lang w:val="ru-RU" w:eastAsia="ru-RU"/>
        </w:rPr>
      </w:pPr>
      <w:hyperlink w:anchor="_Toc95046466" w:history="1">
        <w:r w:rsidR="00165B21" w:rsidRPr="005331C0">
          <w:rPr>
            <w:rStyle w:val="a3"/>
            <w:iCs/>
            <w:noProof/>
          </w:rPr>
          <w:t>Тема</w:t>
        </w:r>
        <w:r w:rsidR="00165B21">
          <w:rPr>
            <w:rStyle w:val="a3"/>
            <w:iCs/>
            <w:noProof/>
            <w:lang w:val="ru-RU"/>
          </w:rPr>
          <w:t> </w:t>
        </w:r>
        <w:r w:rsidR="00165B21" w:rsidRPr="005331C0">
          <w:rPr>
            <w:rStyle w:val="a3"/>
            <w:iCs/>
            <w:noProof/>
          </w:rPr>
          <w:t>1. СОЦІАЛЬНІ ПРАВА У СИСТЕМІ ПРАВ ЛЮДИНИ: ЗАГАЛЬНІ РИСИ ТА ЮРИДИЧНА СВОЄРІДНІСТЬ</w:t>
        </w:r>
        <w:r w:rsidR="00165B21"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 w:rsidR="00165B21">
          <w:rPr>
            <w:noProof/>
            <w:webHidden/>
          </w:rPr>
          <w:instrText xml:space="preserve"> PAGEREF _Toc95046466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165B21">
          <w:rPr>
            <w:noProof/>
            <w:webHidden/>
          </w:rPr>
          <w:t>16</w:t>
        </w:r>
        <w:r>
          <w:rPr>
            <w:noProof/>
            <w:webHidden/>
          </w:rPr>
          <w:fldChar w:fldCharType="end"/>
        </w:r>
      </w:hyperlink>
    </w:p>
    <w:p w:rsidR="00165B21" w:rsidRDefault="00762FF0">
      <w:pPr>
        <w:pStyle w:val="21"/>
        <w:tabs>
          <w:tab w:val="right" w:leader="dot" w:pos="9628"/>
        </w:tabs>
        <w:rPr>
          <w:rFonts w:asciiTheme="minorHAnsi" w:eastAsiaTheme="minorEastAsia" w:hAnsiTheme="minorHAnsi"/>
          <w:noProof/>
          <w:kern w:val="0"/>
          <w:sz w:val="22"/>
          <w:lang w:val="ru-RU" w:eastAsia="ru-RU"/>
        </w:rPr>
      </w:pPr>
      <w:hyperlink w:anchor="_Toc95046467" w:history="1">
        <w:r w:rsidR="00165B21" w:rsidRPr="005331C0">
          <w:rPr>
            <w:rStyle w:val="a3"/>
            <w:noProof/>
          </w:rPr>
          <w:t>Тема</w:t>
        </w:r>
        <w:r w:rsidR="00165B21">
          <w:rPr>
            <w:rStyle w:val="a3"/>
            <w:noProof/>
            <w:lang w:val="ru-RU"/>
          </w:rPr>
          <w:t> </w:t>
        </w:r>
        <w:r w:rsidR="00165B21" w:rsidRPr="005331C0">
          <w:rPr>
            <w:rStyle w:val="a3"/>
            <w:noProof/>
          </w:rPr>
          <w:t>2. НОРМАТИВНА ОСНОВА СОЦІАЛЬНИХ ПРАВ</w:t>
        </w:r>
        <w:r w:rsidR="00165B21"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 w:rsidR="00165B21">
          <w:rPr>
            <w:noProof/>
            <w:webHidden/>
          </w:rPr>
          <w:instrText xml:space="preserve"> PAGEREF _Toc95046467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165B21">
          <w:rPr>
            <w:noProof/>
            <w:webHidden/>
          </w:rPr>
          <w:t>19</w:t>
        </w:r>
        <w:r>
          <w:rPr>
            <w:noProof/>
            <w:webHidden/>
          </w:rPr>
          <w:fldChar w:fldCharType="end"/>
        </w:r>
      </w:hyperlink>
    </w:p>
    <w:p w:rsidR="00165B21" w:rsidRDefault="00762FF0">
      <w:pPr>
        <w:pStyle w:val="21"/>
        <w:tabs>
          <w:tab w:val="right" w:leader="dot" w:pos="9628"/>
        </w:tabs>
        <w:rPr>
          <w:rFonts w:asciiTheme="minorHAnsi" w:eastAsiaTheme="minorEastAsia" w:hAnsiTheme="minorHAnsi"/>
          <w:noProof/>
          <w:kern w:val="0"/>
          <w:sz w:val="22"/>
          <w:lang w:val="ru-RU" w:eastAsia="ru-RU"/>
        </w:rPr>
      </w:pPr>
      <w:hyperlink w:anchor="_Toc95046468" w:history="1">
        <w:r w:rsidR="00165B21" w:rsidRPr="005331C0">
          <w:rPr>
            <w:rStyle w:val="a3"/>
            <w:noProof/>
          </w:rPr>
          <w:t>Тема</w:t>
        </w:r>
        <w:r w:rsidR="00165B21">
          <w:rPr>
            <w:rStyle w:val="a3"/>
            <w:noProof/>
            <w:lang w:val="ru-RU"/>
          </w:rPr>
          <w:t> </w:t>
        </w:r>
        <w:r w:rsidR="00165B21" w:rsidRPr="005331C0">
          <w:rPr>
            <w:rStyle w:val="a3"/>
            <w:noProof/>
          </w:rPr>
          <w:t>3. ПОНЯТТЯ, СТРУКТУРА ТА ОСОБЛИВОСТІ ЮРИДИЧНОГО МЕХАНІЗМУ ЗАБЕЗПЕЧЕННЯ СОЦІАЛЬНИХ ПРАВ</w:t>
        </w:r>
        <w:r w:rsidR="00165B21"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 w:rsidR="00165B21">
          <w:rPr>
            <w:noProof/>
            <w:webHidden/>
          </w:rPr>
          <w:instrText xml:space="preserve"> PAGEREF _Toc95046468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165B21">
          <w:rPr>
            <w:noProof/>
            <w:webHidden/>
          </w:rPr>
          <w:t>24</w:t>
        </w:r>
        <w:r>
          <w:rPr>
            <w:noProof/>
            <w:webHidden/>
          </w:rPr>
          <w:fldChar w:fldCharType="end"/>
        </w:r>
      </w:hyperlink>
    </w:p>
    <w:p w:rsidR="00165B21" w:rsidRDefault="00762FF0">
      <w:pPr>
        <w:pStyle w:val="21"/>
        <w:tabs>
          <w:tab w:val="right" w:leader="dot" w:pos="9628"/>
        </w:tabs>
        <w:rPr>
          <w:rFonts w:asciiTheme="minorHAnsi" w:eastAsiaTheme="minorEastAsia" w:hAnsiTheme="minorHAnsi"/>
          <w:noProof/>
          <w:kern w:val="0"/>
          <w:sz w:val="22"/>
          <w:lang w:val="ru-RU" w:eastAsia="ru-RU"/>
        </w:rPr>
      </w:pPr>
      <w:hyperlink w:anchor="_Toc95046469" w:history="1">
        <w:r w:rsidR="00165B21" w:rsidRPr="005331C0">
          <w:rPr>
            <w:rStyle w:val="a3"/>
            <w:noProof/>
          </w:rPr>
          <w:t>Тема</w:t>
        </w:r>
        <w:r w:rsidR="00165B21">
          <w:rPr>
            <w:rStyle w:val="a3"/>
            <w:noProof/>
            <w:lang w:val="ru-RU"/>
          </w:rPr>
          <w:t> </w:t>
        </w:r>
        <w:r w:rsidR="00165B21" w:rsidRPr="005331C0">
          <w:rPr>
            <w:rStyle w:val="a3"/>
            <w:noProof/>
          </w:rPr>
          <w:t>4. МЕХАНІЗМИ УТВЕРДЖЕННЯ, ЗДІЙСНЕННЯ ТА ГАРАНТУВАННЯ СОЦІАЛЬНИХ ПРАВ</w:t>
        </w:r>
        <w:r w:rsidR="00165B21"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 w:rsidR="00165B21">
          <w:rPr>
            <w:noProof/>
            <w:webHidden/>
          </w:rPr>
          <w:instrText xml:space="preserve"> PAGEREF _Toc95046469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165B21">
          <w:rPr>
            <w:noProof/>
            <w:webHidden/>
          </w:rPr>
          <w:t>27</w:t>
        </w:r>
        <w:r>
          <w:rPr>
            <w:noProof/>
            <w:webHidden/>
          </w:rPr>
          <w:fldChar w:fldCharType="end"/>
        </w:r>
      </w:hyperlink>
    </w:p>
    <w:p w:rsidR="00165B21" w:rsidRDefault="00762FF0">
      <w:pPr>
        <w:pStyle w:val="21"/>
        <w:tabs>
          <w:tab w:val="right" w:leader="dot" w:pos="9628"/>
        </w:tabs>
        <w:rPr>
          <w:rFonts w:asciiTheme="minorHAnsi" w:eastAsiaTheme="minorEastAsia" w:hAnsiTheme="minorHAnsi"/>
          <w:noProof/>
          <w:kern w:val="0"/>
          <w:sz w:val="22"/>
          <w:lang w:val="ru-RU" w:eastAsia="ru-RU"/>
        </w:rPr>
      </w:pPr>
      <w:hyperlink w:anchor="_Toc95046470" w:history="1">
        <w:r w:rsidR="00165B21" w:rsidRPr="005331C0">
          <w:rPr>
            <w:rStyle w:val="a3"/>
            <w:noProof/>
          </w:rPr>
          <w:t>Тема</w:t>
        </w:r>
        <w:r w:rsidR="00165B21">
          <w:rPr>
            <w:rStyle w:val="a3"/>
            <w:noProof/>
            <w:lang w:val="ru-RU"/>
          </w:rPr>
          <w:t> </w:t>
        </w:r>
        <w:r w:rsidR="00165B21" w:rsidRPr="005331C0">
          <w:rPr>
            <w:rStyle w:val="a3"/>
            <w:noProof/>
          </w:rPr>
          <w:t>5. МЕХАНІЗМ ОХОРОНИ ТА ЗАХИСТУ СОЦІАЛЬНИХ ПРАВ</w:t>
        </w:r>
        <w:r w:rsidR="00165B21"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 w:rsidR="00165B21">
          <w:rPr>
            <w:noProof/>
            <w:webHidden/>
          </w:rPr>
          <w:instrText xml:space="preserve"> PAGEREF _Toc95046470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165B21">
          <w:rPr>
            <w:noProof/>
            <w:webHidden/>
          </w:rPr>
          <w:t>31</w:t>
        </w:r>
        <w:r>
          <w:rPr>
            <w:noProof/>
            <w:webHidden/>
          </w:rPr>
          <w:fldChar w:fldCharType="end"/>
        </w:r>
      </w:hyperlink>
    </w:p>
    <w:p w:rsidR="00165B21" w:rsidRDefault="00762FF0">
      <w:pPr>
        <w:pStyle w:val="12"/>
        <w:tabs>
          <w:tab w:val="right" w:leader="dot" w:pos="9628"/>
        </w:tabs>
        <w:rPr>
          <w:rFonts w:asciiTheme="minorHAnsi" w:eastAsiaTheme="minorEastAsia" w:hAnsiTheme="minorHAnsi"/>
          <w:noProof/>
          <w:kern w:val="0"/>
          <w:sz w:val="22"/>
          <w:lang w:val="ru-RU" w:eastAsia="ru-RU"/>
        </w:rPr>
      </w:pPr>
      <w:hyperlink w:anchor="_Toc95046471" w:history="1">
        <w:r w:rsidR="00165B21" w:rsidRPr="005331C0">
          <w:rPr>
            <w:rStyle w:val="a3"/>
            <w:noProof/>
          </w:rPr>
          <w:t>РЕКОМЕНДОВАНА ЛІТЕРАТУРА</w:t>
        </w:r>
        <w:r w:rsidR="00165B21"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 w:rsidR="00165B21">
          <w:rPr>
            <w:noProof/>
            <w:webHidden/>
          </w:rPr>
          <w:instrText xml:space="preserve"> PAGEREF _Toc95046471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165B21">
          <w:rPr>
            <w:noProof/>
            <w:webHidden/>
          </w:rPr>
          <w:t>35</w:t>
        </w:r>
        <w:r>
          <w:rPr>
            <w:noProof/>
            <w:webHidden/>
          </w:rPr>
          <w:fldChar w:fldCharType="end"/>
        </w:r>
      </w:hyperlink>
    </w:p>
    <w:p w:rsidR="00E80BDC" w:rsidRPr="005575B8" w:rsidRDefault="00762FF0" w:rsidP="00DD7BEE">
      <w:r w:rsidRPr="005575B8">
        <w:fldChar w:fldCharType="end"/>
      </w:r>
    </w:p>
    <w:p w:rsidR="00E80BDC" w:rsidRPr="005575B8" w:rsidRDefault="00E80BDC">
      <w:pPr>
        <w:spacing w:after="160" w:line="259" w:lineRule="auto"/>
        <w:ind w:firstLine="0"/>
        <w:jc w:val="left"/>
      </w:pPr>
      <w:r w:rsidRPr="005575B8">
        <w:br w:type="page"/>
      </w:r>
    </w:p>
    <w:p w:rsidR="008E3A0B" w:rsidRPr="005575B8" w:rsidRDefault="008E3A0B" w:rsidP="008E3A0B">
      <w:pPr>
        <w:pStyle w:val="1"/>
      </w:pPr>
      <w:bookmarkStart w:id="0" w:name="_Toc95046462"/>
      <w:r w:rsidRPr="005575B8">
        <w:lastRenderedPageBreak/>
        <w:t>ПЕРЕДМОВА</w:t>
      </w:r>
      <w:bookmarkEnd w:id="0"/>
    </w:p>
    <w:p w:rsidR="007C1E79" w:rsidRPr="005575B8" w:rsidRDefault="00485C4A" w:rsidP="00485C4A">
      <w:pPr>
        <w:pStyle w:val="a5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575B8">
        <w:rPr>
          <w:rFonts w:ascii="Times New Roman" w:hAnsi="Times New Roman" w:cs="Times New Roman"/>
          <w:sz w:val="28"/>
          <w:szCs w:val="28"/>
        </w:rPr>
        <w:t xml:space="preserve">У сучасному світі проблеми забезпечення прав людини мають загальне значення. Забезпечення прав і свобод людини – це вже не тільки внутрішньодержавна справа, а мета всього світового співтовариства, для якого доктрини, стандарти прав і свобод людини є проблемою глобального характеру. В умовах глобалізації світової економіки, прекаризації найманої праці, цифровізації та роботизації, кризових явищ, які виникла на тлі пандемії COVID-19, особливо гостро постали питання забезпечення соціальних прав людини і громадянина. </w:t>
      </w:r>
    </w:p>
    <w:p w:rsidR="00A17339" w:rsidRDefault="00890E6E" w:rsidP="00485C4A">
      <w:pPr>
        <w:pStyle w:val="a5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Соціальні </w:t>
      </w:r>
      <w:r w:rsidR="00485C4A" w:rsidRPr="005575B8">
        <w:rPr>
          <w:rFonts w:ascii="Times New Roman" w:hAnsi="Times New Roman" w:cs="Times New Roman"/>
          <w:sz w:val="28"/>
          <w:szCs w:val="28"/>
        </w:rPr>
        <w:t xml:space="preserve">права займають особливе місце в системі прав людини. </w:t>
      </w:r>
      <w:r w:rsidR="00001C24">
        <w:rPr>
          <w:rFonts w:ascii="Times New Roman" w:hAnsi="Times New Roman" w:cs="Times New Roman"/>
          <w:sz w:val="28"/>
          <w:szCs w:val="28"/>
        </w:rPr>
        <w:t>За своєю природою соціальні права</w:t>
      </w:r>
      <w:r w:rsidR="003B143C">
        <w:rPr>
          <w:rFonts w:ascii="Times New Roman" w:hAnsi="Times New Roman" w:cs="Times New Roman"/>
          <w:sz w:val="28"/>
          <w:szCs w:val="28"/>
        </w:rPr>
        <w:t xml:space="preserve">, як і економічні, </w:t>
      </w:r>
      <w:r w:rsidR="00001C24">
        <w:rPr>
          <w:rFonts w:ascii="Times New Roman" w:hAnsi="Times New Roman" w:cs="Times New Roman"/>
          <w:sz w:val="28"/>
          <w:szCs w:val="28"/>
        </w:rPr>
        <w:t>відріз</w:t>
      </w:r>
      <w:r w:rsidR="003B143C">
        <w:rPr>
          <w:rFonts w:ascii="Times New Roman" w:hAnsi="Times New Roman" w:cs="Times New Roman"/>
          <w:sz w:val="28"/>
          <w:szCs w:val="28"/>
        </w:rPr>
        <w:t>няються від громадянських і політичних прав</w:t>
      </w:r>
      <w:r w:rsidR="00B25E4A">
        <w:rPr>
          <w:rFonts w:ascii="Times New Roman" w:hAnsi="Times New Roman" w:cs="Times New Roman"/>
          <w:sz w:val="28"/>
          <w:szCs w:val="28"/>
        </w:rPr>
        <w:t xml:space="preserve">, що пов’язане з роллю держави </w:t>
      </w:r>
      <w:r w:rsidR="00C17060">
        <w:rPr>
          <w:rFonts w:ascii="Times New Roman" w:hAnsi="Times New Roman" w:cs="Times New Roman"/>
          <w:sz w:val="28"/>
          <w:szCs w:val="28"/>
        </w:rPr>
        <w:t xml:space="preserve">в їх визнанні та забезпеченні. </w:t>
      </w:r>
      <w:r w:rsidR="00F911D0">
        <w:rPr>
          <w:rFonts w:ascii="Times New Roman" w:hAnsi="Times New Roman" w:cs="Times New Roman"/>
          <w:sz w:val="28"/>
          <w:szCs w:val="28"/>
        </w:rPr>
        <w:t xml:space="preserve">Соціальні права випливають і ґрунтуються на </w:t>
      </w:r>
      <w:r w:rsidR="00797BB0">
        <w:rPr>
          <w:rFonts w:ascii="Times New Roman" w:hAnsi="Times New Roman" w:cs="Times New Roman"/>
          <w:sz w:val="28"/>
          <w:szCs w:val="28"/>
        </w:rPr>
        <w:t xml:space="preserve">природних правах людини. Але їх реалізація </w:t>
      </w:r>
      <w:r w:rsidR="009F7289">
        <w:rPr>
          <w:rFonts w:ascii="Times New Roman" w:hAnsi="Times New Roman" w:cs="Times New Roman"/>
          <w:sz w:val="28"/>
          <w:szCs w:val="28"/>
        </w:rPr>
        <w:t xml:space="preserve">головним чином залежить від держави. </w:t>
      </w:r>
    </w:p>
    <w:p w:rsidR="00485C4A" w:rsidRPr="005575B8" w:rsidRDefault="00213615" w:rsidP="00485C4A">
      <w:pPr>
        <w:pStyle w:val="a5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Соціальні права мають специфічні особливості</w:t>
      </w:r>
      <w:r w:rsidR="00CC3846">
        <w:rPr>
          <w:rFonts w:ascii="Times New Roman" w:hAnsi="Times New Roman" w:cs="Times New Roman"/>
          <w:sz w:val="28"/>
          <w:szCs w:val="28"/>
        </w:rPr>
        <w:t xml:space="preserve">, </w:t>
      </w:r>
      <w:r w:rsidR="00361E61">
        <w:rPr>
          <w:rFonts w:ascii="Times New Roman" w:hAnsi="Times New Roman" w:cs="Times New Roman"/>
          <w:sz w:val="28"/>
          <w:szCs w:val="28"/>
        </w:rPr>
        <w:t xml:space="preserve">йдеться, </w:t>
      </w:r>
      <w:r w:rsidR="00CC3846">
        <w:rPr>
          <w:rFonts w:ascii="Times New Roman" w:hAnsi="Times New Roman" w:cs="Times New Roman"/>
          <w:sz w:val="28"/>
          <w:szCs w:val="28"/>
        </w:rPr>
        <w:t xml:space="preserve">зокрема, </w:t>
      </w:r>
      <w:r w:rsidR="00361E61">
        <w:rPr>
          <w:rFonts w:ascii="Times New Roman" w:hAnsi="Times New Roman" w:cs="Times New Roman"/>
          <w:sz w:val="28"/>
          <w:szCs w:val="28"/>
        </w:rPr>
        <w:t xml:space="preserve">про </w:t>
      </w:r>
      <w:r w:rsidR="00CC3846">
        <w:rPr>
          <w:rFonts w:ascii="Times New Roman" w:hAnsi="Times New Roman" w:cs="Times New Roman"/>
          <w:sz w:val="28"/>
          <w:szCs w:val="28"/>
        </w:rPr>
        <w:t>їх менш</w:t>
      </w:r>
      <w:r w:rsidR="00361E61">
        <w:rPr>
          <w:rFonts w:ascii="Times New Roman" w:hAnsi="Times New Roman" w:cs="Times New Roman"/>
          <w:sz w:val="28"/>
          <w:szCs w:val="28"/>
        </w:rPr>
        <w:t>у</w:t>
      </w:r>
      <w:r w:rsidR="00CC3846">
        <w:rPr>
          <w:rFonts w:ascii="Times New Roman" w:hAnsi="Times New Roman" w:cs="Times New Roman"/>
          <w:sz w:val="28"/>
          <w:szCs w:val="28"/>
        </w:rPr>
        <w:t xml:space="preserve"> порівняно з громадянськими і політичними правами </w:t>
      </w:r>
      <w:r w:rsidR="00D27E5C">
        <w:rPr>
          <w:rFonts w:ascii="Times New Roman" w:hAnsi="Times New Roman" w:cs="Times New Roman"/>
          <w:sz w:val="28"/>
          <w:szCs w:val="28"/>
        </w:rPr>
        <w:t xml:space="preserve">універсальність, тобто </w:t>
      </w:r>
      <w:r w:rsidR="001623FE">
        <w:rPr>
          <w:rFonts w:ascii="Times New Roman" w:hAnsi="Times New Roman" w:cs="Times New Roman"/>
          <w:sz w:val="28"/>
          <w:szCs w:val="28"/>
        </w:rPr>
        <w:t xml:space="preserve">у деяких випадках </w:t>
      </w:r>
      <w:r w:rsidR="00D27E5C">
        <w:rPr>
          <w:rFonts w:ascii="Times New Roman" w:hAnsi="Times New Roman" w:cs="Times New Roman"/>
          <w:sz w:val="28"/>
          <w:szCs w:val="28"/>
        </w:rPr>
        <w:t>пошир</w:t>
      </w:r>
      <w:r w:rsidR="001623FE">
        <w:rPr>
          <w:rFonts w:ascii="Times New Roman" w:hAnsi="Times New Roman" w:cs="Times New Roman"/>
          <w:sz w:val="28"/>
          <w:szCs w:val="28"/>
        </w:rPr>
        <w:t xml:space="preserve">юються </w:t>
      </w:r>
      <w:r w:rsidR="00D27E5C">
        <w:rPr>
          <w:rFonts w:ascii="Times New Roman" w:hAnsi="Times New Roman" w:cs="Times New Roman"/>
          <w:sz w:val="28"/>
          <w:szCs w:val="28"/>
        </w:rPr>
        <w:t>на певні категорії населення</w:t>
      </w:r>
      <w:r w:rsidR="00463F6A">
        <w:rPr>
          <w:rFonts w:ascii="Times New Roman" w:hAnsi="Times New Roman" w:cs="Times New Roman"/>
          <w:sz w:val="28"/>
          <w:szCs w:val="28"/>
        </w:rPr>
        <w:t>; допустимість рекомендаційних формулювань базових положен</w:t>
      </w:r>
      <w:r w:rsidR="00F8020D">
        <w:rPr>
          <w:rFonts w:ascii="Times New Roman" w:hAnsi="Times New Roman" w:cs="Times New Roman"/>
          <w:sz w:val="28"/>
          <w:szCs w:val="28"/>
        </w:rPr>
        <w:t xml:space="preserve">ь (наприклад, </w:t>
      </w:r>
      <w:r w:rsidR="00320325">
        <w:rPr>
          <w:rFonts w:ascii="Times New Roman" w:hAnsi="Times New Roman" w:cs="Times New Roman"/>
          <w:sz w:val="28"/>
          <w:szCs w:val="28"/>
        </w:rPr>
        <w:t>«достатній життєвий рівень»</w:t>
      </w:r>
      <w:r w:rsidR="00052B61">
        <w:rPr>
          <w:rFonts w:ascii="Times New Roman" w:hAnsi="Times New Roman" w:cs="Times New Roman"/>
          <w:sz w:val="28"/>
          <w:szCs w:val="28"/>
        </w:rPr>
        <w:t xml:space="preserve">, «справедливі та сприятливі умови праці» тощо); </w:t>
      </w:r>
      <w:r w:rsidR="003D559F">
        <w:rPr>
          <w:rFonts w:ascii="Times New Roman" w:hAnsi="Times New Roman" w:cs="Times New Roman"/>
          <w:sz w:val="28"/>
          <w:szCs w:val="28"/>
        </w:rPr>
        <w:t xml:space="preserve">залежність їх реалізації від </w:t>
      </w:r>
      <w:r w:rsidR="000D09CA">
        <w:rPr>
          <w:rFonts w:ascii="Times New Roman" w:hAnsi="Times New Roman" w:cs="Times New Roman"/>
          <w:sz w:val="28"/>
          <w:szCs w:val="28"/>
        </w:rPr>
        <w:t>стану економічного розвитку</w:t>
      </w:r>
      <w:r w:rsidR="000A3DF0">
        <w:rPr>
          <w:rFonts w:ascii="Times New Roman" w:hAnsi="Times New Roman" w:cs="Times New Roman"/>
          <w:sz w:val="28"/>
          <w:szCs w:val="28"/>
        </w:rPr>
        <w:t xml:space="preserve">держави та її </w:t>
      </w:r>
      <w:r w:rsidR="000F5CF4">
        <w:rPr>
          <w:rFonts w:ascii="Times New Roman" w:hAnsi="Times New Roman" w:cs="Times New Roman"/>
          <w:sz w:val="28"/>
          <w:szCs w:val="28"/>
        </w:rPr>
        <w:t>ре</w:t>
      </w:r>
      <w:r w:rsidR="00A35613">
        <w:rPr>
          <w:rFonts w:ascii="Times New Roman" w:hAnsi="Times New Roman" w:cs="Times New Roman"/>
          <w:sz w:val="28"/>
          <w:szCs w:val="28"/>
        </w:rPr>
        <w:t>сурсів</w:t>
      </w:r>
      <w:r w:rsidR="000D09CA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8E3A0B" w:rsidRPr="005575B8" w:rsidRDefault="00485C4A" w:rsidP="00485C4A">
      <w:pPr>
        <w:ind w:firstLine="709"/>
        <w:rPr>
          <w:szCs w:val="28"/>
        </w:rPr>
      </w:pPr>
      <w:r w:rsidRPr="005575B8">
        <w:rPr>
          <w:rFonts w:cs="Times New Roman"/>
          <w:szCs w:val="28"/>
        </w:rPr>
        <w:t xml:space="preserve">Навчальна дисципліна «Юридичний механізм забезпечення соціальних прав людини і громадянина» має теоретичну та практичну спрямованість.Майбутнім докторам філософії в галузі знань 08-Право необхідно володіти теоретичними знаннями щодо юридичного механізму забезпечення соціальних прав людини і громадянина та практичними навичками його реалізації.  </w:t>
      </w:r>
    </w:p>
    <w:p w:rsidR="008E3A0B" w:rsidRDefault="003865AC" w:rsidP="00485C4A">
      <w:pPr>
        <w:ind w:firstLine="709"/>
        <w:rPr>
          <w:rFonts w:cs="Times New Roman"/>
          <w:szCs w:val="28"/>
        </w:rPr>
      </w:pPr>
      <w:r w:rsidRPr="005575B8">
        <w:rPr>
          <w:rFonts w:cs="Times New Roman"/>
          <w:szCs w:val="28"/>
        </w:rPr>
        <w:t>Метою навчальної дисципліни «Юридичний механізм забезпечення соціальних прав людини і громадянина» є н</w:t>
      </w:r>
      <w:r w:rsidR="004D75B7" w:rsidRPr="005575B8">
        <w:rPr>
          <w:rFonts w:cs="Times New Roman"/>
          <w:szCs w:val="28"/>
        </w:rPr>
        <w:t xml:space="preserve">абуття здобувачами вищої освіти </w:t>
      </w:r>
      <w:r w:rsidR="004D75B7" w:rsidRPr="005575B8">
        <w:rPr>
          <w:rFonts w:cs="Times New Roman"/>
          <w:szCs w:val="28"/>
        </w:rPr>
        <w:lastRenderedPageBreak/>
        <w:t>ступеня доктора філософії теоретичних знань щодо юридичного механізму забезпечення соціальних прав людини і громадянина та практичних навичок його застосування у професійній діяльності</w:t>
      </w:r>
      <w:r w:rsidR="00EA53EC" w:rsidRPr="005575B8">
        <w:rPr>
          <w:rFonts w:cs="Times New Roman"/>
          <w:szCs w:val="28"/>
        </w:rPr>
        <w:t>.</w:t>
      </w:r>
    </w:p>
    <w:p w:rsidR="00031218" w:rsidRPr="00A63E93" w:rsidRDefault="00031218" w:rsidP="00031218">
      <w:r w:rsidRPr="00A63E93">
        <w:t xml:space="preserve">До </w:t>
      </w:r>
      <w:r>
        <w:t xml:space="preserve">навчально-методичного посібника </w:t>
      </w:r>
      <w:r w:rsidRPr="00A63E93">
        <w:t xml:space="preserve">включено </w:t>
      </w:r>
      <w:r>
        <w:t xml:space="preserve">шість </w:t>
      </w:r>
      <w:r w:rsidRPr="00A63E93">
        <w:t xml:space="preserve">тем. До кожної теми додаються методичні вказівки, плани практичних занять, перелік основних нормативно-правових актів, список навчальної та наукової літератури, практичні завдання. </w:t>
      </w:r>
    </w:p>
    <w:p w:rsidR="00EA53EC" w:rsidRPr="005575B8" w:rsidRDefault="00EA53EC" w:rsidP="00EA53EC">
      <w:r w:rsidRPr="005575B8">
        <w:t xml:space="preserve">При підготовці теоретичних питань плану практичного </w:t>
      </w:r>
      <w:r w:rsidR="0028101F">
        <w:t>заняття</w:t>
      </w:r>
      <w:r w:rsidRPr="005575B8">
        <w:t xml:space="preserve"> здобувачі вищої освіти повинні прагнути максимально повно з’ясувати всі проблеми, що є предметом дослідження. </w:t>
      </w:r>
    </w:p>
    <w:p w:rsidR="001C53DF" w:rsidRDefault="00EA53EC" w:rsidP="00EA53EC">
      <w:r w:rsidRPr="005575B8">
        <w:t xml:space="preserve">Практичні завдання до кожної теми необхідно виконувати з використанням рекомендованих джерел. Потрібно враховувати, що у списку зазначених джерел містяться тільки основні нормативно-правові акти. Їх перелік необхідно розширити у разі потреби як при відповіді на теоретичні питання, так і при виконанні практичних завдань. </w:t>
      </w:r>
    </w:p>
    <w:p w:rsidR="001C53DF" w:rsidRDefault="001C53DF">
      <w:pPr>
        <w:spacing w:after="160" w:line="259" w:lineRule="auto"/>
        <w:ind w:firstLine="0"/>
        <w:jc w:val="left"/>
      </w:pPr>
      <w:r>
        <w:br w:type="page"/>
      </w:r>
    </w:p>
    <w:p w:rsidR="00517C23" w:rsidRPr="005575B8" w:rsidRDefault="00517C23" w:rsidP="00517C23">
      <w:pPr>
        <w:pStyle w:val="1"/>
      </w:pPr>
      <w:bookmarkStart w:id="1" w:name="_Toc95046463"/>
      <w:r w:rsidRPr="005575B8">
        <w:lastRenderedPageBreak/>
        <w:t>ЗВ'ЯЗОК НАВЧАЛЬНОЇ ДИСЦИПЛІНИ З ПРОГРАМНИМИ РЕЗУЛЬТАТАМИ НАВЧАННЯ</w:t>
      </w:r>
      <w:bookmarkEnd w:id="1"/>
    </w:p>
    <w:tbl>
      <w:tblPr>
        <w:tblOverlap w:val="never"/>
        <w:tblW w:w="969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10" w:type="dxa"/>
          <w:right w:w="10" w:type="dxa"/>
        </w:tblCellMar>
        <w:tblLook w:val="04A0"/>
      </w:tblPr>
      <w:tblGrid>
        <w:gridCol w:w="1205"/>
        <w:gridCol w:w="4877"/>
        <w:gridCol w:w="2074"/>
        <w:gridCol w:w="1541"/>
      </w:tblGrid>
      <w:tr w:rsidR="008B2BD5" w:rsidRPr="005575B8" w:rsidTr="00FF22ED">
        <w:trPr>
          <w:cantSplit/>
          <w:trHeight w:hRule="exact" w:val="855"/>
          <w:jc w:val="center"/>
        </w:trPr>
        <w:tc>
          <w:tcPr>
            <w:tcW w:w="9697" w:type="dxa"/>
            <w:gridSpan w:val="4"/>
            <w:shd w:val="clear" w:color="auto" w:fill="auto"/>
            <w:vAlign w:val="center"/>
          </w:tcPr>
          <w:p w:rsidR="008B2BD5" w:rsidRPr="005575B8" w:rsidRDefault="008B2BD5" w:rsidP="00FF22ED">
            <w:pPr>
              <w:pStyle w:val="a5"/>
              <w:spacing w:line="240" w:lineRule="auto"/>
              <w:jc w:val="center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5575B8">
              <w:rPr>
                <w:rFonts w:ascii="Times New Roman" w:hAnsi="Times New Roman" w:cs="Times New Roman"/>
                <w:b/>
                <w:bCs/>
                <w:color w:val="000000"/>
                <w:sz w:val="22"/>
                <w:szCs w:val="22"/>
                <w:lang w:eastAsia="uk-UA" w:bidi="uk-UA"/>
              </w:rPr>
              <w:t>Результати навчання</w:t>
            </w:r>
          </w:p>
        </w:tc>
      </w:tr>
      <w:tr w:rsidR="008B2BD5" w:rsidRPr="005575B8" w:rsidTr="00FF22ED">
        <w:trPr>
          <w:cantSplit/>
          <w:trHeight w:hRule="exact" w:val="1262"/>
          <w:jc w:val="center"/>
        </w:trPr>
        <w:tc>
          <w:tcPr>
            <w:tcW w:w="1205" w:type="dxa"/>
            <w:shd w:val="clear" w:color="auto" w:fill="auto"/>
            <w:vAlign w:val="center"/>
          </w:tcPr>
          <w:p w:rsidR="008B2BD5" w:rsidRPr="005575B8" w:rsidRDefault="008B2BD5" w:rsidP="00FF22ED">
            <w:pPr>
              <w:pStyle w:val="a5"/>
              <w:spacing w:line="240" w:lineRule="auto"/>
              <w:ind w:left="170" w:right="113"/>
              <w:jc w:val="center"/>
              <w:rPr>
                <w:rFonts w:ascii="Times New Roman" w:hAnsi="Times New Roman" w:cs="Times New Roman"/>
                <w:color w:val="000000"/>
                <w:sz w:val="22"/>
                <w:szCs w:val="22"/>
                <w:lang w:eastAsia="uk-UA" w:bidi="uk-UA"/>
              </w:rPr>
            </w:pPr>
            <w:r w:rsidRPr="005575B8">
              <w:rPr>
                <w:rFonts w:ascii="Times New Roman" w:hAnsi="Times New Roman" w:cs="Times New Roman"/>
                <w:color w:val="000000"/>
                <w:sz w:val="22"/>
                <w:szCs w:val="22"/>
                <w:lang w:eastAsia="uk-UA" w:bidi="uk-UA"/>
              </w:rPr>
              <w:t>Символ</w:t>
            </w:r>
          </w:p>
          <w:p w:rsidR="008B2BD5" w:rsidRPr="005575B8" w:rsidRDefault="008B2BD5" w:rsidP="00FF22ED">
            <w:pPr>
              <w:pStyle w:val="a5"/>
              <w:spacing w:line="240" w:lineRule="auto"/>
              <w:ind w:left="170" w:right="113"/>
              <w:jc w:val="center"/>
              <w:rPr>
                <w:rFonts w:ascii="Times New Roman" w:hAnsi="Times New Roman" w:cs="Times New Roman"/>
                <w:sz w:val="22"/>
                <w:szCs w:val="22"/>
                <w:lang w:eastAsia="ru-RU" w:bidi="ru-RU"/>
              </w:rPr>
            </w:pPr>
            <w:r w:rsidRPr="005575B8">
              <w:rPr>
                <w:rFonts w:ascii="Times New Roman" w:hAnsi="Times New Roman" w:cs="Times New Roman"/>
                <w:color w:val="000000"/>
                <w:sz w:val="22"/>
                <w:szCs w:val="22"/>
                <w:lang w:eastAsia="uk-UA" w:bidi="uk-UA"/>
              </w:rPr>
              <w:t>ПРН</w:t>
            </w:r>
          </w:p>
        </w:tc>
        <w:tc>
          <w:tcPr>
            <w:tcW w:w="4877" w:type="dxa"/>
            <w:shd w:val="clear" w:color="auto" w:fill="auto"/>
            <w:vAlign w:val="center"/>
          </w:tcPr>
          <w:p w:rsidR="008B2BD5" w:rsidRPr="005575B8" w:rsidRDefault="008B2BD5" w:rsidP="00FF22ED">
            <w:pPr>
              <w:pStyle w:val="a5"/>
              <w:spacing w:line="240" w:lineRule="auto"/>
              <w:ind w:left="170" w:right="113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5575B8">
              <w:rPr>
                <w:rFonts w:ascii="Times New Roman" w:hAnsi="Times New Roman" w:cs="Times New Roman"/>
                <w:color w:val="000000"/>
                <w:sz w:val="22"/>
                <w:szCs w:val="22"/>
                <w:lang w:eastAsia="uk-UA" w:bidi="uk-UA"/>
              </w:rPr>
              <w:t>Після успішного завершення цього модуля здобувач вищої освіти буде:</w:t>
            </w:r>
          </w:p>
        </w:tc>
        <w:tc>
          <w:tcPr>
            <w:tcW w:w="2074" w:type="dxa"/>
            <w:shd w:val="clear" w:color="auto" w:fill="auto"/>
            <w:vAlign w:val="center"/>
          </w:tcPr>
          <w:p w:rsidR="008B2BD5" w:rsidRPr="005575B8" w:rsidRDefault="008B2BD5" w:rsidP="00FF22ED">
            <w:pPr>
              <w:pStyle w:val="a5"/>
              <w:spacing w:line="240" w:lineRule="auto"/>
              <w:ind w:left="170" w:right="113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5575B8">
              <w:rPr>
                <w:rFonts w:ascii="Times New Roman" w:hAnsi="Times New Roman" w:cs="Times New Roman"/>
                <w:color w:val="000000"/>
                <w:sz w:val="22"/>
                <w:szCs w:val="22"/>
                <w:lang w:eastAsia="uk-UA" w:bidi="uk-UA"/>
              </w:rPr>
              <w:t>Методи викладання і навчання</w:t>
            </w:r>
          </w:p>
        </w:tc>
        <w:tc>
          <w:tcPr>
            <w:tcW w:w="1541" w:type="dxa"/>
            <w:shd w:val="clear" w:color="auto" w:fill="auto"/>
            <w:vAlign w:val="center"/>
          </w:tcPr>
          <w:p w:rsidR="008B2BD5" w:rsidRPr="005575B8" w:rsidRDefault="008B2BD5" w:rsidP="00FF22ED">
            <w:pPr>
              <w:pStyle w:val="a5"/>
              <w:spacing w:line="240" w:lineRule="auto"/>
              <w:ind w:left="170" w:right="113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5575B8">
              <w:rPr>
                <w:rFonts w:ascii="Times New Roman" w:hAnsi="Times New Roman" w:cs="Times New Roman"/>
                <w:color w:val="000000"/>
                <w:sz w:val="22"/>
                <w:szCs w:val="22"/>
                <w:lang w:eastAsia="uk-UA" w:bidi="uk-UA"/>
              </w:rPr>
              <w:t>Методи оцінювання досягнення ПРН</w:t>
            </w:r>
          </w:p>
        </w:tc>
      </w:tr>
      <w:tr w:rsidR="008B2BD5" w:rsidRPr="005575B8" w:rsidTr="00FF22ED">
        <w:trPr>
          <w:cantSplit/>
          <w:trHeight w:hRule="exact" w:val="1138"/>
          <w:jc w:val="center"/>
        </w:trPr>
        <w:tc>
          <w:tcPr>
            <w:tcW w:w="1205" w:type="dxa"/>
            <w:shd w:val="clear" w:color="auto" w:fill="auto"/>
            <w:vAlign w:val="center"/>
          </w:tcPr>
          <w:p w:rsidR="008B2BD5" w:rsidRPr="005575B8" w:rsidRDefault="008B2BD5" w:rsidP="00FF22ED">
            <w:pPr>
              <w:pStyle w:val="a5"/>
              <w:spacing w:line="240" w:lineRule="auto"/>
              <w:ind w:left="170" w:right="113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5575B8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 w:bidi="ru-RU"/>
              </w:rPr>
              <w:t>ПРНК01</w:t>
            </w:r>
          </w:p>
        </w:tc>
        <w:tc>
          <w:tcPr>
            <w:tcW w:w="4877" w:type="dxa"/>
            <w:shd w:val="clear" w:color="auto" w:fill="auto"/>
            <w:vAlign w:val="center"/>
          </w:tcPr>
          <w:p w:rsidR="008B2BD5" w:rsidRPr="005575B8" w:rsidRDefault="008B2BD5" w:rsidP="00FF22ED">
            <w:pPr>
              <w:pStyle w:val="a5"/>
              <w:spacing w:line="240" w:lineRule="auto"/>
              <w:ind w:left="170" w:right="113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5575B8">
              <w:rPr>
                <w:rFonts w:ascii="Times New Roman" w:hAnsi="Times New Roman" w:cs="Times New Roman"/>
                <w:color w:val="000000"/>
                <w:sz w:val="24"/>
                <w:szCs w:val="24"/>
                <w:lang w:eastAsia="uk-UA" w:bidi="uk-UA"/>
              </w:rPr>
              <w:t>застосовувати сучасні інформаційні технології для пошуку, обробки та організації наукової інформації</w:t>
            </w:r>
          </w:p>
        </w:tc>
        <w:tc>
          <w:tcPr>
            <w:tcW w:w="2074" w:type="dxa"/>
            <w:shd w:val="clear" w:color="auto" w:fill="auto"/>
            <w:vAlign w:val="center"/>
          </w:tcPr>
          <w:p w:rsidR="008B2BD5" w:rsidRPr="005575B8" w:rsidRDefault="008B2BD5" w:rsidP="00FF22ED">
            <w:pPr>
              <w:pStyle w:val="a5"/>
              <w:spacing w:line="240" w:lineRule="auto"/>
              <w:ind w:left="170" w:right="113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5575B8">
              <w:rPr>
                <w:rFonts w:ascii="Times New Roman" w:hAnsi="Times New Roman" w:cs="Times New Roman"/>
                <w:color w:val="000000"/>
                <w:sz w:val="22"/>
                <w:szCs w:val="22"/>
                <w:lang w:eastAsia="uk-UA" w:bidi="uk-UA"/>
              </w:rPr>
              <w:t>Лекції, практичні заняття, консультації, самостійна робота</w:t>
            </w:r>
          </w:p>
        </w:tc>
        <w:tc>
          <w:tcPr>
            <w:tcW w:w="1541" w:type="dxa"/>
            <w:shd w:val="clear" w:color="auto" w:fill="auto"/>
            <w:vAlign w:val="center"/>
          </w:tcPr>
          <w:p w:rsidR="008B2BD5" w:rsidRPr="005575B8" w:rsidRDefault="008B2BD5" w:rsidP="00FF22ED">
            <w:pPr>
              <w:pStyle w:val="a5"/>
              <w:spacing w:line="240" w:lineRule="auto"/>
              <w:ind w:left="170" w:right="113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5575B8">
              <w:rPr>
                <w:rFonts w:ascii="Times New Roman" w:hAnsi="Times New Roman" w:cs="Times New Roman"/>
                <w:color w:val="000000"/>
                <w:sz w:val="22"/>
                <w:szCs w:val="22"/>
                <w:lang w:eastAsia="uk-UA" w:bidi="uk-UA"/>
              </w:rPr>
              <w:t>Поточне оцінювання</w:t>
            </w:r>
          </w:p>
        </w:tc>
      </w:tr>
      <w:tr w:rsidR="008B2BD5" w:rsidRPr="005575B8" w:rsidTr="00FF22ED">
        <w:trPr>
          <w:cantSplit/>
          <w:trHeight w:hRule="exact" w:val="1835"/>
          <w:jc w:val="center"/>
        </w:trPr>
        <w:tc>
          <w:tcPr>
            <w:tcW w:w="1205" w:type="dxa"/>
            <w:shd w:val="clear" w:color="auto" w:fill="auto"/>
            <w:vAlign w:val="center"/>
          </w:tcPr>
          <w:p w:rsidR="008B2BD5" w:rsidRPr="005575B8" w:rsidRDefault="008B2BD5" w:rsidP="00FF22ED">
            <w:pPr>
              <w:pStyle w:val="a5"/>
              <w:spacing w:line="240" w:lineRule="auto"/>
              <w:ind w:left="170" w:right="113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5575B8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 w:bidi="ru-RU"/>
              </w:rPr>
              <w:t>ПРНК02</w:t>
            </w:r>
          </w:p>
        </w:tc>
        <w:tc>
          <w:tcPr>
            <w:tcW w:w="4877" w:type="dxa"/>
            <w:shd w:val="clear" w:color="auto" w:fill="auto"/>
            <w:vAlign w:val="center"/>
          </w:tcPr>
          <w:p w:rsidR="008B2BD5" w:rsidRPr="005575B8" w:rsidRDefault="008B2BD5" w:rsidP="00FF22ED">
            <w:pPr>
              <w:pStyle w:val="a5"/>
              <w:tabs>
                <w:tab w:val="left" w:pos="2254"/>
                <w:tab w:val="left" w:pos="3516"/>
              </w:tabs>
              <w:spacing w:line="240" w:lineRule="auto"/>
              <w:ind w:left="227" w:right="170" w:firstLine="357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  <w:lang w:eastAsia="uk-UA" w:bidi="uk-UA"/>
              </w:rPr>
            </w:pPr>
            <w:r w:rsidRPr="005575B8">
              <w:rPr>
                <w:rFonts w:ascii="Times New Roman" w:hAnsi="Times New Roman" w:cs="Times New Roman"/>
                <w:color w:val="000000"/>
                <w:sz w:val="24"/>
                <w:szCs w:val="24"/>
                <w:lang w:eastAsia="uk-UA" w:bidi="uk-UA"/>
              </w:rPr>
              <w:t>інтерпретувати сучасні гуманітарні</w:t>
            </w:r>
          </w:p>
          <w:p w:rsidR="008B2BD5" w:rsidRPr="005575B8" w:rsidRDefault="008B2BD5" w:rsidP="00FF22ED">
            <w:pPr>
              <w:pStyle w:val="a5"/>
              <w:tabs>
                <w:tab w:val="left" w:pos="2254"/>
                <w:tab w:val="left" w:pos="3516"/>
              </w:tabs>
              <w:spacing w:line="240" w:lineRule="auto"/>
              <w:ind w:left="170" w:right="113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5575B8">
              <w:rPr>
                <w:rFonts w:ascii="Times New Roman" w:hAnsi="Times New Roman" w:cs="Times New Roman"/>
                <w:color w:val="000000"/>
                <w:sz w:val="24"/>
                <w:szCs w:val="24"/>
                <w:lang w:eastAsia="uk-UA" w:bidi="uk-UA"/>
              </w:rPr>
              <w:t>дискурси</w:t>
            </w:r>
          </w:p>
        </w:tc>
        <w:tc>
          <w:tcPr>
            <w:tcW w:w="2074" w:type="dxa"/>
            <w:shd w:val="clear" w:color="auto" w:fill="auto"/>
            <w:vAlign w:val="center"/>
          </w:tcPr>
          <w:p w:rsidR="008B2BD5" w:rsidRPr="005575B8" w:rsidRDefault="008B2BD5" w:rsidP="00FF22ED">
            <w:pPr>
              <w:pStyle w:val="a5"/>
              <w:spacing w:line="240" w:lineRule="auto"/>
              <w:ind w:left="170" w:right="113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5575B8">
              <w:rPr>
                <w:rFonts w:ascii="Times New Roman" w:hAnsi="Times New Roman" w:cs="Times New Roman"/>
                <w:color w:val="000000"/>
                <w:sz w:val="22"/>
                <w:szCs w:val="22"/>
                <w:lang w:eastAsia="uk-UA" w:bidi="uk-UA"/>
              </w:rPr>
              <w:t>Лекції, практичні заняття, консультації, самостійна робота</w:t>
            </w:r>
          </w:p>
        </w:tc>
        <w:tc>
          <w:tcPr>
            <w:tcW w:w="1541" w:type="dxa"/>
            <w:shd w:val="clear" w:color="auto" w:fill="auto"/>
            <w:vAlign w:val="center"/>
          </w:tcPr>
          <w:p w:rsidR="008B2BD5" w:rsidRPr="005575B8" w:rsidRDefault="008B2BD5" w:rsidP="00FF22ED">
            <w:pPr>
              <w:pStyle w:val="a5"/>
              <w:spacing w:line="240" w:lineRule="auto"/>
              <w:ind w:left="170" w:right="113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5575B8">
              <w:rPr>
                <w:rFonts w:ascii="Times New Roman" w:hAnsi="Times New Roman" w:cs="Times New Roman"/>
                <w:color w:val="000000"/>
                <w:sz w:val="22"/>
                <w:szCs w:val="22"/>
                <w:lang w:eastAsia="uk-UA" w:bidi="uk-UA"/>
              </w:rPr>
              <w:t>Поточне оцінювання</w:t>
            </w:r>
          </w:p>
        </w:tc>
      </w:tr>
      <w:tr w:rsidR="008B2BD5" w:rsidRPr="005575B8" w:rsidTr="00FF22ED">
        <w:trPr>
          <w:cantSplit/>
          <w:trHeight w:hRule="exact" w:val="1847"/>
          <w:jc w:val="center"/>
        </w:trPr>
        <w:tc>
          <w:tcPr>
            <w:tcW w:w="1205" w:type="dxa"/>
            <w:shd w:val="clear" w:color="auto" w:fill="auto"/>
            <w:vAlign w:val="center"/>
          </w:tcPr>
          <w:p w:rsidR="008B2BD5" w:rsidRPr="005575B8" w:rsidRDefault="008B2BD5" w:rsidP="00FF22ED">
            <w:pPr>
              <w:pStyle w:val="a5"/>
              <w:spacing w:line="240" w:lineRule="auto"/>
              <w:ind w:left="170" w:right="113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5575B8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 w:bidi="ru-RU"/>
              </w:rPr>
              <w:t>ПРНК03</w:t>
            </w:r>
          </w:p>
        </w:tc>
        <w:tc>
          <w:tcPr>
            <w:tcW w:w="4877" w:type="dxa"/>
            <w:shd w:val="clear" w:color="auto" w:fill="auto"/>
            <w:vAlign w:val="center"/>
          </w:tcPr>
          <w:p w:rsidR="008B2BD5" w:rsidRPr="005575B8" w:rsidRDefault="008B2BD5" w:rsidP="00FF22ED">
            <w:pPr>
              <w:pStyle w:val="a5"/>
              <w:tabs>
                <w:tab w:val="left" w:pos="2254"/>
                <w:tab w:val="left" w:pos="3516"/>
              </w:tabs>
              <w:spacing w:line="240" w:lineRule="auto"/>
              <w:ind w:left="170" w:right="113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5575B8">
              <w:rPr>
                <w:rFonts w:ascii="Times New Roman" w:hAnsi="Times New Roman" w:cs="Times New Roman"/>
                <w:color w:val="000000"/>
                <w:sz w:val="24"/>
                <w:szCs w:val="24"/>
                <w:lang w:eastAsia="uk-UA" w:bidi="uk-UA"/>
              </w:rPr>
              <w:t>розробляти пропозиції щодо вирішення дискусійних питань у сфері забезпечення соціальних прав людини і громадянина</w:t>
            </w:r>
          </w:p>
        </w:tc>
        <w:tc>
          <w:tcPr>
            <w:tcW w:w="2074" w:type="dxa"/>
            <w:shd w:val="clear" w:color="auto" w:fill="auto"/>
            <w:vAlign w:val="center"/>
          </w:tcPr>
          <w:p w:rsidR="008B2BD5" w:rsidRPr="005575B8" w:rsidRDefault="008B2BD5" w:rsidP="00FF22ED">
            <w:pPr>
              <w:pStyle w:val="a5"/>
              <w:spacing w:line="240" w:lineRule="auto"/>
              <w:ind w:left="170" w:right="113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5575B8">
              <w:rPr>
                <w:rFonts w:ascii="Times New Roman" w:hAnsi="Times New Roman" w:cs="Times New Roman"/>
                <w:color w:val="000000"/>
                <w:sz w:val="22"/>
                <w:szCs w:val="22"/>
                <w:lang w:eastAsia="uk-UA" w:bidi="uk-UA"/>
              </w:rPr>
              <w:t>Лекції, практичні заняття, консультації, самостійна робота</w:t>
            </w:r>
          </w:p>
        </w:tc>
        <w:tc>
          <w:tcPr>
            <w:tcW w:w="1541" w:type="dxa"/>
            <w:shd w:val="clear" w:color="auto" w:fill="auto"/>
            <w:vAlign w:val="center"/>
          </w:tcPr>
          <w:p w:rsidR="008B2BD5" w:rsidRPr="005575B8" w:rsidRDefault="008B2BD5" w:rsidP="00FF22ED">
            <w:pPr>
              <w:pStyle w:val="a5"/>
              <w:spacing w:line="240" w:lineRule="auto"/>
              <w:ind w:left="170" w:right="113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5575B8">
              <w:rPr>
                <w:rFonts w:ascii="Times New Roman" w:hAnsi="Times New Roman" w:cs="Times New Roman"/>
                <w:color w:val="000000"/>
                <w:sz w:val="22"/>
                <w:szCs w:val="22"/>
                <w:lang w:eastAsia="uk-UA" w:bidi="uk-UA"/>
              </w:rPr>
              <w:t>Поточне оцінювання</w:t>
            </w:r>
          </w:p>
        </w:tc>
      </w:tr>
      <w:tr w:rsidR="008B2BD5" w:rsidRPr="005575B8" w:rsidTr="00FF22ED">
        <w:trPr>
          <w:cantSplit/>
          <w:trHeight w:hRule="exact" w:val="1844"/>
          <w:jc w:val="center"/>
        </w:trPr>
        <w:tc>
          <w:tcPr>
            <w:tcW w:w="1205" w:type="dxa"/>
            <w:shd w:val="clear" w:color="auto" w:fill="auto"/>
            <w:vAlign w:val="center"/>
          </w:tcPr>
          <w:p w:rsidR="008B2BD5" w:rsidRPr="005575B8" w:rsidRDefault="008B2BD5" w:rsidP="00FF22ED">
            <w:pPr>
              <w:pStyle w:val="a5"/>
              <w:spacing w:line="240" w:lineRule="auto"/>
              <w:ind w:left="170" w:right="113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5575B8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 w:bidi="ru-RU"/>
              </w:rPr>
              <w:t>ПРНК05</w:t>
            </w:r>
          </w:p>
        </w:tc>
        <w:tc>
          <w:tcPr>
            <w:tcW w:w="4877" w:type="dxa"/>
            <w:shd w:val="clear" w:color="auto" w:fill="auto"/>
            <w:vAlign w:val="center"/>
          </w:tcPr>
          <w:p w:rsidR="008B2BD5" w:rsidRPr="005575B8" w:rsidRDefault="008B2BD5" w:rsidP="00FF22ED">
            <w:pPr>
              <w:pStyle w:val="a5"/>
              <w:spacing w:line="240" w:lineRule="auto"/>
              <w:ind w:left="170" w:right="113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5575B8">
              <w:rPr>
                <w:rFonts w:ascii="Times New Roman" w:hAnsi="Times New Roman" w:cs="Times New Roman"/>
                <w:color w:val="000000"/>
                <w:sz w:val="24"/>
                <w:szCs w:val="24"/>
                <w:lang w:eastAsia="uk-UA" w:bidi="uk-UA"/>
              </w:rPr>
              <w:t>виділяти особливості сучасних концепцій юридичного механізму забезпечення соціальних прав людини і громадянина</w:t>
            </w:r>
          </w:p>
        </w:tc>
        <w:tc>
          <w:tcPr>
            <w:tcW w:w="2074" w:type="dxa"/>
            <w:shd w:val="clear" w:color="auto" w:fill="auto"/>
            <w:vAlign w:val="center"/>
          </w:tcPr>
          <w:p w:rsidR="008B2BD5" w:rsidRPr="005575B8" w:rsidRDefault="008B2BD5" w:rsidP="00FF22ED">
            <w:pPr>
              <w:pStyle w:val="a5"/>
              <w:spacing w:line="240" w:lineRule="auto"/>
              <w:ind w:left="170" w:right="113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5575B8">
              <w:rPr>
                <w:rFonts w:ascii="Times New Roman" w:hAnsi="Times New Roman" w:cs="Times New Roman"/>
                <w:color w:val="000000"/>
                <w:sz w:val="22"/>
                <w:szCs w:val="22"/>
                <w:lang w:eastAsia="uk-UA" w:bidi="uk-UA"/>
              </w:rPr>
              <w:t>Лекції, практичні заняття, консультації, самостійна робота</w:t>
            </w:r>
          </w:p>
        </w:tc>
        <w:tc>
          <w:tcPr>
            <w:tcW w:w="1541" w:type="dxa"/>
            <w:shd w:val="clear" w:color="auto" w:fill="auto"/>
            <w:vAlign w:val="center"/>
          </w:tcPr>
          <w:p w:rsidR="008B2BD5" w:rsidRPr="005575B8" w:rsidRDefault="008B2BD5" w:rsidP="00FF22ED">
            <w:pPr>
              <w:pStyle w:val="a5"/>
              <w:spacing w:line="240" w:lineRule="auto"/>
              <w:ind w:left="170" w:right="113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5575B8">
              <w:rPr>
                <w:rFonts w:ascii="Times New Roman" w:hAnsi="Times New Roman" w:cs="Times New Roman"/>
                <w:color w:val="000000"/>
                <w:sz w:val="22"/>
                <w:szCs w:val="22"/>
                <w:lang w:eastAsia="uk-UA" w:bidi="uk-UA"/>
              </w:rPr>
              <w:t>Поточне оцінювання</w:t>
            </w:r>
          </w:p>
        </w:tc>
      </w:tr>
      <w:tr w:rsidR="008B2BD5" w:rsidRPr="005575B8" w:rsidTr="00FF22ED">
        <w:trPr>
          <w:cantSplit/>
          <w:trHeight w:hRule="exact" w:val="1700"/>
          <w:jc w:val="center"/>
        </w:trPr>
        <w:tc>
          <w:tcPr>
            <w:tcW w:w="1205" w:type="dxa"/>
            <w:shd w:val="clear" w:color="auto" w:fill="auto"/>
            <w:vAlign w:val="center"/>
          </w:tcPr>
          <w:p w:rsidR="008B2BD5" w:rsidRPr="005575B8" w:rsidRDefault="008B2BD5" w:rsidP="00FF22ED">
            <w:pPr>
              <w:pStyle w:val="a5"/>
              <w:spacing w:line="240" w:lineRule="auto"/>
              <w:ind w:left="170" w:right="113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5575B8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 w:bidi="ru-RU"/>
              </w:rPr>
              <w:t>ПРНК06</w:t>
            </w:r>
          </w:p>
        </w:tc>
        <w:tc>
          <w:tcPr>
            <w:tcW w:w="4877" w:type="dxa"/>
            <w:shd w:val="clear" w:color="auto" w:fill="auto"/>
            <w:vAlign w:val="center"/>
          </w:tcPr>
          <w:p w:rsidR="008B2BD5" w:rsidRPr="005575B8" w:rsidRDefault="008B2BD5" w:rsidP="00FF22ED">
            <w:pPr>
              <w:pStyle w:val="a5"/>
              <w:spacing w:line="240" w:lineRule="auto"/>
              <w:ind w:left="170" w:right="113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5575B8">
              <w:rPr>
                <w:rFonts w:ascii="Times New Roman" w:hAnsi="Times New Roman" w:cs="Times New Roman"/>
                <w:color w:val="000000"/>
                <w:sz w:val="24"/>
                <w:szCs w:val="24"/>
                <w:lang w:eastAsia="uk-UA" w:bidi="uk-UA"/>
              </w:rPr>
              <w:t>демонструвати інтегральне розуміння закономірностей та тенденцій розвитку юридичного механізму забезпечення соціальних прав людини і громадянина</w:t>
            </w:r>
          </w:p>
        </w:tc>
        <w:tc>
          <w:tcPr>
            <w:tcW w:w="2074" w:type="dxa"/>
            <w:shd w:val="clear" w:color="auto" w:fill="auto"/>
            <w:vAlign w:val="center"/>
          </w:tcPr>
          <w:p w:rsidR="008B2BD5" w:rsidRPr="005575B8" w:rsidRDefault="008B2BD5" w:rsidP="00FF22ED">
            <w:pPr>
              <w:pStyle w:val="a5"/>
              <w:spacing w:line="240" w:lineRule="auto"/>
              <w:ind w:left="170" w:right="113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5575B8">
              <w:rPr>
                <w:rFonts w:ascii="Times New Roman" w:hAnsi="Times New Roman" w:cs="Times New Roman"/>
                <w:color w:val="000000"/>
                <w:sz w:val="22"/>
                <w:szCs w:val="22"/>
                <w:lang w:eastAsia="uk-UA" w:bidi="uk-UA"/>
              </w:rPr>
              <w:t>Лекції, практичні заняття, консультації, самостійна робота</w:t>
            </w:r>
          </w:p>
        </w:tc>
        <w:tc>
          <w:tcPr>
            <w:tcW w:w="1541" w:type="dxa"/>
            <w:shd w:val="clear" w:color="auto" w:fill="auto"/>
            <w:vAlign w:val="center"/>
          </w:tcPr>
          <w:p w:rsidR="008B2BD5" w:rsidRPr="005575B8" w:rsidRDefault="008B2BD5" w:rsidP="00FF22ED">
            <w:pPr>
              <w:pStyle w:val="a5"/>
              <w:spacing w:line="240" w:lineRule="auto"/>
              <w:ind w:left="170" w:right="113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5575B8">
              <w:rPr>
                <w:rFonts w:ascii="Times New Roman" w:hAnsi="Times New Roman" w:cs="Times New Roman"/>
                <w:color w:val="000000"/>
                <w:sz w:val="22"/>
                <w:szCs w:val="22"/>
                <w:lang w:eastAsia="uk-UA" w:bidi="uk-UA"/>
              </w:rPr>
              <w:t>Поточне оцінювання</w:t>
            </w:r>
          </w:p>
        </w:tc>
      </w:tr>
      <w:tr w:rsidR="008B2BD5" w:rsidRPr="005575B8" w:rsidTr="00FF22ED">
        <w:trPr>
          <w:cantSplit/>
          <w:trHeight w:hRule="exact" w:val="1710"/>
          <w:jc w:val="center"/>
        </w:trPr>
        <w:tc>
          <w:tcPr>
            <w:tcW w:w="1205" w:type="dxa"/>
            <w:shd w:val="clear" w:color="auto" w:fill="auto"/>
            <w:vAlign w:val="center"/>
          </w:tcPr>
          <w:p w:rsidR="008B2BD5" w:rsidRPr="005575B8" w:rsidRDefault="008B2BD5" w:rsidP="00FF22ED">
            <w:pPr>
              <w:pStyle w:val="a5"/>
              <w:spacing w:line="240" w:lineRule="auto"/>
              <w:ind w:left="170" w:right="113"/>
              <w:jc w:val="center"/>
              <w:rPr>
                <w:rFonts w:ascii="Times New Roman" w:hAnsi="Times New Roman" w:cs="Times New Roman"/>
                <w:sz w:val="22"/>
                <w:szCs w:val="22"/>
                <w:lang w:eastAsia="ru-RU" w:bidi="ru-RU"/>
              </w:rPr>
            </w:pPr>
            <w:r w:rsidRPr="005575B8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 w:bidi="ru-RU"/>
              </w:rPr>
              <w:t>ПРНК07</w:t>
            </w:r>
          </w:p>
        </w:tc>
        <w:tc>
          <w:tcPr>
            <w:tcW w:w="4877" w:type="dxa"/>
            <w:shd w:val="clear" w:color="auto" w:fill="auto"/>
            <w:vAlign w:val="center"/>
          </w:tcPr>
          <w:p w:rsidR="008B2BD5" w:rsidRPr="005575B8" w:rsidRDefault="008B2BD5" w:rsidP="00FF22ED">
            <w:pPr>
              <w:pStyle w:val="a5"/>
              <w:spacing w:line="240" w:lineRule="auto"/>
              <w:ind w:left="170" w:right="113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5575B8">
              <w:rPr>
                <w:rFonts w:ascii="Times New Roman" w:hAnsi="Times New Roman" w:cs="Times New Roman"/>
                <w:color w:val="000000"/>
                <w:sz w:val="24"/>
                <w:szCs w:val="24"/>
                <w:lang w:eastAsia="uk-UA" w:bidi="uk-UA"/>
              </w:rPr>
              <w:t>інтерпретувати особливості соціальних прав людини і громадянина та юридичного механізму забезпечення зазначених прав</w:t>
            </w:r>
          </w:p>
        </w:tc>
        <w:tc>
          <w:tcPr>
            <w:tcW w:w="2074" w:type="dxa"/>
            <w:shd w:val="clear" w:color="auto" w:fill="auto"/>
            <w:vAlign w:val="center"/>
          </w:tcPr>
          <w:p w:rsidR="008B2BD5" w:rsidRPr="005575B8" w:rsidRDefault="008B2BD5" w:rsidP="00FF22ED">
            <w:pPr>
              <w:pStyle w:val="a5"/>
              <w:spacing w:line="240" w:lineRule="auto"/>
              <w:ind w:left="170" w:right="113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5575B8">
              <w:rPr>
                <w:rFonts w:ascii="Times New Roman" w:hAnsi="Times New Roman" w:cs="Times New Roman"/>
                <w:color w:val="000000"/>
                <w:sz w:val="22"/>
                <w:szCs w:val="22"/>
                <w:lang w:eastAsia="uk-UA" w:bidi="uk-UA"/>
              </w:rPr>
              <w:t>Лекції, практичні заняття, консультації, самостійна робота</w:t>
            </w:r>
          </w:p>
        </w:tc>
        <w:tc>
          <w:tcPr>
            <w:tcW w:w="1541" w:type="dxa"/>
            <w:shd w:val="clear" w:color="auto" w:fill="auto"/>
            <w:vAlign w:val="center"/>
          </w:tcPr>
          <w:p w:rsidR="008B2BD5" w:rsidRPr="005575B8" w:rsidRDefault="008B2BD5" w:rsidP="00FF22ED">
            <w:pPr>
              <w:pStyle w:val="a5"/>
              <w:spacing w:line="240" w:lineRule="auto"/>
              <w:ind w:left="170" w:right="113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5575B8">
              <w:rPr>
                <w:rFonts w:ascii="Times New Roman" w:hAnsi="Times New Roman" w:cs="Times New Roman"/>
                <w:color w:val="000000"/>
                <w:sz w:val="22"/>
                <w:szCs w:val="22"/>
                <w:lang w:eastAsia="uk-UA" w:bidi="uk-UA"/>
              </w:rPr>
              <w:t>Поточне оцінювання</w:t>
            </w:r>
          </w:p>
        </w:tc>
      </w:tr>
      <w:tr w:rsidR="008B2BD5" w:rsidRPr="005575B8" w:rsidTr="00FF22ED">
        <w:trPr>
          <w:cantSplit/>
          <w:trHeight w:hRule="exact" w:val="1992"/>
          <w:jc w:val="center"/>
        </w:trPr>
        <w:tc>
          <w:tcPr>
            <w:tcW w:w="1205" w:type="dxa"/>
            <w:shd w:val="clear" w:color="auto" w:fill="auto"/>
            <w:vAlign w:val="center"/>
          </w:tcPr>
          <w:p w:rsidR="008B2BD5" w:rsidRPr="005575B8" w:rsidRDefault="008B2BD5" w:rsidP="00FF22ED">
            <w:pPr>
              <w:pStyle w:val="a5"/>
              <w:spacing w:line="240" w:lineRule="auto"/>
              <w:ind w:left="170" w:right="113"/>
              <w:jc w:val="center"/>
              <w:rPr>
                <w:rFonts w:ascii="Times New Roman" w:hAnsi="Times New Roman" w:cs="Times New Roman"/>
                <w:sz w:val="22"/>
                <w:szCs w:val="22"/>
                <w:lang w:eastAsia="ru-RU" w:bidi="ru-RU"/>
              </w:rPr>
            </w:pPr>
            <w:r w:rsidRPr="005575B8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 w:bidi="ru-RU"/>
              </w:rPr>
              <w:lastRenderedPageBreak/>
              <w:t>ПРНК08</w:t>
            </w:r>
          </w:p>
        </w:tc>
        <w:tc>
          <w:tcPr>
            <w:tcW w:w="4877" w:type="dxa"/>
            <w:shd w:val="clear" w:color="auto" w:fill="auto"/>
            <w:vAlign w:val="center"/>
          </w:tcPr>
          <w:p w:rsidR="008B2BD5" w:rsidRPr="005575B8" w:rsidRDefault="008B2BD5" w:rsidP="00FF22ED">
            <w:pPr>
              <w:pStyle w:val="a5"/>
              <w:spacing w:line="240" w:lineRule="auto"/>
              <w:ind w:left="170" w:right="113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5575B8">
              <w:rPr>
                <w:rFonts w:ascii="Times New Roman" w:hAnsi="Times New Roman" w:cs="Times New Roman"/>
                <w:color w:val="000000"/>
                <w:sz w:val="24"/>
                <w:szCs w:val="24"/>
                <w:lang w:eastAsia="uk-UA" w:bidi="uk-UA"/>
              </w:rPr>
              <w:t>демонструвати глибинне розуміння проблем забезпечення соціальних прав людини і громадянина</w:t>
            </w:r>
          </w:p>
        </w:tc>
        <w:tc>
          <w:tcPr>
            <w:tcW w:w="2074" w:type="dxa"/>
            <w:shd w:val="clear" w:color="auto" w:fill="auto"/>
            <w:vAlign w:val="center"/>
          </w:tcPr>
          <w:p w:rsidR="008B2BD5" w:rsidRPr="005575B8" w:rsidRDefault="008B2BD5" w:rsidP="00FF22ED">
            <w:pPr>
              <w:pStyle w:val="a5"/>
              <w:spacing w:line="240" w:lineRule="auto"/>
              <w:ind w:left="170" w:right="113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5575B8">
              <w:rPr>
                <w:rFonts w:ascii="Times New Roman" w:hAnsi="Times New Roman" w:cs="Times New Roman"/>
                <w:color w:val="000000"/>
                <w:sz w:val="22"/>
                <w:szCs w:val="22"/>
                <w:lang w:eastAsia="uk-UA" w:bidi="uk-UA"/>
              </w:rPr>
              <w:t>Лекції, практичні заняття, консультації, самостійна робота</w:t>
            </w:r>
          </w:p>
        </w:tc>
        <w:tc>
          <w:tcPr>
            <w:tcW w:w="1541" w:type="dxa"/>
            <w:shd w:val="clear" w:color="auto" w:fill="auto"/>
            <w:vAlign w:val="center"/>
          </w:tcPr>
          <w:p w:rsidR="008B2BD5" w:rsidRPr="005575B8" w:rsidRDefault="008B2BD5" w:rsidP="00FF22ED">
            <w:pPr>
              <w:pStyle w:val="a5"/>
              <w:spacing w:line="240" w:lineRule="auto"/>
              <w:ind w:left="170" w:right="113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5575B8">
              <w:rPr>
                <w:rFonts w:ascii="Times New Roman" w:hAnsi="Times New Roman" w:cs="Times New Roman"/>
                <w:color w:val="000000"/>
                <w:sz w:val="22"/>
                <w:szCs w:val="22"/>
                <w:lang w:eastAsia="uk-UA" w:bidi="uk-UA"/>
              </w:rPr>
              <w:t>Поточне оцінювання</w:t>
            </w:r>
          </w:p>
        </w:tc>
      </w:tr>
      <w:tr w:rsidR="008B2BD5" w:rsidRPr="005575B8" w:rsidTr="00FF22ED">
        <w:trPr>
          <w:cantSplit/>
          <w:trHeight w:hRule="exact" w:val="1992"/>
          <w:jc w:val="center"/>
        </w:trPr>
        <w:tc>
          <w:tcPr>
            <w:tcW w:w="1205" w:type="dxa"/>
            <w:shd w:val="clear" w:color="auto" w:fill="auto"/>
            <w:vAlign w:val="center"/>
          </w:tcPr>
          <w:p w:rsidR="008B2BD5" w:rsidRPr="005575B8" w:rsidRDefault="008B2BD5" w:rsidP="00FF22ED">
            <w:pPr>
              <w:pStyle w:val="a5"/>
              <w:spacing w:line="240" w:lineRule="auto"/>
              <w:ind w:left="170" w:right="113"/>
              <w:jc w:val="center"/>
              <w:rPr>
                <w:rFonts w:ascii="Times New Roman" w:hAnsi="Times New Roman" w:cs="Times New Roman"/>
                <w:sz w:val="22"/>
                <w:szCs w:val="22"/>
                <w:lang w:eastAsia="ru-RU" w:bidi="ru-RU"/>
              </w:rPr>
            </w:pPr>
            <w:r w:rsidRPr="005575B8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 w:bidi="ru-RU"/>
              </w:rPr>
              <w:t>ПРНА08</w:t>
            </w:r>
          </w:p>
        </w:tc>
        <w:tc>
          <w:tcPr>
            <w:tcW w:w="4877" w:type="dxa"/>
            <w:shd w:val="clear" w:color="auto" w:fill="auto"/>
            <w:vAlign w:val="center"/>
          </w:tcPr>
          <w:p w:rsidR="008B2BD5" w:rsidRPr="005575B8" w:rsidRDefault="008B2BD5" w:rsidP="00FF22ED">
            <w:pPr>
              <w:pStyle w:val="a5"/>
              <w:spacing w:line="240" w:lineRule="auto"/>
              <w:ind w:left="170" w:right="113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5575B8">
              <w:rPr>
                <w:rFonts w:ascii="Times New Roman" w:hAnsi="Times New Roman" w:cs="Times New Roman"/>
                <w:color w:val="000000"/>
                <w:sz w:val="22"/>
                <w:szCs w:val="22"/>
                <w:lang w:eastAsia="uk-UA" w:bidi="uk-UA"/>
              </w:rPr>
              <w:t>Співвідносити європейську правову традицію у сфері юридичного механізму забезпечення соціальних прав людини і громадянина з особливостями функціонування сучасного українського права</w:t>
            </w:r>
          </w:p>
        </w:tc>
        <w:tc>
          <w:tcPr>
            <w:tcW w:w="2074" w:type="dxa"/>
            <w:shd w:val="clear" w:color="auto" w:fill="auto"/>
            <w:vAlign w:val="center"/>
          </w:tcPr>
          <w:p w:rsidR="008B2BD5" w:rsidRPr="005575B8" w:rsidRDefault="008B2BD5" w:rsidP="00FF22ED">
            <w:pPr>
              <w:pStyle w:val="a5"/>
              <w:spacing w:line="240" w:lineRule="auto"/>
              <w:ind w:left="170" w:right="113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5575B8">
              <w:rPr>
                <w:rFonts w:ascii="Times New Roman" w:hAnsi="Times New Roman" w:cs="Times New Roman"/>
                <w:color w:val="000000"/>
                <w:sz w:val="22"/>
                <w:szCs w:val="22"/>
                <w:lang w:eastAsia="uk-UA" w:bidi="uk-UA"/>
              </w:rPr>
              <w:t>Лекції, практичні заняття, консультації, самостійна робота</w:t>
            </w:r>
          </w:p>
        </w:tc>
        <w:tc>
          <w:tcPr>
            <w:tcW w:w="1541" w:type="dxa"/>
            <w:shd w:val="clear" w:color="auto" w:fill="auto"/>
            <w:vAlign w:val="center"/>
          </w:tcPr>
          <w:p w:rsidR="008B2BD5" w:rsidRPr="005575B8" w:rsidRDefault="008B2BD5" w:rsidP="00FF22ED">
            <w:pPr>
              <w:pStyle w:val="a5"/>
              <w:spacing w:line="240" w:lineRule="auto"/>
              <w:ind w:left="170" w:right="113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5575B8">
              <w:rPr>
                <w:rFonts w:ascii="Times New Roman" w:hAnsi="Times New Roman" w:cs="Times New Roman"/>
                <w:color w:val="000000"/>
                <w:sz w:val="22"/>
                <w:szCs w:val="22"/>
                <w:lang w:eastAsia="uk-UA" w:bidi="uk-UA"/>
              </w:rPr>
              <w:t>Поточне оцінювання</w:t>
            </w:r>
          </w:p>
        </w:tc>
      </w:tr>
      <w:tr w:rsidR="008B2BD5" w:rsidRPr="005575B8" w:rsidTr="00FF22ED">
        <w:trPr>
          <w:cantSplit/>
          <w:trHeight w:hRule="exact" w:val="1846"/>
          <w:jc w:val="center"/>
        </w:trPr>
        <w:tc>
          <w:tcPr>
            <w:tcW w:w="1205" w:type="dxa"/>
            <w:shd w:val="clear" w:color="auto" w:fill="auto"/>
            <w:vAlign w:val="center"/>
          </w:tcPr>
          <w:p w:rsidR="008B2BD5" w:rsidRPr="005575B8" w:rsidRDefault="008B2BD5" w:rsidP="00FF22ED">
            <w:pPr>
              <w:pStyle w:val="a5"/>
              <w:spacing w:line="240" w:lineRule="auto"/>
              <w:ind w:left="170" w:right="113"/>
              <w:jc w:val="center"/>
              <w:rPr>
                <w:rFonts w:ascii="Times New Roman" w:hAnsi="Times New Roman" w:cs="Times New Roman"/>
                <w:sz w:val="22"/>
                <w:szCs w:val="22"/>
                <w:lang w:eastAsia="ru-RU" w:bidi="ru-RU"/>
              </w:rPr>
            </w:pPr>
            <w:r w:rsidRPr="005575B8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 w:bidi="ru-RU"/>
              </w:rPr>
              <w:t>ПРНА10</w:t>
            </w:r>
          </w:p>
        </w:tc>
        <w:tc>
          <w:tcPr>
            <w:tcW w:w="4877" w:type="dxa"/>
            <w:shd w:val="clear" w:color="auto" w:fill="auto"/>
            <w:vAlign w:val="center"/>
          </w:tcPr>
          <w:p w:rsidR="008B2BD5" w:rsidRPr="005575B8" w:rsidRDefault="008B2BD5" w:rsidP="00FF22ED">
            <w:pPr>
              <w:pStyle w:val="a5"/>
              <w:spacing w:line="240" w:lineRule="auto"/>
              <w:ind w:left="170" w:right="113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5575B8">
              <w:rPr>
                <w:rFonts w:ascii="Times New Roman" w:hAnsi="Times New Roman" w:cs="Times New Roman"/>
                <w:color w:val="000000"/>
                <w:sz w:val="24"/>
                <w:szCs w:val="24"/>
                <w:lang w:eastAsia="uk-UA" w:bidi="uk-UA"/>
              </w:rPr>
              <w:t xml:space="preserve">узагальнювати теорію і практику з метою забезпечення соціальних прав </w:t>
            </w:r>
          </w:p>
        </w:tc>
        <w:tc>
          <w:tcPr>
            <w:tcW w:w="2074" w:type="dxa"/>
            <w:shd w:val="clear" w:color="auto" w:fill="auto"/>
            <w:vAlign w:val="center"/>
          </w:tcPr>
          <w:p w:rsidR="008B2BD5" w:rsidRPr="005575B8" w:rsidRDefault="008B2BD5" w:rsidP="00FF22ED">
            <w:pPr>
              <w:pStyle w:val="a5"/>
              <w:spacing w:line="240" w:lineRule="auto"/>
              <w:ind w:left="170" w:right="113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5575B8">
              <w:rPr>
                <w:rFonts w:ascii="Times New Roman" w:hAnsi="Times New Roman" w:cs="Times New Roman"/>
                <w:color w:val="000000"/>
                <w:sz w:val="22"/>
                <w:szCs w:val="22"/>
                <w:lang w:eastAsia="uk-UA" w:bidi="uk-UA"/>
              </w:rPr>
              <w:t>Лекції, практичні заняття, консультації, самостійна робота</w:t>
            </w:r>
          </w:p>
        </w:tc>
        <w:tc>
          <w:tcPr>
            <w:tcW w:w="1541" w:type="dxa"/>
            <w:shd w:val="clear" w:color="auto" w:fill="auto"/>
            <w:vAlign w:val="center"/>
          </w:tcPr>
          <w:p w:rsidR="008B2BD5" w:rsidRPr="005575B8" w:rsidRDefault="008B2BD5" w:rsidP="00FF22ED">
            <w:pPr>
              <w:pStyle w:val="a5"/>
              <w:spacing w:line="240" w:lineRule="auto"/>
              <w:ind w:left="170" w:right="113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5575B8">
              <w:rPr>
                <w:rFonts w:ascii="Times New Roman" w:hAnsi="Times New Roman" w:cs="Times New Roman"/>
                <w:color w:val="000000"/>
                <w:sz w:val="22"/>
                <w:szCs w:val="22"/>
                <w:lang w:eastAsia="uk-UA" w:bidi="uk-UA"/>
              </w:rPr>
              <w:t>Поточне оцінювання</w:t>
            </w:r>
          </w:p>
        </w:tc>
      </w:tr>
      <w:tr w:rsidR="008B2BD5" w:rsidRPr="005575B8" w:rsidTr="00FF22ED">
        <w:trPr>
          <w:cantSplit/>
          <w:trHeight w:hRule="exact" w:val="1986"/>
          <w:jc w:val="center"/>
        </w:trPr>
        <w:tc>
          <w:tcPr>
            <w:tcW w:w="1205" w:type="dxa"/>
            <w:shd w:val="clear" w:color="auto" w:fill="auto"/>
            <w:vAlign w:val="center"/>
          </w:tcPr>
          <w:p w:rsidR="008B2BD5" w:rsidRPr="005575B8" w:rsidRDefault="008B2BD5" w:rsidP="00FF22ED">
            <w:pPr>
              <w:pStyle w:val="a5"/>
              <w:spacing w:line="240" w:lineRule="auto"/>
              <w:ind w:left="170" w:right="113"/>
              <w:jc w:val="center"/>
              <w:rPr>
                <w:rFonts w:ascii="Times New Roman" w:hAnsi="Times New Roman" w:cs="Times New Roman"/>
                <w:sz w:val="22"/>
                <w:szCs w:val="22"/>
                <w:lang w:eastAsia="ru-RU" w:bidi="ru-RU"/>
              </w:rPr>
            </w:pPr>
            <w:r w:rsidRPr="005575B8">
              <w:rPr>
                <w:rFonts w:ascii="Times New Roman" w:hAnsi="Times New Roman" w:cs="Times New Roman"/>
                <w:color w:val="000000"/>
                <w:sz w:val="24"/>
                <w:szCs w:val="24"/>
                <w:lang w:eastAsia="uk-UA" w:bidi="uk-UA"/>
              </w:rPr>
              <w:t>ПРНП04</w:t>
            </w:r>
          </w:p>
        </w:tc>
        <w:tc>
          <w:tcPr>
            <w:tcW w:w="4877" w:type="dxa"/>
            <w:shd w:val="clear" w:color="auto" w:fill="auto"/>
            <w:vAlign w:val="center"/>
          </w:tcPr>
          <w:p w:rsidR="008B2BD5" w:rsidRPr="005575B8" w:rsidRDefault="008B2BD5" w:rsidP="00FF22ED">
            <w:pPr>
              <w:pStyle w:val="a5"/>
              <w:spacing w:line="240" w:lineRule="auto"/>
              <w:ind w:left="170" w:right="113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5575B8">
              <w:rPr>
                <w:rFonts w:ascii="Times New Roman" w:hAnsi="Times New Roman" w:cs="Times New Roman"/>
                <w:color w:val="000000"/>
                <w:sz w:val="24"/>
                <w:szCs w:val="24"/>
                <w:lang w:eastAsia="uk-UA" w:bidi="uk-UA"/>
              </w:rPr>
              <w:t>інтегрувати знання і вирішити комплексні дослідницькі задачі у сфері забезпечення соціальних прав людини і громадянина</w:t>
            </w:r>
          </w:p>
        </w:tc>
        <w:tc>
          <w:tcPr>
            <w:tcW w:w="2074" w:type="dxa"/>
            <w:shd w:val="clear" w:color="auto" w:fill="auto"/>
            <w:vAlign w:val="center"/>
          </w:tcPr>
          <w:p w:rsidR="008B2BD5" w:rsidRPr="005575B8" w:rsidRDefault="008B2BD5" w:rsidP="00FF22ED">
            <w:pPr>
              <w:pStyle w:val="a5"/>
              <w:spacing w:line="240" w:lineRule="auto"/>
              <w:ind w:left="170" w:right="113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5575B8">
              <w:rPr>
                <w:rFonts w:ascii="Times New Roman" w:hAnsi="Times New Roman" w:cs="Times New Roman"/>
                <w:color w:val="000000"/>
                <w:sz w:val="22"/>
                <w:szCs w:val="22"/>
                <w:lang w:eastAsia="uk-UA" w:bidi="uk-UA"/>
              </w:rPr>
              <w:t>Лекції, практичні заняття, консультації, самостійна робота</w:t>
            </w:r>
          </w:p>
        </w:tc>
        <w:tc>
          <w:tcPr>
            <w:tcW w:w="1541" w:type="dxa"/>
            <w:shd w:val="clear" w:color="auto" w:fill="auto"/>
            <w:vAlign w:val="center"/>
          </w:tcPr>
          <w:p w:rsidR="008B2BD5" w:rsidRPr="005575B8" w:rsidRDefault="008B2BD5" w:rsidP="00FF22ED">
            <w:pPr>
              <w:pStyle w:val="a5"/>
              <w:spacing w:line="240" w:lineRule="auto"/>
              <w:ind w:left="170" w:right="113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5575B8">
              <w:rPr>
                <w:rFonts w:ascii="Times New Roman" w:hAnsi="Times New Roman" w:cs="Times New Roman"/>
                <w:color w:val="000000"/>
                <w:sz w:val="22"/>
                <w:szCs w:val="22"/>
                <w:lang w:eastAsia="uk-UA" w:bidi="uk-UA"/>
              </w:rPr>
              <w:t>Поточне оцінювання</w:t>
            </w:r>
          </w:p>
        </w:tc>
      </w:tr>
    </w:tbl>
    <w:p w:rsidR="00EA53EC" w:rsidRPr="005575B8" w:rsidRDefault="00EA53EC" w:rsidP="00485C4A">
      <w:pPr>
        <w:ind w:firstLine="709"/>
        <w:rPr>
          <w:szCs w:val="28"/>
        </w:rPr>
      </w:pP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4A0"/>
      </w:tblPr>
      <w:tblGrid>
        <w:gridCol w:w="1712"/>
        <w:gridCol w:w="7843"/>
      </w:tblGrid>
      <w:tr w:rsidR="00930948" w:rsidRPr="005575B8" w:rsidTr="00FF22ED">
        <w:trPr>
          <w:cantSplit/>
          <w:trHeight w:hRule="exact" w:val="855"/>
          <w:jc w:val="center"/>
        </w:trPr>
        <w:tc>
          <w:tcPr>
            <w:tcW w:w="9555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30948" w:rsidRPr="005575B8" w:rsidRDefault="00930948" w:rsidP="00FF22ED">
            <w:pPr>
              <w:pStyle w:val="a5"/>
              <w:spacing w:line="240" w:lineRule="auto"/>
              <w:jc w:val="center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5575B8">
              <w:rPr>
                <w:rFonts w:ascii="Times New Roman" w:hAnsi="Times New Roman" w:cs="Times New Roman"/>
                <w:b/>
                <w:bCs/>
                <w:color w:val="000000"/>
                <w:sz w:val="22"/>
                <w:szCs w:val="22"/>
                <w:lang w:eastAsia="uk-UA" w:bidi="uk-UA"/>
              </w:rPr>
              <w:t>Зв'язок з нормативними результатами навчання</w:t>
            </w:r>
          </w:p>
        </w:tc>
      </w:tr>
      <w:tr w:rsidR="00930948" w:rsidRPr="005575B8" w:rsidTr="00FF22ED">
        <w:trPr>
          <w:cantSplit/>
          <w:trHeight w:hRule="exact" w:val="864"/>
          <w:jc w:val="center"/>
        </w:trPr>
        <w:tc>
          <w:tcPr>
            <w:tcW w:w="1712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center"/>
          </w:tcPr>
          <w:p w:rsidR="00930948" w:rsidRPr="005575B8" w:rsidRDefault="00930948" w:rsidP="00FF22ED">
            <w:pPr>
              <w:pStyle w:val="a5"/>
              <w:spacing w:line="271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5575B8">
              <w:rPr>
                <w:rFonts w:ascii="Times New Roman" w:hAnsi="Times New Roman" w:cs="Times New Roman"/>
                <w:color w:val="000000"/>
                <w:sz w:val="22"/>
                <w:szCs w:val="22"/>
                <w:lang w:eastAsia="uk-UA" w:bidi="uk-UA"/>
              </w:rPr>
              <w:t>Шифр PH</w:t>
            </w:r>
          </w:p>
        </w:tc>
        <w:tc>
          <w:tcPr>
            <w:tcW w:w="784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30948" w:rsidRPr="005575B8" w:rsidRDefault="00930948" w:rsidP="00FF22ED">
            <w:pPr>
              <w:pStyle w:val="a5"/>
              <w:spacing w:line="240" w:lineRule="auto"/>
              <w:ind w:left="170" w:right="113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5575B8">
              <w:rPr>
                <w:rFonts w:ascii="Times New Roman" w:hAnsi="Times New Roman" w:cs="Times New Roman"/>
                <w:color w:val="000000"/>
                <w:sz w:val="22"/>
                <w:szCs w:val="22"/>
                <w:lang w:eastAsia="uk-UA" w:bidi="uk-UA"/>
              </w:rPr>
              <w:t xml:space="preserve">Підсумкові результати навчання цієї навчальної дисципліни деталізують такі </w:t>
            </w:r>
            <w:r w:rsidRPr="005575B8">
              <w:rPr>
                <w:rFonts w:ascii="Times New Roman" w:hAnsi="Times New Roman" w:cs="Times New Roman"/>
                <w:b/>
                <w:bCs/>
                <w:color w:val="000000"/>
                <w:sz w:val="22"/>
                <w:szCs w:val="22"/>
                <w:lang w:eastAsia="uk-UA" w:bidi="uk-UA"/>
              </w:rPr>
              <w:t>нормативні результати навчання:</w:t>
            </w:r>
          </w:p>
        </w:tc>
      </w:tr>
      <w:tr w:rsidR="00930948" w:rsidRPr="005575B8" w:rsidTr="00FF22ED">
        <w:trPr>
          <w:cantSplit/>
          <w:trHeight w:hRule="exact" w:val="1021"/>
          <w:jc w:val="center"/>
        </w:trPr>
        <w:tc>
          <w:tcPr>
            <w:tcW w:w="1712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center"/>
          </w:tcPr>
          <w:p w:rsidR="00930948" w:rsidRPr="005575B8" w:rsidRDefault="00930948" w:rsidP="00FF22ED">
            <w:pPr>
              <w:pStyle w:val="a5"/>
              <w:spacing w:line="240" w:lineRule="auto"/>
              <w:ind w:firstLine="400"/>
              <w:rPr>
                <w:rFonts w:ascii="Times New Roman" w:hAnsi="Times New Roman" w:cs="Times New Roman"/>
                <w:sz w:val="22"/>
                <w:szCs w:val="22"/>
              </w:rPr>
            </w:pPr>
            <w:r w:rsidRPr="005575B8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 w:bidi="ru-RU"/>
              </w:rPr>
              <w:t>ПРНК01</w:t>
            </w:r>
          </w:p>
        </w:tc>
        <w:tc>
          <w:tcPr>
            <w:tcW w:w="784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30948" w:rsidRPr="005575B8" w:rsidRDefault="00930948" w:rsidP="00FF22ED">
            <w:pPr>
              <w:pStyle w:val="a5"/>
              <w:spacing w:line="240" w:lineRule="auto"/>
              <w:ind w:left="170" w:right="113"/>
              <w:jc w:val="both"/>
              <w:rPr>
                <w:rFonts w:ascii="Times New Roman" w:hAnsi="Times New Roman" w:cs="Times New Roman"/>
                <w:color w:val="000000"/>
                <w:sz w:val="22"/>
                <w:szCs w:val="22"/>
                <w:lang w:eastAsia="uk-UA" w:bidi="uk-UA"/>
              </w:rPr>
            </w:pPr>
            <w:r w:rsidRPr="005575B8">
              <w:rPr>
                <w:rFonts w:ascii="Times New Roman" w:hAnsi="Times New Roman" w:cs="Times New Roman"/>
                <w:color w:val="000000"/>
                <w:sz w:val="24"/>
                <w:szCs w:val="24"/>
                <w:lang w:eastAsia="uk-UA" w:bidi="uk-UA"/>
              </w:rPr>
              <w:t>застосовувати сучасні інформаційні технології для пошуку, обробки та організації наукової інформації</w:t>
            </w:r>
          </w:p>
        </w:tc>
      </w:tr>
      <w:tr w:rsidR="00930948" w:rsidRPr="005575B8" w:rsidTr="00E80BDC">
        <w:trPr>
          <w:cantSplit/>
          <w:trHeight w:hRule="exact" w:val="1021"/>
          <w:jc w:val="center"/>
        </w:trPr>
        <w:tc>
          <w:tcPr>
            <w:tcW w:w="17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930948" w:rsidRPr="005575B8" w:rsidRDefault="00930948" w:rsidP="00FF22ED">
            <w:pPr>
              <w:pStyle w:val="a5"/>
              <w:spacing w:line="240" w:lineRule="auto"/>
              <w:ind w:firstLine="400"/>
              <w:rPr>
                <w:rFonts w:ascii="Times New Roman" w:hAnsi="Times New Roman" w:cs="Times New Roman"/>
                <w:sz w:val="22"/>
                <w:szCs w:val="22"/>
              </w:rPr>
            </w:pPr>
            <w:r w:rsidRPr="005575B8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 w:bidi="ru-RU"/>
              </w:rPr>
              <w:t>ПРНК02</w:t>
            </w:r>
          </w:p>
        </w:tc>
        <w:tc>
          <w:tcPr>
            <w:tcW w:w="7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30948" w:rsidRPr="005575B8" w:rsidRDefault="00930948" w:rsidP="00FF22ED">
            <w:pPr>
              <w:pStyle w:val="a5"/>
              <w:tabs>
                <w:tab w:val="left" w:pos="2254"/>
                <w:tab w:val="left" w:pos="3516"/>
              </w:tabs>
              <w:spacing w:line="240" w:lineRule="auto"/>
              <w:ind w:left="227" w:right="170" w:firstLine="357"/>
              <w:jc w:val="both"/>
              <w:rPr>
                <w:rFonts w:ascii="Times New Roman" w:hAnsi="Times New Roman" w:cs="Times New Roman"/>
                <w:color w:val="000000"/>
                <w:sz w:val="22"/>
                <w:szCs w:val="22"/>
                <w:lang w:eastAsia="uk-UA" w:bidi="uk-UA"/>
              </w:rPr>
            </w:pPr>
            <w:r w:rsidRPr="005575B8">
              <w:rPr>
                <w:rFonts w:ascii="Times New Roman" w:hAnsi="Times New Roman" w:cs="Times New Roman"/>
                <w:color w:val="000000"/>
                <w:sz w:val="24"/>
                <w:szCs w:val="24"/>
                <w:lang w:eastAsia="uk-UA" w:bidi="uk-UA"/>
              </w:rPr>
              <w:t>інтерпретувати сучасні гуманітарні дискурси</w:t>
            </w:r>
          </w:p>
        </w:tc>
      </w:tr>
      <w:tr w:rsidR="00930948" w:rsidRPr="005575B8" w:rsidTr="00E80BDC">
        <w:trPr>
          <w:cantSplit/>
          <w:trHeight w:hRule="exact" w:val="1021"/>
          <w:jc w:val="center"/>
        </w:trPr>
        <w:tc>
          <w:tcPr>
            <w:tcW w:w="17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30948" w:rsidRPr="005575B8" w:rsidRDefault="00930948" w:rsidP="00FF22ED">
            <w:pPr>
              <w:pStyle w:val="a5"/>
              <w:spacing w:line="240" w:lineRule="auto"/>
              <w:ind w:firstLine="400"/>
              <w:rPr>
                <w:rFonts w:ascii="Times New Roman" w:hAnsi="Times New Roman" w:cs="Times New Roman"/>
                <w:sz w:val="22"/>
                <w:szCs w:val="22"/>
              </w:rPr>
            </w:pPr>
            <w:r w:rsidRPr="005575B8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 w:bidi="ru-RU"/>
              </w:rPr>
              <w:t>ПРНК03</w:t>
            </w:r>
          </w:p>
        </w:tc>
        <w:tc>
          <w:tcPr>
            <w:tcW w:w="7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30948" w:rsidRPr="005575B8" w:rsidRDefault="00930948" w:rsidP="00FF22ED">
            <w:pPr>
              <w:pStyle w:val="a5"/>
              <w:spacing w:line="240" w:lineRule="auto"/>
              <w:ind w:left="170" w:right="113"/>
              <w:jc w:val="both"/>
              <w:rPr>
                <w:rFonts w:ascii="Times New Roman" w:hAnsi="Times New Roman" w:cs="Times New Roman"/>
                <w:color w:val="000000"/>
                <w:sz w:val="22"/>
                <w:szCs w:val="22"/>
                <w:lang w:eastAsia="uk-UA" w:bidi="uk-UA"/>
              </w:rPr>
            </w:pPr>
            <w:r w:rsidRPr="005575B8">
              <w:rPr>
                <w:rFonts w:ascii="Times New Roman" w:hAnsi="Times New Roman" w:cs="Times New Roman"/>
                <w:color w:val="000000"/>
                <w:sz w:val="24"/>
                <w:szCs w:val="24"/>
                <w:lang w:eastAsia="uk-UA" w:bidi="uk-UA"/>
              </w:rPr>
              <w:t>розробляти пропозиції щодо вирішення дискусійних питань у сфері забезпечення соціальних прав людини і громадянина</w:t>
            </w:r>
          </w:p>
        </w:tc>
      </w:tr>
      <w:tr w:rsidR="00930948" w:rsidRPr="005575B8" w:rsidTr="00E80BDC">
        <w:trPr>
          <w:cantSplit/>
          <w:trHeight w:hRule="exact" w:val="1021"/>
          <w:jc w:val="center"/>
        </w:trPr>
        <w:tc>
          <w:tcPr>
            <w:tcW w:w="1712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center"/>
          </w:tcPr>
          <w:p w:rsidR="00930948" w:rsidRPr="005575B8" w:rsidRDefault="00930948" w:rsidP="00FF22ED">
            <w:pPr>
              <w:pStyle w:val="a5"/>
              <w:spacing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5575B8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 w:bidi="ru-RU"/>
              </w:rPr>
              <w:lastRenderedPageBreak/>
              <w:t>ПРНК05</w:t>
            </w:r>
          </w:p>
        </w:tc>
        <w:tc>
          <w:tcPr>
            <w:tcW w:w="784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30948" w:rsidRPr="005575B8" w:rsidRDefault="00930948" w:rsidP="00FF22ED">
            <w:pPr>
              <w:pStyle w:val="a5"/>
              <w:spacing w:line="240" w:lineRule="auto"/>
              <w:ind w:left="170" w:right="113"/>
              <w:jc w:val="both"/>
              <w:rPr>
                <w:rFonts w:ascii="Times New Roman" w:hAnsi="Times New Roman" w:cs="Times New Roman"/>
                <w:color w:val="000000"/>
                <w:sz w:val="22"/>
                <w:szCs w:val="22"/>
                <w:lang w:eastAsia="uk-UA" w:bidi="uk-UA"/>
              </w:rPr>
            </w:pPr>
            <w:r w:rsidRPr="005575B8">
              <w:rPr>
                <w:rFonts w:ascii="Times New Roman" w:hAnsi="Times New Roman" w:cs="Times New Roman"/>
                <w:color w:val="000000"/>
                <w:sz w:val="24"/>
                <w:szCs w:val="24"/>
                <w:lang w:eastAsia="uk-UA" w:bidi="uk-UA"/>
              </w:rPr>
              <w:t>виділяти особливості сучасних концепцій юридичного механізму забезпечення соціальних прав людини і громадянина</w:t>
            </w:r>
          </w:p>
        </w:tc>
      </w:tr>
      <w:tr w:rsidR="00930948" w:rsidRPr="005575B8" w:rsidTr="00FF22ED">
        <w:trPr>
          <w:cantSplit/>
          <w:trHeight w:hRule="exact" w:val="1021"/>
          <w:jc w:val="center"/>
        </w:trPr>
        <w:tc>
          <w:tcPr>
            <w:tcW w:w="1712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center"/>
          </w:tcPr>
          <w:p w:rsidR="00930948" w:rsidRPr="005575B8" w:rsidRDefault="00930948" w:rsidP="00FF22ED">
            <w:pPr>
              <w:pStyle w:val="a5"/>
              <w:spacing w:line="240" w:lineRule="auto"/>
              <w:ind w:firstLine="400"/>
              <w:rPr>
                <w:rFonts w:ascii="Times New Roman" w:hAnsi="Times New Roman" w:cs="Times New Roman"/>
                <w:sz w:val="22"/>
                <w:szCs w:val="22"/>
              </w:rPr>
            </w:pPr>
            <w:r w:rsidRPr="005575B8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 w:bidi="ru-RU"/>
              </w:rPr>
              <w:t>ПРНК06</w:t>
            </w:r>
          </w:p>
        </w:tc>
        <w:tc>
          <w:tcPr>
            <w:tcW w:w="784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30948" w:rsidRPr="005575B8" w:rsidRDefault="00930948" w:rsidP="00FF22ED">
            <w:pPr>
              <w:pStyle w:val="a5"/>
              <w:spacing w:line="240" w:lineRule="auto"/>
              <w:ind w:left="170" w:right="113"/>
              <w:jc w:val="both"/>
              <w:rPr>
                <w:rFonts w:ascii="Times New Roman" w:hAnsi="Times New Roman" w:cs="Times New Roman"/>
                <w:color w:val="000000"/>
                <w:sz w:val="22"/>
                <w:szCs w:val="22"/>
                <w:lang w:eastAsia="uk-UA" w:bidi="uk-UA"/>
              </w:rPr>
            </w:pPr>
            <w:r w:rsidRPr="005575B8">
              <w:rPr>
                <w:rFonts w:ascii="Times New Roman" w:hAnsi="Times New Roman" w:cs="Times New Roman"/>
                <w:color w:val="000000"/>
                <w:sz w:val="24"/>
                <w:szCs w:val="24"/>
                <w:lang w:eastAsia="uk-UA" w:bidi="uk-UA"/>
              </w:rPr>
              <w:t>демонструвати інтегральне розуміння закономірностей та тенденцій розвитку юридичного механізму забезпечення соціальних прав людини і громадянина</w:t>
            </w:r>
          </w:p>
        </w:tc>
      </w:tr>
      <w:tr w:rsidR="00930948" w:rsidRPr="005575B8" w:rsidTr="00FF22ED">
        <w:trPr>
          <w:cantSplit/>
          <w:trHeight w:hRule="exact" w:val="1021"/>
          <w:jc w:val="center"/>
        </w:trPr>
        <w:tc>
          <w:tcPr>
            <w:tcW w:w="1712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center"/>
          </w:tcPr>
          <w:p w:rsidR="00930948" w:rsidRPr="005575B8" w:rsidRDefault="00930948" w:rsidP="00FF22ED">
            <w:pPr>
              <w:pStyle w:val="a5"/>
              <w:spacing w:line="240" w:lineRule="auto"/>
              <w:ind w:firstLine="400"/>
              <w:rPr>
                <w:rFonts w:ascii="Times New Roman" w:hAnsi="Times New Roman" w:cs="Times New Roman"/>
                <w:sz w:val="22"/>
                <w:szCs w:val="22"/>
              </w:rPr>
            </w:pPr>
            <w:r w:rsidRPr="005575B8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 w:bidi="ru-RU"/>
              </w:rPr>
              <w:t>ПРНК07</w:t>
            </w:r>
          </w:p>
        </w:tc>
        <w:tc>
          <w:tcPr>
            <w:tcW w:w="784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30948" w:rsidRPr="005575B8" w:rsidRDefault="00930948" w:rsidP="00FF22ED">
            <w:pPr>
              <w:pStyle w:val="a5"/>
              <w:spacing w:line="240" w:lineRule="auto"/>
              <w:ind w:left="170" w:right="113"/>
              <w:jc w:val="both"/>
              <w:rPr>
                <w:rFonts w:ascii="Times New Roman" w:hAnsi="Times New Roman" w:cs="Times New Roman"/>
                <w:color w:val="000000"/>
                <w:sz w:val="22"/>
                <w:szCs w:val="22"/>
                <w:lang w:eastAsia="uk-UA" w:bidi="uk-UA"/>
              </w:rPr>
            </w:pPr>
            <w:r w:rsidRPr="005575B8">
              <w:rPr>
                <w:rFonts w:ascii="Times New Roman" w:hAnsi="Times New Roman" w:cs="Times New Roman"/>
                <w:color w:val="000000"/>
                <w:sz w:val="24"/>
                <w:szCs w:val="24"/>
                <w:lang w:eastAsia="uk-UA" w:bidi="uk-UA"/>
              </w:rPr>
              <w:t>інтерпретувати особливості соціальних прав людини і громадянина та юридичного механізму забезпечення зазначених прав</w:t>
            </w:r>
          </w:p>
        </w:tc>
      </w:tr>
      <w:tr w:rsidR="00930948" w:rsidRPr="005575B8" w:rsidTr="00FF22ED">
        <w:trPr>
          <w:cantSplit/>
          <w:trHeight w:hRule="exact" w:val="1021"/>
          <w:jc w:val="center"/>
        </w:trPr>
        <w:tc>
          <w:tcPr>
            <w:tcW w:w="1712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center"/>
          </w:tcPr>
          <w:p w:rsidR="00930948" w:rsidRPr="005575B8" w:rsidRDefault="00930948" w:rsidP="00FF22ED">
            <w:pPr>
              <w:pStyle w:val="a5"/>
              <w:spacing w:line="240" w:lineRule="auto"/>
              <w:ind w:firstLine="400"/>
              <w:rPr>
                <w:rFonts w:ascii="Times New Roman" w:hAnsi="Times New Roman" w:cs="Times New Roman"/>
                <w:sz w:val="22"/>
                <w:szCs w:val="22"/>
              </w:rPr>
            </w:pPr>
            <w:r w:rsidRPr="005575B8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 w:bidi="ru-RU"/>
              </w:rPr>
              <w:t>ПРНК08</w:t>
            </w:r>
          </w:p>
        </w:tc>
        <w:tc>
          <w:tcPr>
            <w:tcW w:w="784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30948" w:rsidRPr="005575B8" w:rsidRDefault="00930948" w:rsidP="00FF22ED">
            <w:pPr>
              <w:pStyle w:val="a5"/>
              <w:spacing w:line="240" w:lineRule="auto"/>
              <w:ind w:left="170" w:right="113"/>
              <w:jc w:val="both"/>
              <w:rPr>
                <w:rFonts w:ascii="Times New Roman" w:hAnsi="Times New Roman" w:cs="Times New Roman"/>
                <w:color w:val="000000"/>
                <w:sz w:val="22"/>
                <w:szCs w:val="22"/>
                <w:lang w:eastAsia="uk-UA" w:bidi="uk-UA"/>
              </w:rPr>
            </w:pPr>
            <w:r w:rsidRPr="005575B8">
              <w:rPr>
                <w:rFonts w:ascii="Times New Roman" w:hAnsi="Times New Roman" w:cs="Times New Roman"/>
                <w:color w:val="000000"/>
                <w:sz w:val="24"/>
                <w:szCs w:val="24"/>
                <w:lang w:eastAsia="uk-UA" w:bidi="uk-UA"/>
              </w:rPr>
              <w:t>демонструвати глибинне розуміння проблем забезпечення соціальних прав людини і громадянина</w:t>
            </w:r>
          </w:p>
        </w:tc>
      </w:tr>
      <w:tr w:rsidR="00930948" w:rsidRPr="005575B8" w:rsidTr="00FF22ED">
        <w:trPr>
          <w:cantSplit/>
          <w:trHeight w:hRule="exact" w:val="1021"/>
          <w:jc w:val="center"/>
        </w:trPr>
        <w:tc>
          <w:tcPr>
            <w:tcW w:w="1712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center"/>
          </w:tcPr>
          <w:p w:rsidR="00930948" w:rsidRPr="005575B8" w:rsidRDefault="00930948" w:rsidP="00FF22ED">
            <w:pPr>
              <w:pStyle w:val="a5"/>
              <w:spacing w:line="240" w:lineRule="auto"/>
              <w:ind w:firstLine="400"/>
              <w:rPr>
                <w:rFonts w:ascii="Times New Roman" w:hAnsi="Times New Roman" w:cs="Times New Roman"/>
                <w:sz w:val="22"/>
                <w:szCs w:val="22"/>
              </w:rPr>
            </w:pPr>
            <w:r w:rsidRPr="005575B8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 w:bidi="ru-RU"/>
              </w:rPr>
              <w:t>ПРНА08</w:t>
            </w:r>
          </w:p>
        </w:tc>
        <w:tc>
          <w:tcPr>
            <w:tcW w:w="784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30948" w:rsidRPr="005575B8" w:rsidRDefault="00930948" w:rsidP="00FF22ED">
            <w:pPr>
              <w:pStyle w:val="a5"/>
              <w:spacing w:line="240" w:lineRule="auto"/>
              <w:ind w:left="170" w:right="113"/>
              <w:jc w:val="both"/>
              <w:rPr>
                <w:rFonts w:ascii="Times New Roman" w:hAnsi="Times New Roman" w:cs="Times New Roman"/>
                <w:color w:val="000000"/>
                <w:sz w:val="22"/>
                <w:szCs w:val="22"/>
                <w:lang w:eastAsia="uk-UA" w:bidi="uk-UA"/>
              </w:rPr>
            </w:pPr>
            <w:r w:rsidRPr="005575B8">
              <w:rPr>
                <w:rFonts w:ascii="Times New Roman" w:hAnsi="Times New Roman" w:cs="Times New Roman"/>
                <w:color w:val="000000"/>
                <w:sz w:val="22"/>
                <w:szCs w:val="22"/>
                <w:lang w:eastAsia="uk-UA" w:bidi="uk-UA"/>
              </w:rPr>
              <w:t>Співвідносити європейську правову традицію у сфері юридичного механізму забезпечення соціальних прав людини і громадянина з особливостями функціонування сучасного українського права</w:t>
            </w:r>
          </w:p>
        </w:tc>
      </w:tr>
      <w:tr w:rsidR="00930948" w:rsidRPr="005575B8" w:rsidTr="00FF22ED">
        <w:trPr>
          <w:cantSplit/>
          <w:trHeight w:hRule="exact" w:val="1021"/>
          <w:jc w:val="center"/>
        </w:trPr>
        <w:tc>
          <w:tcPr>
            <w:tcW w:w="17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930948" w:rsidRPr="005575B8" w:rsidRDefault="00930948" w:rsidP="00FF22ED">
            <w:pPr>
              <w:pStyle w:val="a5"/>
              <w:spacing w:line="240" w:lineRule="auto"/>
              <w:ind w:firstLine="400"/>
              <w:rPr>
                <w:rFonts w:ascii="Times New Roman" w:hAnsi="Times New Roman" w:cs="Times New Roman"/>
                <w:sz w:val="22"/>
                <w:szCs w:val="22"/>
              </w:rPr>
            </w:pPr>
            <w:r w:rsidRPr="005575B8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 w:bidi="ru-RU"/>
              </w:rPr>
              <w:t>ПРНА10</w:t>
            </w:r>
          </w:p>
        </w:tc>
        <w:tc>
          <w:tcPr>
            <w:tcW w:w="7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30948" w:rsidRPr="005575B8" w:rsidRDefault="00930948" w:rsidP="00FF22ED">
            <w:pPr>
              <w:pStyle w:val="a5"/>
              <w:spacing w:line="240" w:lineRule="auto"/>
              <w:ind w:left="170" w:right="113"/>
              <w:jc w:val="both"/>
              <w:rPr>
                <w:rFonts w:ascii="Times New Roman" w:hAnsi="Times New Roman" w:cs="Times New Roman"/>
                <w:color w:val="000000"/>
                <w:sz w:val="22"/>
                <w:szCs w:val="22"/>
                <w:lang w:eastAsia="uk-UA" w:bidi="uk-UA"/>
              </w:rPr>
            </w:pPr>
            <w:r w:rsidRPr="005575B8">
              <w:rPr>
                <w:rFonts w:ascii="Times New Roman" w:hAnsi="Times New Roman" w:cs="Times New Roman"/>
                <w:color w:val="000000"/>
                <w:sz w:val="24"/>
                <w:szCs w:val="24"/>
                <w:lang w:eastAsia="uk-UA" w:bidi="uk-UA"/>
              </w:rPr>
              <w:t xml:space="preserve">узагальнювати теорію і практику з метою забезпечення соціальних прав </w:t>
            </w:r>
          </w:p>
        </w:tc>
      </w:tr>
      <w:tr w:rsidR="00930948" w:rsidRPr="005575B8" w:rsidTr="00FF22ED">
        <w:trPr>
          <w:cantSplit/>
          <w:trHeight w:hRule="exact" w:val="1021"/>
          <w:jc w:val="center"/>
        </w:trPr>
        <w:tc>
          <w:tcPr>
            <w:tcW w:w="17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930948" w:rsidRPr="005575B8" w:rsidRDefault="00930948" w:rsidP="00FF22ED">
            <w:pPr>
              <w:pStyle w:val="a5"/>
              <w:spacing w:line="240" w:lineRule="auto"/>
              <w:ind w:firstLine="400"/>
              <w:rPr>
                <w:rFonts w:ascii="Times New Roman" w:hAnsi="Times New Roman" w:cs="Times New Roman"/>
                <w:sz w:val="22"/>
                <w:szCs w:val="22"/>
              </w:rPr>
            </w:pPr>
            <w:r w:rsidRPr="005575B8">
              <w:rPr>
                <w:rFonts w:ascii="Times New Roman" w:hAnsi="Times New Roman" w:cs="Times New Roman"/>
                <w:color w:val="000000"/>
                <w:sz w:val="24"/>
                <w:szCs w:val="24"/>
                <w:lang w:eastAsia="uk-UA" w:bidi="uk-UA"/>
              </w:rPr>
              <w:t>ПРНП04</w:t>
            </w:r>
          </w:p>
        </w:tc>
        <w:tc>
          <w:tcPr>
            <w:tcW w:w="7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30948" w:rsidRPr="005575B8" w:rsidRDefault="00930948" w:rsidP="00FF22ED">
            <w:pPr>
              <w:pStyle w:val="a5"/>
              <w:spacing w:line="240" w:lineRule="auto"/>
              <w:ind w:left="170" w:right="113"/>
              <w:jc w:val="both"/>
              <w:rPr>
                <w:rFonts w:ascii="Times New Roman" w:hAnsi="Times New Roman" w:cs="Times New Roman"/>
                <w:color w:val="000000"/>
                <w:sz w:val="22"/>
                <w:szCs w:val="22"/>
                <w:lang w:eastAsia="uk-UA" w:bidi="uk-UA"/>
              </w:rPr>
            </w:pPr>
            <w:r w:rsidRPr="005575B8">
              <w:rPr>
                <w:rFonts w:ascii="Times New Roman" w:hAnsi="Times New Roman" w:cs="Times New Roman"/>
                <w:color w:val="000000"/>
                <w:sz w:val="24"/>
                <w:szCs w:val="24"/>
                <w:lang w:eastAsia="uk-UA" w:bidi="uk-UA"/>
              </w:rPr>
              <w:t>інтегрувати знання і вирішити комплексні дослідницькі задачі у сфері забезпечення соціальних прав людини і громадянина</w:t>
            </w:r>
          </w:p>
        </w:tc>
      </w:tr>
      <w:tr w:rsidR="00930948" w:rsidRPr="005575B8" w:rsidTr="00FF22ED">
        <w:trPr>
          <w:cantSplit/>
          <w:trHeight w:hRule="exact" w:val="1021"/>
          <w:jc w:val="center"/>
        </w:trPr>
        <w:tc>
          <w:tcPr>
            <w:tcW w:w="17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930948" w:rsidRPr="005575B8" w:rsidRDefault="00930948" w:rsidP="00FF22ED">
            <w:pPr>
              <w:pStyle w:val="a5"/>
              <w:spacing w:line="240" w:lineRule="auto"/>
              <w:ind w:firstLine="400"/>
              <w:rPr>
                <w:rFonts w:ascii="Times New Roman" w:hAnsi="Times New Roman" w:cs="Times New Roman"/>
                <w:sz w:val="22"/>
                <w:szCs w:val="22"/>
              </w:rPr>
            </w:pPr>
            <w:r w:rsidRPr="005575B8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 w:bidi="ru-RU"/>
              </w:rPr>
              <w:t>ПРНП05</w:t>
            </w:r>
          </w:p>
        </w:tc>
        <w:tc>
          <w:tcPr>
            <w:tcW w:w="7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30948" w:rsidRPr="005575B8" w:rsidRDefault="00930948" w:rsidP="00FF22ED">
            <w:pPr>
              <w:pStyle w:val="a5"/>
              <w:spacing w:line="240" w:lineRule="auto"/>
              <w:ind w:left="170" w:right="113"/>
              <w:jc w:val="both"/>
              <w:rPr>
                <w:rFonts w:ascii="Times New Roman" w:hAnsi="Times New Roman" w:cs="Times New Roman"/>
                <w:color w:val="000000"/>
                <w:sz w:val="22"/>
                <w:szCs w:val="22"/>
                <w:lang w:eastAsia="uk-UA" w:bidi="uk-UA"/>
              </w:rPr>
            </w:pPr>
            <w:r w:rsidRPr="005575B8">
              <w:rPr>
                <w:rFonts w:ascii="Times New Roman" w:hAnsi="Times New Roman" w:cs="Times New Roman"/>
                <w:color w:val="000000"/>
                <w:sz w:val="24"/>
                <w:szCs w:val="24"/>
                <w:lang w:eastAsia="uk-UA" w:bidi="uk-UA"/>
              </w:rPr>
              <w:t>удосконалювати існуючі концепти, конструкти та теорії у сфері забезпечення соціальних прав людини і громадянина</w:t>
            </w:r>
          </w:p>
        </w:tc>
      </w:tr>
    </w:tbl>
    <w:p w:rsidR="00930948" w:rsidRPr="005575B8" w:rsidRDefault="00930948" w:rsidP="00485C4A">
      <w:pPr>
        <w:ind w:firstLine="709"/>
        <w:rPr>
          <w:szCs w:val="28"/>
        </w:rPr>
      </w:pPr>
    </w:p>
    <w:tbl>
      <w:tblPr>
        <w:tblpPr w:leftFromText="180" w:rightFromText="180" w:vertAnchor="text" w:horzAnchor="margin" w:tblpY="-444"/>
        <w:tblOverlap w:val="never"/>
        <w:tblW w:w="9639" w:type="dxa"/>
        <w:tblLayout w:type="fixed"/>
        <w:tblCellMar>
          <w:left w:w="10" w:type="dxa"/>
          <w:right w:w="10" w:type="dxa"/>
        </w:tblCellMar>
        <w:tblLook w:val="04A0"/>
      </w:tblPr>
      <w:tblGrid>
        <w:gridCol w:w="1582"/>
        <w:gridCol w:w="8057"/>
      </w:tblGrid>
      <w:tr w:rsidR="00B31DD1" w:rsidRPr="005575B8" w:rsidTr="00FF22ED">
        <w:trPr>
          <w:trHeight w:hRule="exact" w:val="855"/>
        </w:trPr>
        <w:tc>
          <w:tcPr>
            <w:tcW w:w="963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31DD1" w:rsidRPr="005575B8" w:rsidRDefault="00B31DD1" w:rsidP="00FF22ED">
            <w:pPr>
              <w:pStyle w:val="a5"/>
              <w:spacing w:line="240" w:lineRule="auto"/>
              <w:jc w:val="center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5575B8">
              <w:rPr>
                <w:rFonts w:ascii="Times New Roman" w:hAnsi="Times New Roman" w:cs="Times New Roman"/>
                <w:b/>
                <w:bCs/>
                <w:color w:val="000000"/>
                <w:sz w:val="22"/>
                <w:szCs w:val="22"/>
                <w:lang w:eastAsia="uk-UA" w:bidi="uk-UA"/>
              </w:rPr>
              <w:lastRenderedPageBreak/>
              <w:t xml:space="preserve">Формування та розвиток </w:t>
            </w:r>
            <w:r w:rsidRPr="005575B8">
              <w:rPr>
                <w:rFonts w:ascii="Times New Roman" w:hAnsi="Times New Roman" w:cs="Times New Roman"/>
                <w:b/>
                <w:bCs/>
                <w:color w:val="000000"/>
                <w:sz w:val="22"/>
                <w:szCs w:val="22"/>
                <w:lang w:eastAsia="ru-RU" w:bidi="ru-RU"/>
              </w:rPr>
              <w:t>компетентностей</w:t>
            </w:r>
          </w:p>
        </w:tc>
      </w:tr>
      <w:tr w:rsidR="00B31DD1" w:rsidRPr="005575B8" w:rsidTr="00FF22ED">
        <w:trPr>
          <w:trHeight w:hRule="exact" w:val="904"/>
        </w:trPr>
        <w:tc>
          <w:tcPr>
            <w:tcW w:w="1582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center"/>
          </w:tcPr>
          <w:p w:rsidR="00B31DD1" w:rsidRPr="005575B8" w:rsidRDefault="00B31DD1" w:rsidP="00FF22ED">
            <w:pPr>
              <w:pStyle w:val="a5"/>
              <w:spacing w:line="259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5575B8">
              <w:rPr>
                <w:rFonts w:ascii="Times New Roman" w:hAnsi="Times New Roman" w:cs="Times New Roman"/>
                <w:color w:val="000000"/>
                <w:sz w:val="22"/>
                <w:szCs w:val="22"/>
                <w:lang w:eastAsia="uk-UA" w:bidi="uk-UA"/>
              </w:rPr>
              <w:t>Посилання на шифр компетентності</w:t>
            </w:r>
          </w:p>
        </w:tc>
        <w:tc>
          <w:tcPr>
            <w:tcW w:w="805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31DD1" w:rsidRPr="005575B8" w:rsidRDefault="00B31DD1" w:rsidP="00FF22ED">
            <w:pPr>
              <w:pStyle w:val="a5"/>
              <w:spacing w:before="80" w:line="259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5575B8">
              <w:rPr>
                <w:rFonts w:ascii="Times New Roman" w:hAnsi="Times New Roman" w:cs="Times New Roman"/>
                <w:color w:val="000000"/>
                <w:sz w:val="22"/>
                <w:szCs w:val="22"/>
                <w:lang w:eastAsia="uk-UA" w:bidi="uk-UA"/>
              </w:rPr>
              <w:t xml:space="preserve">Вивчення навчальної дисципліни передбачає формування та розвиток у студентів </w:t>
            </w:r>
            <w:r w:rsidRPr="005575B8">
              <w:rPr>
                <w:rFonts w:ascii="Times New Roman" w:hAnsi="Times New Roman" w:cs="Times New Roman"/>
                <w:color w:val="000000"/>
                <w:sz w:val="22"/>
                <w:szCs w:val="22"/>
                <w:lang w:eastAsia="ru-RU" w:bidi="ru-RU"/>
              </w:rPr>
              <w:t>компетентностей:</w:t>
            </w:r>
          </w:p>
        </w:tc>
      </w:tr>
      <w:tr w:rsidR="00B31DD1" w:rsidRPr="005575B8" w:rsidTr="001B7E0A">
        <w:trPr>
          <w:trHeight w:hRule="exact" w:val="1229"/>
        </w:trPr>
        <w:tc>
          <w:tcPr>
            <w:tcW w:w="1582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center"/>
          </w:tcPr>
          <w:p w:rsidR="00B31DD1" w:rsidRPr="005575B8" w:rsidRDefault="00B31DD1" w:rsidP="00FF22ED">
            <w:pPr>
              <w:pStyle w:val="a5"/>
              <w:spacing w:line="259" w:lineRule="auto"/>
              <w:jc w:val="center"/>
              <w:rPr>
                <w:rFonts w:ascii="Times New Roman" w:hAnsi="Times New Roman" w:cs="Times New Roman"/>
                <w:color w:val="000000"/>
                <w:sz w:val="22"/>
                <w:szCs w:val="22"/>
                <w:lang w:eastAsia="uk-UA" w:bidi="uk-UA"/>
              </w:rPr>
            </w:pPr>
            <w:r w:rsidRPr="005575B8">
              <w:rPr>
                <w:rFonts w:ascii="Times New Roman" w:hAnsi="Times New Roman" w:cs="Times New Roman"/>
                <w:color w:val="000000"/>
                <w:sz w:val="24"/>
                <w:szCs w:val="24"/>
                <w:lang w:eastAsia="uk-UA" w:bidi="uk-UA"/>
              </w:rPr>
              <w:t>КІ</w:t>
            </w:r>
          </w:p>
        </w:tc>
        <w:tc>
          <w:tcPr>
            <w:tcW w:w="805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31DD1" w:rsidRPr="005575B8" w:rsidRDefault="00B31DD1" w:rsidP="00E80BDC">
            <w:pPr>
              <w:pStyle w:val="a5"/>
              <w:spacing w:line="240" w:lineRule="auto"/>
              <w:ind w:left="170" w:right="113"/>
              <w:jc w:val="both"/>
              <w:rPr>
                <w:rFonts w:ascii="Times New Roman" w:hAnsi="Times New Roman" w:cs="Times New Roman"/>
                <w:color w:val="000000"/>
                <w:sz w:val="22"/>
                <w:szCs w:val="22"/>
                <w:lang w:eastAsia="uk-UA" w:bidi="uk-UA"/>
              </w:rPr>
            </w:pPr>
            <w:r w:rsidRPr="005575B8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  <w:lang w:eastAsia="uk-UA" w:bidi="uk-UA"/>
              </w:rPr>
              <w:t>здатність розв’язувати комплексні проблеми в галузі професійної та дослідницько-інноваційної діяльності, що передбачає глибоке переосмислення наявних та створення нових цілісних знань та професійної практики</w:t>
            </w:r>
          </w:p>
        </w:tc>
      </w:tr>
      <w:tr w:rsidR="00B31DD1" w:rsidRPr="005575B8" w:rsidTr="001B7E0A">
        <w:trPr>
          <w:trHeight w:hRule="exact" w:val="992"/>
        </w:trPr>
        <w:tc>
          <w:tcPr>
            <w:tcW w:w="1582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center"/>
          </w:tcPr>
          <w:p w:rsidR="00B31DD1" w:rsidRPr="005575B8" w:rsidRDefault="00B31DD1" w:rsidP="00FF22ED">
            <w:pPr>
              <w:pStyle w:val="a5"/>
              <w:spacing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5575B8">
              <w:rPr>
                <w:rFonts w:ascii="Times New Roman" w:hAnsi="Times New Roman" w:cs="Times New Roman"/>
                <w:color w:val="000000"/>
                <w:sz w:val="22"/>
                <w:szCs w:val="22"/>
                <w:lang w:eastAsia="uk-UA" w:bidi="uk-UA"/>
              </w:rPr>
              <w:t>К301</w:t>
            </w:r>
          </w:p>
        </w:tc>
        <w:tc>
          <w:tcPr>
            <w:tcW w:w="805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31DD1" w:rsidRPr="005575B8" w:rsidRDefault="00B31DD1" w:rsidP="00FF22ED">
            <w:pPr>
              <w:pStyle w:val="a5"/>
              <w:spacing w:line="240" w:lineRule="auto"/>
              <w:ind w:left="227" w:right="113"/>
              <w:jc w:val="both"/>
              <w:rPr>
                <w:rFonts w:ascii="Times New Roman" w:hAnsi="Times New Roman" w:cs="Times New Roman"/>
                <w:color w:val="000000"/>
                <w:sz w:val="22"/>
                <w:szCs w:val="22"/>
                <w:lang w:eastAsia="uk-UA" w:bidi="uk-UA"/>
              </w:rPr>
            </w:pPr>
            <w:r w:rsidRPr="005575B8">
              <w:rPr>
                <w:rFonts w:ascii="Times New Roman" w:hAnsi="Times New Roman" w:cs="Times New Roman"/>
                <w:b/>
                <w:bCs/>
                <w:color w:val="000000"/>
                <w:sz w:val="22"/>
                <w:szCs w:val="22"/>
                <w:lang w:eastAsia="uk-UA" w:bidi="uk-UA"/>
              </w:rPr>
              <w:t>Знання</w:t>
            </w:r>
            <w:r w:rsidRPr="005575B8">
              <w:rPr>
                <w:rFonts w:ascii="Times New Roman" w:hAnsi="Times New Roman" w:cs="Times New Roman"/>
                <w:color w:val="000000"/>
                <w:sz w:val="22"/>
                <w:szCs w:val="22"/>
                <w:lang w:eastAsia="uk-UA" w:bidi="uk-UA"/>
              </w:rPr>
              <w:t>: концептуальні знання, набуті у процесі навчання та професійно діяльності, включаючи певні знання сучасних досягнень, і розуміння предметної області і професії</w:t>
            </w:r>
          </w:p>
        </w:tc>
      </w:tr>
      <w:tr w:rsidR="00B31DD1" w:rsidRPr="005575B8" w:rsidTr="001B7E0A">
        <w:trPr>
          <w:trHeight w:hRule="exact" w:val="1417"/>
        </w:trPr>
        <w:tc>
          <w:tcPr>
            <w:tcW w:w="1582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center"/>
          </w:tcPr>
          <w:p w:rsidR="00B31DD1" w:rsidRPr="005575B8" w:rsidRDefault="00B31DD1" w:rsidP="00FF22ED">
            <w:pPr>
              <w:pStyle w:val="a5"/>
              <w:spacing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5575B8">
              <w:rPr>
                <w:rFonts w:ascii="Times New Roman" w:hAnsi="Times New Roman" w:cs="Times New Roman"/>
                <w:color w:val="000000"/>
                <w:sz w:val="22"/>
                <w:szCs w:val="22"/>
                <w:lang w:eastAsia="uk-UA" w:bidi="uk-UA"/>
              </w:rPr>
              <w:t>К304</w:t>
            </w:r>
          </w:p>
        </w:tc>
        <w:tc>
          <w:tcPr>
            <w:tcW w:w="805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31DD1" w:rsidRPr="005575B8" w:rsidRDefault="00B31DD1" w:rsidP="00FF22ED">
            <w:pPr>
              <w:pStyle w:val="a5"/>
              <w:spacing w:line="240" w:lineRule="auto"/>
              <w:ind w:left="227" w:right="113"/>
              <w:jc w:val="both"/>
              <w:rPr>
                <w:rFonts w:ascii="Times New Roman" w:hAnsi="Times New Roman" w:cs="Times New Roman"/>
                <w:color w:val="000000"/>
                <w:sz w:val="22"/>
                <w:szCs w:val="22"/>
                <w:lang w:eastAsia="uk-UA" w:bidi="uk-UA"/>
              </w:rPr>
            </w:pPr>
            <w:r w:rsidRPr="005575B8">
              <w:rPr>
                <w:rFonts w:ascii="Times New Roman" w:hAnsi="Times New Roman" w:cs="Times New Roman"/>
                <w:b/>
                <w:bCs/>
                <w:color w:val="000000"/>
                <w:sz w:val="22"/>
                <w:szCs w:val="22"/>
                <w:lang w:eastAsia="uk-UA" w:bidi="uk-UA"/>
              </w:rPr>
              <w:t>Уміння</w:t>
            </w:r>
            <w:r w:rsidRPr="005575B8">
              <w:rPr>
                <w:rFonts w:ascii="Times New Roman" w:hAnsi="Times New Roman" w:cs="Times New Roman"/>
                <w:color w:val="000000"/>
                <w:sz w:val="22"/>
                <w:szCs w:val="22"/>
                <w:lang w:eastAsia="uk-UA" w:bidi="uk-UA"/>
              </w:rPr>
              <w:t>: здатність застосовувати знання в практичних ситуаціях і розв'язувати складні непередбачувані задачі і проблеми у спеціалізованих сферах професійної діяльності та/або навчання, що передбачає збирання та інтерпретацію інформації (даних), вибір методів та інструментальних засобів застосування інноваційних підходів з дотриманням принципів професійної етики</w:t>
            </w:r>
          </w:p>
        </w:tc>
      </w:tr>
      <w:tr w:rsidR="00B31DD1" w:rsidRPr="005575B8" w:rsidTr="001B7E0A">
        <w:trPr>
          <w:trHeight w:hRule="exact" w:val="700"/>
        </w:trPr>
        <w:tc>
          <w:tcPr>
            <w:tcW w:w="1582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center"/>
          </w:tcPr>
          <w:p w:rsidR="00B31DD1" w:rsidRPr="005575B8" w:rsidRDefault="00B31DD1" w:rsidP="00FF22ED">
            <w:pPr>
              <w:pStyle w:val="a5"/>
              <w:spacing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5575B8">
              <w:rPr>
                <w:rFonts w:ascii="Times New Roman" w:hAnsi="Times New Roman" w:cs="Times New Roman"/>
                <w:color w:val="000000"/>
                <w:sz w:val="22"/>
                <w:szCs w:val="22"/>
                <w:lang w:eastAsia="uk-UA" w:bidi="uk-UA"/>
              </w:rPr>
              <w:t>КФ307</w:t>
            </w:r>
          </w:p>
        </w:tc>
        <w:tc>
          <w:tcPr>
            <w:tcW w:w="805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31DD1" w:rsidRPr="005575B8" w:rsidRDefault="00B31DD1" w:rsidP="00FF22ED">
            <w:pPr>
              <w:pStyle w:val="a5"/>
              <w:spacing w:line="240" w:lineRule="auto"/>
              <w:ind w:left="227" w:right="113"/>
              <w:jc w:val="both"/>
              <w:rPr>
                <w:rFonts w:ascii="Times New Roman" w:hAnsi="Times New Roman" w:cs="Times New Roman"/>
                <w:color w:val="000000"/>
                <w:sz w:val="22"/>
                <w:szCs w:val="22"/>
                <w:lang w:eastAsia="uk-UA" w:bidi="uk-UA"/>
              </w:rPr>
            </w:pPr>
            <w:r w:rsidRPr="005575B8">
              <w:rPr>
                <w:rFonts w:ascii="Times New Roman" w:hAnsi="Times New Roman" w:cs="Times New Roman"/>
                <w:b/>
                <w:bCs/>
                <w:color w:val="000000"/>
                <w:sz w:val="22"/>
                <w:szCs w:val="22"/>
                <w:lang w:eastAsia="uk-UA" w:bidi="uk-UA"/>
              </w:rPr>
              <w:t>розуміння</w:t>
            </w:r>
            <w:r w:rsidRPr="005575B8">
              <w:rPr>
                <w:rFonts w:ascii="Times New Roman" w:hAnsi="Times New Roman" w:cs="Times New Roman"/>
                <w:color w:val="000000"/>
                <w:sz w:val="22"/>
                <w:szCs w:val="22"/>
                <w:lang w:eastAsia="uk-UA" w:bidi="uk-UA"/>
              </w:rPr>
              <w:t xml:space="preserve"> юридичної кваліфікації (правової оцінки фактів і обставин) юридичних процедур та процесів;</w:t>
            </w:r>
          </w:p>
        </w:tc>
      </w:tr>
      <w:tr w:rsidR="00B31DD1" w:rsidRPr="005575B8" w:rsidTr="001B7E0A">
        <w:trPr>
          <w:trHeight w:hRule="exact" w:val="866"/>
        </w:trPr>
        <w:tc>
          <w:tcPr>
            <w:tcW w:w="1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B31DD1" w:rsidRPr="005575B8" w:rsidRDefault="00B31DD1" w:rsidP="00FF22ED">
            <w:pPr>
              <w:pStyle w:val="a5"/>
              <w:spacing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5575B8">
              <w:rPr>
                <w:rFonts w:ascii="Times New Roman" w:hAnsi="Times New Roman" w:cs="Times New Roman"/>
                <w:color w:val="000000"/>
                <w:sz w:val="22"/>
                <w:szCs w:val="22"/>
                <w:lang w:eastAsia="uk-UA" w:bidi="uk-UA"/>
              </w:rPr>
              <w:t>КФК02</w:t>
            </w:r>
          </w:p>
        </w:tc>
        <w:tc>
          <w:tcPr>
            <w:tcW w:w="80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31DD1" w:rsidRPr="005575B8" w:rsidRDefault="00B31DD1" w:rsidP="00FF22ED">
            <w:pPr>
              <w:pStyle w:val="a5"/>
              <w:spacing w:line="240" w:lineRule="auto"/>
              <w:ind w:left="227" w:right="113"/>
              <w:jc w:val="both"/>
              <w:rPr>
                <w:rFonts w:ascii="Times New Roman" w:hAnsi="Times New Roman" w:cs="Times New Roman"/>
                <w:color w:val="000000"/>
                <w:sz w:val="22"/>
                <w:szCs w:val="22"/>
                <w:lang w:eastAsia="uk-UA" w:bidi="uk-UA"/>
              </w:rPr>
            </w:pPr>
            <w:r w:rsidRPr="005575B8">
              <w:rPr>
                <w:rFonts w:ascii="Times New Roman" w:hAnsi="Times New Roman" w:cs="Times New Roman"/>
                <w:color w:val="000000"/>
                <w:sz w:val="22"/>
                <w:szCs w:val="22"/>
                <w:lang w:eastAsia="uk-UA" w:bidi="uk-UA"/>
              </w:rPr>
              <w:t>орієнтування в чинному законодавстві України, міжнародному праві, прав Європейського Союзу, розрізнення джерел права із врахуванням їх юридично сили та ієрархії та тлумачення правових норм та інститутів</w:t>
            </w:r>
          </w:p>
        </w:tc>
      </w:tr>
      <w:tr w:rsidR="00B31DD1" w:rsidRPr="005575B8" w:rsidTr="001B7E0A">
        <w:trPr>
          <w:trHeight w:hRule="exact" w:val="850"/>
        </w:trPr>
        <w:tc>
          <w:tcPr>
            <w:tcW w:w="1582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center"/>
          </w:tcPr>
          <w:p w:rsidR="00B31DD1" w:rsidRPr="005575B8" w:rsidRDefault="00B31DD1" w:rsidP="00FF22ED">
            <w:pPr>
              <w:pStyle w:val="a5"/>
              <w:spacing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5575B8">
              <w:rPr>
                <w:rFonts w:ascii="Times New Roman" w:hAnsi="Times New Roman" w:cs="Times New Roman"/>
                <w:color w:val="000000"/>
                <w:sz w:val="22"/>
                <w:szCs w:val="22"/>
                <w:lang w:eastAsia="ru-RU" w:bidi="ru-RU"/>
              </w:rPr>
              <w:t>КФК04</w:t>
            </w:r>
          </w:p>
        </w:tc>
        <w:tc>
          <w:tcPr>
            <w:tcW w:w="805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31DD1" w:rsidRPr="005575B8" w:rsidRDefault="00B31DD1" w:rsidP="00FF22ED">
            <w:pPr>
              <w:pStyle w:val="a5"/>
              <w:spacing w:line="240" w:lineRule="auto"/>
              <w:ind w:left="227" w:right="113"/>
              <w:jc w:val="both"/>
              <w:rPr>
                <w:rFonts w:ascii="Times New Roman" w:hAnsi="Times New Roman" w:cs="Times New Roman"/>
                <w:color w:val="000000"/>
                <w:sz w:val="22"/>
                <w:szCs w:val="22"/>
                <w:lang w:eastAsia="uk-UA" w:bidi="uk-UA"/>
              </w:rPr>
            </w:pPr>
            <w:r w:rsidRPr="005575B8">
              <w:rPr>
                <w:rFonts w:ascii="Times New Roman" w:hAnsi="Times New Roman" w:cs="Times New Roman"/>
                <w:b/>
                <w:bCs/>
                <w:color w:val="000000"/>
                <w:sz w:val="22"/>
                <w:szCs w:val="22"/>
                <w:lang w:eastAsia="uk-UA" w:bidi="uk-UA"/>
              </w:rPr>
              <w:t>володіння</w:t>
            </w:r>
            <w:r w:rsidRPr="005575B8">
              <w:rPr>
                <w:rFonts w:ascii="Times New Roman" w:hAnsi="Times New Roman" w:cs="Times New Roman"/>
                <w:color w:val="000000"/>
                <w:sz w:val="22"/>
                <w:szCs w:val="22"/>
                <w:lang w:eastAsia="uk-UA" w:bidi="uk-UA"/>
              </w:rPr>
              <w:t xml:space="preserve"> мовою права і юридичною технікою (у тому числі здатність складати офіційні та інші документи, юридичні висновки, здійснювати правову експертизу нормативних актів, надавати кваліфіковану юридичну допомогу та консультації)</w:t>
            </w:r>
          </w:p>
        </w:tc>
      </w:tr>
      <w:tr w:rsidR="00B31DD1" w:rsidRPr="005575B8" w:rsidTr="001B7E0A">
        <w:trPr>
          <w:trHeight w:hRule="exact" w:val="990"/>
        </w:trPr>
        <w:tc>
          <w:tcPr>
            <w:tcW w:w="1582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center"/>
          </w:tcPr>
          <w:p w:rsidR="00B31DD1" w:rsidRPr="005575B8" w:rsidRDefault="00B31DD1" w:rsidP="00FF22ED">
            <w:pPr>
              <w:pStyle w:val="a5"/>
              <w:spacing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5575B8">
              <w:rPr>
                <w:rFonts w:ascii="Times New Roman" w:hAnsi="Times New Roman" w:cs="Times New Roman"/>
                <w:color w:val="000000"/>
                <w:sz w:val="22"/>
                <w:szCs w:val="22"/>
                <w:lang w:eastAsia="ru-RU" w:bidi="ru-RU"/>
              </w:rPr>
              <w:t>КФК08</w:t>
            </w:r>
          </w:p>
        </w:tc>
        <w:tc>
          <w:tcPr>
            <w:tcW w:w="805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31DD1" w:rsidRPr="005575B8" w:rsidRDefault="00B31DD1" w:rsidP="00FF22ED">
            <w:pPr>
              <w:pStyle w:val="a5"/>
              <w:spacing w:line="240" w:lineRule="auto"/>
              <w:ind w:left="227" w:right="113"/>
              <w:jc w:val="both"/>
              <w:rPr>
                <w:rFonts w:ascii="Times New Roman" w:hAnsi="Times New Roman" w:cs="Times New Roman"/>
                <w:color w:val="000000"/>
                <w:sz w:val="22"/>
                <w:szCs w:val="22"/>
                <w:lang w:eastAsia="uk-UA" w:bidi="uk-UA"/>
              </w:rPr>
            </w:pPr>
            <w:r w:rsidRPr="005575B8">
              <w:rPr>
                <w:rFonts w:ascii="Times New Roman" w:hAnsi="Times New Roman" w:cs="Times New Roman"/>
                <w:b/>
                <w:bCs/>
                <w:color w:val="000000"/>
                <w:sz w:val="22"/>
                <w:szCs w:val="22"/>
                <w:lang w:eastAsia="uk-UA" w:bidi="uk-UA"/>
              </w:rPr>
              <w:t>здатність</w:t>
            </w:r>
            <w:r w:rsidRPr="005575B8">
              <w:rPr>
                <w:rFonts w:ascii="Times New Roman" w:hAnsi="Times New Roman" w:cs="Times New Roman"/>
                <w:color w:val="000000"/>
                <w:sz w:val="22"/>
                <w:szCs w:val="22"/>
                <w:lang w:eastAsia="uk-UA" w:bidi="uk-UA"/>
              </w:rPr>
              <w:t xml:space="preserve"> сприяти реалізації та забезпечувати захист прав, свобод, інтересів фізичних та юридичних осіб, у тому числі у відносинах з міжнародним або іноземним елементом в адміністративному, судовому порядку</w:t>
            </w:r>
          </w:p>
        </w:tc>
      </w:tr>
      <w:tr w:rsidR="00B31DD1" w:rsidRPr="005575B8" w:rsidTr="001B7E0A">
        <w:trPr>
          <w:trHeight w:hRule="exact" w:val="989"/>
        </w:trPr>
        <w:tc>
          <w:tcPr>
            <w:tcW w:w="1582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center"/>
          </w:tcPr>
          <w:p w:rsidR="00B31DD1" w:rsidRPr="005575B8" w:rsidRDefault="00B31DD1" w:rsidP="00FF22ED">
            <w:pPr>
              <w:pStyle w:val="a5"/>
              <w:spacing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5575B8">
              <w:rPr>
                <w:rFonts w:ascii="Times New Roman" w:hAnsi="Times New Roman" w:cs="Times New Roman"/>
                <w:color w:val="000000"/>
                <w:sz w:val="22"/>
                <w:szCs w:val="22"/>
                <w:lang w:eastAsia="ru-RU" w:bidi="ru-RU"/>
              </w:rPr>
              <w:t>КФП05</w:t>
            </w:r>
          </w:p>
        </w:tc>
        <w:tc>
          <w:tcPr>
            <w:tcW w:w="805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31DD1" w:rsidRPr="005575B8" w:rsidRDefault="00B31DD1" w:rsidP="00FF22ED">
            <w:pPr>
              <w:pStyle w:val="a5"/>
              <w:spacing w:line="240" w:lineRule="auto"/>
              <w:ind w:left="227" w:right="113"/>
              <w:jc w:val="both"/>
              <w:rPr>
                <w:rFonts w:ascii="Times New Roman" w:hAnsi="Times New Roman" w:cs="Times New Roman"/>
                <w:color w:val="000000"/>
                <w:sz w:val="22"/>
                <w:szCs w:val="22"/>
                <w:lang w:eastAsia="uk-UA" w:bidi="uk-UA"/>
              </w:rPr>
            </w:pPr>
            <w:r w:rsidRPr="005575B8">
              <w:rPr>
                <w:rFonts w:ascii="Times New Roman" w:hAnsi="Times New Roman" w:cs="Times New Roman"/>
                <w:b/>
                <w:bCs/>
                <w:color w:val="000000"/>
                <w:sz w:val="22"/>
                <w:szCs w:val="22"/>
                <w:lang w:eastAsia="uk-UA" w:bidi="uk-UA"/>
              </w:rPr>
              <w:t>здатність</w:t>
            </w:r>
            <w:r w:rsidRPr="005575B8">
              <w:rPr>
                <w:rFonts w:ascii="Times New Roman" w:hAnsi="Times New Roman" w:cs="Times New Roman"/>
                <w:color w:val="000000"/>
                <w:sz w:val="22"/>
                <w:szCs w:val="22"/>
                <w:lang w:eastAsia="uk-UA" w:bidi="uk-UA"/>
              </w:rPr>
              <w:t xml:space="preserve"> до подальшого навчання (зокрема, самонавчання), професійного розвитку з високим рівнем автономності; відповідальність за професійний розвиток окремих осіб та/або груп осіб.</w:t>
            </w:r>
          </w:p>
        </w:tc>
      </w:tr>
      <w:tr w:rsidR="00B31DD1" w:rsidRPr="005575B8" w:rsidTr="001B7E0A">
        <w:trPr>
          <w:trHeight w:hRule="exact" w:val="848"/>
        </w:trPr>
        <w:tc>
          <w:tcPr>
            <w:tcW w:w="1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B31DD1" w:rsidRPr="005575B8" w:rsidRDefault="00B31DD1" w:rsidP="00FF22ED">
            <w:pPr>
              <w:pStyle w:val="a5"/>
              <w:spacing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5575B8">
              <w:rPr>
                <w:rFonts w:ascii="Times New Roman" w:hAnsi="Times New Roman" w:cs="Times New Roman"/>
                <w:color w:val="000000"/>
                <w:sz w:val="22"/>
                <w:szCs w:val="22"/>
                <w:lang w:eastAsia="uk-UA" w:bidi="uk-UA"/>
              </w:rPr>
              <w:t xml:space="preserve">Технологія навчання дисципліни </w:t>
            </w:r>
          </w:p>
        </w:tc>
        <w:tc>
          <w:tcPr>
            <w:tcW w:w="80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31DD1" w:rsidRPr="005575B8" w:rsidRDefault="00B31DD1" w:rsidP="00FF22ED">
            <w:pPr>
              <w:pStyle w:val="a5"/>
              <w:spacing w:line="240" w:lineRule="auto"/>
              <w:ind w:left="227" w:right="113"/>
              <w:jc w:val="both"/>
              <w:rPr>
                <w:rFonts w:ascii="Times New Roman" w:hAnsi="Times New Roman" w:cs="Times New Roman"/>
                <w:color w:val="000000"/>
                <w:sz w:val="22"/>
                <w:szCs w:val="22"/>
                <w:lang w:eastAsia="uk-UA" w:bidi="uk-UA"/>
              </w:rPr>
            </w:pPr>
            <w:r w:rsidRPr="005575B8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Змішане навчання через розміщення навчального контенту в університетській LMS Moodle із забезпеченням самооцінювання здобувачів вищої освіти ступеня доктора філософії</w:t>
            </w:r>
          </w:p>
        </w:tc>
      </w:tr>
    </w:tbl>
    <w:tbl>
      <w:tblPr>
        <w:tblStyle w:val="a6"/>
        <w:tblpPr w:leftFromText="181" w:rightFromText="181" w:vertAnchor="page" w:horzAnchor="margin" w:tblpY="12211"/>
        <w:tblW w:w="0" w:type="auto"/>
        <w:tblLook w:val="04A0"/>
      </w:tblPr>
      <w:tblGrid>
        <w:gridCol w:w="2263"/>
        <w:gridCol w:w="7365"/>
      </w:tblGrid>
      <w:tr w:rsidR="001B7E0A" w:rsidRPr="005575B8" w:rsidTr="001B7E0A">
        <w:trPr>
          <w:trHeight w:val="1159"/>
        </w:trPr>
        <w:tc>
          <w:tcPr>
            <w:tcW w:w="2263" w:type="dxa"/>
            <w:vAlign w:val="center"/>
          </w:tcPr>
          <w:p w:rsidR="001B7E0A" w:rsidRPr="005575B8" w:rsidRDefault="001B7E0A" w:rsidP="001B7E0A">
            <w:pPr>
              <w:spacing w:line="240" w:lineRule="auto"/>
              <w:ind w:firstLine="0"/>
              <w:jc w:val="center"/>
            </w:pPr>
            <w:r w:rsidRPr="005575B8">
              <w:rPr>
                <w:sz w:val="24"/>
                <w:szCs w:val="24"/>
              </w:rPr>
              <w:t>Технологія навчання дисципліни</w:t>
            </w:r>
          </w:p>
        </w:tc>
        <w:tc>
          <w:tcPr>
            <w:tcW w:w="7365" w:type="dxa"/>
            <w:vAlign w:val="center"/>
          </w:tcPr>
          <w:p w:rsidR="001B7E0A" w:rsidRPr="005575B8" w:rsidRDefault="001B7E0A" w:rsidP="001B7E0A">
            <w:pPr>
              <w:spacing w:line="240" w:lineRule="auto"/>
              <w:ind w:firstLine="0"/>
              <w:jc w:val="left"/>
            </w:pPr>
            <w:r w:rsidRPr="005575B8">
              <w:rPr>
                <w:sz w:val="24"/>
                <w:szCs w:val="24"/>
              </w:rPr>
              <w:t>Змішане навчання через розміщення навчального контенту в університетській LMS Moodle з забезпеченням самооцінювання здобувачів вищої освіти ступеня доктора філософії</w:t>
            </w:r>
          </w:p>
        </w:tc>
      </w:tr>
    </w:tbl>
    <w:p w:rsidR="00B31DD1" w:rsidRPr="005575B8" w:rsidRDefault="00B31DD1" w:rsidP="00B31DD1">
      <w:pPr>
        <w:spacing w:line="1" w:lineRule="exact"/>
        <w:rPr>
          <w:rFonts w:cs="Times New Roman"/>
          <w:sz w:val="22"/>
        </w:rPr>
      </w:pPr>
      <w:r w:rsidRPr="005575B8">
        <w:rPr>
          <w:rFonts w:cs="Times New Roman"/>
          <w:sz w:val="22"/>
        </w:rPr>
        <w:br w:type="page"/>
      </w:r>
    </w:p>
    <w:p w:rsidR="00C21303" w:rsidRPr="005575B8" w:rsidRDefault="00C21303" w:rsidP="00C21303">
      <w:pPr>
        <w:pStyle w:val="1"/>
      </w:pPr>
      <w:bookmarkStart w:id="2" w:name="_Toc95046464"/>
      <w:r w:rsidRPr="005575B8">
        <w:lastRenderedPageBreak/>
        <w:t>ТЕМАТИЧНИЙ ПЛАН КУРСУ</w:t>
      </w:r>
      <w:bookmarkEnd w:id="2"/>
    </w:p>
    <w:p w:rsidR="00C21303" w:rsidRPr="005575B8" w:rsidRDefault="00C21303" w:rsidP="00C21303">
      <w:pPr>
        <w:ind w:firstLine="0"/>
        <w:jc w:val="center"/>
        <w:rPr>
          <w:b/>
          <w:bCs/>
        </w:rPr>
      </w:pPr>
      <w:r w:rsidRPr="005575B8">
        <w:rPr>
          <w:b/>
          <w:bCs/>
        </w:rPr>
        <w:t>Зміст програми навчальної дисципліни</w:t>
      </w:r>
    </w:p>
    <w:tbl>
      <w:tblPr>
        <w:tblW w:w="9644" w:type="dxa"/>
        <w:tblInd w:w="1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957"/>
        <w:gridCol w:w="2880"/>
        <w:gridCol w:w="1440"/>
        <w:gridCol w:w="1964"/>
        <w:gridCol w:w="2403"/>
      </w:tblGrid>
      <w:tr w:rsidR="007413BB" w:rsidRPr="005575B8" w:rsidTr="00FF22ED">
        <w:trPr>
          <w:cantSplit/>
          <w:trHeight w:val="1024"/>
        </w:trPr>
        <w:tc>
          <w:tcPr>
            <w:tcW w:w="9644" w:type="dxa"/>
            <w:gridSpan w:val="5"/>
            <w:shd w:val="clear" w:color="auto" w:fill="C6D9F1"/>
            <w:vAlign w:val="center"/>
          </w:tcPr>
          <w:p w:rsidR="007413BB" w:rsidRPr="005575B8" w:rsidRDefault="007413BB" w:rsidP="00FF22ED">
            <w:pPr>
              <w:pStyle w:val="11"/>
              <w:widowControl w:val="0"/>
              <w:jc w:val="center"/>
              <w:rPr>
                <w:sz w:val="24"/>
                <w:szCs w:val="24"/>
              </w:rPr>
            </w:pPr>
            <w:r w:rsidRPr="005575B8">
              <w:rPr>
                <w:sz w:val="24"/>
                <w:szCs w:val="24"/>
              </w:rPr>
              <w:t>Зміст навчання</w:t>
            </w:r>
          </w:p>
        </w:tc>
      </w:tr>
      <w:tr w:rsidR="007413BB" w:rsidRPr="005575B8" w:rsidTr="00FF22ED">
        <w:trPr>
          <w:cantSplit/>
          <w:trHeight w:val="899"/>
        </w:trPr>
        <w:tc>
          <w:tcPr>
            <w:tcW w:w="957" w:type="dxa"/>
            <w:shd w:val="clear" w:color="auto" w:fill="C6D9F1"/>
            <w:vAlign w:val="center"/>
          </w:tcPr>
          <w:p w:rsidR="007413BB" w:rsidRPr="005575B8" w:rsidRDefault="007413BB" w:rsidP="00FF22ED">
            <w:pPr>
              <w:pStyle w:val="11"/>
              <w:widowControl w:val="0"/>
              <w:tabs>
                <w:tab w:val="left" w:pos="237"/>
                <w:tab w:val="left" w:pos="363"/>
                <w:tab w:val="left" w:pos="756"/>
              </w:tabs>
              <w:jc w:val="center"/>
              <w:rPr>
                <w:sz w:val="24"/>
                <w:szCs w:val="24"/>
              </w:rPr>
            </w:pPr>
            <w:r w:rsidRPr="005575B8">
              <w:rPr>
                <w:sz w:val="24"/>
                <w:szCs w:val="24"/>
              </w:rPr>
              <w:t>Тема за п/п</w:t>
            </w:r>
          </w:p>
        </w:tc>
        <w:tc>
          <w:tcPr>
            <w:tcW w:w="2880" w:type="dxa"/>
            <w:shd w:val="clear" w:color="auto" w:fill="C6D9F1"/>
            <w:vAlign w:val="center"/>
          </w:tcPr>
          <w:p w:rsidR="007413BB" w:rsidRPr="005575B8" w:rsidRDefault="007413BB" w:rsidP="00FF22ED">
            <w:pPr>
              <w:pStyle w:val="11"/>
              <w:widowControl w:val="0"/>
              <w:jc w:val="center"/>
              <w:rPr>
                <w:sz w:val="24"/>
                <w:szCs w:val="24"/>
              </w:rPr>
            </w:pPr>
            <w:r w:rsidRPr="005575B8">
              <w:rPr>
                <w:sz w:val="24"/>
                <w:szCs w:val="24"/>
              </w:rPr>
              <w:t>Назва теми</w:t>
            </w:r>
          </w:p>
        </w:tc>
        <w:tc>
          <w:tcPr>
            <w:tcW w:w="1440" w:type="dxa"/>
            <w:shd w:val="clear" w:color="auto" w:fill="C6D9F1"/>
            <w:vAlign w:val="center"/>
          </w:tcPr>
          <w:p w:rsidR="007413BB" w:rsidRPr="005575B8" w:rsidRDefault="007413BB" w:rsidP="00FF22ED">
            <w:pPr>
              <w:pStyle w:val="11"/>
              <w:widowControl w:val="0"/>
              <w:jc w:val="center"/>
              <w:rPr>
                <w:sz w:val="24"/>
                <w:szCs w:val="24"/>
              </w:rPr>
            </w:pPr>
            <w:r w:rsidRPr="005575B8">
              <w:rPr>
                <w:sz w:val="24"/>
                <w:szCs w:val="24"/>
              </w:rPr>
              <w:t>Посилання на ПРН модуля</w:t>
            </w:r>
          </w:p>
        </w:tc>
        <w:tc>
          <w:tcPr>
            <w:tcW w:w="1964" w:type="dxa"/>
            <w:tcBorders>
              <w:right w:val="single" w:sz="4" w:space="0" w:color="auto"/>
            </w:tcBorders>
            <w:shd w:val="clear" w:color="auto" w:fill="C6D9F1"/>
            <w:vAlign w:val="center"/>
          </w:tcPr>
          <w:p w:rsidR="007413BB" w:rsidRPr="005575B8" w:rsidRDefault="007413BB" w:rsidP="00FF22ED">
            <w:pPr>
              <w:pStyle w:val="11"/>
              <w:widowControl w:val="0"/>
              <w:jc w:val="center"/>
              <w:rPr>
                <w:sz w:val="24"/>
                <w:szCs w:val="24"/>
              </w:rPr>
            </w:pPr>
            <w:r w:rsidRPr="005575B8">
              <w:rPr>
                <w:sz w:val="24"/>
                <w:szCs w:val="24"/>
              </w:rPr>
              <w:t>Л/ПЗ/СРЗ, год. (денна, вечірня ф/н)</w:t>
            </w:r>
          </w:p>
        </w:tc>
        <w:tc>
          <w:tcPr>
            <w:tcW w:w="2403" w:type="dxa"/>
            <w:tcBorders>
              <w:left w:val="single" w:sz="4" w:space="0" w:color="auto"/>
            </w:tcBorders>
            <w:shd w:val="clear" w:color="auto" w:fill="C6D9F1"/>
            <w:vAlign w:val="center"/>
          </w:tcPr>
          <w:p w:rsidR="007413BB" w:rsidRPr="005575B8" w:rsidRDefault="007413BB" w:rsidP="00FF22ED">
            <w:pPr>
              <w:pStyle w:val="11"/>
              <w:widowControl w:val="0"/>
              <w:jc w:val="center"/>
              <w:rPr>
                <w:sz w:val="24"/>
                <w:szCs w:val="24"/>
              </w:rPr>
            </w:pPr>
            <w:r w:rsidRPr="005575B8">
              <w:rPr>
                <w:sz w:val="24"/>
                <w:szCs w:val="24"/>
              </w:rPr>
              <w:t>Л/ПЗ/СРЗ, год (заочна ф/н)</w:t>
            </w:r>
          </w:p>
        </w:tc>
      </w:tr>
      <w:tr w:rsidR="007413BB" w:rsidRPr="005575B8" w:rsidTr="00FF22ED">
        <w:trPr>
          <w:cantSplit/>
          <w:trHeight w:val="3334"/>
        </w:trPr>
        <w:tc>
          <w:tcPr>
            <w:tcW w:w="957" w:type="dxa"/>
            <w:vAlign w:val="center"/>
          </w:tcPr>
          <w:p w:rsidR="007413BB" w:rsidRPr="005575B8" w:rsidRDefault="007413BB" w:rsidP="00FF22ED">
            <w:pPr>
              <w:pStyle w:val="11"/>
              <w:widowControl w:val="0"/>
              <w:jc w:val="center"/>
              <w:rPr>
                <w:sz w:val="24"/>
                <w:szCs w:val="24"/>
              </w:rPr>
            </w:pPr>
            <w:r w:rsidRPr="005575B8">
              <w:rPr>
                <w:sz w:val="24"/>
                <w:szCs w:val="24"/>
              </w:rPr>
              <w:t>Тема 1.</w:t>
            </w:r>
          </w:p>
        </w:tc>
        <w:tc>
          <w:tcPr>
            <w:tcW w:w="2880" w:type="dxa"/>
            <w:vAlign w:val="center"/>
          </w:tcPr>
          <w:p w:rsidR="007413BB" w:rsidRPr="005575B8" w:rsidRDefault="007413BB" w:rsidP="00FF22ED">
            <w:pPr>
              <w:pStyle w:val="11"/>
              <w:widowControl w:val="0"/>
              <w:jc w:val="center"/>
              <w:rPr>
                <w:sz w:val="24"/>
                <w:szCs w:val="24"/>
              </w:rPr>
            </w:pPr>
            <w:r w:rsidRPr="005575B8">
              <w:rPr>
                <w:sz w:val="24"/>
                <w:szCs w:val="24"/>
              </w:rPr>
              <w:t>Соціальні права у системі прав людини: загальні риси та юридична своєрідність</w:t>
            </w:r>
          </w:p>
        </w:tc>
        <w:tc>
          <w:tcPr>
            <w:tcW w:w="1440" w:type="dxa"/>
            <w:vAlign w:val="center"/>
          </w:tcPr>
          <w:p w:rsidR="007413BB" w:rsidRPr="005575B8" w:rsidRDefault="007413BB" w:rsidP="00FF22ED">
            <w:pPr>
              <w:spacing w:line="240" w:lineRule="auto"/>
              <w:ind w:hanging="2"/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5575B8">
              <w:rPr>
                <w:rFonts w:cs="Times New Roman"/>
                <w:color w:val="000000"/>
                <w:sz w:val="24"/>
                <w:szCs w:val="24"/>
              </w:rPr>
              <w:t>ПРНК01</w:t>
            </w:r>
          </w:p>
          <w:p w:rsidR="007413BB" w:rsidRPr="005575B8" w:rsidRDefault="007413BB" w:rsidP="00FF22ED">
            <w:pPr>
              <w:spacing w:line="240" w:lineRule="auto"/>
              <w:ind w:hanging="2"/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5575B8">
              <w:rPr>
                <w:rFonts w:cs="Times New Roman"/>
                <w:color w:val="000000"/>
                <w:sz w:val="24"/>
                <w:szCs w:val="24"/>
              </w:rPr>
              <w:t>ПРНК02</w:t>
            </w:r>
          </w:p>
          <w:p w:rsidR="007413BB" w:rsidRPr="005575B8" w:rsidRDefault="007413BB" w:rsidP="00FF22ED">
            <w:pPr>
              <w:spacing w:line="240" w:lineRule="auto"/>
              <w:ind w:hanging="2"/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5575B8">
              <w:rPr>
                <w:rFonts w:cs="Times New Roman"/>
                <w:color w:val="000000"/>
                <w:sz w:val="24"/>
                <w:szCs w:val="24"/>
              </w:rPr>
              <w:t xml:space="preserve">ПРНК03 </w:t>
            </w:r>
          </w:p>
          <w:p w:rsidR="007413BB" w:rsidRPr="005575B8" w:rsidRDefault="007413BB" w:rsidP="00FF22ED">
            <w:pPr>
              <w:spacing w:line="240" w:lineRule="auto"/>
              <w:ind w:hanging="2"/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5575B8">
              <w:rPr>
                <w:rFonts w:cs="Times New Roman"/>
                <w:color w:val="000000"/>
                <w:sz w:val="24"/>
                <w:szCs w:val="24"/>
              </w:rPr>
              <w:t>ПРНК05</w:t>
            </w:r>
          </w:p>
          <w:p w:rsidR="007413BB" w:rsidRPr="005575B8" w:rsidRDefault="007413BB" w:rsidP="00FF22ED">
            <w:pPr>
              <w:spacing w:line="240" w:lineRule="auto"/>
              <w:ind w:hanging="2"/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5575B8">
              <w:rPr>
                <w:rFonts w:cs="Times New Roman"/>
                <w:color w:val="000000"/>
                <w:sz w:val="24"/>
                <w:szCs w:val="24"/>
              </w:rPr>
              <w:t>ПРНК06</w:t>
            </w:r>
          </w:p>
          <w:p w:rsidR="007413BB" w:rsidRPr="005575B8" w:rsidRDefault="007413BB" w:rsidP="00FF22ED">
            <w:pPr>
              <w:spacing w:line="240" w:lineRule="auto"/>
              <w:ind w:hanging="2"/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5575B8">
              <w:rPr>
                <w:rFonts w:cs="Times New Roman"/>
                <w:color w:val="000000"/>
                <w:sz w:val="24"/>
                <w:szCs w:val="24"/>
              </w:rPr>
              <w:t>ПРНК07</w:t>
            </w:r>
          </w:p>
          <w:p w:rsidR="007413BB" w:rsidRPr="005575B8" w:rsidRDefault="007413BB" w:rsidP="00FF22ED">
            <w:pPr>
              <w:spacing w:line="240" w:lineRule="auto"/>
              <w:ind w:hanging="2"/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5575B8">
              <w:rPr>
                <w:rFonts w:cs="Times New Roman"/>
                <w:color w:val="000000"/>
                <w:sz w:val="24"/>
                <w:szCs w:val="24"/>
              </w:rPr>
              <w:t>ПРНК08 ПРНА08 ПРНА10</w:t>
            </w:r>
          </w:p>
          <w:p w:rsidR="007413BB" w:rsidRPr="005575B8" w:rsidRDefault="007413BB" w:rsidP="00FF22ED">
            <w:pPr>
              <w:spacing w:line="240" w:lineRule="auto"/>
              <w:ind w:hanging="2"/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5575B8">
              <w:rPr>
                <w:rFonts w:cs="Times New Roman"/>
                <w:color w:val="000000"/>
                <w:sz w:val="24"/>
                <w:szCs w:val="24"/>
              </w:rPr>
              <w:t>ПРНП04 ПРНП05</w:t>
            </w:r>
          </w:p>
        </w:tc>
        <w:tc>
          <w:tcPr>
            <w:tcW w:w="1964" w:type="dxa"/>
            <w:tcBorders>
              <w:right w:val="single" w:sz="4" w:space="0" w:color="auto"/>
            </w:tcBorders>
            <w:vAlign w:val="center"/>
          </w:tcPr>
          <w:p w:rsidR="007413BB" w:rsidRPr="005575B8" w:rsidRDefault="007413BB" w:rsidP="00FF22ED">
            <w:pPr>
              <w:pStyle w:val="11"/>
              <w:widowControl w:val="0"/>
              <w:jc w:val="center"/>
              <w:rPr>
                <w:sz w:val="24"/>
                <w:szCs w:val="24"/>
              </w:rPr>
            </w:pPr>
            <w:r w:rsidRPr="005575B8">
              <w:rPr>
                <w:sz w:val="24"/>
                <w:szCs w:val="24"/>
              </w:rPr>
              <w:t xml:space="preserve">Л – 4 год. </w:t>
            </w:r>
          </w:p>
          <w:p w:rsidR="007413BB" w:rsidRPr="005575B8" w:rsidRDefault="007413BB" w:rsidP="00FF22ED">
            <w:pPr>
              <w:pStyle w:val="11"/>
              <w:widowControl w:val="0"/>
              <w:jc w:val="center"/>
              <w:rPr>
                <w:sz w:val="24"/>
                <w:szCs w:val="24"/>
              </w:rPr>
            </w:pPr>
            <w:r w:rsidRPr="005575B8">
              <w:rPr>
                <w:sz w:val="24"/>
                <w:szCs w:val="24"/>
              </w:rPr>
              <w:t>ПЗ – 2 год.</w:t>
            </w:r>
          </w:p>
          <w:p w:rsidR="007413BB" w:rsidRPr="005575B8" w:rsidRDefault="007413BB" w:rsidP="00FF22ED">
            <w:pPr>
              <w:pStyle w:val="11"/>
              <w:widowControl w:val="0"/>
              <w:jc w:val="center"/>
              <w:rPr>
                <w:sz w:val="24"/>
                <w:szCs w:val="24"/>
              </w:rPr>
            </w:pPr>
            <w:r w:rsidRPr="005575B8">
              <w:rPr>
                <w:sz w:val="24"/>
                <w:szCs w:val="24"/>
              </w:rPr>
              <w:t>СРЗ – 10 год.</w:t>
            </w:r>
          </w:p>
        </w:tc>
        <w:tc>
          <w:tcPr>
            <w:tcW w:w="2403" w:type="dxa"/>
            <w:tcBorders>
              <w:left w:val="single" w:sz="4" w:space="0" w:color="auto"/>
            </w:tcBorders>
            <w:vAlign w:val="center"/>
          </w:tcPr>
          <w:p w:rsidR="007413BB" w:rsidRPr="005575B8" w:rsidRDefault="007413BB" w:rsidP="00FF22ED">
            <w:pPr>
              <w:pStyle w:val="11"/>
              <w:widowControl w:val="0"/>
              <w:jc w:val="center"/>
              <w:rPr>
                <w:sz w:val="24"/>
                <w:szCs w:val="24"/>
              </w:rPr>
            </w:pPr>
            <w:r w:rsidRPr="005575B8">
              <w:rPr>
                <w:sz w:val="24"/>
                <w:szCs w:val="24"/>
              </w:rPr>
              <w:t xml:space="preserve">Л – 1 год. </w:t>
            </w:r>
          </w:p>
          <w:p w:rsidR="007413BB" w:rsidRPr="005575B8" w:rsidRDefault="007413BB" w:rsidP="00FF22ED">
            <w:pPr>
              <w:pStyle w:val="11"/>
              <w:widowControl w:val="0"/>
              <w:jc w:val="center"/>
              <w:rPr>
                <w:sz w:val="24"/>
                <w:szCs w:val="24"/>
              </w:rPr>
            </w:pPr>
            <w:r w:rsidRPr="005575B8">
              <w:rPr>
                <w:sz w:val="24"/>
                <w:szCs w:val="24"/>
              </w:rPr>
              <w:t>ПЗ – 1 год.</w:t>
            </w:r>
          </w:p>
          <w:p w:rsidR="007413BB" w:rsidRPr="005575B8" w:rsidRDefault="007413BB" w:rsidP="00FF22ED">
            <w:pPr>
              <w:pStyle w:val="11"/>
              <w:widowControl w:val="0"/>
              <w:jc w:val="center"/>
              <w:rPr>
                <w:sz w:val="24"/>
                <w:szCs w:val="24"/>
              </w:rPr>
            </w:pPr>
            <w:r w:rsidRPr="005575B8">
              <w:rPr>
                <w:sz w:val="24"/>
                <w:szCs w:val="24"/>
              </w:rPr>
              <w:t>СРЗ – 15 год.</w:t>
            </w:r>
          </w:p>
        </w:tc>
      </w:tr>
      <w:tr w:rsidR="007413BB" w:rsidRPr="005575B8" w:rsidTr="00FF22ED">
        <w:trPr>
          <w:cantSplit/>
          <w:trHeight w:val="3264"/>
        </w:trPr>
        <w:tc>
          <w:tcPr>
            <w:tcW w:w="957" w:type="dxa"/>
            <w:vAlign w:val="center"/>
          </w:tcPr>
          <w:p w:rsidR="007413BB" w:rsidRPr="005575B8" w:rsidRDefault="007413BB" w:rsidP="00FF22ED">
            <w:pPr>
              <w:pStyle w:val="11"/>
              <w:widowControl w:val="0"/>
              <w:jc w:val="center"/>
              <w:rPr>
                <w:sz w:val="24"/>
                <w:szCs w:val="24"/>
              </w:rPr>
            </w:pPr>
            <w:r w:rsidRPr="005575B8">
              <w:rPr>
                <w:sz w:val="24"/>
                <w:szCs w:val="24"/>
              </w:rPr>
              <w:t>Тема 2.</w:t>
            </w:r>
          </w:p>
        </w:tc>
        <w:tc>
          <w:tcPr>
            <w:tcW w:w="2880" w:type="dxa"/>
            <w:vAlign w:val="center"/>
          </w:tcPr>
          <w:p w:rsidR="007413BB" w:rsidRPr="005575B8" w:rsidRDefault="007413BB" w:rsidP="00FF22ED">
            <w:pPr>
              <w:pStyle w:val="11"/>
              <w:widowControl w:val="0"/>
              <w:jc w:val="center"/>
              <w:rPr>
                <w:sz w:val="24"/>
                <w:szCs w:val="24"/>
              </w:rPr>
            </w:pPr>
            <w:r w:rsidRPr="005575B8">
              <w:rPr>
                <w:sz w:val="24"/>
                <w:szCs w:val="24"/>
              </w:rPr>
              <w:t>Нормативна основа соціальних прав</w:t>
            </w:r>
          </w:p>
        </w:tc>
        <w:tc>
          <w:tcPr>
            <w:tcW w:w="1440" w:type="dxa"/>
            <w:vAlign w:val="center"/>
          </w:tcPr>
          <w:p w:rsidR="007413BB" w:rsidRPr="005575B8" w:rsidRDefault="007413BB" w:rsidP="00FF22ED">
            <w:pPr>
              <w:spacing w:line="240" w:lineRule="auto"/>
              <w:ind w:hanging="2"/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5575B8">
              <w:rPr>
                <w:rFonts w:cs="Times New Roman"/>
                <w:color w:val="000000"/>
                <w:sz w:val="24"/>
                <w:szCs w:val="24"/>
              </w:rPr>
              <w:t>ПРНК01</w:t>
            </w:r>
          </w:p>
          <w:p w:rsidR="007413BB" w:rsidRPr="005575B8" w:rsidRDefault="007413BB" w:rsidP="00FF22ED">
            <w:pPr>
              <w:spacing w:line="240" w:lineRule="auto"/>
              <w:ind w:hanging="2"/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5575B8">
              <w:rPr>
                <w:rFonts w:cs="Times New Roman"/>
                <w:color w:val="000000"/>
                <w:sz w:val="24"/>
                <w:szCs w:val="24"/>
              </w:rPr>
              <w:t>ПРНК02</w:t>
            </w:r>
          </w:p>
          <w:p w:rsidR="007413BB" w:rsidRPr="005575B8" w:rsidRDefault="007413BB" w:rsidP="00FF22ED">
            <w:pPr>
              <w:spacing w:line="240" w:lineRule="auto"/>
              <w:ind w:hanging="2"/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5575B8">
              <w:rPr>
                <w:rFonts w:cs="Times New Roman"/>
                <w:color w:val="000000"/>
                <w:sz w:val="24"/>
                <w:szCs w:val="24"/>
              </w:rPr>
              <w:t xml:space="preserve">ПРНК03 </w:t>
            </w:r>
          </w:p>
          <w:p w:rsidR="007413BB" w:rsidRPr="005575B8" w:rsidRDefault="007413BB" w:rsidP="00FF22ED">
            <w:pPr>
              <w:spacing w:line="240" w:lineRule="auto"/>
              <w:ind w:hanging="2"/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5575B8">
              <w:rPr>
                <w:rFonts w:cs="Times New Roman"/>
                <w:color w:val="000000"/>
                <w:sz w:val="24"/>
                <w:szCs w:val="24"/>
              </w:rPr>
              <w:t>ПРНК05</w:t>
            </w:r>
          </w:p>
          <w:p w:rsidR="007413BB" w:rsidRPr="005575B8" w:rsidRDefault="007413BB" w:rsidP="00FF22ED">
            <w:pPr>
              <w:spacing w:line="240" w:lineRule="auto"/>
              <w:ind w:hanging="2"/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5575B8">
              <w:rPr>
                <w:rFonts w:cs="Times New Roman"/>
                <w:color w:val="000000"/>
                <w:sz w:val="24"/>
                <w:szCs w:val="24"/>
              </w:rPr>
              <w:t>ПРНК06</w:t>
            </w:r>
          </w:p>
          <w:p w:rsidR="007413BB" w:rsidRPr="005575B8" w:rsidRDefault="007413BB" w:rsidP="00FF22ED">
            <w:pPr>
              <w:spacing w:line="240" w:lineRule="auto"/>
              <w:ind w:hanging="2"/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5575B8">
              <w:rPr>
                <w:rFonts w:cs="Times New Roman"/>
                <w:color w:val="000000"/>
                <w:sz w:val="24"/>
                <w:szCs w:val="24"/>
              </w:rPr>
              <w:t>ПРНК07</w:t>
            </w:r>
          </w:p>
          <w:p w:rsidR="007413BB" w:rsidRPr="005575B8" w:rsidRDefault="007413BB" w:rsidP="00FF22ED">
            <w:pPr>
              <w:spacing w:line="240" w:lineRule="auto"/>
              <w:ind w:hanging="2"/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5575B8">
              <w:rPr>
                <w:rFonts w:cs="Times New Roman"/>
                <w:color w:val="000000"/>
                <w:sz w:val="24"/>
                <w:szCs w:val="24"/>
              </w:rPr>
              <w:t>ПРНК08 ПРНА08 ПРНА10</w:t>
            </w:r>
          </w:p>
          <w:p w:rsidR="007413BB" w:rsidRPr="005575B8" w:rsidRDefault="007413BB" w:rsidP="00FF22ED">
            <w:pPr>
              <w:spacing w:line="240" w:lineRule="auto"/>
              <w:ind w:hanging="2"/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5575B8">
              <w:rPr>
                <w:rFonts w:cs="Times New Roman"/>
                <w:color w:val="000000"/>
                <w:sz w:val="24"/>
                <w:szCs w:val="24"/>
              </w:rPr>
              <w:t>ПРНП04 ПРНП05</w:t>
            </w:r>
          </w:p>
        </w:tc>
        <w:tc>
          <w:tcPr>
            <w:tcW w:w="1964" w:type="dxa"/>
            <w:tcBorders>
              <w:right w:val="single" w:sz="4" w:space="0" w:color="auto"/>
            </w:tcBorders>
            <w:vAlign w:val="center"/>
          </w:tcPr>
          <w:p w:rsidR="007413BB" w:rsidRPr="005575B8" w:rsidRDefault="007413BB" w:rsidP="00FF22ED">
            <w:pPr>
              <w:pStyle w:val="11"/>
              <w:widowControl w:val="0"/>
              <w:jc w:val="center"/>
              <w:rPr>
                <w:sz w:val="24"/>
                <w:szCs w:val="24"/>
              </w:rPr>
            </w:pPr>
            <w:r w:rsidRPr="005575B8">
              <w:rPr>
                <w:sz w:val="24"/>
                <w:szCs w:val="24"/>
              </w:rPr>
              <w:t>Л – 2 год.</w:t>
            </w:r>
          </w:p>
          <w:p w:rsidR="007413BB" w:rsidRPr="005575B8" w:rsidRDefault="007413BB" w:rsidP="00FF22ED">
            <w:pPr>
              <w:pStyle w:val="11"/>
              <w:widowControl w:val="0"/>
              <w:jc w:val="center"/>
              <w:rPr>
                <w:sz w:val="24"/>
                <w:szCs w:val="24"/>
              </w:rPr>
            </w:pPr>
            <w:r w:rsidRPr="005575B8">
              <w:rPr>
                <w:sz w:val="24"/>
                <w:szCs w:val="24"/>
              </w:rPr>
              <w:t>ПЗ – 2 год.</w:t>
            </w:r>
          </w:p>
          <w:p w:rsidR="007413BB" w:rsidRPr="005575B8" w:rsidRDefault="007413BB" w:rsidP="00FF22ED">
            <w:pPr>
              <w:pStyle w:val="11"/>
              <w:widowControl w:val="0"/>
              <w:jc w:val="center"/>
              <w:rPr>
                <w:sz w:val="24"/>
                <w:szCs w:val="24"/>
              </w:rPr>
            </w:pPr>
            <w:r w:rsidRPr="005575B8">
              <w:rPr>
                <w:sz w:val="24"/>
                <w:szCs w:val="24"/>
              </w:rPr>
              <w:t>СРЗ – 10 год.</w:t>
            </w:r>
          </w:p>
        </w:tc>
        <w:tc>
          <w:tcPr>
            <w:tcW w:w="2403" w:type="dxa"/>
            <w:tcBorders>
              <w:left w:val="single" w:sz="4" w:space="0" w:color="auto"/>
            </w:tcBorders>
            <w:vAlign w:val="center"/>
          </w:tcPr>
          <w:p w:rsidR="007413BB" w:rsidRPr="005575B8" w:rsidRDefault="007413BB" w:rsidP="00FF22ED">
            <w:pPr>
              <w:pStyle w:val="11"/>
              <w:widowControl w:val="0"/>
              <w:jc w:val="center"/>
              <w:rPr>
                <w:sz w:val="24"/>
                <w:szCs w:val="24"/>
              </w:rPr>
            </w:pPr>
            <w:r w:rsidRPr="005575B8">
              <w:rPr>
                <w:sz w:val="24"/>
                <w:szCs w:val="24"/>
              </w:rPr>
              <w:t xml:space="preserve">Л – 1 год. </w:t>
            </w:r>
          </w:p>
          <w:p w:rsidR="007413BB" w:rsidRPr="005575B8" w:rsidRDefault="007413BB" w:rsidP="00FF22ED">
            <w:pPr>
              <w:pStyle w:val="11"/>
              <w:widowControl w:val="0"/>
              <w:jc w:val="center"/>
              <w:rPr>
                <w:sz w:val="24"/>
                <w:szCs w:val="24"/>
              </w:rPr>
            </w:pPr>
            <w:r w:rsidRPr="005575B8">
              <w:rPr>
                <w:sz w:val="24"/>
                <w:szCs w:val="24"/>
              </w:rPr>
              <w:t>ПЗ – 1 год.</w:t>
            </w:r>
          </w:p>
          <w:p w:rsidR="007413BB" w:rsidRPr="005575B8" w:rsidRDefault="007413BB" w:rsidP="00FF22ED">
            <w:pPr>
              <w:widowControl w:val="0"/>
              <w:spacing w:line="240" w:lineRule="auto"/>
              <w:ind w:firstLine="0"/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5575B8">
              <w:rPr>
                <w:rFonts w:cs="Times New Roman"/>
                <w:color w:val="000000"/>
                <w:sz w:val="24"/>
                <w:szCs w:val="24"/>
              </w:rPr>
              <w:t>СРЗ – 15 год.</w:t>
            </w:r>
          </w:p>
        </w:tc>
      </w:tr>
      <w:tr w:rsidR="007413BB" w:rsidRPr="005575B8" w:rsidTr="00FF22ED">
        <w:trPr>
          <w:cantSplit/>
          <w:trHeight w:val="3405"/>
        </w:trPr>
        <w:tc>
          <w:tcPr>
            <w:tcW w:w="957" w:type="dxa"/>
            <w:vAlign w:val="center"/>
          </w:tcPr>
          <w:p w:rsidR="007413BB" w:rsidRPr="005575B8" w:rsidRDefault="007413BB" w:rsidP="00FF22ED">
            <w:pPr>
              <w:pStyle w:val="11"/>
              <w:widowControl w:val="0"/>
              <w:jc w:val="center"/>
              <w:rPr>
                <w:sz w:val="24"/>
                <w:szCs w:val="24"/>
              </w:rPr>
            </w:pPr>
            <w:r w:rsidRPr="005575B8">
              <w:rPr>
                <w:sz w:val="24"/>
                <w:szCs w:val="24"/>
              </w:rPr>
              <w:t>Тема 3.</w:t>
            </w:r>
          </w:p>
        </w:tc>
        <w:tc>
          <w:tcPr>
            <w:tcW w:w="2880" w:type="dxa"/>
            <w:vAlign w:val="center"/>
          </w:tcPr>
          <w:p w:rsidR="007413BB" w:rsidRPr="005575B8" w:rsidRDefault="007413BB" w:rsidP="00FF22ED">
            <w:pPr>
              <w:pStyle w:val="11"/>
              <w:widowControl w:val="0"/>
              <w:jc w:val="center"/>
              <w:rPr>
                <w:sz w:val="24"/>
                <w:szCs w:val="24"/>
              </w:rPr>
            </w:pPr>
            <w:r w:rsidRPr="005575B8">
              <w:rPr>
                <w:sz w:val="24"/>
                <w:szCs w:val="24"/>
              </w:rPr>
              <w:t>Поняття, структура та особливості юридичного механізму забезпечення соціальних прав</w:t>
            </w:r>
          </w:p>
        </w:tc>
        <w:tc>
          <w:tcPr>
            <w:tcW w:w="1440" w:type="dxa"/>
            <w:vAlign w:val="center"/>
          </w:tcPr>
          <w:p w:rsidR="007413BB" w:rsidRPr="005575B8" w:rsidRDefault="007413BB" w:rsidP="00FF22ED">
            <w:pPr>
              <w:spacing w:line="240" w:lineRule="auto"/>
              <w:ind w:hanging="2"/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5575B8">
              <w:rPr>
                <w:rFonts w:cs="Times New Roman"/>
                <w:color w:val="000000"/>
                <w:sz w:val="24"/>
                <w:szCs w:val="24"/>
              </w:rPr>
              <w:t>ПРНК01</w:t>
            </w:r>
          </w:p>
          <w:p w:rsidR="007413BB" w:rsidRPr="005575B8" w:rsidRDefault="007413BB" w:rsidP="00FF22ED">
            <w:pPr>
              <w:spacing w:line="240" w:lineRule="auto"/>
              <w:ind w:hanging="2"/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5575B8">
              <w:rPr>
                <w:rFonts w:cs="Times New Roman"/>
                <w:color w:val="000000"/>
                <w:sz w:val="24"/>
                <w:szCs w:val="24"/>
              </w:rPr>
              <w:t>ПРНК02</w:t>
            </w:r>
          </w:p>
          <w:p w:rsidR="007413BB" w:rsidRPr="005575B8" w:rsidRDefault="007413BB" w:rsidP="00FF22ED">
            <w:pPr>
              <w:spacing w:line="240" w:lineRule="auto"/>
              <w:ind w:hanging="2"/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5575B8">
              <w:rPr>
                <w:rFonts w:cs="Times New Roman"/>
                <w:color w:val="000000"/>
                <w:sz w:val="24"/>
                <w:szCs w:val="24"/>
              </w:rPr>
              <w:t xml:space="preserve">ПРНК03 </w:t>
            </w:r>
          </w:p>
          <w:p w:rsidR="007413BB" w:rsidRPr="005575B8" w:rsidRDefault="007413BB" w:rsidP="00FF22ED">
            <w:pPr>
              <w:spacing w:line="240" w:lineRule="auto"/>
              <w:ind w:hanging="2"/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5575B8">
              <w:rPr>
                <w:rFonts w:cs="Times New Roman"/>
                <w:color w:val="000000"/>
                <w:sz w:val="24"/>
                <w:szCs w:val="24"/>
              </w:rPr>
              <w:t>ПРНК05</w:t>
            </w:r>
          </w:p>
          <w:p w:rsidR="007413BB" w:rsidRPr="005575B8" w:rsidRDefault="007413BB" w:rsidP="00FF22ED">
            <w:pPr>
              <w:spacing w:line="240" w:lineRule="auto"/>
              <w:ind w:hanging="2"/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5575B8">
              <w:rPr>
                <w:rFonts w:cs="Times New Roman"/>
                <w:color w:val="000000"/>
                <w:sz w:val="24"/>
                <w:szCs w:val="24"/>
              </w:rPr>
              <w:t>ПРНК06</w:t>
            </w:r>
          </w:p>
          <w:p w:rsidR="007413BB" w:rsidRPr="005575B8" w:rsidRDefault="007413BB" w:rsidP="00FF22ED">
            <w:pPr>
              <w:spacing w:line="240" w:lineRule="auto"/>
              <w:ind w:hanging="2"/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5575B8">
              <w:rPr>
                <w:rFonts w:cs="Times New Roman"/>
                <w:color w:val="000000"/>
                <w:sz w:val="24"/>
                <w:szCs w:val="24"/>
              </w:rPr>
              <w:t>ПРНК07</w:t>
            </w:r>
          </w:p>
          <w:p w:rsidR="007413BB" w:rsidRPr="005575B8" w:rsidRDefault="007413BB" w:rsidP="00FF22ED">
            <w:pPr>
              <w:spacing w:line="240" w:lineRule="auto"/>
              <w:ind w:hanging="2"/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5575B8">
              <w:rPr>
                <w:rFonts w:cs="Times New Roman"/>
                <w:color w:val="000000"/>
                <w:sz w:val="24"/>
                <w:szCs w:val="24"/>
              </w:rPr>
              <w:t>ПРНК08 ПРНА08 ПРНА10</w:t>
            </w:r>
          </w:p>
          <w:p w:rsidR="007413BB" w:rsidRPr="005575B8" w:rsidRDefault="007413BB" w:rsidP="00FF22ED">
            <w:pPr>
              <w:spacing w:line="240" w:lineRule="auto"/>
              <w:ind w:hanging="2"/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5575B8">
              <w:rPr>
                <w:rFonts w:cs="Times New Roman"/>
                <w:color w:val="000000"/>
                <w:sz w:val="24"/>
                <w:szCs w:val="24"/>
              </w:rPr>
              <w:t>ПРНП04 ПРНП05</w:t>
            </w:r>
          </w:p>
        </w:tc>
        <w:tc>
          <w:tcPr>
            <w:tcW w:w="1964" w:type="dxa"/>
            <w:tcBorders>
              <w:right w:val="single" w:sz="4" w:space="0" w:color="auto"/>
            </w:tcBorders>
            <w:vAlign w:val="center"/>
          </w:tcPr>
          <w:p w:rsidR="007413BB" w:rsidRPr="005575B8" w:rsidRDefault="007413BB" w:rsidP="00FF22ED">
            <w:pPr>
              <w:pStyle w:val="11"/>
              <w:widowControl w:val="0"/>
              <w:jc w:val="center"/>
              <w:rPr>
                <w:sz w:val="24"/>
                <w:szCs w:val="24"/>
              </w:rPr>
            </w:pPr>
            <w:r w:rsidRPr="005575B8">
              <w:rPr>
                <w:sz w:val="24"/>
                <w:szCs w:val="24"/>
              </w:rPr>
              <w:t xml:space="preserve">Л – 4 год. </w:t>
            </w:r>
          </w:p>
          <w:p w:rsidR="007413BB" w:rsidRPr="005575B8" w:rsidRDefault="007413BB" w:rsidP="00FF22ED">
            <w:pPr>
              <w:pStyle w:val="11"/>
              <w:widowControl w:val="0"/>
              <w:jc w:val="center"/>
              <w:rPr>
                <w:sz w:val="24"/>
                <w:szCs w:val="24"/>
              </w:rPr>
            </w:pPr>
            <w:r w:rsidRPr="005575B8">
              <w:rPr>
                <w:sz w:val="24"/>
                <w:szCs w:val="24"/>
              </w:rPr>
              <w:t>ПЗ – 2 год.</w:t>
            </w:r>
          </w:p>
          <w:p w:rsidR="007413BB" w:rsidRPr="005575B8" w:rsidRDefault="007413BB" w:rsidP="00FF22ED">
            <w:pPr>
              <w:pStyle w:val="11"/>
              <w:widowControl w:val="0"/>
              <w:jc w:val="center"/>
              <w:rPr>
                <w:sz w:val="24"/>
                <w:szCs w:val="24"/>
              </w:rPr>
            </w:pPr>
            <w:r w:rsidRPr="005575B8">
              <w:rPr>
                <w:sz w:val="24"/>
                <w:szCs w:val="24"/>
              </w:rPr>
              <w:t xml:space="preserve">СРЗ – 10 год. </w:t>
            </w:r>
          </w:p>
        </w:tc>
        <w:tc>
          <w:tcPr>
            <w:tcW w:w="2403" w:type="dxa"/>
            <w:tcBorders>
              <w:left w:val="single" w:sz="4" w:space="0" w:color="auto"/>
            </w:tcBorders>
            <w:vAlign w:val="center"/>
          </w:tcPr>
          <w:p w:rsidR="007413BB" w:rsidRPr="005575B8" w:rsidRDefault="007413BB" w:rsidP="00FF22ED">
            <w:pPr>
              <w:widowControl w:val="0"/>
              <w:spacing w:line="240" w:lineRule="auto"/>
              <w:ind w:firstLine="0"/>
              <w:jc w:val="center"/>
              <w:rPr>
                <w:rFonts w:cs="Times New Roman"/>
                <w:color w:val="000000"/>
                <w:sz w:val="24"/>
                <w:szCs w:val="24"/>
                <w:lang w:eastAsia="ru-RU"/>
              </w:rPr>
            </w:pPr>
            <w:r w:rsidRPr="005575B8">
              <w:rPr>
                <w:rFonts w:cs="Times New Roman"/>
                <w:color w:val="000000"/>
                <w:sz w:val="24"/>
                <w:szCs w:val="24"/>
                <w:lang w:eastAsia="ru-RU"/>
              </w:rPr>
              <w:t>Л – 1 год.</w:t>
            </w:r>
          </w:p>
          <w:p w:rsidR="007413BB" w:rsidRPr="005575B8" w:rsidRDefault="007413BB" w:rsidP="00FF22ED">
            <w:pPr>
              <w:widowControl w:val="0"/>
              <w:spacing w:line="240" w:lineRule="auto"/>
              <w:ind w:firstLine="0"/>
              <w:jc w:val="center"/>
              <w:rPr>
                <w:rFonts w:cs="Times New Roman"/>
                <w:sz w:val="24"/>
                <w:szCs w:val="24"/>
                <w:lang w:eastAsia="ru-RU"/>
              </w:rPr>
            </w:pPr>
            <w:r w:rsidRPr="005575B8">
              <w:rPr>
                <w:rFonts w:cs="Times New Roman"/>
                <w:sz w:val="24"/>
                <w:szCs w:val="24"/>
                <w:lang w:eastAsia="ru-RU"/>
              </w:rPr>
              <w:t>ПЗ -1 год.</w:t>
            </w:r>
          </w:p>
          <w:p w:rsidR="007413BB" w:rsidRPr="005575B8" w:rsidRDefault="007413BB" w:rsidP="00FF22ED">
            <w:pPr>
              <w:pStyle w:val="11"/>
              <w:widowControl w:val="0"/>
              <w:jc w:val="center"/>
              <w:rPr>
                <w:sz w:val="24"/>
                <w:szCs w:val="24"/>
              </w:rPr>
            </w:pPr>
            <w:r w:rsidRPr="005575B8">
              <w:rPr>
                <w:sz w:val="24"/>
                <w:szCs w:val="24"/>
              </w:rPr>
              <w:t>СРЗ – 15 год.</w:t>
            </w:r>
          </w:p>
        </w:tc>
      </w:tr>
      <w:tr w:rsidR="007413BB" w:rsidRPr="005575B8" w:rsidTr="00FF22ED">
        <w:trPr>
          <w:cantSplit/>
          <w:trHeight w:val="3605"/>
        </w:trPr>
        <w:tc>
          <w:tcPr>
            <w:tcW w:w="957" w:type="dxa"/>
            <w:vAlign w:val="center"/>
          </w:tcPr>
          <w:p w:rsidR="007413BB" w:rsidRPr="005575B8" w:rsidRDefault="007413BB" w:rsidP="00FF22ED">
            <w:pPr>
              <w:pStyle w:val="11"/>
              <w:widowControl w:val="0"/>
              <w:jc w:val="center"/>
              <w:rPr>
                <w:sz w:val="24"/>
                <w:szCs w:val="24"/>
              </w:rPr>
            </w:pPr>
            <w:r w:rsidRPr="005575B8">
              <w:rPr>
                <w:sz w:val="24"/>
                <w:szCs w:val="24"/>
              </w:rPr>
              <w:lastRenderedPageBreak/>
              <w:t>Тема 4.</w:t>
            </w:r>
          </w:p>
        </w:tc>
        <w:tc>
          <w:tcPr>
            <w:tcW w:w="2880" w:type="dxa"/>
            <w:vAlign w:val="center"/>
          </w:tcPr>
          <w:p w:rsidR="007413BB" w:rsidRPr="005575B8" w:rsidRDefault="007413BB" w:rsidP="00FF22ED">
            <w:pPr>
              <w:pStyle w:val="11"/>
              <w:widowControl w:val="0"/>
              <w:jc w:val="center"/>
              <w:rPr>
                <w:sz w:val="24"/>
                <w:szCs w:val="24"/>
              </w:rPr>
            </w:pPr>
            <w:r w:rsidRPr="005575B8">
              <w:rPr>
                <w:sz w:val="24"/>
                <w:szCs w:val="24"/>
              </w:rPr>
              <w:t>Механізм утвердження соціальних прав</w:t>
            </w:r>
          </w:p>
        </w:tc>
        <w:tc>
          <w:tcPr>
            <w:tcW w:w="1440" w:type="dxa"/>
            <w:vAlign w:val="center"/>
          </w:tcPr>
          <w:p w:rsidR="007413BB" w:rsidRPr="005575B8" w:rsidRDefault="007413BB" w:rsidP="00FF22ED">
            <w:pPr>
              <w:spacing w:line="240" w:lineRule="auto"/>
              <w:ind w:hanging="2"/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5575B8">
              <w:rPr>
                <w:rFonts w:cs="Times New Roman"/>
                <w:color w:val="000000"/>
                <w:sz w:val="24"/>
                <w:szCs w:val="24"/>
              </w:rPr>
              <w:t>ПРНК01</w:t>
            </w:r>
          </w:p>
          <w:p w:rsidR="007413BB" w:rsidRPr="005575B8" w:rsidRDefault="007413BB" w:rsidP="00FF22ED">
            <w:pPr>
              <w:spacing w:line="240" w:lineRule="auto"/>
              <w:ind w:hanging="2"/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5575B8">
              <w:rPr>
                <w:rFonts w:cs="Times New Roman"/>
                <w:color w:val="000000"/>
                <w:sz w:val="24"/>
                <w:szCs w:val="24"/>
              </w:rPr>
              <w:t>ПРНК02</w:t>
            </w:r>
          </w:p>
          <w:p w:rsidR="007413BB" w:rsidRPr="005575B8" w:rsidRDefault="007413BB" w:rsidP="00FF22ED">
            <w:pPr>
              <w:spacing w:line="240" w:lineRule="auto"/>
              <w:ind w:hanging="2"/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5575B8">
              <w:rPr>
                <w:rFonts w:cs="Times New Roman"/>
                <w:color w:val="000000"/>
                <w:sz w:val="24"/>
                <w:szCs w:val="24"/>
              </w:rPr>
              <w:t xml:space="preserve">ПРНК03 </w:t>
            </w:r>
          </w:p>
          <w:p w:rsidR="007413BB" w:rsidRPr="005575B8" w:rsidRDefault="007413BB" w:rsidP="00FF22ED">
            <w:pPr>
              <w:spacing w:line="240" w:lineRule="auto"/>
              <w:ind w:hanging="2"/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5575B8">
              <w:rPr>
                <w:rFonts w:cs="Times New Roman"/>
                <w:color w:val="000000"/>
                <w:sz w:val="24"/>
                <w:szCs w:val="24"/>
              </w:rPr>
              <w:t>ПРНК05</w:t>
            </w:r>
          </w:p>
          <w:p w:rsidR="007413BB" w:rsidRPr="005575B8" w:rsidRDefault="007413BB" w:rsidP="00FF22ED">
            <w:pPr>
              <w:spacing w:line="240" w:lineRule="auto"/>
              <w:ind w:hanging="2"/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5575B8">
              <w:rPr>
                <w:rFonts w:cs="Times New Roman"/>
                <w:color w:val="000000"/>
                <w:sz w:val="24"/>
                <w:szCs w:val="24"/>
              </w:rPr>
              <w:t>ПРНК06</w:t>
            </w:r>
          </w:p>
          <w:p w:rsidR="007413BB" w:rsidRPr="005575B8" w:rsidRDefault="007413BB" w:rsidP="00FF22ED">
            <w:pPr>
              <w:spacing w:line="240" w:lineRule="auto"/>
              <w:ind w:hanging="2"/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5575B8">
              <w:rPr>
                <w:rFonts w:cs="Times New Roman"/>
                <w:color w:val="000000"/>
                <w:sz w:val="24"/>
                <w:szCs w:val="24"/>
              </w:rPr>
              <w:t>ПРНК07</w:t>
            </w:r>
          </w:p>
          <w:p w:rsidR="007413BB" w:rsidRPr="005575B8" w:rsidRDefault="007413BB" w:rsidP="00FF22ED">
            <w:pPr>
              <w:spacing w:line="240" w:lineRule="auto"/>
              <w:ind w:hanging="2"/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5575B8">
              <w:rPr>
                <w:rFonts w:cs="Times New Roman"/>
                <w:color w:val="000000"/>
                <w:sz w:val="24"/>
                <w:szCs w:val="24"/>
              </w:rPr>
              <w:t>ПРНК08 ПРНА08 ПРНА10</w:t>
            </w:r>
          </w:p>
          <w:p w:rsidR="007413BB" w:rsidRPr="005575B8" w:rsidRDefault="007413BB" w:rsidP="00FF22ED">
            <w:pPr>
              <w:spacing w:line="240" w:lineRule="auto"/>
              <w:ind w:hanging="2"/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5575B8">
              <w:rPr>
                <w:rFonts w:cs="Times New Roman"/>
                <w:color w:val="000000"/>
                <w:sz w:val="24"/>
                <w:szCs w:val="24"/>
              </w:rPr>
              <w:t>ПРНП04 ПРНП05</w:t>
            </w:r>
          </w:p>
        </w:tc>
        <w:tc>
          <w:tcPr>
            <w:tcW w:w="1964" w:type="dxa"/>
            <w:tcBorders>
              <w:right w:val="single" w:sz="4" w:space="0" w:color="auto"/>
            </w:tcBorders>
            <w:vAlign w:val="center"/>
          </w:tcPr>
          <w:p w:rsidR="007413BB" w:rsidRPr="005575B8" w:rsidRDefault="007413BB" w:rsidP="00FF22ED">
            <w:pPr>
              <w:pStyle w:val="11"/>
              <w:widowControl w:val="0"/>
              <w:jc w:val="center"/>
              <w:rPr>
                <w:sz w:val="24"/>
                <w:szCs w:val="24"/>
              </w:rPr>
            </w:pPr>
            <w:r w:rsidRPr="005575B8">
              <w:rPr>
                <w:sz w:val="24"/>
                <w:szCs w:val="24"/>
              </w:rPr>
              <w:t xml:space="preserve">Л – 4 год. </w:t>
            </w:r>
          </w:p>
          <w:p w:rsidR="007413BB" w:rsidRPr="005575B8" w:rsidRDefault="007413BB" w:rsidP="00FF22ED">
            <w:pPr>
              <w:pStyle w:val="11"/>
              <w:widowControl w:val="0"/>
              <w:jc w:val="center"/>
              <w:rPr>
                <w:sz w:val="24"/>
                <w:szCs w:val="24"/>
              </w:rPr>
            </w:pPr>
            <w:r w:rsidRPr="005575B8">
              <w:rPr>
                <w:sz w:val="24"/>
                <w:szCs w:val="24"/>
              </w:rPr>
              <w:t>СРЗ – 10 год.</w:t>
            </w:r>
          </w:p>
        </w:tc>
        <w:tc>
          <w:tcPr>
            <w:tcW w:w="2403" w:type="dxa"/>
            <w:tcBorders>
              <w:left w:val="single" w:sz="4" w:space="0" w:color="auto"/>
            </w:tcBorders>
            <w:vAlign w:val="center"/>
          </w:tcPr>
          <w:p w:rsidR="007413BB" w:rsidRPr="005575B8" w:rsidRDefault="007413BB" w:rsidP="00FF22ED">
            <w:pPr>
              <w:widowControl w:val="0"/>
              <w:spacing w:line="240" w:lineRule="auto"/>
              <w:ind w:firstLine="0"/>
              <w:jc w:val="center"/>
              <w:rPr>
                <w:rFonts w:cs="Times New Roman"/>
                <w:color w:val="000000"/>
                <w:sz w:val="24"/>
                <w:szCs w:val="24"/>
                <w:lang w:eastAsia="ru-RU"/>
              </w:rPr>
            </w:pPr>
            <w:r w:rsidRPr="005575B8">
              <w:rPr>
                <w:rFonts w:cs="Times New Roman"/>
                <w:color w:val="000000"/>
                <w:sz w:val="24"/>
                <w:szCs w:val="24"/>
                <w:lang w:eastAsia="ru-RU"/>
              </w:rPr>
              <w:t>Л – 1 год.</w:t>
            </w:r>
          </w:p>
          <w:p w:rsidR="007413BB" w:rsidRPr="005575B8" w:rsidRDefault="007413BB" w:rsidP="00FF22ED">
            <w:pPr>
              <w:widowControl w:val="0"/>
              <w:spacing w:line="240" w:lineRule="auto"/>
              <w:ind w:firstLine="0"/>
              <w:jc w:val="center"/>
              <w:rPr>
                <w:rFonts w:cs="Times New Roman"/>
                <w:color w:val="000000"/>
                <w:sz w:val="24"/>
                <w:szCs w:val="24"/>
                <w:lang w:eastAsia="ru-RU"/>
              </w:rPr>
            </w:pPr>
            <w:r w:rsidRPr="005575B8">
              <w:rPr>
                <w:rFonts w:cs="Times New Roman"/>
                <w:color w:val="000000"/>
                <w:sz w:val="24"/>
                <w:szCs w:val="24"/>
                <w:lang w:eastAsia="ru-RU"/>
              </w:rPr>
              <w:t>ПЗ – 1 год.</w:t>
            </w:r>
          </w:p>
          <w:p w:rsidR="007413BB" w:rsidRPr="005575B8" w:rsidRDefault="007413BB" w:rsidP="00FF22ED">
            <w:pPr>
              <w:pStyle w:val="11"/>
              <w:widowControl w:val="0"/>
              <w:jc w:val="center"/>
              <w:rPr>
                <w:sz w:val="24"/>
                <w:szCs w:val="24"/>
              </w:rPr>
            </w:pPr>
            <w:r w:rsidRPr="005575B8">
              <w:rPr>
                <w:sz w:val="24"/>
                <w:szCs w:val="24"/>
              </w:rPr>
              <w:t>СРЗ – 12 год.</w:t>
            </w:r>
          </w:p>
        </w:tc>
      </w:tr>
      <w:tr w:rsidR="007413BB" w:rsidRPr="005575B8" w:rsidTr="00FF22ED">
        <w:trPr>
          <w:cantSplit/>
          <w:trHeight w:val="3328"/>
        </w:trPr>
        <w:tc>
          <w:tcPr>
            <w:tcW w:w="957" w:type="dxa"/>
            <w:vAlign w:val="center"/>
          </w:tcPr>
          <w:p w:rsidR="007413BB" w:rsidRPr="005575B8" w:rsidRDefault="007413BB" w:rsidP="00FF22ED">
            <w:pPr>
              <w:pStyle w:val="11"/>
              <w:widowControl w:val="0"/>
              <w:jc w:val="center"/>
              <w:rPr>
                <w:sz w:val="24"/>
                <w:szCs w:val="24"/>
              </w:rPr>
            </w:pPr>
            <w:r w:rsidRPr="005575B8">
              <w:rPr>
                <w:sz w:val="24"/>
                <w:szCs w:val="24"/>
              </w:rPr>
              <w:t>Тема 5.</w:t>
            </w:r>
          </w:p>
        </w:tc>
        <w:tc>
          <w:tcPr>
            <w:tcW w:w="2880" w:type="dxa"/>
            <w:vAlign w:val="center"/>
          </w:tcPr>
          <w:p w:rsidR="007413BB" w:rsidRPr="005575B8" w:rsidRDefault="007413BB" w:rsidP="00FF22ED">
            <w:pPr>
              <w:pStyle w:val="11"/>
              <w:widowControl w:val="0"/>
              <w:jc w:val="center"/>
              <w:rPr>
                <w:sz w:val="24"/>
                <w:szCs w:val="24"/>
              </w:rPr>
            </w:pPr>
            <w:r w:rsidRPr="005575B8">
              <w:rPr>
                <w:sz w:val="24"/>
                <w:szCs w:val="24"/>
              </w:rPr>
              <w:t>Механізм здійснення та гарантування соціальних прав</w:t>
            </w:r>
          </w:p>
        </w:tc>
        <w:tc>
          <w:tcPr>
            <w:tcW w:w="1440" w:type="dxa"/>
            <w:vAlign w:val="center"/>
          </w:tcPr>
          <w:p w:rsidR="007413BB" w:rsidRPr="005575B8" w:rsidRDefault="007413BB" w:rsidP="00FF22ED">
            <w:pPr>
              <w:spacing w:line="240" w:lineRule="auto"/>
              <w:ind w:hanging="2"/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5575B8">
              <w:rPr>
                <w:rFonts w:cs="Times New Roman"/>
                <w:color w:val="000000"/>
                <w:sz w:val="24"/>
                <w:szCs w:val="24"/>
              </w:rPr>
              <w:t>ПРНК01</w:t>
            </w:r>
          </w:p>
          <w:p w:rsidR="007413BB" w:rsidRPr="005575B8" w:rsidRDefault="007413BB" w:rsidP="00FF22ED">
            <w:pPr>
              <w:spacing w:line="240" w:lineRule="auto"/>
              <w:ind w:hanging="2"/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5575B8">
              <w:rPr>
                <w:rFonts w:cs="Times New Roman"/>
                <w:color w:val="000000"/>
                <w:sz w:val="24"/>
                <w:szCs w:val="24"/>
              </w:rPr>
              <w:t>ПРНК02</w:t>
            </w:r>
          </w:p>
          <w:p w:rsidR="007413BB" w:rsidRPr="005575B8" w:rsidRDefault="007413BB" w:rsidP="00FF22ED">
            <w:pPr>
              <w:spacing w:line="240" w:lineRule="auto"/>
              <w:ind w:hanging="2"/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5575B8">
              <w:rPr>
                <w:rFonts w:cs="Times New Roman"/>
                <w:color w:val="000000"/>
                <w:sz w:val="24"/>
                <w:szCs w:val="24"/>
              </w:rPr>
              <w:t xml:space="preserve">ПРНК03 </w:t>
            </w:r>
          </w:p>
          <w:p w:rsidR="007413BB" w:rsidRPr="005575B8" w:rsidRDefault="007413BB" w:rsidP="00FF22ED">
            <w:pPr>
              <w:spacing w:line="240" w:lineRule="auto"/>
              <w:ind w:hanging="2"/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5575B8">
              <w:rPr>
                <w:rFonts w:cs="Times New Roman"/>
                <w:color w:val="000000"/>
                <w:sz w:val="24"/>
                <w:szCs w:val="24"/>
              </w:rPr>
              <w:t>ПРНК05</w:t>
            </w:r>
          </w:p>
          <w:p w:rsidR="007413BB" w:rsidRPr="005575B8" w:rsidRDefault="007413BB" w:rsidP="00FF22ED">
            <w:pPr>
              <w:spacing w:line="240" w:lineRule="auto"/>
              <w:ind w:hanging="2"/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5575B8">
              <w:rPr>
                <w:rFonts w:cs="Times New Roman"/>
                <w:color w:val="000000"/>
                <w:sz w:val="24"/>
                <w:szCs w:val="24"/>
              </w:rPr>
              <w:t>ПРНК06</w:t>
            </w:r>
          </w:p>
          <w:p w:rsidR="007413BB" w:rsidRPr="005575B8" w:rsidRDefault="007413BB" w:rsidP="00FF22ED">
            <w:pPr>
              <w:spacing w:line="240" w:lineRule="auto"/>
              <w:ind w:hanging="2"/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5575B8">
              <w:rPr>
                <w:rFonts w:cs="Times New Roman"/>
                <w:color w:val="000000"/>
                <w:sz w:val="24"/>
                <w:szCs w:val="24"/>
              </w:rPr>
              <w:t>ПРНК07</w:t>
            </w:r>
          </w:p>
          <w:p w:rsidR="007413BB" w:rsidRPr="005575B8" w:rsidRDefault="007413BB" w:rsidP="00FF22ED">
            <w:pPr>
              <w:spacing w:line="240" w:lineRule="auto"/>
              <w:ind w:hanging="2"/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5575B8">
              <w:rPr>
                <w:rFonts w:cs="Times New Roman"/>
                <w:color w:val="000000"/>
                <w:sz w:val="24"/>
                <w:szCs w:val="24"/>
              </w:rPr>
              <w:t>ПРНК08 ПРНА08 ПРНА10</w:t>
            </w:r>
          </w:p>
          <w:p w:rsidR="007413BB" w:rsidRPr="005575B8" w:rsidRDefault="007413BB" w:rsidP="00FF22ED">
            <w:pPr>
              <w:pStyle w:val="11"/>
              <w:widowControl w:val="0"/>
              <w:jc w:val="center"/>
              <w:rPr>
                <w:sz w:val="24"/>
                <w:szCs w:val="24"/>
              </w:rPr>
            </w:pPr>
            <w:r w:rsidRPr="005575B8">
              <w:rPr>
                <w:sz w:val="24"/>
                <w:szCs w:val="24"/>
              </w:rPr>
              <w:t>ПРНП04 ПРНП05</w:t>
            </w:r>
          </w:p>
        </w:tc>
        <w:tc>
          <w:tcPr>
            <w:tcW w:w="1964" w:type="dxa"/>
            <w:tcBorders>
              <w:right w:val="single" w:sz="4" w:space="0" w:color="auto"/>
            </w:tcBorders>
            <w:vAlign w:val="center"/>
          </w:tcPr>
          <w:p w:rsidR="007413BB" w:rsidRPr="005575B8" w:rsidRDefault="007413BB" w:rsidP="00FF22ED">
            <w:pPr>
              <w:pStyle w:val="11"/>
              <w:widowControl w:val="0"/>
              <w:jc w:val="center"/>
              <w:rPr>
                <w:sz w:val="24"/>
                <w:szCs w:val="24"/>
              </w:rPr>
            </w:pPr>
            <w:r w:rsidRPr="005575B8">
              <w:rPr>
                <w:sz w:val="24"/>
                <w:szCs w:val="24"/>
              </w:rPr>
              <w:t xml:space="preserve">Л – 2 год. </w:t>
            </w:r>
          </w:p>
          <w:p w:rsidR="007413BB" w:rsidRPr="005575B8" w:rsidRDefault="007413BB" w:rsidP="00FF22ED">
            <w:pPr>
              <w:pStyle w:val="11"/>
              <w:widowControl w:val="0"/>
              <w:jc w:val="center"/>
              <w:rPr>
                <w:sz w:val="24"/>
                <w:szCs w:val="24"/>
              </w:rPr>
            </w:pPr>
            <w:r w:rsidRPr="005575B8">
              <w:rPr>
                <w:sz w:val="24"/>
                <w:szCs w:val="24"/>
              </w:rPr>
              <w:t>ПЗ – 2 год.</w:t>
            </w:r>
          </w:p>
          <w:p w:rsidR="007413BB" w:rsidRPr="005575B8" w:rsidRDefault="007413BB" w:rsidP="00FF22ED">
            <w:pPr>
              <w:pStyle w:val="11"/>
              <w:widowControl w:val="0"/>
              <w:jc w:val="center"/>
              <w:rPr>
                <w:sz w:val="24"/>
                <w:szCs w:val="24"/>
              </w:rPr>
            </w:pPr>
            <w:r w:rsidRPr="005575B8">
              <w:rPr>
                <w:sz w:val="24"/>
                <w:szCs w:val="24"/>
              </w:rPr>
              <w:t>СРЗ – 10 год.</w:t>
            </w:r>
          </w:p>
        </w:tc>
        <w:tc>
          <w:tcPr>
            <w:tcW w:w="2403" w:type="dxa"/>
            <w:tcBorders>
              <w:left w:val="single" w:sz="4" w:space="0" w:color="auto"/>
            </w:tcBorders>
            <w:vAlign w:val="center"/>
          </w:tcPr>
          <w:p w:rsidR="007413BB" w:rsidRPr="005575B8" w:rsidRDefault="007413BB" w:rsidP="00FF22ED">
            <w:pPr>
              <w:pStyle w:val="11"/>
              <w:widowControl w:val="0"/>
              <w:jc w:val="center"/>
              <w:rPr>
                <w:sz w:val="24"/>
                <w:szCs w:val="24"/>
              </w:rPr>
            </w:pPr>
            <w:r w:rsidRPr="005575B8">
              <w:rPr>
                <w:sz w:val="24"/>
                <w:szCs w:val="24"/>
              </w:rPr>
              <w:t>СРЗ – 10 год.</w:t>
            </w:r>
          </w:p>
        </w:tc>
      </w:tr>
      <w:tr w:rsidR="007413BB" w:rsidRPr="005575B8" w:rsidTr="00FF22ED">
        <w:trPr>
          <w:cantSplit/>
          <w:trHeight w:val="3258"/>
        </w:trPr>
        <w:tc>
          <w:tcPr>
            <w:tcW w:w="957" w:type="dxa"/>
            <w:vAlign w:val="center"/>
          </w:tcPr>
          <w:p w:rsidR="007413BB" w:rsidRPr="005575B8" w:rsidRDefault="007413BB" w:rsidP="00FF22ED">
            <w:pPr>
              <w:pStyle w:val="11"/>
              <w:widowControl w:val="0"/>
              <w:jc w:val="center"/>
              <w:rPr>
                <w:sz w:val="24"/>
                <w:szCs w:val="24"/>
              </w:rPr>
            </w:pPr>
            <w:r w:rsidRPr="005575B8">
              <w:rPr>
                <w:sz w:val="24"/>
                <w:szCs w:val="24"/>
              </w:rPr>
              <w:t>Тема 6.</w:t>
            </w:r>
          </w:p>
        </w:tc>
        <w:tc>
          <w:tcPr>
            <w:tcW w:w="2880" w:type="dxa"/>
            <w:vAlign w:val="center"/>
          </w:tcPr>
          <w:p w:rsidR="007413BB" w:rsidRPr="005575B8" w:rsidRDefault="007413BB" w:rsidP="00FF22ED">
            <w:pPr>
              <w:pStyle w:val="11"/>
              <w:widowControl w:val="0"/>
              <w:jc w:val="center"/>
              <w:rPr>
                <w:sz w:val="24"/>
                <w:szCs w:val="24"/>
              </w:rPr>
            </w:pPr>
            <w:r w:rsidRPr="005575B8">
              <w:rPr>
                <w:sz w:val="24"/>
                <w:szCs w:val="24"/>
              </w:rPr>
              <w:t>Механізм охорони та захисту соціальних прав</w:t>
            </w:r>
          </w:p>
        </w:tc>
        <w:tc>
          <w:tcPr>
            <w:tcW w:w="1440" w:type="dxa"/>
            <w:vAlign w:val="center"/>
          </w:tcPr>
          <w:p w:rsidR="007413BB" w:rsidRPr="005575B8" w:rsidRDefault="007413BB" w:rsidP="00FF22ED">
            <w:pPr>
              <w:spacing w:line="240" w:lineRule="auto"/>
              <w:ind w:hanging="2"/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5575B8">
              <w:rPr>
                <w:rFonts w:cs="Times New Roman"/>
                <w:color w:val="000000"/>
                <w:sz w:val="24"/>
                <w:szCs w:val="24"/>
              </w:rPr>
              <w:t>ПРНК01</w:t>
            </w:r>
          </w:p>
          <w:p w:rsidR="007413BB" w:rsidRPr="005575B8" w:rsidRDefault="007413BB" w:rsidP="00FF22ED">
            <w:pPr>
              <w:spacing w:line="240" w:lineRule="auto"/>
              <w:ind w:hanging="2"/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5575B8">
              <w:rPr>
                <w:rFonts w:cs="Times New Roman"/>
                <w:color w:val="000000"/>
                <w:sz w:val="24"/>
                <w:szCs w:val="24"/>
              </w:rPr>
              <w:t>ПРНК02</w:t>
            </w:r>
          </w:p>
          <w:p w:rsidR="007413BB" w:rsidRPr="005575B8" w:rsidRDefault="007413BB" w:rsidP="00FF22ED">
            <w:pPr>
              <w:spacing w:line="240" w:lineRule="auto"/>
              <w:ind w:hanging="2"/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5575B8">
              <w:rPr>
                <w:rFonts w:cs="Times New Roman"/>
                <w:color w:val="000000"/>
                <w:sz w:val="24"/>
                <w:szCs w:val="24"/>
              </w:rPr>
              <w:t xml:space="preserve">ПРНК03 </w:t>
            </w:r>
          </w:p>
          <w:p w:rsidR="007413BB" w:rsidRPr="005575B8" w:rsidRDefault="007413BB" w:rsidP="00FF22ED">
            <w:pPr>
              <w:spacing w:line="240" w:lineRule="auto"/>
              <w:ind w:hanging="2"/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5575B8">
              <w:rPr>
                <w:rFonts w:cs="Times New Roman"/>
                <w:color w:val="000000"/>
                <w:sz w:val="24"/>
                <w:szCs w:val="24"/>
              </w:rPr>
              <w:t>ПРНК05</w:t>
            </w:r>
          </w:p>
          <w:p w:rsidR="007413BB" w:rsidRPr="005575B8" w:rsidRDefault="007413BB" w:rsidP="00FF22ED">
            <w:pPr>
              <w:spacing w:line="240" w:lineRule="auto"/>
              <w:ind w:hanging="2"/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5575B8">
              <w:rPr>
                <w:rFonts w:cs="Times New Roman"/>
                <w:color w:val="000000"/>
                <w:sz w:val="24"/>
                <w:szCs w:val="24"/>
              </w:rPr>
              <w:t>ПРНК06</w:t>
            </w:r>
          </w:p>
          <w:p w:rsidR="007413BB" w:rsidRPr="005575B8" w:rsidRDefault="007413BB" w:rsidP="00FF22ED">
            <w:pPr>
              <w:spacing w:line="240" w:lineRule="auto"/>
              <w:ind w:hanging="2"/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5575B8">
              <w:rPr>
                <w:rFonts w:cs="Times New Roman"/>
                <w:color w:val="000000"/>
                <w:sz w:val="24"/>
                <w:szCs w:val="24"/>
              </w:rPr>
              <w:t>ПРНК07</w:t>
            </w:r>
          </w:p>
          <w:p w:rsidR="007413BB" w:rsidRPr="005575B8" w:rsidRDefault="007413BB" w:rsidP="00FF22ED">
            <w:pPr>
              <w:spacing w:line="240" w:lineRule="auto"/>
              <w:ind w:hanging="2"/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5575B8">
              <w:rPr>
                <w:rFonts w:cs="Times New Roman"/>
                <w:color w:val="000000"/>
                <w:sz w:val="24"/>
                <w:szCs w:val="24"/>
              </w:rPr>
              <w:t>ПРНК08 ПРНА08 ПРНА10</w:t>
            </w:r>
          </w:p>
          <w:p w:rsidR="007413BB" w:rsidRPr="005575B8" w:rsidRDefault="007413BB" w:rsidP="00FF22ED">
            <w:pPr>
              <w:pStyle w:val="11"/>
              <w:widowControl w:val="0"/>
              <w:jc w:val="center"/>
              <w:rPr>
                <w:sz w:val="24"/>
                <w:szCs w:val="24"/>
              </w:rPr>
            </w:pPr>
            <w:r w:rsidRPr="005575B8">
              <w:rPr>
                <w:sz w:val="24"/>
                <w:szCs w:val="24"/>
              </w:rPr>
              <w:t>ПРНП04 ПРНП05</w:t>
            </w:r>
          </w:p>
        </w:tc>
        <w:tc>
          <w:tcPr>
            <w:tcW w:w="1964" w:type="dxa"/>
            <w:tcBorders>
              <w:right w:val="single" w:sz="4" w:space="0" w:color="auto"/>
            </w:tcBorders>
            <w:vAlign w:val="center"/>
          </w:tcPr>
          <w:p w:rsidR="007413BB" w:rsidRPr="005575B8" w:rsidRDefault="007413BB" w:rsidP="00FF22ED">
            <w:pPr>
              <w:pStyle w:val="11"/>
              <w:widowControl w:val="0"/>
              <w:jc w:val="center"/>
              <w:rPr>
                <w:sz w:val="24"/>
                <w:szCs w:val="24"/>
              </w:rPr>
            </w:pPr>
            <w:r w:rsidRPr="005575B8">
              <w:rPr>
                <w:sz w:val="24"/>
                <w:szCs w:val="24"/>
              </w:rPr>
              <w:t xml:space="preserve">Л – 2 год. </w:t>
            </w:r>
          </w:p>
          <w:p w:rsidR="007413BB" w:rsidRPr="005575B8" w:rsidRDefault="007413BB" w:rsidP="00FF22ED">
            <w:pPr>
              <w:pStyle w:val="11"/>
              <w:widowControl w:val="0"/>
              <w:jc w:val="center"/>
              <w:rPr>
                <w:sz w:val="24"/>
                <w:szCs w:val="24"/>
              </w:rPr>
            </w:pPr>
            <w:r w:rsidRPr="005575B8">
              <w:rPr>
                <w:sz w:val="24"/>
                <w:szCs w:val="24"/>
              </w:rPr>
              <w:t>ПЗ - 2 год.</w:t>
            </w:r>
          </w:p>
          <w:p w:rsidR="007413BB" w:rsidRPr="005575B8" w:rsidRDefault="007413BB" w:rsidP="00FF22ED">
            <w:pPr>
              <w:pStyle w:val="11"/>
              <w:widowControl w:val="0"/>
              <w:jc w:val="center"/>
              <w:rPr>
                <w:sz w:val="24"/>
                <w:szCs w:val="24"/>
              </w:rPr>
            </w:pPr>
            <w:r w:rsidRPr="005575B8">
              <w:rPr>
                <w:sz w:val="24"/>
                <w:szCs w:val="24"/>
              </w:rPr>
              <w:t>СРЗ – 10 год.</w:t>
            </w:r>
          </w:p>
        </w:tc>
        <w:tc>
          <w:tcPr>
            <w:tcW w:w="2403" w:type="dxa"/>
            <w:tcBorders>
              <w:left w:val="single" w:sz="4" w:space="0" w:color="auto"/>
            </w:tcBorders>
            <w:vAlign w:val="center"/>
          </w:tcPr>
          <w:p w:rsidR="007413BB" w:rsidRPr="005575B8" w:rsidRDefault="007413BB" w:rsidP="00FF22ED">
            <w:pPr>
              <w:pStyle w:val="11"/>
              <w:widowControl w:val="0"/>
              <w:jc w:val="center"/>
              <w:rPr>
                <w:sz w:val="24"/>
                <w:szCs w:val="24"/>
              </w:rPr>
            </w:pPr>
            <w:r w:rsidRPr="005575B8">
              <w:rPr>
                <w:sz w:val="24"/>
                <w:szCs w:val="24"/>
              </w:rPr>
              <w:t>СРЗ – 15 год.</w:t>
            </w:r>
          </w:p>
        </w:tc>
      </w:tr>
    </w:tbl>
    <w:p w:rsidR="008B4446" w:rsidRPr="005575B8" w:rsidRDefault="008B4446" w:rsidP="00485C4A">
      <w:pPr>
        <w:ind w:firstLine="709"/>
        <w:rPr>
          <w:szCs w:val="28"/>
        </w:rPr>
      </w:pPr>
    </w:p>
    <w:p w:rsidR="008B4446" w:rsidRPr="005575B8" w:rsidRDefault="008B4446">
      <w:pPr>
        <w:spacing w:after="160" w:line="259" w:lineRule="auto"/>
        <w:ind w:firstLine="0"/>
        <w:jc w:val="left"/>
        <w:rPr>
          <w:szCs w:val="28"/>
        </w:rPr>
      </w:pPr>
      <w:r w:rsidRPr="005575B8">
        <w:rPr>
          <w:szCs w:val="28"/>
        </w:rPr>
        <w:br w:type="page"/>
      </w:r>
    </w:p>
    <w:tbl>
      <w:tblPr>
        <w:tblpPr w:leftFromText="181" w:rightFromText="181" w:vertAnchor="text" w:horzAnchor="margin" w:tblpXSpec="center" w:tblpY="704"/>
        <w:tblOverlap w:val="never"/>
        <w:tblW w:w="10030" w:type="dxa"/>
        <w:tblLayout w:type="fixed"/>
        <w:tblCellMar>
          <w:left w:w="10" w:type="dxa"/>
          <w:right w:w="10" w:type="dxa"/>
        </w:tblCellMar>
        <w:tblLook w:val="04A0"/>
      </w:tblPr>
      <w:tblGrid>
        <w:gridCol w:w="1309"/>
        <w:gridCol w:w="4794"/>
        <w:gridCol w:w="1599"/>
        <w:gridCol w:w="1165"/>
        <w:gridCol w:w="1163"/>
      </w:tblGrid>
      <w:tr w:rsidR="00A1365F" w:rsidRPr="005575B8" w:rsidTr="005575B8">
        <w:trPr>
          <w:trHeight w:hRule="exact" w:val="865"/>
        </w:trPr>
        <w:tc>
          <w:tcPr>
            <w:tcW w:w="8867" w:type="dxa"/>
            <w:gridSpan w:val="4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center"/>
          </w:tcPr>
          <w:p w:rsidR="00A1365F" w:rsidRPr="005575B8" w:rsidRDefault="00A1365F" w:rsidP="005575B8">
            <w:pPr>
              <w:pStyle w:val="a5"/>
              <w:spacing w:line="240" w:lineRule="auto"/>
              <w:jc w:val="center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5575B8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  <w:lang w:eastAsia="uk-UA" w:bidi="uk-UA"/>
              </w:rPr>
              <w:lastRenderedPageBreak/>
              <w:t>Лекційні заняття</w:t>
            </w:r>
          </w:p>
        </w:tc>
        <w:tc>
          <w:tcPr>
            <w:tcW w:w="116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A1365F" w:rsidRPr="005575B8" w:rsidRDefault="00A1365F" w:rsidP="005575B8">
            <w:pPr>
              <w:rPr>
                <w:rFonts w:cs="Times New Roman"/>
                <w:sz w:val="22"/>
              </w:rPr>
            </w:pPr>
          </w:p>
        </w:tc>
      </w:tr>
      <w:tr w:rsidR="00A1365F" w:rsidRPr="005575B8" w:rsidTr="00C70D70">
        <w:trPr>
          <w:trHeight w:hRule="exact" w:val="1569"/>
        </w:trPr>
        <w:tc>
          <w:tcPr>
            <w:tcW w:w="1309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center"/>
          </w:tcPr>
          <w:p w:rsidR="00A1365F" w:rsidRPr="005575B8" w:rsidRDefault="00A1365F" w:rsidP="005575B8">
            <w:pPr>
              <w:pStyle w:val="a5"/>
              <w:spacing w:line="240" w:lineRule="auto"/>
              <w:ind w:left="170" w:right="113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5575B8">
              <w:rPr>
                <w:rFonts w:ascii="Times New Roman" w:hAnsi="Times New Roman" w:cs="Times New Roman"/>
                <w:color w:val="000000"/>
                <w:sz w:val="22"/>
                <w:szCs w:val="22"/>
                <w:lang w:eastAsia="uk-UA" w:bidi="uk-UA"/>
              </w:rPr>
              <w:t>Символ одиниці змісту</w:t>
            </w:r>
          </w:p>
        </w:tc>
        <w:tc>
          <w:tcPr>
            <w:tcW w:w="4794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center"/>
          </w:tcPr>
          <w:p w:rsidR="00A1365F" w:rsidRPr="005575B8" w:rsidRDefault="00A1365F" w:rsidP="005575B8">
            <w:pPr>
              <w:pStyle w:val="a5"/>
              <w:spacing w:line="240" w:lineRule="auto"/>
              <w:ind w:left="170" w:right="113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5575B8">
              <w:rPr>
                <w:rFonts w:ascii="Times New Roman" w:hAnsi="Times New Roman" w:cs="Times New Roman"/>
                <w:color w:val="000000"/>
                <w:sz w:val="22"/>
                <w:szCs w:val="22"/>
                <w:lang w:eastAsia="uk-UA" w:bidi="uk-UA"/>
              </w:rPr>
              <w:t>Опис змісту навчання (теми)</w:t>
            </w:r>
          </w:p>
        </w:tc>
        <w:tc>
          <w:tcPr>
            <w:tcW w:w="1599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center"/>
          </w:tcPr>
          <w:p w:rsidR="00A1365F" w:rsidRPr="005575B8" w:rsidRDefault="00A1365F" w:rsidP="005575B8">
            <w:pPr>
              <w:pStyle w:val="a5"/>
              <w:spacing w:line="240" w:lineRule="auto"/>
              <w:ind w:left="170" w:right="113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5575B8">
              <w:rPr>
                <w:rFonts w:ascii="Times New Roman" w:hAnsi="Times New Roman" w:cs="Times New Roman"/>
                <w:color w:val="000000"/>
                <w:sz w:val="22"/>
                <w:szCs w:val="22"/>
                <w:lang w:eastAsia="uk-UA" w:bidi="uk-UA"/>
              </w:rPr>
              <w:t>Посилан</w:t>
            </w:r>
            <w:r w:rsidRPr="005575B8">
              <w:rPr>
                <w:rFonts w:ascii="Times New Roman" w:hAnsi="Times New Roman" w:cs="Times New Roman"/>
                <w:color w:val="000000"/>
                <w:sz w:val="22"/>
                <w:szCs w:val="22"/>
                <w:lang w:eastAsia="ru-RU" w:bidi="ru-RU"/>
              </w:rPr>
              <w:t xml:space="preserve">ня </w:t>
            </w:r>
            <w:r w:rsidRPr="005575B8">
              <w:rPr>
                <w:rFonts w:ascii="Times New Roman" w:hAnsi="Times New Roman" w:cs="Times New Roman"/>
                <w:color w:val="000000"/>
                <w:sz w:val="22"/>
                <w:szCs w:val="22"/>
                <w:lang w:eastAsia="uk-UA" w:bidi="uk-UA"/>
              </w:rPr>
              <w:t>на PH дисципліни</w:t>
            </w: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center"/>
          </w:tcPr>
          <w:p w:rsidR="00A1365F" w:rsidRPr="005575B8" w:rsidRDefault="00A1365F" w:rsidP="005575B8">
            <w:pPr>
              <w:pStyle w:val="a5"/>
              <w:spacing w:line="240" w:lineRule="auto"/>
              <w:ind w:left="170" w:right="113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5575B8">
              <w:rPr>
                <w:rFonts w:ascii="Times New Roman" w:hAnsi="Times New Roman" w:cs="Times New Roman"/>
                <w:color w:val="000000"/>
                <w:sz w:val="22"/>
                <w:szCs w:val="22"/>
                <w:lang w:eastAsia="ru-RU" w:bidi="ru-RU"/>
              </w:rPr>
              <w:t xml:space="preserve">год. </w:t>
            </w:r>
            <w:r w:rsidRPr="005575B8">
              <w:rPr>
                <w:rFonts w:ascii="Times New Roman" w:hAnsi="Times New Roman" w:cs="Times New Roman"/>
                <w:color w:val="000000"/>
                <w:sz w:val="22"/>
                <w:szCs w:val="22"/>
                <w:lang w:eastAsia="uk-UA" w:bidi="uk-UA"/>
              </w:rPr>
              <w:t>(денна, вечірня ф/н)</w:t>
            </w:r>
          </w:p>
        </w:tc>
        <w:tc>
          <w:tcPr>
            <w:tcW w:w="116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1365F" w:rsidRPr="005575B8" w:rsidRDefault="00A1365F" w:rsidP="005575B8">
            <w:pPr>
              <w:pStyle w:val="a5"/>
              <w:spacing w:line="240" w:lineRule="auto"/>
              <w:ind w:left="170" w:right="113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5575B8">
              <w:rPr>
                <w:rFonts w:ascii="Times New Roman" w:hAnsi="Times New Roman" w:cs="Times New Roman"/>
                <w:color w:val="000000"/>
                <w:sz w:val="22"/>
                <w:szCs w:val="22"/>
                <w:lang w:eastAsia="ru-RU" w:bidi="ru-RU"/>
              </w:rPr>
              <w:t xml:space="preserve">год. </w:t>
            </w:r>
            <w:r w:rsidRPr="005575B8">
              <w:rPr>
                <w:rFonts w:ascii="Times New Roman" w:hAnsi="Times New Roman" w:cs="Times New Roman"/>
                <w:color w:val="000000"/>
                <w:sz w:val="22"/>
                <w:szCs w:val="22"/>
                <w:lang w:eastAsia="uk-UA" w:bidi="uk-UA"/>
              </w:rPr>
              <w:t>(заочна ф/н)</w:t>
            </w:r>
          </w:p>
        </w:tc>
      </w:tr>
      <w:tr w:rsidR="00A1365F" w:rsidRPr="005575B8" w:rsidTr="00C70D70">
        <w:trPr>
          <w:trHeight w:hRule="exact" w:val="2997"/>
        </w:trPr>
        <w:tc>
          <w:tcPr>
            <w:tcW w:w="1309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center"/>
          </w:tcPr>
          <w:p w:rsidR="00A1365F" w:rsidRPr="005575B8" w:rsidRDefault="00A1365F" w:rsidP="005575B8">
            <w:pPr>
              <w:pStyle w:val="a5"/>
              <w:spacing w:line="240" w:lineRule="auto"/>
              <w:ind w:left="170" w:right="113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5575B8">
              <w:rPr>
                <w:rFonts w:ascii="Times New Roman" w:hAnsi="Times New Roman" w:cs="Times New Roman"/>
                <w:color w:val="000000"/>
                <w:sz w:val="22"/>
                <w:szCs w:val="22"/>
                <w:lang w:eastAsia="uk-UA" w:bidi="uk-UA"/>
              </w:rPr>
              <w:t>Тема 1.</w:t>
            </w:r>
          </w:p>
        </w:tc>
        <w:tc>
          <w:tcPr>
            <w:tcW w:w="4794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center"/>
          </w:tcPr>
          <w:p w:rsidR="000068EF" w:rsidRPr="005575B8" w:rsidRDefault="00A1365F" w:rsidP="005575B8">
            <w:pPr>
              <w:pStyle w:val="a5"/>
              <w:spacing w:line="240" w:lineRule="auto"/>
              <w:ind w:left="170" w:right="113"/>
              <w:rPr>
                <w:rFonts w:ascii="Times New Roman" w:hAnsi="Times New Roman" w:cs="Times New Roman"/>
                <w:color w:val="000000"/>
                <w:sz w:val="22"/>
                <w:szCs w:val="22"/>
                <w:lang w:eastAsia="uk-UA" w:bidi="uk-UA"/>
              </w:rPr>
            </w:pPr>
            <w:r w:rsidRPr="005575B8">
              <w:rPr>
                <w:rFonts w:ascii="Times New Roman" w:hAnsi="Times New Roman" w:cs="Times New Roman"/>
                <w:color w:val="000000"/>
                <w:sz w:val="22"/>
                <w:szCs w:val="22"/>
                <w:lang w:eastAsia="uk-UA" w:bidi="uk-UA"/>
              </w:rPr>
              <w:t>Соціальні права у системі прав людини: загальні риси та юридична своєрідність</w:t>
            </w:r>
          </w:p>
          <w:p w:rsidR="00247181" w:rsidRDefault="00247181" w:rsidP="005575B8">
            <w:pPr>
              <w:pStyle w:val="a5"/>
              <w:numPr>
                <w:ilvl w:val="0"/>
                <w:numId w:val="2"/>
              </w:numPr>
              <w:spacing w:line="240" w:lineRule="auto"/>
              <w:ind w:right="113"/>
              <w:rPr>
                <w:rFonts w:ascii="Times New Roman" w:hAnsi="Times New Roman" w:cs="Times New Roman"/>
                <w:color w:val="000000"/>
                <w:sz w:val="22"/>
                <w:szCs w:val="22"/>
                <w:lang w:eastAsia="uk-UA" w:bidi="uk-UA"/>
              </w:rPr>
            </w:pPr>
            <w:r>
              <w:rPr>
                <w:rFonts w:ascii="Times New Roman" w:hAnsi="Times New Roman" w:cs="Times New Roman"/>
                <w:color w:val="000000"/>
                <w:sz w:val="22"/>
                <w:szCs w:val="22"/>
                <w:lang w:eastAsia="uk-UA" w:bidi="uk-UA"/>
              </w:rPr>
              <w:t>Формування соціальних прав у системі прав людини</w:t>
            </w:r>
          </w:p>
          <w:p w:rsidR="00A1365F" w:rsidRDefault="00677E73" w:rsidP="005575B8">
            <w:pPr>
              <w:pStyle w:val="a5"/>
              <w:numPr>
                <w:ilvl w:val="0"/>
                <w:numId w:val="2"/>
              </w:numPr>
              <w:spacing w:line="240" w:lineRule="auto"/>
              <w:ind w:right="113"/>
              <w:rPr>
                <w:rFonts w:ascii="Times New Roman" w:hAnsi="Times New Roman" w:cs="Times New Roman"/>
                <w:color w:val="000000"/>
                <w:sz w:val="22"/>
                <w:szCs w:val="22"/>
                <w:lang w:eastAsia="uk-UA" w:bidi="uk-UA"/>
              </w:rPr>
            </w:pPr>
            <w:r>
              <w:rPr>
                <w:rFonts w:ascii="Times New Roman" w:hAnsi="Times New Roman" w:cs="Times New Roman"/>
                <w:color w:val="000000"/>
                <w:sz w:val="22"/>
                <w:szCs w:val="22"/>
                <w:lang w:eastAsia="uk-UA" w:bidi="uk-UA"/>
              </w:rPr>
              <w:t xml:space="preserve">Поняття і </w:t>
            </w:r>
            <w:r w:rsidR="009B1C6A">
              <w:rPr>
                <w:rFonts w:ascii="Times New Roman" w:hAnsi="Times New Roman" w:cs="Times New Roman"/>
                <w:color w:val="000000"/>
                <w:sz w:val="22"/>
                <w:szCs w:val="22"/>
                <w:lang w:eastAsia="uk-UA" w:bidi="uk-UA"/>
              </w:rPr>
              <w:t xml:space="preserve">юридичні ознаки </w:t>
            </w:r>
            <w:r w:rsidR="00572EE3">
              <w:rPr>
                <w:rFonts w:ascii="Times New Roman" w:hAnsi="Times New Roman" w:cs="Times New Roman"/>
                <w:color w:val="000000"/>
                <w:sz w:val="22"/>
                <w:szCs w:val="22"/>
                <w:lang w:eastAsia="uk-UA" w:bidi="uk-UA"/>
              </w:rPr>
              <w:t>соціальних прав</w:t>
            </w:r>
          </w:p>
          <w:p w:rsidR="00822B20" w:rsidRDefault="00822B20" w:rsidP="005575B8">
            <w:pPr>
              <w:pStyle w:val="a5"/>
              <w:numPr>
                <w:ilvl w:val="0"/>
                <w:numId w:val="2"/>
              </w:numPr>
              <w:spacing w:line="240" w:lineRule="auto"/>
              <w:ind w:right="113"/>
              <w:rPr>
                <w:rFonts w:ascii="Times New Roman" w:hAnsi="Times New Roman" w:cs="Times New Roman"/>
                <w:color w:val="000000"/>
                <w:sz w:val="22"/>
                <w:szCs w:val="22"/>
                <w:lang w:eastAsia="uk-UA" w:bidi="uk-UA"/>
              </w:rPr>
            </w:pPr>
            <w:r>
              <w:rPr>
                <w:rFonts w:ascii="Times New Roman" w:hAnsi="Times New Roman" w:cs="Times New Roman"/>
                <w:color w:val="000000"/>
                <w:sz w:val="22"/>
                <w:szCs w:val="22"/>
                <w:lang w:eastAsia="uk-UA" w:bidi="uk-UA"/>
              </w:rPr>
              <w:t xml:space="preserve">Специфічні особливості </w:t>
            </w:r>
            <w:r w:rsidR="006431F5">
              <w:rPr>
                <w:rFonts w:ascii="Times New Roman" w:hAnsi="Times New Roman" w:cs="Times New Roman"/>
                <w:color w:val="000000"/>
                <w:sz w:val="22"/>
                <w:szCs w:val="22"/>
                <w:lang w:eastAsia="uk-UA" w:bidi="uk-UA"/>
              </w:rPr>
              <w:t xml:space="preserve">соціальних прав, їх відмінності від інших прав людини </w:t>
            </w:r>
          </w:p>
          <w:p w:rsidR="006431F5" w:rsidRDefault="001136F7" w:rsidP="005575B8">
            <w:pPr>
              <w:pStyle w:val="a5"/>
              <w:numPr>
                <w:ilvl w:val="0"/>
                <w:numId w:val="2"/>
              </w:numPr>
              <w:spacing w:line="240" w:lineRule="auto"/>
              <w:ind w:right="113"/>
              <w:rPr>
                <w:rFonts w:ascii="Times New Roman" w:hAnsi="Times New Roman" w:cs="Times New Roman"/>
                <w:color w:val="000000"/>
                <w:sz w:val="22"/>
                <w:szCs w:val="22"/>
                <w:lang w:eastAsia="uk-UA" w:bidi="uk-UA"/>
              </w:rPr>
            </w:pPr>
            <w:r>
              <w:rPr>
                <w:rFonts w:ascii="Times New Roman" w:hAnsi="Times New Roman" w:cs="Times New Roman"/>
                <w:color w:val="000000"/>
                <w:sz w:val="22"/>
                <w:szCs w:val="22"/>
                <w:lang w:eastAsia="uk-UA" w:bidi="uk-UA"/>
              </w:rPr>
              <w:t xml:space="preserve">Роль держави </w:t>
            </w:r>
            <w:r w:rsidR="00234365">
              <w:rPr>
                <w:rFonts w:ascii="Times New Roman" w:hAnsi="Times New Roman" w:cs="Times New Roman"/>
                <w:color w:val="000000"/>
                <w:sz w:val="22"/>
                <w:szCs w:val="22"/>
                <w:lang w:eastAsia="uk-UA" w:bidi="uk-UA"/>
              </w:rPr>
              <w:t>у</w:t>
            </w:r>
            <w:r>
              <w:rPr>
                <w:rFonts w:ascii="Times New Roman" w:hAnsi="Times New Roman" w:cs="Times New Roman"/>
                <w:color w:val="000000"/>
                <w:sz w:val="22"/>
                <w:szCs w:val="22"/>
                <w:lang w:eastAsia="uk-UA" w:bidi="uk-UA"/>
              </w:rPr>
              <w:t xml:space="preserve"> забезпеченні соціальних прав</w:t>
            </w:r>
          </w:p>
          <w:p w:rsidR="001136F7" w:rsidRPr="005575B8" w:rsidRDefault="00322529" w:rsidP="005575B8">
            <w:pPr>
              <w:pStyle w:val="a5"/>
              <w:numPr>
                <w:ilvl w:val="0"/>
                <w:numId w:val="2"/>
              </w:numPr>
              <w:spacing w:line="240" w:lineRule="auto"/>
              <w:ind w:right="113"/>
              <w:rPr>
                <w:rFonts w:ascii="Times New Roman" w:hAnsi="Times New Roman" w:cs="Times New Roman"/>
                <w:color w:val="000000"/>
                <w:sz w:val="22"/>
                <w:szCs w:val="22"/>
                <w:lang w:eastAsia="uk-UA" w:bidi="uk-UA"/>
              </w:rPr>
            </w:pPr>
            <w:r>
              <w:rPr>
                <w:rFonts w:ascii="Times New Roman" w:hAnsi="Times New Roman" w:cs="Times New Roman"/>
                <w:color w:val="000000"/>
                <w:sz w:val="22"/>
                <w:szCs w:val="22"/>
                <w:lang w:eastAsia="uk-UA" w:bidi="uk-UA"/>
              </w:rPr>
              <w:t>Місце соціальних прав у системі прав людини</w:t>
            </w:r>
          </w:p>
        </w:tc>
        <w:tc>
          <w:tcPr>
            <w:tcW w:w="1599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center"/>
          </w:tcPr>
          <w:p w:rsidR="00A1365F" w:rsidRPr="005575B8" w:rsidRDefault="00A1365F" w:rsidP="005575B8">
            <w:pPr>
              <w:pStyle w:val="a5"/>
              <w:ind w:left="170" w:right="113"/>
              <w:jc w:val="center"/>
              <w:rPr>
                <w:rFonts w:ascii="Times New Roman" w:hAnsi="Times New Roman" w:cs="Times New Roman"/>
                <w:color w:val="000000"/>
                <w:sz w:val="22"/>
                <w:szCs w:val="22"/>
                <w:lang w:eastAsia="uk-UA" w:bidi="uk-UA"/>
              </w:rPr>
            </w:pPr>
            <w:r w:rsidRPr="005575B8">
              <w:rPr>
                <w:rFonts w:ascii="Times New Roman" w:hAnsi="Times New Roman" w:cs="Times New Roman"/>
                <w:color w:val="000000"/>
                <w:sz w:val="22"/>
                <w:szCs w:val="22"/>
                <w:lang w:eastAsia="uk-UA" w:bidi="uk-UA"/>
              </w:rPr>
              <w:t>ПРНК01,</w:t>
            </w:r>
          </w:p>
          <w:p w:rsidR="00A1365F" w:rsidRPr="005575B8" w:rsidRDefault="00A1365F" w:rsidP="005575B8">
            <w:pPr>
              <w:pStyle w:val="a5"/>
              <w:ind w:left="170" w:right="113"/>
              <w:jc w:val="center"/>
              <w:rPr>
                <w:rFonts w:ascii="Times New Roman" w:hAnsi="Times New Roman" w:cs="Times New Roman"/>
                <w:color w:val="000000"/>
                <w:sz w:val="22"/>
                <w:szCs w:val="22"/>
                <w:lang w:eastAsia="uk-UA" w:bidi="uk-UA"/>
              </w:rPr>
            </w:pPr>
            <w:r w:rsidRPr="005575B8">
              <w:rPr>
                <w:rFonts w:ascii="Times New Roman" w:hAnsi="Times New Roman" w:cs="Times New Roman"/>
                <w:color w:val="000000"/>
                <w:sz w:val="22"/>
                <w:szCs w:val="22"/>
                <w:lang w:eastAsia="uk-UA" w:bidi="uk-UA"/>
              </w:rPr>
              <w:t>ПРНК02,</w:t>
            </w:r>
          </w:p>
          <w:p w:rsidR="00A1365F" w:rsidRPr="005575B8" w:rsidRDefault="00A1365F" w:rsidP="005575B8">
            <w:pPr>
              <w:pStyle w:val="a5"/>
              <w:ind w:left="170" w:right="113"/>
              <w:jc w:val="center"/>
              <w:rPr>
                <w:rFonts w:ascii="Times New Roman" w:hAnsi="Times New Roman" w:cs="Times New Roman"/>
                <w:color w:val="000000"/>
                <w:sz w:val="22"/>
                <w:szCs w:val="22"/>
                <w:lang w:eastAsia="uk-UA" w:bidi="uk-UA"/>
              </w:rPr>
            </w:pPr>
            <w:r w:rsidRPr="005575B8">
              <w:rPr>
                <w:rFonts w:ascii="Times New Roman" w:hAnsi="Times New Roman" w:cs="Times New Roman"/>
                <w:color w:val="000000"/>
                <w:sz w:val="22"/>
                <w:szCs w:val="22"/>
                <w:lang w:eastAsia="uk-UA" w:bidi="uk-UA"/>
              </w:rPr>
              <w:t xml:space="preserve">ПРНК03, </w:t>
            </w:r>
          </w:p>
          <w:p w:rsidR="00A1365F" w:rsidRPr="005575B8" w:rsidRDefault="00A1365F" w:rsidP="005575B8">
            <w:pPr>
              <w:pStyle w:val="a5"/>
              <w:ind w:left="170" w:right="113"/>
              <w:jc w:val="center"/>
              <w:rPr>
                <w:rFonts w:ascii="Times New Roman" w:hAnsi="Times New Roman" w:cs="Times New Roman"/>
                <w:color w:val="000000"/>
                <w:sz w:val="22"/>
                <w:szCs w:val="22"/>
                <w:lang w:eastAsia="uk-UA" w:bidi="uk-UA"/>
              </w:rPr>
            </w:pPr>
            <w:r w:rsidRPr="005575B8">
              <w:rPr>
                <w:rFonts w:ascii="Times New Roman" w:hAnsi="Times New Roman" w:cs="Times New Roman"/>
                <w:color w:val="000000"/>
                <w:sz w:val="22"/>
                <w:szCs w:val="22"/>
                <w:lang w:eastAsia="uk-UA" w:bidi="uk-UA"/>
              </w:rPr>
              <w:t>ПРНК05,</w:t>
            </w:r>
          </w:p>
          <w:p w:rsidR="00A1365F" w:rsidRPr="005575B8" w:rsidRDefault="00A1365F" w:rsidP="005575B8">
            <w:pPr>
              <w:pStyle w:val="a5"/>
              <w:ind w:left="170" w:right="113"/>
              <w:jc w:val="center"/>
              <w:rPr>
                <w:rFonts w:ascii="Times New Roman" w:hAnsi="Times New Roman" w:cs="Times New Roman"/>
                <w:color w:val="000000"/>
                <w:sz w:val="22"/>
                <w:szCs w:val="22"/>
                <w:lang w:eastAsia="uk-UA" w:bidi="uk-UA"/>
              </w:rPr>
            </w:pPr>
            <w:r w:rsidRPr="005575B8">
              <w:rPr>
                <w:rFonts w:ascii="Times New Roman" w:hAnsi="Times New Roman" w:cs="Times New Roman"/>
                <w:color w:val="000000"/>
                <w:sz w:val="22"/>
                <w:szCs w:val="22"/>
                <w:lang w:eastAsia="uk-UA" w:bidi="uk-UA"/>
              </w:rPr>
              <w:t>ПРНК06,</w:t>
            </w:r>
          </w:p>
          <w:p w:rsidR="00A1365F" w:rsidRPr="005575B8" w:rsidRDefault="00A1365F" w:rsidP="005575B8">
            <w:pPr>
              <w:pStyle w:val="a5"/>
              <w:ind w:left="170" w:right="113"/>
              <w:jc w:val="center"/>
              <w:rPr>
                <w:rFonts w:ascii="Times New Roman" w:hAnsi="Times New Roman" w:cs="Times New Roman"/>
                <w:color w:val="000000"/>
                <w:sz w:val="22"/>
                <w:szCs w:val="22"/>
                <w:lang w:eastAsia="uk-UA" w:bidi="uk-UA"/>
              </w:rPr>
            </w:pPr>
            <w:r w:rsidRPr="005575B8">
              <w:rPr>
                <w:rFonts w:ascii="Times New Roman" w:hAnsi="Times New Roman" w:cs="Times New Roman"/>
                <w:color w:val="000000"/>
                <w:sz w:val="22"/>
                <w:szCs w:val="22"/>
                <w:lang w:eastAsia="uk-UA" w:bidi="uk-UA"/>
              </w:rPr>
              <w:t>ПРНК07,</w:t>
            </w:r>
          </w:p>
          <w:p w:rsidR="00A1365F" w:rsidRPr="005575B8" w:rsidRDefault="00A1365F" w:rsidP="005575B8">
            <w:pPr>
              <w:pStyle w:val="a5"/>
              <w:ind w:left="170" w:right="113"/>
              <w:jc w:val="center"/>
              <w:rPr>
                <w:rFonts w:ascii="Times New Roman" w:hAnsi="Times New Roman" w:cs="Times New Roman"/>
                <w:color w:val="000000"/>
                <w:sz w:val="22"/>
                <w:szCs w:val="22"/>
                <w:lang w:eastAsia="uk-UA" w:bidi="uk-UA"/>
              </w:rPr>
            </w:pPr>
            <w:r w:rsidRPr="005575B8">
              <w:rPr>
                <w:rFonts w:ascii="Times New Roman" w:hAnsi="Times New Roman" w:cs="Times New Roman"/>
                <w:color w:val="000000"/>
                <w:sz w:val="22"/>
                <w:szCs w:val="22"/>
                <w:lang w:eastAsia="uk-UA" w:bidi="uk-UA"/>
              </w:rPr>
              <w:t>ПРНК08, ПРНА08, ПРНА10,</w:t>
            </w:r>
          </w:p>
          <w:p w:rsidR="00A1365F" w:rsidRPr="005575B8" w:rsidRDefault="00A1365F" w:rsidP="005575B8">
            <w:pPr>
              <w:pStyle w:val="a5"/>
              <w:spacing w:line="240" w:lineRule="auto"/>
              <w:ind w:left="170" w:right="113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5575B8">
              <w:rPr>
                <w:rFonts w:ascii="Times New Roman" w:hAnsi="Times New Roman" w:cs="Times New Roman"/>
                <w:color w:val="000000"/>
                <w:sz w:val="22"/>
                <w:szCs w:val="22"/>
                <w:lang w:eastAsia="uk-UA" w:bidi="uk-UA"/>
              </w:rPr>
              <w:t>ПРНП04, ПРНП05</w:t>
            </w: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center"/>
          </w:tcPr>
          <w:p w:rsidR="00A1365F" w:rsidRPr="005575B8" w:rsidRDefault="00A1365F" w:rsidP="005575B8">
            <w:pPr>
              <w:pStyle w:val="a5"/>
              <w:spacing w:line="240" w:lineRule="auto"/>
              <w:ind w:left="170" w:right="113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5575B8">
              <w:rPr>
                <w:rFonts w:ascii="Times New Roman" w:hAnsi="Times New Roman" w:cs="Times New Roman"/>
                <w:sz w:val="22"/>
                <w:szCs w:val="22"/>
              </w:rPr>
              <w:t>4</w:t>
            </w:r>
          </w:p>
        </w:tc>
        <w:tc>
          <w:tcPr>
            <w:tcW w:w="116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1365F" w:rsidRPr="005575B8" w:rsidRDefault="00A1365F" w:rsidP="005575B8">
            <w:pPr>
              <w:pStyle w:val="a5"/>
              <w:spacing w:line="240" w:lineRule="auto"/>
              <w:ind w:left="170" w:right="113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5575B8">
              <w:rPr>
                <w:rFonts w:ascii="Times New Roman" w:hAnsi="Times New Roman" w:cs="Times New Roman"/>
                <w:color w:val="000000"/>
                <w:sz w:val="22"/>
                <w:szCs w:val="22"/>
                <w:lang w:eastAsia="uk-UA" w:bidi="uk-UA"/>
              </w:rPr>
              <w:t>-</w:t>
            </w:r>
          </w:p>
        </w:tc>
      </w:tr>
      <w:tr w:rsidR="00A1365F" w:rsidRPr="005575B8" w:rsidTr="00C70D70">
        <w:trPr>
          <w:trHeight w:hRule="exact" w:val="2997"/>
        </w:trPr>
        <w:tc>
          <w:tcPr>
            <w:tcW w:w="1309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center"/>
          </w:tcPr>
          <w:p w:rsidR="00A1365F" w:rsidRPr="005575B8" w:rsidRDefault="00A1365F" w:rsidP="005575B8">
            <w:pPr>
              <w:pStyle w:val="a5"/>
              <w:spacing w:line="240" w:lineRule="auto"/>
              <w:ind w:left="170" w:right="113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5575B8">
              <w:rPr>
                <w:rFonts w:ascii="Times New Roman" w:hAnsi="Times New Roman" w:cs="Times New Roman"/>
                <w:color w:val="000000"/>
                <w:sz w:val="22"/>
                <w:szCs w:val="22"/>
                <w:lang w:eastAsia="uk-UA" w:bidi="uk-UA"/>
              </w:rPr>
              <w:t>Тема 2.</w:t>
            </w:r>
          </w:p>
        </w:tc>
        <w:tc>
          <w:tcPr>
            <w:tcW w:w="4794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center"/>
          </w:tcPr>
          <w:p w:rsidR="00A1365F" w:rsidRDefault="00A1365F" w:rsidP="005575B8">
            <w:pPr>
              <w:pStyle w:val="a5"/>
              <w:spacing w:line="240" w:lineRule="auto"/>
              <w:ind w:left="170" w:right="113"/>
              <w:rPr>
                <w:rFonts w:ascii="Times New Roman" w:hAnsi="Times New Roman" w:cs="Times New Roman"/>
                <w:color w:val="000000"/>
                <w:sz w:val="22"/>
                <w:szCs w:val="22"/>
                <w:lang w:eastAsia="uk-UA" w:bidi="uk-UA"/>
              </w:rPr>
            </w:pPr>
            <w:r w:rsidRPr="005575B8">
              <w:rPr>
                <w:rFonts w:ascii="Times New Roman" w:hAnsi="Times New Roman" w:cs="Times New Roman"/>
                <w:color w:val="000000"/>
                <w:sz w:val="22"/>
                <w:szCs w:val="22"/>
                <w:lang w:eastAsia="uk-UA" w:bidi="uk-UA"/>
              </w:rPr>
              <w:t>Нормативна основа соціальних прав</w:t>
            </w:r>
          </w:p>
          <w:p w:rsidR="00566E09" w:rsidRDefault="007D1EB7" w:rsidP="00566E09">
            <w:pPr>
              <w:pStyle w:val="a5"/>
              <w:numPr>
                <w:ilvl w:val="0"/>
                <w:numId w:val="6"/>
              </w:numPr>
              <w:spacing w:line="240" w:lineRule="auto"/>
              <w:ind w:right="113"/>
              <w:rPr>
                <w:rFonts w:ascii="Times New Roman" w:hAnsi="Times New Roman" w:cs="Times New Roman"/>
                <w:color w:val="000000"/>
                <w:sz w:val="22"/>
                <w:szCs w:val="22"/>
                <w:lang w:eastAsia="uk-UA" w:bidi="uk-UA"/>
              </w:rPr>
            </w:pPr>
            <w:r>
              <w:rPr>
                <w:rFonts w:ascii="Times New Roman" w:hAnsi="Times New Roman" w:cs="Times New Roman"/>
                <w:color w:val="000000"/>
                <w:sz w:val="22"/>
                <w:szCs w:val="22"/>
                <w:lang w:eastAsia="uk-UA" w:bidi="uk-UA"/>
              </w:rPr>
              <w:t>Закріплення соціальних прав в актах ООН</w:t>
            </w:r>
          </w:p>
          <w:p w:rsidR="007D1EB7" w:rsidRDefault="007D1EB7" w:rsidP="00566E09">
            <w:pPr>
              <w:pStyle w:val="a5"/>
              <w:numPr>
                <w:ilvl w:val="0"/>
                <w:numId w:val="6"/>
              </w:numPr>
              <w:spacing w:line="240" w:lineRule="auto"/>
              <w:ind w:right="113"/>
              <w:rPr>
                <w:rFonts w:ascii="Times New Roman" w:hAnsi="Times New Roman" w:cs="Times New Roman"/>
                <w:color w:val="000000"/>
                <w:sz w:val="22"/>
                <w:szCs w:val="22"/>
                <w:lang w:eastAsia="uk-UA" w:bidi="uk-UA"/>
              </w:rPr>
            </w:pPr>
            <w:r>
              <w:rPr>
                <w:rFonts w:ascii="Times New Roman" w:hAnsi="Times New Roman" w:cs="Times New Roman"/>
                <w:color w:val="000000"/>
                <w:sz w:val="22"/>
                <w:szCs w:val="22"/>
                <w:lang w:eastAsia="uk-UA" w:bidi="uk-UA"/>
              </w:rPr>
              <w:t>Соціальні права в актах МОП</w:t>
            </w:r>
          </w:p>
          <w:p w:rsidR="007D1EB7" w:rsidRDefault="003E47D5" w:rsidP="00566E09">
            <w:pPr>
              <w:pStyle w:val="a5"/>
              <w:numPr>
                <w:ilvl w:val="0"/>
                <w:numId w:val="6"/>
              </w:numPr>
              <w:spacing w:line="240" w:lineRule="auto"/>
              <w:ind w:right="113"/>
              <w:rPr>
                <w:rFonts w:ascii="Times New Roman" w:hAnsi="Times New Roman" w:cs="Times New Roman"/>
                <w:color w:val="000000"/>
                <w:sz w:val="22"/>
                <w:szCs w:val="22"/>
                <w:lang w:eastAsia="uk-UA" w:bidi="uk-UA"/>
              </w:rPr>
            </w:pPr>
            <w:r>
              <w:rPr>
                <w:rFonts w:ascii="Times New Roman" w:hAnsi="Times New Roman" w:cs="Times New Roman"/>
                <w:color w:val="000000"/>
                <w:sz w:val="22"/>
                <w:szCs w:val="22"/>
                <w:lang w:eastAsia="uk-UA" w:bidi="uk-UA"/>
              </w:rPr>
              <w:t>Соціальні права в актах Ради Європи</w:t>
            </w:r>
          </w:p>
          <w:p w:rsidR="003E47D5" w:rsidRDefault="003E47D5" w:rsidP="00566E09">
            <w:pPr>
              <w:pStyle w:val="a5"/>
              <w:numPr>
                <w:ilvl w:val="0"/>
                <w:numId w:val="6"/>
              </w:numPr>
              <w:spacing w:line="240" w:lineRule="auto"/>
              <w:ind w:right="113"/>
              <w:rPr>
                <w:rFonts w:ascii="Times New Roman" w:hAnsi="Times New Roman" w:cs="Times New Roman"/>
                <w:color w:val="000000"/>
                <w:sz w:val="22"/>
                <w:szCs w:val="22"/>
                <w:lang w:eastAsia="uk-UA" w:bidi="uk-UA"/>
              </w:rPr>
            </w:pPr>
            <w:r>
              <w:rPr>
                <w:rFonts w:ascii="Times New Roman" w:hAnsi="Times New Roman" w:cs="Times New Roman"/>
                <w:color w:val="000000"/>
                <w:sz w:val="22"/>
                <w:szCs w:val="22"/>
                <w:lang w:eastAsia="uk-UA" w:bidi="uk-UA"/>
              </w:rPr>
              <w:t>Соціальні права в актах Європейського Союзу</w:t>
            </w:r>
          </w:p>
          <w:p w:rsidR="003E47D5" w:rsidRPr="005575B8" w:rsidRDefault="003E47D5" w:rsidP="00566E09">
            <w:pPr>
              <w:pStyle w:val="a5"/>
              <w:numPr>
                <w:ilvl w:val="0"/>
                <w:numId w:val="6"/>
              </w:numPr>
              <w:spacing w:line="240" w:lineRule="auto"/>
              <w:ind w:right="113"/>
              <w:rPr>
                <w:rFonts w:ascii="Times New Roman" w:hAnsi="Times New Roman" w:cs="Times New Roman"/>
                <w:color w:val="000000"/>
                <w:sz w:val="22"/>
                <w:szCs w:val="22"/>
                <w:lang w:eastAsia="uk-UA" w:bidi="uk-UA"/>
              </w:rPr>
            </w:pPr>
            <w:r>
              <w:rPr>
                <w:rFonts w:ascii="Times New Roman" w:hAnsi="Times New Roman" w:cs="Times New Roman"/>
                <w:color w:val="000000"/>
                <w:sz w:val="22"/>
                <w:szCs w:val="22"/>
                <w:lang w:eastAsia="uk-UA" w:bidi="uk-UA"/>
              </w:rPr>
              <w:t>Закрі</w:t>
            </w:r>
            <w:r w:rsidR="00C6671B">
              <w:rPr>
                <w:rFonts w:ascii="Times New Roman" w:hAnsi="Times New Roman" w:cs="Times New Roman"/>
                <w:color w:val="000000"/>
                <w:sz w:val="22"/>
                <w:szCs w:val="22"/>
                <w:lang w:eastAsia="uk-UA" w:bidi="uk-UA"/>
              </w:rPr>
              <w:t>плення соціальних прав у Конституції України</w:t>
            </w:r>
            <w:r w:rsidR="007B0891">
              <w:rPr>
                <w:rFonts w:ascii="Times New Roman" w:hAnsi="Times New Roman" w:cs="Times New Roman"/>
                <w:color w:val="000000"/>
                <w:sz w:val="22"/>
                <w:szCs w:val="22"/>
                <w:lang w:eastAsia="uk-UA" w:bidi="uk-UA"/>
              </w:rPr>
              <w:t>, інших законах України</w:t>
            </w:r>
          </w:p>
        </w:tc>
        <w:tc>
          <w:tcPr>
            <w:tcW w:w="1599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center"/>
          </w:tcPr>
          <w:p w:rsidR="00A1365F" w:rsidRPr="005575B8" w:rsidRDefault="00A1365F" w:rsidP="005575B8">
            <w:pPr>
              <w:pStyle w:val="a5"/>
              <w:ind w:left="170" w:right="113"/>
              <w:jc w:val="center"/>
              <w:rPr>
                <w:rFonts w:ascii="Times New Roman" w:hAnsi="Times New Roman" w:cs="Times New Roman"/>
                <w:color w:val="000000"/>
                <w:sz w:val="22"/>
                <w:szCs w:val="22"/>
                <w:lang w:eastAsia="uk-UA" w:bidi="uk-UA"/>
              </w:rPr>
            </w:pPr>
            <w:r w:rsidRPr="005575B8">
              <w:rPr>
                <w:rFonts w:ascii="Times New Roman" w:hAnsi="Times New Roman" w:cs="Times New Roman"/>
                <w:color w:val="000000"/>
                <w:sz w:val="22"/>
                <w:szCs w:val="22"/>
                <w:lang w:eastAsia="uk-UA" w:bidi="uk-UA"/>
              </w:rPr>
              <w:t>ПРНК01,</w:t>
            </w:r>
          </w:p>
          <w:p w:rsidR="00A1365F" w:rsidRPr="005575B8" w:rsidRDefault="00A1365F" w:rsidP="005575B8">
            <w:pPr>
              <w:pStyle w:val="a5"/>
              <w:ind w:left="170" w:right="113"/>
              <w:jc w:val="center"/>
              <w:rPr>
                <w:rFonts w:ascii="Times New Roman" w:hAnsi="Times New Roman" w:cs="Times New Roman"/>
                <w:color w:val="000000"/>
                <w:sz w:val="22"/>
                <w:szCs w:val="22"/>
                <w:lang w:eastAsia="uk-UA" w:bidi="uk-UA"/>
              </w:rPr>
            </w:pPr>
            <w:r w:rsidRPr="005575B8">
              <w:rPr>
                <w:rFonts w:ascii="Times New Roman" w:hAnsi="Times New Roman" w:cs="Times New Roman"/>
                <w:color w:val="000000"/>
                <w:sz w:val="22"/>
                <w:szCs w:val="22"/>
                <w:lang w:eastAsia="uk-UA" w:bidi="uk-UA"/>
              </w:rPr>
              <w:t>ПРНК02,</w:t>
            </w:r>
          </w:p>
          <w:p w:rsidR="00A1365F" w:rsidRPr="005575B8" w:rsidRDefault="00A1365F" w:rsidP="005575B8">
            <w:pPr>
              <w:pStyle w:val="a5"/>
              <w:ind w:left="170" w:right="113"/>
              <w:jc w:val="center"/>
              <w:rPr>
                <w:rFonts w:ascii="Times New Roman" w:hAnsi="Times New Roman" w:cs="Times New Roman"/>
                <w:color w:val="000000"/>
                <w:sz w:val="22"/>
                <w:szCs w:val="22"/>
                <w:lang w:eastAsia="uk-UA" w:bidi="uk-UA"/>
              </w:rPr>
            </w:pPr>
            <w:r w:rsidRPr="005575B8">
              <w:rPr>
                <w:rFonts w:ascii="Times New Roman" w:hAnsi="Times New Roman" w:cs="Times New Roman"/>
                <w:color w:val="000000"/>
                <w:sz w:val="22"/>
                <w:szCs w:val="22"/>
                <w:lang w:eastAsia="uk-UA" w:bidi="uk-UA"/>
              </w:rPr>
              <w:t xml:space="preserve">ПРНК03, </w:t>
            </w:r>
          </w:p>
          <w:p w:rsidR="00A1365F" w:rsidRPr="005575B8" w:rsidRDefault="00A1365F" w:rsidP="005575B8">
            <w:pPr>
              <w:pStyle w:val="a5"/>
              <w:ind w:left="170" w:right="113"/>
              <w:jc w:val="center"/>
              <w:rPr>
                <w:rFonts w:ascii="Times New Roman" w:hAnsi="Times New Roman" w:cs="Times New Roman"/>
                <w:color w:val="000000"/>
                <w:sz w:val="22"/>
                <w:szCs w:val="22"/>
                <w:lang w:eastAsia="uk-UA" w:bidi="uk-UA"/>
              </w:rPr>
            </w:pPr>
            <w:r w:rsidRPr="005575B8">
              <w:rPr>
                <w:rFonts w:ascii="Times New Roman" w:hAnsi="Times New Roman" w:cs="Times New Roman"/>
                <w:color w:val="000000"/>
                <w:sz w:val="22"/>
                <w:szCs w:val="22"/>
                <w:lang w:eastAsia="uk-UA" w:bidi="uk-UA"/>
              </w:rPr>
              <w:t>ПРНК05,</w:t>
            </w:r>
          </w:p>
          <w:p w:rsidR="00A1365F" w:rsidRPr="005575B8" w:rsidRDefault="00A1365F" w:rsidP="005575B8">
            <w:pPr>
              <w:pStyle w:val="a5"/>
              <w:ind w:left="170" w:right="113"/>
              <w:jc w:val="center"/>
              <w:rPr>
                <w:rFonts w:ascii="Times New Roman" w:hAnsi="Times New Roman" w:cs="Times New Roman"/>
                <w:color w:val="000000"/>
                <w:sz w:val="22"/>
                <w:szCs w:val="22"/>
                <w:lang w:eastAsia="uk-UA" w:bidi="uk-UA"/>
              </w:rPr>
            </w:pPr>
            <w:r w:rsidRPr="005575B8">
              <w:rPr>
                <w:rFonts w:ascii="Times New Roman" w:hAnsi="Times New Roman" w:cs="Times New Roman"/>
                <w:color w:val="000000"/>
                <w:sz w:val="22"/>
                <w:szCs w:val="22"/>
                <w:lang w:eastAsia="uk-UA" w:bidi="uk-UA"/>
              </w:rPr>
              <w:t>ПРНК06,</w:t>
            </w:r>
          </w:p>
          <w:p w:rsidR="00A1365F" w:rsidRPr="005575B8" w:rsidRDefault="00A1365F" w:rsidP="005575B8">
            <w:pPr>
              <w:pStyle w:val="a5"/>
              <w:ind w:left="170" w:right="113"/>
              <w:jc w:val="center"/>
              <w:rPr>
                <w:rFonts w:ascii="Times New Roman" w:hAnsi="Times New Roman" w:cs="Times New Roman"/>
                <w:color w:val="000000"/>
                <w:sz w:val="22"/>
                <w:szCs w:val="22"/>
                <w:lang w:eastAsia="uk-UA" w:bidi="uk-UA"/>
              </w:rPr>
            </w:pPr>
            <w:r w:rsidRPr="005575B8">
              <w:rPr>
                <w:rFonts w:ascii="Times New Roman" w:hAnsi="Times New Roman" w:cs="Times New Roman"/>
                <w:color w:val="000000"/>
                <w:sz w:val="22"/>
                <w:szCs w:val="22"/>
                <w:lang w:eastAsia="uk-UA" w:bidi="uk-UA"/>
              </w:rPr>
              <w:t>ПРНК07,</w:t>
            </w:r>
          </w:p>
          <w:p w:rsidR="00A1365F" w:rsidRPr="005575B8" w:rsidRDefault="00A1365F" w:rsidP="005575B8">
            <w:pPr>
              <w:pStyle w:val="a5"/>
              <w:ind w:left="170" w:right="113"/>
              <w:jc w:val="center"/>
              <w:rPr>
                <w:rFonts w:ascii="Times New Roman" w:hAnsi="Times New Roman" w:cs="Times New Roman"/>
                <w:color w:val="000000"/>
                <w:sz w:val="22"/>
                <w:szCs w:val="22"/>
                <w:lang w:eastAsia="uk-UA" w:bidi="uk-UA"/>
              </w:rPr>
            </w:pPr>
            <w:r w:rsidRPr="005575B8">
              <w:rPr>
                <w:rFonts w:ascii="Times New Roman" w:hAnsi="Times New Roman" w:cs="Times New Roman"/>
                <w:color w:val="000000"/>
                <w:sz w:val="22"/>
                <w:szCs w:val="22"/>
                <w:lang w:eastAsia="uk-UA" w:bidi="uk-UA"/>
              </w:rPr>
              <w:t>ПРНК08, ПРНА08, ПРНА10,</w:t>
            </w:r>
          </w:p>
          <w:p w:rsidR="00A1365F" w:rsidRPr="005575B8" w:rsidRDefault="00A1365F" w:rsidP="005575B8">
            <w:pPr>
              <w:pStyle w:val="a5"/>
              <w:spacing w:line="240" w:lineRule="auto"/>
              <w:ind w:left="170" w:right="113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5575B8">
              <w:rPr>
                <w:rFonts w:ascii="Times New Roman" w:hAnsi="Times New Roman" w:cs="Times New Roman"/>
                <w:color w:val="000000"/>
                <w:sz w:val="22"/>
                <w:szCs w:val="22"/>
                <w:lang w:eastAsia="uk-UA" w:bidi="uk-UA"/>
              </w:rPr>
              <w:t>ПРНП04, ПРНП05</w:t>
            </w: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center"/>
          </w:tcPr>
          <w:p w:rsidR="00A1365F" w:rsidRPr="005575B8" w:rsidRDefault="00A1365F" w:rsidP="005575B8">
            <w:pPr>
              <w:pStyle w:val="a5"/>
              <w:spacing w:line="240" w:lineRule="auto"/>
              <w:ind w:left="170" w:right="113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5575B8">
              <w:rPr>
                <w:rFonts w:ascii="Times New Roman" w:hAnsi="Times New Roman" w:cs="Times New Roman"/>
                <w:color w:val="000000"/>
                <w:sz w:val="22"/>
                <w:szCs w:val="22"/>
                <w:lang w:eastAsia="uk-UA" w:bidi="uk-UA"/>
              </w:rPr>
              <w:t>4</w:t>
            </w:r>
          </w:p>
        </w:tc>
        <w:tc>
          <w:tcPr>
            <w:tcW w:w="116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1365F" w:rsidRPr="005575B8" w:rsidRDefault="00A1365F" w:rsidP="005575B8">
            <w:pPr>
              <w:pStyle w:val="a5"/>
              <w:spacing w:line="240" w:lineRule="auto"/>
              <w:ind w:left="170" w:right="113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5575B8">
              <w:rPr>
                <w:rFonts w:ascii="Times New Roman" w:hAnsi="Times New Roman" w:cs="Times New Roman"/>
                <w:color w:val="000000"/>
                <w:sz w:val="22"/>
                <w:szCs w:val="22"/>
                <w:lang w:eastAsia="uk-UA" w:bidi="uk-UA"/>
              </w:rPr>
              <w:t>1</w:t>
            </w:r>
          </w:p>
        </w:tc>
      </w:tr>
      <w:tr w:rsidR="00A1365F" w:rsidRPr="005575B8" w:rsidTr="00C70D70">
        <w:trPr>
          <w:trHeight w:hRule="exact" w:val="3486"/>
        </w:trPr>
        <w:tc>
          <w:tcPr>
            <w:tcW w:w="13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A1365F" w:rsidRPr="005575B8" w:rsidRDefault="00A1365F" w:rsidP="005575B8">
            <w:pPr>
              <w:pStyle w:val="a5"/>
              <w:spacing w:line="240" w:lineRule="auto"/>
              <w:ind w:left="170" w:right="113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5575B8">
              <w:rPr>
                <w:rFonts w:ascii="Times New Roman" w:hAnsi="Times New Roman" w:cs="Times New Roman"/>
                <w:color w:val="000000"/>
                <w:sz w:val="22"/>
                <w:szCs w:val="22"/>
                <w:lang w:eastAsia="uk-UA" w:bidi="uk-UA"/>
              </w:rPr>
              <w:t>Тема 3.</w:t>
            </w:r>
          </w:p>
        </w:tc>
        <w:tc>
          <w:tcPr>
            <w:tcW w:w="4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A1365F" w:rsidRDefault="00A1365F" w:rsidP="005575B8">
            <w:pPr>
              <w:pStyle w:val="a5"/>
              <w:spacing w:line="240" w:lineRule="auto"/>
              <w:ind w:left="170" w:right="113"/>
              <w:rPr>
                <w:rFonts w:ascii="Times New Roman" w:hAnsi="Times New Roman" w:cs="Times New Roman"/>
                <w:color w:val="000000"/>
                <w:sz w:val="22"/>
                <w:szCs w:val="22"/>
                <w:lang w:eastAsia="uk-UA" w:bidi="uk-UA"/>
              </w:rPr>
            </w:pPr>
            <w:r w:rsidRPr="005575B8">
              <w:rPr>
                <w:rFonts w:ascii="Times New Roman" w:hAnsi="Times New Roman" w:cs="Times New Roman"/>
                <w:color w:val="000000"/>
                <w:sz w:val="22"/>
                <w:szCs w:val="22"/>
                <w:lang w:eastAsia="uk-UA" w:bidi="uk-UA"/>
              </w:rPr>
              <w:t>Поняття, структура та особливості юридичного механізму забезпечення соціальних прав</w:t>
            </w:r>
          </w:p>
          <w:p w:rsidR="007B0891" w:rsidRDefault="007B0891" w:rsidP="007B0891">
            <w:pPr>
              <w:pStyle w:val="a5"/>
              <w:numPr>
                <w:ilvl w:val="0"/>
                <w:numId w:val="7"/>
              </w:numPr>
              <w:spacing w:line="240" w:lineRule="auto"/>
              <w:ind w:right="113"/>
              <w:rPr>
                <w:rFonts w:ascii="Times New Roman" w:hAnsi="Times New Roman" w:cs="Times New Roman"/>
                <w:color w:val="000000"/>
                <w:sz w:val="22"/>
                <w:szCs w:val="22"/>
                <w:lang w:eastAsia="uk-UA" w:bidi="uk-UA"/>
              </w:rPr>
            </w:pPr>
            <w:r>
              <w:rPr>
                <w:rFonts w:ascii="Times New Roman" w:hAnsi="Times New Roman" w:cs="Times New Roman"/>
                <w:color w:val="000000"/>
                <w:sz w:val="22"/>
                <w:szCs w:val="22"/>
                <w:lang w:eastAsia="uk-UA" w:bidi="uk-UA"/>
              </w:rPr>
              <w:t>Поняття юридичного механізму забезпечення соціальних прав</w:t>
            </w:r>
          </w:p>
          <w:p w:rsidR="007B0891" w:rsidRDefault="0008637D" w:rsidP="007B0891">
            <w:pPr>
              <w:pStyle w:val="a5"/>
              <w:numPr>
                <w:ilvl w:val="0"/>
                <w:numId w:val="7"/>
              </w:numPr>
              <w:spacing w:line="240" w:lineRule="auto"/>
              <w:ind w:right="113"/>
              <w:rPr>
                <w:rFonts w:ascii="Times New Roman" w:hAnsi="Times New Roman" w:cs="Times New Roman"/>
                <w:color w:val="000000"/>
                <w:sz w:val="22"/>
                <w:szCs w:val="22"/>
                <w:lang w:eastAsia="uk-UA" w:bidi="uk-UA"/>
              </w:rPr>
            </w:pPr>
            <w:r>
              <w:rPr>
                <w:rFonts w:ascii="Times New Roman" w:hAnsi="Times New Roman" w:cs="Times New Roman"/>
                <w:color w:val="000000"/>
                <w:sz w:val="22"/>
                <w:szCs w:val="22"/>
                <w:lang w:eastAsia="uk-UA" w:bidi="uk-UA"/>
              </w:rPr>
              <w:t>Структура юридичного механізму забезпечення соціальних прав</w:t>
            </w:r>
          </w:p>
          <w:p w:rsidR="0076539B" w:rsidRDefault="00F2150A" w:rsidP="007B0891">
            <w:pPr>
              <w:pStyle w:val="a5"/>
              <w:numPr>
                <w:ilvl w:val="0"/>
                <w:numId w:val="7"/>
              </w:numPr>
              <w:spacing w:line="240" w:lineRule="auto"/>
              <w:ind w:right="113"/>
              <w:rPr>
                <w:rFonts w:ascii="Times New Roman" w:hAnsi="Times New Roman" w:cs="Times New Roman"/>
                <w:color w:val="000000"/>
                <w:sz w:val="22"/>
                <w:szCs w:val="22"/>
                <w:lang w:eastAsia="uk-UA" w:bidi="uk-UA"/>
              </w:rPr>
            </w:pPr>
            <w:r>
              <w:rPr>
                <w:rFonts w:ascii="Times New Roman" w:hAnsi="Times New Roman" w:cs="Times New Roman"/>
                <w:color w:val="000000"/>
                <w:sz w:val="22"/>
                <w:szCs w:val="22"/>
                <w:lang w:eastAsia="uk-UA" w:bidi="uk-UA"/>
              </w:rPr>
              <w:t>Особливості юридичного механізму забезпечення соціальних прав</w:t>
            </w:r>
          </w:p>
          <w:p w:rsidR="00F2150A" w:rsidRPr="005575B8" w:rsidRDefault="00ED6A09" w:rsidP="007B0891">
            <w:pPr>
              <w:pStyle w:val="a5"/>
              <w:numPr>
                <w:ilvl w:val="0"/>
                <w:numId w:val="7"/>
              </w:numPr>
              <w:spacing w:line="240" w:lineRule="auto"/>
              <w:ind w:right="113"/>
              <w:rPr>
                <w:rFonts w:ascii="Times New Roman" w:hAnsi="Times New Roman" w:cs="Times New Roman"/>
                <w:color w:val="000000"/>
                <w:sz w:val="22"/>
                <w:szCs w:val="22"/>
                <w:lang w:eastAsia="uk-UA" w:bidi="uk-UA"/>
              </w:rPr>
            </w:pPr>
            <w:r>
              <w:rPr>
                <w:rFonts w:ascii="Times New Roman" w:hAnsi="Times New Roman" w:cs="Times New Roman"/>
                <w:color w:val="000000"/>
                <w:sz w:val="22"/>
                <w:szCs w:val="22"/>
                <w:lang w:eastAsia="uk-UA" w:bidi="uk-UA"/>
              </w:rPr>
              <w:t>Сучасні п</w:t>
            </w:r>
            <w:r w:rsidR="00322529">
              <w:rPr>
                <w:rFonts w:ascii="Times New Roman" w:hAnsi="Times New Roman" w:cs="Times New Roman"/>
                <w:color w:val="000000"/>
                <w:sz w:val="22"/>
                <w:szCs w:val="22"/>
                <w:lang w:eastAsia="uk-UA" w:bidi="uk-UA"/>
              </w:rPr>
              <w:t xml:space="preserve">роблеми </w:t>
            </w:r>
            <w:r>
              <w:rPr>
                <w:rFonts w:ascii="Times New Roman" w:hAnsi="Times New Roman" w:cs="Times New Roman"/>
                <w:color w:val="000000"/>
                <w:sz w:val="22"/>
                <w:szCs w:val="22"/>
                <w:lang w:eastAsia="uk-UA" w:bidi="uk-UA"/>
              </w:rPr>
              <w:t xml:space="preserve">реалізації юридичного механізму забезпечення соціальних </w:t>
            </w:r>
            <w:r w:rsidR="00C500CC">
              <w:rPr>
                <w:rFonts w:ascii="Times New Roman" w:hAnsi="Times New Roman" w:cs="Times New Roman"/>
                <w:color w:val="000000"/>
                <w:sz w:val="22"/>
                <w:szCs w:val="22"/>
                <w:lang w:eastAsia="uk-UA" w:bidi="uk-UA"/>
              </w:rPr>
              <w:t>прав</w:t>
            </w:r>
          </w:p>
        </w:tc>
        <w:tc>
          <w:tcPr>
            <w:tcW w:w="15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A1365F" w:rsidRPr="005575B8" w:rsidRDefault="00A1365F" w:rsidP="005575B8">
            <w:pPr>
              <w:pStyle w:val="a5"/>
              <w:ind w:left="170" w:right="113"/>
              <w:jc w:val="center"/>
              <w:rPr>
                <w:rFonts w:ascii="Times New Roman" w:hAnsi="Times New Roman" w:cs="Times New Roman"/>
                <w:color w:val="000000"/>
                <w:sz w:val="22"/>
                <w:szCs w:val="22"/>
                <w:lang w:eastAsia="uk-UA" w:bidi="uk-UA"/>
              </w:rPr>
            </w:pPr>
            <w:r w:rsidRPr="005575B8">
              <w:rPr>
                <w:rFonts w:ascii="Times New Roman" w:hAnsi="Times New Roman" w:cs="Times New Roman"/>
                <w:color w:val="000000"/>
                <w:sz w:val="22"/>
                <w:szCs w:val="22"/>
                <w:lang w:eastAsia="uk-UA" w:bidi="uk-UA"/>
              </w:rPr>
              <w:t>ПРНК01,</w:t>
            </w:r>
          </w:p>
          <w:p w:rsidR="00A1365F" w:rsidRPr="005575B8" w:rsidRDefault="00A1365F" w:rsidP="005575B8">
            <w:pPr>
              <w:pStyle w:val="a5"/>
              <w:ind w:left="170" w:right="113"/>
              <w:jc w:val="center"/>
              <w:rPr>
                <w:rFonts w:ascii="Times New Roman" w:hAnsi="Times New Roman" w:cs="Times New Roman"/>
                <w:color w:val="000000"/>
                <w:sz w:val="22"/>
                <w:szCs w:val="22"/>
                <w:lang w:eastAsia="uk-UA" w:bidi="uk-UA"/>
              </w:rPr>
            </w:pPr>
            <w:r w:rsidRPr="005575B8">
              <w:rPr>
                <w:rFonts w:ascii="Times New Roman" w:hAnsi="Times New Roman" w:cs="Times New Roman"/>
                <w:color w:val="000000"/>
                <w:sz w:val="22"/>
                <w:szCs w:val="22"/>
                <w:lang w:eastAsia="uk-UA" w:bidi="uk-UA"/>
              </w:rPr>
              <w:t>ПРНК02,</w:t>
            </w:r>
          </w:p>
          <w:p w:rsidR="00A1365F" w:rsidRPr="005575B8" w:rsidRDefault="00A1365F" w:rsidP="005575B8">
            <w:pPr>
              <w:pStyle w:val="a5"/>
              <w:ind w:left="170" w:right="113"/>
              <w:jc w:val="center"/>
              <w:rPr>
                <w:rFonts w:ascii="Times New Roman" w:hAnsi="Times New Roman" w:cs="Times New Roman"/>
                <w:color w:val="000000"/>
                <w:sz w:val="22"/>
                <w:szCs w:val="22"/>
                <w:lang w:eastAsia="uk-UA" w:bidi="uk-UA"/>
              </w:rPr>
            </w:pPr>
            <w:r w:rsidRPr="005575B8">
              <w:rPr>
                <w:rFonts w:ascii="Times New Roman" w:hAnsi="Times New Roman" w:cs="Times New Roman"/>
                <w:color w:val="000000"/>
                <w:sz w:val="22"/>
                <w:szCs w:val="22"/>
                <w:lang w:eastAsia="uk-UA" w:bidi="uk-UA"/>
              </w:rPr>
              <w:t xml:space="preserve">ПРНК03, </w:t>
            </w:r>
          </w:p>
          <w:p w:rsidR="00A1365F" w:rsidRPr="005575B8" w:rsidRDefault="00A1365F" w:rsidP="005575B8">
            <w:pPr>
              <w:pStyle w:val="a5"/>
              <w:ind w:left="170" w:right="113"/>
              <w:jc w:val="center"/>
              <w:rPr>
                <w:rFonts w:ascii="Times New Roman" w:hAnsi="Times New Roman" w:cs="Times New Roman"/>
                <w:color w:val="000000"/>
                <w:sz w:val="22"/>
                <w:szCs w:val="22"/>
                <w:lang w:eastAsia="uk-UA" w:bidi="uk-UA"/>
              </w:rPr>
            </w:pPr>
            <w:r w:rsidRPr="005575B8">
              <w:rPr>
                <w:rFonts w:ascii="Times New Roman" w:hAnsi="Times New Roman" w:cs="Times New Roman"/>
                <w:color w:val="000000"/>
                <w:sz w:val="22"/>
                <w:szCs w:val="22"/>
                <w:lang w:eastAsia="uk-UA" w:bidi="uk-UA"/>
              </w:rPr>
              <w:t>ПРНК05,</w:t>
            </w:r>
          </w:p>
          <w:p w:rsidR="00A1365F" w:rsidRPr="005575B8" w:rsidRDefault="00A1365F" w:rsidP="005575B8">
            <w:pPr>
              <w:pStyle w:val="a5"/>
              <w:ind w:left="170" w:right="113"/>
              <w:jc w:val="center"/>
              <w:rPr>
                <w:rFonts w:ascii="Times New Roman" w:hAnsi="Times New Roman" w:cs="Times New Roman"/>
                <w:color w:val="000000"/>
                <w:sz w:val="22"/>
                <w:szCs w:val="22"/>
                <w:lang w:eastAsia="uk-UA" w:bidi="uk-UA"/>
              </w:rPr>
            </w:pPr>
            <w:r w:rsidRPr="005575B8">
              <w:rPr>
                <w:rFonts w:ascii="Times New Roman" w:hAnsi="Times New Roman" w:cs="Times New Roman"/>
                <w:color w:val="000000"/>
                <w:sz w:val="22"/>
                <w:szCs w:val="22"/>
                <w:lang w:eastAsia="uk-UA" w:bidi="uk-UA"/>
              </w:rPr>
              <w:t>ПРНК06,</w:t>
            </w:r>
          </w:p>
          <w:p w:rsidR="00A1365F" w:rsidRPr="005575B8" w:rsidRDefault="00A1365F" w:rsidP="005575B8">
            <w:pPr>
              <w:pStyle w:val="a5"/>
              <w:ind w:left="170" w:right="113"/>
              <w:jc w:val="center"/>
              <w:rPr>
                <w:rFonts w:ascii="Times New Roman" w:hAnsi="Times New Roman" w:cs="Times New Roman"/>
                <w:color w:val="000000"/>
                <w:sz w:val="22"/>
                <w:szCs w:val="22"/>
                <w:lang w:eastAsia="uk-UA" w:bidi="uk-UA"/>
              </w:rPr>
            </w:pPr>
            <w:r w:rsidRPr="005575B8">
              <w:rPr>
                <w:rFonts w:ascii="Times New Roman" w:hAnsi="Times New Roman" w:cs="Times New Roman"/>
                <w:color w:val="000000"/>
                <w:sz w:val="22"/>
                <w:szCs w:val="22"/>
                <w:lang w:eastAsia="uk-UA" w:bidi="uk-UA"/>
              </w:rPr>
              <w:t>ПРНК07,</w:t>
            </w:r>
          </w:p>
          <w:p w:rsidR="00A1365F" w:rsidRPr="005575B8" w:rsidRDefault="00A1365F" w:rsidP="005575B8">
            <w:pPr>
              <w:pStyle w:val="a5"/>
              <w:ind w:left="170" w:right="113"/>
              <w:jc w:val="center"/>
              <w:rPr>
                <w:rFonts w:ascii="Times New Roman" w:hAnsi="Times New Roman" w:cs="Times New Roman"/>
                <w:color w:val="000000"/>
                <w:sz w:val="22"/>
                <w:szCs w:val="22"/>
                <w:lang w:eastAsia="uk-UA" w:bidi="uk-UA"/>
              </w:rPr>
            </w:pPr>
            <w:r w:rsidRPr="005575B8">
              <w:rPr>
                <w:rFonts w:ascii="Times New Roman" w:hAnsi="Times New Roman" w:cs="Times New Roman"/>
                <w:color w:val="000000"/>
                <w:sz w:val="22"/>
                <w:szCs w:val="22"/>
                <w:lang w:eastAsia="uk-UA" w:bidi="uk-UA"/>
              </w:rPr>
              <w:t>ПРНК08, ПРНА08, ПРНА10,</w:t>
            </w:r>
          </w:p>
          <w:p w:rsidR="00A1365F" w:rsidRPr="005575B8" w:rsidRDefault="00A1365F" w:rsidP="005575B8">
            <w:pPr>
              <w:pStyle w:val="a5"/>
              <w:spacing w:line="240" w:lineRule="auto"/>
              <w:ind w:left="170" w:right="113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5575B8">
              <w:rPr>
                <w:rFonts w:ascii="Times New Roman" w:hAnsi="Times New Roman" w:cs="Times New Roman"/>
                <w:color w:val="000000"/>
                <w:sz w:val="22"/>
                <w:szCs w:val="22"/>
                <w:lang w:eastAsia="uk-UA" w:bidi="uk-UA"/>
              </w:rPr>
              <w:t>ПРНП04, ПРНП05</w:t>
            </w: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A1365F" w:rsidRPr="005575B8" w:rsidRDefault="00A1365F" w:rsidP="005575B8">
            <w:pPr>
              <w:pStyle w:val="a5"/>
              <w:spacing w:line="240" w:lineRule="auto"/>
              <w:ind w:left="170" w:right="113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5575B8">
              <w:rPr>
                <w:rFonts w:ascii="Times New Roman" w:hAnsi="Times New Roman" w:cs="Times New Roman"/>
                <w:color w:val="000000"/>
                <w:sz w:val="22"/>
                <w:szCs w:val="22"/>
                <w:lang w:eastAsia="uk-UA" w:bidi="uk-UA"/>
              </w:rPr>
              <w:t>4</w:t>
            </w:r>
          </w:p>
        </w:tc>
        <w:tc>
          <w:tcPr>
            <w:tcW w:w="11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1365F" w:rsidRPr="005575B8" w:rsidRDefault="00A1365F" w:rsidP="005575B8">
            <w:pPr>
              <w:spacing w:line="240" w:lineRule="auto"/>
              <w:ind w:left="170" w:right="113" w:firstLine="0"/>
              <w:jc w:val="center"/>
              <w:rPr>
                <w:rFonts w:cs="Times New Roman"/>
                <w:sz w:val="22"/>
              </w:rPr>
            </w:pPr>
            <w:r w:rsidRPr="005575B8">
              <w:rPr>
                <w:rFonts w:cs="Times New Roman"/>
                <w:sz w:val="22"/>
              </w:rPr>
              <w:t>1</w:t>
            </w:r>
          </w:p>
        </w:tc>
      </w:tr>
      <w:tr w:rsidR="0076539B" w:rsidRPr="005575B8" w:rsidTr="00C70D70">
        <w:trPr>
          <w:trHeight w:hRule="exact" w:val="1501"/>
        </w:trPr>
        <w:tc>
          <w:tcPr>
            <w:tcW w:w="13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76539B" w:rsidRPr="005575B8" w:rsidRDefault="0076539B" w:rsidP="005575B8">
            <w:pPr>
              <w:pStyle w:val="a5"/>
              <w:spacing w:line="240" w:lineRule="auto"/>
              <w:ind w:left="170" w:right="113"/>
              <w:jc w:val="center"/>
              <w:rPr>
                <w:rFonts w:ascii="Times New Roman" w:hAnsi="Times New Roman" w:cs="Times New Roman"/>
                <w:color w:val="000000"/>
                <w:sz w:val="22"/>
                <w:szCs w:val="22"/>
                <w:lang w:eastAsia="uk-UA" w:bidi="uk-UA"/>
              </w:rPr>
            </w:pPr>
          </w:p>
        </w:tc>
        <w:tc>
          <w:tcPr>
            <w:tcW w:w="4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76539B" w:rsidRPr="005575B8" w:rsidRDefault="0076539B" w:rsidP="005575B8">
            <w:pPr>
              <w:pStyle w:val="a5"/>
              <w:spacing w:line="240" w:lineRule="auto"/>
              <w:ind w:left="170" w:right="113"/>
              <w:rPr>
                <w:rFonts w:ascii="Times New Roman" w:hAnsi="Times New Roman" w:cs="Times New Roman"/>
                <w:color w:val="000000"/>
                <w:sz w:val="22"/>
                <w:szCs w:val="22"/>
                <w:lang w:eastAsia="uk-UA" w:bidi="uk-UA"/>
              </w:rPr>
            </w:pPr>
          </w:p>
        </w:tc>
        <w:tc>
          <w:tcPr>
            <w:tcW w:w="15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76539B" w:rsidRPr="005575B8" w:rsidRDefault="0076539B" w:rsidP="005575B8">
            <w:pPr>
              <w:pStyle w:val="a5"/>
              <w:ind w:left="170" w:right="113"/>
              <w:jc w:val="center"/>
              <w:rPr>
                <w:rFonts w:ascii="Times New Roman" w:hAnsi="Times New Roman" w:cs="Times New Roman"/>
                <w:color w:val="000000"/>
                <w:sz w:val="22"/>
                <w:szCs w:val="22"/>
                <w:lang w:eastAsia="uk-UA" w:bidi="uk-UA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76539B" w:rsidRPr="005575B8" w:rsidRDefault="0076539B" w:rsidP="005575B8">
            <w:pPr>
              <w:pStyle w:val="a5"/>
              <w:spacing w:line="240" w:lineRule="auto"/>
              <w:ind w:left="170" w:right="113"/>
              <w:jc w:val="center"/>
              <w:rPr>
                <w:rFonts w:ascii="Times New Roman" w:hAnsi="Times New Roman" w:cs="Times New Roman"/>
                <w:color w:val="000000"/>
                <w:sz w:val="22"/>
                <w:szCs w:val="22"/>
                <w:lang w:eastAsia="uk-UA" w:bidi="uk-UA"/>
              </w:rPr>
            </w:pPr>
          </w:p>
        </w:tc>
        <w:tc>
          <w:tcPr>
            <w:tcW w:w="11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6539B" w:rsidRPr="005575B8" w:rsidRDefault="0076539B" w:rsidP="005575B8">
            <w:pPr>
              <w:spacing w:line="240" w:lineRule="auto"/>
              <w:ind w:left="170" w:right="113" w:firstLine="0"/>
              <w:jc w:val="center"/>
              <w:rPr>
                <w:rFonts w:cs="Times New Roman"/>
                <w:sz w:val="22"/>
              </w:rPr>
            </w:pPr>
          </w:p>
        </w:tc>
      </w:tr>
      <w:tr w:rsidR="00A1365F" w:rsidRPr="005575B8" w:rsidTr="00C70D70">
        <w:trPr>
          <w:trHeight w:hRule="exact" w:val="3502"/>
        </w:trPr>
        <w:tc>
          <w:tcPr>
            <w:tcW w:w="13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1365F" w:rsidRPr="005575B8" w:rsidRDefault="00A1365F" w:rsidP="005575B8">
            <w:pPr>
              <w:pStyle w:val="a5"/>
              <w:spacing w:line="240" w:lineRule="auto"/>
              <w:ind w:left="170" w:right="113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5575B8">
              <w:rPr>
                <w:rFonts w:ascii="Times New Roman" w:hAnsi="Times New Roman" w:cs="Times New Roman"/>
                <w:color w:val="000000"/>
                <w:sz w:val="22"/>
                <w:szCs w:val="22"/>
                <w:lang w:eastAsia="ru-RU" w:bidi="ru-RU"/>
              </w:rPr>
              <w:t>Тема 4.</w:t>
            </w:r>
          </w:p>
        </w:tc>
        <w:tc>
          <w:tcPr>
            <w:tcW w:w="4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1365F" w:rsidRPr="00673B81" w:rsidRDefault="00A1365F" w:rsidP="005575B8">
            <w:pPr>
              <w:pStyle w:val="a5"/>
              <w:spacing w:line="240" w:lineRule="auto"/>
              <w:ind w:left="170" w:right="113"/>
              <w:rPr>
                <w:rFonts w:ascii="Times New Roman" w:hAnsi="Times New Roman" w:cs="Times New Roman"/>
                <w:color w:val="000000"/>
                <w:lang w:eastAsia="uk-UA" w:bidi="uk-UA"/>
              </w:rPr>
            </w:pPr>
            <w:r w:rsidRPr="00673B81">
              <w:rPr>
                <w:rFonts w:ascii="Times New Roman" w:hAnsi="Times New Roman" w:cs="Times New Roman"/>
                <w:color w:val="000000"/>
                <w:lang w:eastAsia="uk-UA" w:bidi="uk-UA"/>
              </w:rPr>
              <w:t>Механізм утвердження соціальних прав</w:t>
            </w:r>
          </w:p>
          <w:p w:rsidR="00C86A42" w:rsidRPr="00673B81" w:rsidRDefault="00C86A42" w:rsidP="00C86A42">
            <w:pPr>
              <w:pStyle w:val="a5"/>
              <w:numPr>
                <w:ilvl w:val="0"/>
                <w:numId w:val="5"/>
              </w:numPr>
              <w:spacing w:line="240" w:lineRule="auto"/>
              <w:ind w:right="113"/>
              <w:rPr>
                <w:rFonts w:ascii="Times New Roman" w:hAnsi="Times New Roman" w:cs="Times New Roman"/>
                <w:color w:val="000000"/>
                <w:lang w:eastAsia="uk-UA" w:bidi="uk-UA"/>
              </w:rPr>
            </w:pPr>
            <w:r w:rsidRPr="00673B81">
              <w:rPr>
                <w:rFonts w:ascii="Times New Roman" w:hAnsi="Times New Roman" w:cs="Times New Roman"/>
                <w:color w:val="000000"/>
                <w:lang w:eastAsia="uk-UA" w:bidi="uk-UA"/>
              </w:rPr>
              <w:t>Каталог соціальних прав</w:t>
            </w:r>
          </w:p>
          <w:p w:rsidR="00C86A42" w:rsidRPr="00673B81" w:rsidRDefault="00912FAC" w:rsidP="00C86A42">
            <w:pPr>
              <w:pStyle w:val="a5"/>
              <w:numPr>
                <w:ilvl w:val="0"/>
                <w:numId w:val="5"/>
              </w:numPr>
              <w:spacing w:line="240" w:lineRule="auto"/>
              <w:ind w:right="113"/>
              <w:rPr>
                <w:rFonts w:ascii="Times New Roman" w:hAnsi="Times New Roman" w:cs="Times New Roman"/>
                <w:color w:val="000000"/>
                <w:lang w:eastAsia="uk-UA" w:bidi="uk-UA"/>
              </w:rPr>
            </w:pPr>
            <w:r w:rsidRPr="00673B81">
              <w:rPr>
                <w:rFonts w:ascii="Times New Roman" w:hAnsi="Times New Roman" w:cs="Times New Roman"/>
                <w:color w:val="000000"/>
                <w:lang w:eastAsia="uk-UA" w:bidi="uk-UA"/>
              </w:rPr>
              <w:t xml:space="preserve">Характеристика найважливіших </w:t>
            </w:r>
            <w:r w:rsidR="00464642" w:rsidRPr="00673B81">
              <w:rPr>
                <w:rFonts w:ascii="Times New Roman" w:hAnsi="Times New Roman" w:cs="Times New Roman"/>
                <w:color w:val="000000"/>
                <w:lang w:eastAsia="uk-UA" w:bidi="uk-UA"/>
              </w:rPr>
              <w:t>соціальних прав</w:t>
            </w:r>
          </w:p>
          <w:p w:rsidR="00464642" w:rsidRPr="00673B81" w:rsidRDefault="00464642" w:rsidP="00464642">
            <w:pPr>
              <w:pStyle w:val="a5"/>
              <w:numPr>
                <w:ilvl w:val="1"/>
                <w:numId w:val="5"/>
              </w:numPr>
              <w:spacing w:line="240" w:lineRule="auto"/>
              <w:ind w:right="113"/>
              <w:rPr>
                <w:rFonts w:ascii="Times New Roman" w:hAnsi="Times New Roman" w:cs="Times New Roman"/>
                <w:color w:val="000000"/>
                <w:lang w:eastAsia="uk-UA" w:bidi="uk-UA"/>
              </w:rPr>
            </w:pPr>
            <w:r w:rsidRPr="00673B81">
              <w:rPr>
                <w:rFonts w:ascii="Times New Roman" w:hAnsi="Times New Roman" w:cs="Times New Roman"/>
                <w:color w:val="000000"/>
                <w:lang w:eastAsia="uk-UA" w:bidi="uk-UA"/>
              </w:rPr>
              <w:t xml:space="preserve">Право на </w:t>
            </w:r>
            <w:r w:rsidR="0008446C" w:rsidRPr="00673B81">
              <w:rPr>
                <w:rFonts w:ascii="Times New Roman" w:hAnsi="Times New Roman" w:cs="Times New Roman"/>
                <w:color w:val="000000"/>
                <w:lang w:eastAsia="uk-UA" w:bidi="uk-UA"/>
              </w:rPr>
              <w:t>працю</w:t>
            </w:r>
          </w:p>
          <w:p w:rsidR="0008446C" w:rsidRPr="00673B81" w:rsidRDefault="0008446C" w:rsidP="00464642">
            <w:pPr>
              <w:pStyle w:val="a5"/>
              <w:numPr>
                <w:ilvl w:val="1"/>
                <w:numId w:val="5"/>
              </w:numPr>
              <w:spacing w:line="240" w:lineRule="auto"/>
              <w:ind w:right="113"/>
              <w:rPr>
                <w:rFonts w:ascii="Times New Roman" w:hAnsi="Times New Roman" w:cs="Times New Roman"/>
                <w:color w:val="000000"/>
                <w:lang w:eastAsia="uk-UA" w:bidi="uk-UA"/>
              </w:rPr>
            </w:pPr>
            <w:r w:rsidRPr="00673B81">
              <w:rPr>
                <w:rFonts w:ascii="Times New Roman" w:hAnsi="Times New Roman" w:cs="Times New Roman"/>
                <w:color w:val="000000"/>
                <w:lang w:eastAsia="uk-UA" w:bidi="uk-UA"/>
              </w:rPr>
              <w:t xml:space="preserve">Право </w:t>
            </w:r>
            <w:r w:rsidRPr="00673B81">
              <w:rPr>
                <w:rFonts w:ascii="Times New Roman" w:hAnsi="Times New Roman" w:cs="Times New Roman"/>
                <w:color w:val="000000"/>
                <w:sz w:val="22"/>
                <w:szCs w:val="22"/>
                <w:lang w:eastAsia="uk-UA" w:bidi="uk-UA"/>
              </w:rPr>
              <w:t xml:space="preserve">на </w:t>
            </w:r>
            <w:r w:rsidR="00223593" w:rsidRPr="00673B81">
              <w:rPr>
                <w:rFonts w:ascii="Times New Roman" w:hAnsi="Times New Roman" w:cs="Times New Roman"/>
                <w:color w:val="333333"/>
                <w:sz w:val="22"/>
                <w:szCs w:val="22"/>
                <w:shd w:val="clear" w:color="auto" w:fill="FFFFFF"/>
              </w:rPr>
              <w:t>належні, безпечні і здорові умови праці</w:t>
            </w:r>
          </w:p>
          <w:p w:rsidR="00DE0BE0" w:rsidRPr="00673B81" w:rsidRDefault="008A65D7" w:rsidP="00464642">
            <w:pPr>
              <w:pStyle w:val="a5"/>
              <w:numPr>
                <w:ilvl w:val="1"/>
                <w:numId w:val="5"/>
              </w:numPr>
              <w:spacing w:line="240" w:lineRule="auto"/>
              <w:ind w:right="113"/>
              <w:rPr>
                <w:rFonts w:ascii="Times New Roman" w:hAnsi="Times New Roman" w:cs="Times New Roman"/>
                <w:color w:val="000000"/>
                <w:lang w:eastAsia="uk-UA" w:bidi="uk-UA"/>
              </w:rPr>
            </w:pPr>
            <w:r w:rsidRPr="00673B81">
              <w:rPr>
                <w:rFonts w:ascii="Times New Roman" w:hAnsi="Times New Roman" w:cs="Times New Roman"/>
                <w:color w:val="333333"/>
                <w:sz w:val="22"/>
                <w:szCs w:val="22"/>
                <w:shd w:val="clear" w:color="auto" w:fill="FFFFFF"/>
              </w:rPr>
              <w:t>Право на заробітну плату</w:t>
            </w:r>
            <w:r w:rsidR="00F03202" w:rsidRPr="00673B81">
              <w:rPr>
                <w:rFonts w:ascii="Times New Roman" w:hAnsi="Times New Roman" w:cs="Times New Roman"/>
                <w:color w:val="333333"/>
                <w:sz w:val="22"/>
                <w:szCs w:val="22"/>
                <w:shd w:val="clear" w:color="auto" w:fill="FFFFFF"/>
              </w:rPr>
              <w:t>, не нижчу від визначеної законом</w:t>
            </w:r>
          </w:p>
          <w:p w:rsidR="001E3302" w:rsidRPr="00673B81" w:rsidRDefault="00DE0BE0" w:rsidP="00464642">
            <w:pPr>
              <w:pStyle w:val="a5"/>
              <w:numPr>
                <w:ilvl w:val="1"/>
                <w:numId w:val="5"/>
              </w:numPr>
              <w:spacing w:line="240" w:lineRule="auto"/>
              <w:ind w:right="113"/>
              <w:rPr>
                <w:rFonts w:ascii="Times New Roman" w:hAnsi="Times New Roman" w:cs="Times New Roman"/>
                <w:color w:val="000000"/>
                <w:lang w:eastAsia="uk-UA" w:bidi="uk-UA"/>
              </w:rPr>
            </w:pPr>
            <w:r w:rsidRPr="00673B81">
              <w:rPr>
                <w:rFonts w:ascii="Times New Roman" w:hAnsi="Times New Roman" w:cs="Times New Roman"/>
                <w:color w:val="333333"/>
                <w:sz w:val="22"/>
                <w:szCs w:val="22"/>
                <w:shd w:val="clear" w:color="auto" w:fill="FFFFFF"/>
              </w:rPr>
              <w:t xml:space="preserve">Право на </w:t>
            </w:r>
            <w:r w:rsidR="001E3302" w:rsidRPr="00673B81">
              <w:rPr>
                <w:rFonts w:ascii="Times New Roman" w:hAnsi="Times New Roman" w:cs="Times New Roman"/>
                <w:color w:val="333333"/>
                <w:sz w:val="22"/>
                <w:szCs w:val="22"/>
                <w:shd w:val="clear" w:color="auto" w:fill="FFFFFF"/>
              </w:rPr>
              <w:t>соціальний захист</w:t>
            </w:r>
          </w:p>
          <w:p w:rsidR="00AE6515" w:rsidRPr="00673B81" w:rsidRDefault="001E3302" w:rsidP="00464642">
            <w:pPr>
              <w:pStyle w:val="a5"/>
              <w:numPr>
                <w:ilvl w:val="1"/>
                <w:numId w:val="5"/>
              </w:numPr>
              <w:spacing w:line="240" w:lineRule="auto"/>
              <w:ind w:right="113"/>
              <w:rPr>
                <w:rFonts w:ascii="Times New Roman" w:hAnsi="Times New Roman" w:cs="Times New Roman"/>
                <w:color w:val="000000"/>
                <w:lang w:eastAsia="uk-UA" w:bidi="uk-UA"/>
              </w:rPr>
            </w:pPr>
            <w:r w:rsidRPr="00673B81">
              <w:rPr>
                <w:rFonts w:ascii="Times New Roman" w:hAnsi="Times New Roman" w:cs="Times New Roman"/>
                <w:color w:val="333333"/>
                <w:sz w:val="22"/>
                <w:szCs w:val="22"/>
                <w:shd w:val="clear" w:color="auto" w:fill="FFFFFF"/>
              </w:rPr>
              <w:t xml:space="preserve">Право </w:t>
            </w:r>
            <w:r w:rsidR="00AE6515" w:rsidRPr="00673B81">
              <w:rPr>
                <w:rFonts w:ascii="Times New Roman" w:hAnsi="Times New Roman" w:cs="Times New Roman"/>
                <w:color w:val="333333"/>
                <w:sz w:val="22"/>
                <w:szCs w:val="22"/>
                <w:shd w:val="clear" w:color="auto" w:fill="FFFFFF"/>
              </w:rPr>
              <w:t>на житло</w:t>
            </w:r>
          </w:p>
          <w:p w:rsidR="00223593" w:rsidRPr="00673B81" w:rsidRDefault="00386796" w:rsidP="00464642">
            <w:pPr>
              <w:pStyle w:val="a5"/>
              <w:numPr>
                <w:ilvl w:val="1"/>
                <w:numId w:val="5"/>
              </w:numPr>
              <w:spacing w:line="240" w:lineRule="auto"/>
              <w:ind w:right="113"/>
              <w:rPr>
                <w:rFonts w:ascii="Times New Roman" w:hAnsi="Times New Roman" w:cs="Times New Roman"/>
                <w:color w:val="000000"/>
                <w:lang w:eastAsia="uk-UA" w:bidi="uk-UA"/>
              </w:rPr>
            </w:pPr>
            <w:r w:rsidRPr="00673B81">
              <w:rPr>
                <w:rFonts w:ascii="Times New Roman" w:hAnsi="Times New Roman" w:cs="Times New Roman"/>
                <w:color w:val="333333"/>
                <w:sz w:val="22"/>
                <w:szCs w:val="22"/>
                <w:shd w:val="clear" w:color="auto" w:fill="FFFFFF"/>
              </w:rPr>
              <w:t>Право на достатній життєвий рівень</w:t>
            </w:r>
          </w:p>
          <w:p w:rsidR="00474AF3" w:rsidRPr="005575B8" w:rsidRDefault="00F459EE" w:rsidP="00F459EE">
            <w:pPr>
              <w:pStyle w:val="a5"/>
              <w:numPr>
                <w:ilvl w:val="1"/>
                <w:numId w:val="5"/>
              </w:numPr>
              <w:spacing w:line="240" w:lineRule="auto"/>
              <w:ind w:right="113"/>
              <w:rPr>
                <w:rFonts w:ascii="Times New Roman" w:hAnsi="Times New Roman" w:cs="Times New Roman"/>
                <w:color w:val="000000"/>
                <w:sz w:val="22"/>
                <w:szCs w:val="22"/>
                <w:lang w:eastAsia="uk-UA" w:bidi="uk-UA"/>
              </w:rPr>
            </w:pPr>
            <w:r>
              <w:rPr>
                <w:rFonts w:ascii="Times New Roman" w:hAnsi="Times New Roman" w:cs="Times New Roman"/>
                <w:color w:val="000000"/>
                <w:sz w:val="22"/>
                <w:szCs w:val="22"/>
                <w:lang w:eastAsia="uk-UA" w:bidi="uk-UA"/>
              </w:rPr>
              <w:t>Право на охорону здоров’я, медичну допомогу та медичне страхування</w:t>
            </w:r>
          </w:p>
        </w:tc>
        <w:tc>
          <w:tcPr>
            <w:tcW w:w="15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1365F" w:rsidRPr="005575B8" w:rsidRDefault="00A1365F" w:rsidP="005575B8">
            <w:pPr>
              <w:pStyle w:val="a5"/>
              <w:ind w:left="170" w:right="113"/>
              <w:jc w:val="center"/>
              <w:rPr>
                <w:rFonts w:ascii="Times New Roman" w:hAnsi="Times New Roman" w:cs="Times New Roman"/>
                <w:color w:val="000000"/>
                <w:sz w:val="22"/>
                <w:szCs w:val="22"/>
                <w:lang w:eastAsia="uk-UA" w:bidi="uk-UA"/>
              </w:rPr>
            </w:pPr>
            <w:r w:rsidRPr="005575B8">
              <w:rPr>
                <w:rFonts w:ascii="Times New Roman" w:hAnsi="Times New Roman" w:cs="Times New Roman"/>
                <w:color w:val="000000"/>
                <w:sz w:val="22"/>
                <w:szCs w:val="22"/>
                <w:lang w:eastAsia="uk-UA" w:bidi="uk-UA"/>
              </w:rPr>
              <w:t>ПРНК01,</w:t>
            </w:r>
          </w:p>
          <w:p w:rsidR="00A1365F" w:rsidRPr="005575B8" w:rsidRDefault="00A1365F" w:rsidP="005575B8">
            <w:pPr>
              <w:pStyle w:val="a5"/>
              <w:ind w:left="170" w:right="113"/>
              <w:jc w:val="center"/>
              <w:rPr>
                <w:rFonts w:ascii="Times New Roman" w:hAnsi="Times New Roman" w:cs="Times New Roman"/>
                <w:color w:val="000000"/>
                <w:sz w:val="22"/>
                <w:szCs w:val="22"/>
                <w:lang w:eastAsia="uk-UA" w:bidi="uk-UA"/>
              </w:rPr>
            </w:pPr>
            <w:r w:rsidRPr="005575B8">
              <w:rPr>
                <w:rFonts w:ascii="Times New Roman" w:hAnsi="Times New Roman" w:cs="Times New Roman"/>
                <w:color w:val="000000"/>
                <w:sz w:val="22"/>
                <w:szCs w:val="22"/>
                <w:lang w:eastAsia="uk-UA" w:bidi="uk-UA"/>
              </w:rPr>
              <w:t>ПРНК02,</w:t>
            </w:r>
          </w:p>
          <w:p w:rsidR="00A1365F" w:rsidRPr="005575B8" w:rsidRDefault="00A1365F" w:rsidP="005575B8">
            <w:pPr>
              <w:pStyle w:val="a5"/>
              <w:ind w:left="170" w:right="113"/>
              <w:jc w:val="center"/>
              <w:rPr>
                <w:rFonts w:ascii="Times New Roman" w:hAnsi="Times New Roman" w:cs="Times New Roman"/>
                <w:color w:val="000000"/>
                <w:sz w:val="22"/>
                <w:szCs w:val="22"/>
                <w:lang w:eastAsia="uk-UA" w:bidi="uk-UA"/>
              </w:rPr>
            </w:pPr>
            <w:r w:rsidRPr="005575B8">
              <w:rPr>
                <w:rFonts w:ascii="Times New Roman" w:hAnsi="Times New Roman" w:cs="Times New Roman"/>
                <w:color w:val="000000"/>
                <w:sz w:val="22"/>
                <w:szCs w:val="22"/>
                <w:lang w:eastAsia="uk-UA" w:bidi="uk-UA"/>
              </w:rPr>
              <w:t xml:space="preserve">ПРНК03, </w:t>
            </w:r>
          </w:p>
          <w:p w:rsidR="00A1365F" w:rsidRPr="005575B8" w:rsidRDefault="00A1365F" w:rsidP="005575B8">
            <w:pPr>
              <w:pStyle w:val="a5"/>
              <w:ind w:left="170" w:right="113"/>
              <w:jc w:val="center"/>
              <w:rPr>
                <w:rFonts w:ascii="Times New Roman" w:hAnsi="Times New Roman" w:cs="Times New Roman"/>
                <w:color w:val="000000"/>
                <w:sz w:val="22"/>
                <w:szCs w:val="22"/>
                <w:lang w:eastAsia="uk-UA" w:bidi="uk-UA"/>
              </w:rPr>
            </w:pPr>
            <w:r w:rsidRPr="005575B8">
              <w:rPr>
                <w:rFonts w:ascii="Times New Roman" w:hAnsi="Times New Roman" w:cs="Times New Roman"/>
                <w:color w:val="000000"/>
                <w:sz w:val="22"/>
                <w:szCs w:val="22"/>
                <w:lang w:eastAsia="uk-UA" w:bidi="uk-UA"/>
              </w:rPr>
              <w:t>ПРНК05,</w:t>
            </w:r>
          </w:p>
          <w:p w:rsidR="00A1365F" w:rsidRPr="005575B8" w:rsidRDefault="00A1365F" w:rsidP="005575B8">
            <w:pPr>
              <w:pStyle w:val="a5"/>
              <w:ind w:left="170" w:right="113"/>
              <w:jc w:val="center"/>
              <w:rPr>
                <w:rFonts w:ascii="Times New Roman" w:hAnsi="Times New Roman" w:cs="Times New Roman"/>
                <w:color w:val="000000"/>
                <w:sz w:val="22"/>
                <w:szCs w:val="22"/>
                <w:lang w:eastAsia="uk-UA" w:bidi="uk-UA"/>
              </w:rPr>
            </w:pPr>
            <w:r w:rsidRPr="005575B8">
              <w:rPr>
                <w:rFonts w:ascii="Times New Roman" w:hAnsi="Times New Roman" w:cs="Times New Roman"/>
                <w:color w:val="000000"/>
                <w:sz w:val="22"/>
                <w:szCs w:val="22"/>
                <w:lang w:eastAsia="uk-UA" w:bidi="uk-UA"/>
              </w:rPr>
              <w:t>ПРНК06,</w:t>
            </w:r>
          </w:p>
          <w:p w:rsidR="00A1365F" w:rsidRPr="005575B8" w:rsidRDefault="00A1365F" w:rsidP="005575B8">
            <w:pPr>
              <w:pStyle w:val="a5"/>
              <w:ind w:left="170" w:right="113"/>
              <w:jc w:val="center"/>
              <w:rPr>
                <w:rFonts w:ascii="Times New Roman" w:hAnsi="Times New Roman" w:cs="Times New Roman"/>
                <w:color w:val="000000"/>
                <w:sz w:val="22"/>
                <w:szCs w:val="22"/>
                <w:lang w:eastAsia="uk-UA" w:bidi="uk-UA"/>
              </w:rPr>
            </w:pPr>
            <w:r w:rsidRPr="005575B8">
              <w:rPr>
                <w:rFonts w:ascii="Times New Roman" w:hAnsi="Times New Roman" w:cs="Times New Roman"/>
                <w:color w:val="000000"/>
                <w:sz w:val="22"/>
                <w:szCs w:val="22"/>
                <w:lang w:eastAsia="uk-UA" w:bidi="uk-UA"/>
              </w:rPr>
              <w:t>ПРНК07,</w:t>
            </w:r>
          </w:p>
          <w:p w:rsidR="00A1365F" w:rsidRPr="005575B8" w:rsidRDefault="00A1365F" w:rsidP="005575B8">
            <w:pPr>
              <w:pStyle w:val="a5"/>
              <w:ind w:left="170" w:right="113"/>
              <w:jc w:val="center"/>
              <w:rPr>
                <w:rFonts w:ascii="Times New Roman" w:hAnsi="Times New Roman" w:cs="Times New Roman"/>
                <w:color w:val="000000"/>
                <w:sz w:val="22"/>
                <w:szCs w:val="22"/>
                <w:lang w:eastAsia="uk-UA" w:bidi="uk-UA"/>
              </w:rPr>
            </w:pPr>
            <w:r w:rsidRPr="005575B8">
              <w:rPr>
                <w:rFonts w:ascii="Times New Roman" w:hAnsi="Times New Roman" w:cs="Times New Roman"/>
                <w:color w:val="000000"/>
                <w:sz w:val="22"/>
                <w:szCs w:val="22"/>
                <w:lang w:eastAsia="uk-UA" w:bidi="uk-UA"/>
              </w:rPr>
              <w:t>ПРНК08, ПРНА08, ПРНА10,</w:t>
            </w:r>
          </w:p>
          <w:p w:rsidR="00A1365F" w:rsidRPr="005575B8" w:rsidRDefault="00A1365F" w:rsidP="005575B8">
            <w:pPr>
              <w:pStyle w:val="a5"/>
              <w:spacing w:line="240" w:lineRule="auto"/>
              <w:ind w:left="170" w:right="113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5575B8">
              <w:rPr>
                <w:rFonts w:ascii="Times New Roman" w:hAnsi="Times New Roman" w:cs="Times New Roman"/>
                <w:color w:val="000000"/>
                <w:sz w:val="22"/>
                <w:szCs w:val="22"/>
                <w:lang w:eastAsia="uk-UA" w:bidi="uk-UA"/>
              </w:rPr>
              <w:t>ПРНП04, ПРНП05</w:t>
            </w: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1365F" w:rsidRPr="005575B8" w:rsidRDefault="00A1365F" w:rsidP="005575B8">
            <w:pPr>
              <w:pStyle w:val="a5"/>
              <w:spacing w:line="240" w:lineRule="auto"/>
              <w:ind w:left="170" w:right="113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5575B8">
              <w:rPr>
                <w:rFonts w:ascii="Times New Roman" w:hAnsi="Times New Roman" w:cs="Times New Roman"/>
                <w:color w:val="000000"/>
                <w:sz w:val="22"/>
                <w:szCs w:val="22"/>
                <w:lang w:eastAsia="uk-UA" w:bidi="uk-UA"/>
              </w:rPr>
              <w:t>2</w:t>
            </w:r>
          </w:p>
        </w:tc>
        <w:tc>
          <w:tcPr>
            <w:tcW w:w="11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1365F" w:rsidRPr="005575B8" w:rsidRDefault="00A1365F" w:rsidP="005575B8">
            <w:pPr>
              <w:spacing w:line="240" w:lineRule="auto"/>
              <w:ind w:left="170" w:right="113" w:firstLine="0"/>
              <w:jc w:val="center"/>
              <w:rPr>
                <w:rFonts w:cs="Times New Roman"/>
                <w:sz w:val="22"/>
              </w:rPr>
            </w:pPr>
            <w:r w:rsidRPr="005575B8">
              <w:rPr>
                <w:rFonts w:cs="Times New Roman"/>
                <w:sz w:val="22"/>
              </w:rPr>
              <w:t>1</w:t>
            </w:r>
          </w:p>
        </w:tc>
      </w:tr>
      <w:tr w:rsidR="00A1365F" w:rsidRPr="005575B8" w:rsidTr="00C70D70">
        <w:trPr>
          <w:trHeight w:hRule="exact" w:val="3141"/>
        </w:trPr>
        <w:tc>
          <w:tcPr>
            <w:tcW w:w="1309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center"/>
          </w:tcPr>
          <w:p w:rsidR="00A1365F" w:rsidRPr="005575B8" w:rsidRDefault="00A1365F" w:rsidP="005575B8">
            <w:pPr>
              <w:pStyle w:val="a5"/>
              <w:spacing w:line="240" w:lineRule="auto"/>
              <w:ind w:left="170" w:right="113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5575B8">
              <w:rPr>
                <w:rFonts w:ascii="Times New Roman" w:hAnsi="Times New Roman" w:cs="Times New Roman"/>
                <w:color w:val="000000"/>
                <w:sz w:val="22"/>
                <w:szCs w:val="22"/>
                <w:lang w:eastAsia="ru-RU" w:bidi="ru-RU"/>
              </w:rPr>
              <w:t>Тема 5.</w:t>
            </w:r>
          </w:p>
        </w:tc>
        <w:tc>
          <w:tcPr>
            <w:tcW w:w="4794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center"/>
          </w:tcPr>
          <w:p w:rsidR="00A1365F" w:rsidRDefault="00A1365F" w:rsidP="005575B8">
            <w:pPr>
              <w:pStyle w:val="a5"/>
              <w:spacing w:line="240" w:lineRule="auto"/>
              <w:ind w:left="170" w:right="113"/>
              <w:rPr>
                <w:rFonts w:ascii="Times New Roman" w:hAnsi="Times New Roman" w:cs="Times New Roman"/>
                <w:color w:val="000000"/>
                <w:sz w:val="22"/>
                <w:szCs w:val="22"/>
                <w:lang w:eastAsia="uk-UA" w:bidi="uk-UA"/>
              </w:rPr>
            </w:pPr>
            <w:r w:rsidRPr="005575B8">
              <w:rPr>
                <w:rFonts w:ascii="Times New Roman" w:hAnsi="Times New Roman" w:cs="Times New Roman"/>
                <w:color w:val="000000"/>
                <w:sz w:val="22"/>
                <w:szCs w:val="22"/>
                <w:lang w:eastAsia="uk-UA" w:bidi="uk-UA"/>
              </w:rPr>
              <w:t>Механізм здійснення та гарантування соціальних прав</w:t>
            </w:r>
          </w:p>
          <w:p w:rsidR="00C500CC" w:rsidRDefault="0025000A" w:rsidP="00C500CC">
            <w:pPr>
              <w:pStyle w:val="a5"/>
              <w:numPr>
                <w:ilvl w:val="0"/>
                <w:numId w:val="8"/>
              </w:numPr>
              <w:spacing w:line="240" w:lineRule="auto"/>
              <w:ind w:right="113"/>
              <w:rPr>
                <w:rFonts w:ascii="Times New Roman" w:hAnsi="Times New Roman" w:cs="Times New Roman"/>
                <w:color w:val="000000"/>
                <w:sz w:val="22"/>
                <w:szCs w:val="22"/>
                <w:lang w:eastAsia="uk-UA" w:bidi="uk-UA"/>
              </w:rPr>
            </w:pPr>
            <w:r>
              <w:rPr>
                <w:rFonts w:ascii="Times New Roman" w:hAnsi="Times New Roman" w:cs="Times New Roman"/>
                <w:color w:val="000000"/>
                <w:sz w:val="22"/>
                <w:szCs w:val="22"/>
                <w:lang w:eastAsia="uk-UA" w:bidi="uk-UA"/>
              </w:rPr>
              <w:t>Механізм здійснення соціальних прав як юридичний феномен.</w:t>
            </w:r>
          </w:p>
          <w:p w:rsidR="0025000A" w:rsidRDefault="001D5AD9" w:rsidP="00C500CC">
            <w:pPr>
              <w:pStyle w:val="a5"/>
              <w:numPr>
                <w:ilvl w:val="0"/>
                <w:numId w:val="8"/>
              </w:numPr>
              <w:spacing w:line="240" w:lineRule="auto"/>
              <w:ind w:right="113"/>
              <w:rPr>
                <w:rFonts w:ascii="Times New Roman" w:hAnsi="Times New Roman" w:cs="Times New Roman"/>
                <w:color w:val="000000"/>
                <w:sz w:val="22"/>
                <w:szCs w:val="22"/>
                <w:lang w:eastAsia="uk-UA" w:bidi="uk-UA"/>
              </w:rPr>
            </w:pPr>
            <w:r>
              <w:rPr>
                <w:rFonts w:ascii="Times New Roman" w:hAnsi="Times New Roman" w:cs="Times New Roman"/>
                <w:color w:val="000000"/>
                <w:sz w:val="22"/>
                <w:szCs w:val="22"/>
                <w:lang w:eastAsia="uk-UA" w:bidi="uk-UA"/>
              </w:rPr>
              <w:t>Особливості процедури здійснення соціальних прав</w:t>
            </w:r>
          </w:p>
          <w:p w:rsidR="001D5AD9" w:rsidRDefault="006425EB" w:rsidP="00C500CC">
            <w:pPr>
              <w:pStyle w:val="a5"/>
              <w:numPr>
                <w:ilvl w:val="0"/>
                <w:numId w:val="8"/>
              </w:numPr>
              <w:spacing w:line="240" w:lineRule="auto"/>
              <w:ind w:right="113"/>
              <w:rPr>
                <w:rFonts w:ascii="Times New Roman" w:hAnsi="Times New Roman" w:cs="Times New Roman"/>
                <w:color w:val="000000"/>
                <w:sz w:val="22"/>
                <w:szCs w:val="22"/>
                <w:lang w:eastAsia="uk-UA" w:bidi="uk-UA"/>
              </w:rPr>
            </w:pPr>
            <w:r>
              <w:rPr>
                <w:rFonts w:ascii="Times New Roman" w:hAnsi="Times New Roman" w:cs="Times New Roman"/>
                <w:color w:val="000000"/>
                <w:sz w:val="22"/>
                <w:szCs w:val="22"/>
                <w:lang w:eastAsia="uk-UA" w:bidi="uk-UA"/>
              </w:rPr>
              <w:t>Загальні засади здійснення соціальних прав</w:t>
            </w:r>
          </w:p>
          <w:p w:rsidR="006425EB" w:rsidRDefault="00914EF1" w:rsidP="00C500CC">
            <w:pPr>
              <w:pStyle w:val="a5"/>
              <w:numPr>
                <w:ilvl w:val="0"/>
                <w:numId w:val="8"/>
              </w:numPr>
              <w:spacing w:line="240" w:lineRule="auto"/>
              <w:ind w:right="113"/>
              <w:rPr>
                <w:rFonts w:ascii="Times New Roman" w:hAnsi="Times New Roman" w:cs="Times New Roman"/>
                <w:color w:val="000000"/>
                <w:sz w:val="22"/>
                <w:szCs w:val="22"/>
                <w:lang w:eastAsia="uk-UA" w:bidi="uk-UA"/>
              </w:rPr>
            </w:pPr>
            <w:r>
              <w:rPr>
                <w:rFonts w:ascii="Times New Roman" w:hAnsi="Times New Roman" w:cs="Times New Roman"/>
                <w:color w:val="000000"/>
                <w:sz w:val="22"/>
                <w:szCs w:val="22"/>
                <w:lang w:eastAsia="uk-UA" w:bidi="uk-UA"/>
              </w:rPr>
              <w:t>Поняття та види гарантій соціальних прав</w:t>
            </w:r>
          </w:p>
          <w:p w:rsidR="00240B85" w:rsidRPr="005575B8" w:rsidRDefault="00240B85" w:rsidP="00C500CC">
            <w:pPr>
              <w:pStyle w:val="a5"/>
              <w:numPr>
                <w:ilvl w:val="0"/>
                <w:numId w:val="8"/>
              </w:numPr>
              <w:spacing w:line="240" w:lineRule="auto"/>
              <w:ind w:right="113"/>
              <w:rPr>
                <w:rFonts w:ascii="Times New Roman" w:hAnsi="Times New Roman" w:cs="Times New Roman"/>
                <w:color w:val="000000"/>
                <w:sz w:val="22"/>
                <w:szCs w:val="22"/>
                <w:lang w:eastAsia="uk-UA" w:bidi="uk-UA"/>
              </w:rPr>
            </w:pPr>
            <w:r>
              <w:rPr>
                <w:rFonts w:ascii="Times New Roman" w:hAnsi="Times New Roman" w:cs="Times New Roman"/>
                <w:color w:val="000000"/>
                <w:sz w:val="22"/>
                <w:szCs w:val="22"/>
                <w:lang w:eastAsia="uk-UA" w:bidi="uk-UA"/>
              </w:rPr>
              <w:t>Зміст гарантій соціальних прав</w:t>
            </w:r>
          </w:p>
        </w:tc>
        <w:tc>
          <w:tcPr>
            <w:tcW w:w="1599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center"/>
          </w:tcPr>
          <w:p w:rsidR="00A1365F" w:rsidRPr="005575B8" w:rsidRDefault="00A1365F" w:rsidP="005575B8">
            <w:pPr>
              <w:pStyle w:val="a5"/>
              <w:ind w:left="170" w:right="113"/>
              <w:jc w:val="center"/>
              <w:rPr>
                <w:rFonts w:ascii="Times New Roman" w:hAnsi="Times New Roman" w:cs="Times New Roman"/>
                <w:color w:val="000000"/>
                <w:sz w:val="22"/>
                <w:szCs w:val="22"/>
                <w:lang w:eastAsia="uk-UA" w:bidi="uk-UA"/>
              </w:rPr>
            </w:pPr>
            <w:r w:rsidRPr="005575B8">
              <w:rPr>
                <w:rFonts w:ascii="Times New Roman" w:hAnsi="Times New Roman" w:cs="Times New Roman"/>
                <w:color w:val="000000"/>
                <w:sz w:val="22"/>
                <w:szCs w:val="22"/>
                <w:lang w:eastAsia="uk-UA" w:bidi="uk-UA"/>
              </w:rPr>
              <w:t>ПРНК01,</w:t>
            </w:r>
          </w:p>
          <w:p w:rsidR="00A1365F" w:rsidRPr="005575B8" w:rsidRDefault="00A1365F" w:rsidP="005575B8">
            <w:pPr>
              <w:pStyle w:val="a5"/>
              <w:ind w:left="170" w:right="113"/>
              <w:jc w:val="center"/>
              <w:rPr>
                <w:rFonts w:ascii="Times New Roman" w:hAnsi="Times New Roman" w:cs="Times New Roman"/>
                <w:color w:val="000000"/>
                <w:sz w:val="22"/>
                <w:szCs w:val="22"/>
                <w:lang w:eastAsia="uk-UA" w:bidi="uk-UA"/>
              </w:rPr>
            </w:pPr>
            <w:r w:rsidRPr="005575B8">
              <w:rPr>
                <w:rFonts w:ascii="Times New Roman" w:hAnsi="Times New Roman" w:cs="Times New Roman"/>
                <w:color w:val="000000"/>
                <w:sz w:val="22"/>
                <w:szCs w:val="22"/>
                <w:lang w:eastAsia="uk-UA" w:bidi="uk-UA"/>
              </w:rPr>
              <w:t>ПРНК02,</w:t>
            </w:r>
          </w:p>
          <w:p w:rsidR="00A1365F" w:rsidRPr="005575B8" w:rsidRDefault="00A1365F" w:rsidP="005575B8">
            <w:pPr>
              <w:pStyle w:val="a5"/>
              <w:ind w:left="170" w:right="113"/>
              <w:jc w:val="center"/>
              <w:rPr>
                <w:rFonts w:ascii="Times New Roman" w:hAnsi="Times New Roman" w:cs="Times New Roman"/>
                <w:color w:val="000000"/>
                <w:sz w:val="22"/>
                <w:szCs w:val="22"/>
                <w:lang w:eastAsia="uk-UA" w:bidi="uk-UA"/>
              </w:rPr>
            </w:pPr>
            <w:r w:rsidRPr="005575B8">
              <w:rPr>
                <w:rFonts w:ascii="Times New Roman" w:hAnsi="Times New Roman" w:cs="Times New Roman"/>
                <w:color w:val="000000"/>
                <w:sz w:val="22"/>
                <w:szCs w:val="22"/>
                <w:lang w:eastAsia="uk-UA" w:bidi="uk-UA"/>
              </w:rPr>
              <w:t xml:space="preserve">ПРНК03, </w:t>
            </w:r>
          </w:p>
          <w:p w:rsidR="00A1365F" w:rsidRPr="005575B8" w:rsidRDefault="00A1365F" w:rsidP="005575B8">
            <w:pPr>
              <w:pStyle w:val="a5"/>
              <w:ind w:left="170" w:right="113"/>
              <w:jc w:val="center"/>
              <w:rPr>
                <w:rFonts w:ascii="Times New Roman" w:hAnsi="Times New Roman" w:cs="Times New Roman"/>
                <w:color w:val="000000"/>
                <w:sz w:val="22"/>
                <w:szCs w:val="22"/>
                <w:lang w:eastAsia="uk-UA" w:bidi="uk-UA"/>
              </w:rPr>
            </w:pPr>
            <w:r w:rsidRPr="005575B8">
              <w:rPr>
                <w:rFonts w:ascii="Times New Roman" w:hAnsi="Times New Roman" w:cs="Times New Roman"/>
                <w:color w:val="000000"/>
                <w:sz w:val="22"/>
                <w:szCs w:val="22"/>
                <w:lang w:eastAsia="uk-UA" w:bidi="uk-UA"/>
              </w:rPr>
              <w:t>ПРНК05,</w:t>
            </w:r>
          </w:p>
          <w:p w:rsidR="00A1365F" w:rsidRPr="005575B8" w:rsidRDefault="00A1365F" w:rsidP="005575B8">
            <w:pPr>
              <w:pStyle w:val="a5"/>
              <w:ind w:left="170" w:right="113"/>
              <w:jc w:val="center"/>
              <w:rPr>
                <w:rFonts w:ascii="Times New Roman" w:hAnsi="Times New Roman" w:cs="Times New Roman"/>
                <w:color w:val="000000"/>
                <w:sz w:val="22"/>
                <w:szCs w:val="22"/>
                <w:lang w:eastAsia="uk-UA" w:bidi="uk-UA"/>
              </w:rPr>
            </w:pPr>
            <w:r w:rsidRPr="005575B8">
              <w:rPr>
                <w:rFonts w:ascii="Times New Roman" w:hAnsi="Times New Roman" w:cs="Times New Roman"/>
                <w:color w:val="000000"/>
                <w:sz w:val="22"/>
                <w:szCs w:val="22"/>
                <w:lang w:eastAsia="uk-UA" w:bidi="uk-UA"/>
              </w:rPr>
              <w:t>ПРНК06,</w:t>
            </w:r>
          </w:p>
          <w:p w:rsidR="00A1365F" w:rsidRPr="005575B8" w:rsidRDefault="00A1365F" w:rsidP="005575B8">
            <w:pPr>
              <w:pStyle w:val="a5"/>
              <w:ind w:left="170" w:right="113"/>
              <w:jc w:val="center"/>
              <w:rPr>
                <w:rFonts w:ascii="Times New Roman" w:hAnsi="Times New Roman" w:cs="Times New Roman"/>
                <w:color w:val="000000"/>
                <w:sz w:val="22"/>
                <w:szCs w:val="22"/>
                <w:lang w:eastAsia="uk-UA" w:bidi="uk-UA"/>
              </w:rPr>
            </w:pPr>
            <w:r w:rsidRPr="005575B8">
              <w:rPr>
                <w:rFonts w:ascii="Times New Roman" w:hAnsi="Times New Roman" w:cs="Times New Roman"/>
                <w:color w:val="000000"/>
                <w:sz w:val="22"/>
                <w:szCs w:val="22"/>
                <w:lang w:eastAsia="uk-UA" w:bidi="uk-UA"/>
              </w:rPr>
              <w:t>ПРНК07,</w:t>
            </w:r>
          </w:p>
          <w:p w:rsidR="00A1365F" w:rsidRPr="005575B8" w:rsidRDefault="00A1365F" w:rsidP="005575B8">
            <w:pPr>
              <w:pStyle w:val="a5"/>
              <w:ind w:left="170" w:right="113"/>
              <w:jc w:val="center"/>
              <w:rPr>
                <w:rFonts w:ascii="Times New Roman" w:hAnsi="Times New Roman" w:cs="Times New Roman"/>
                <w:color w:val="000000"/>
                <w:sz w:val="22"/>
                <w:szCs w:val="22"/>
                <w:lang w:eastAsia="uk-UA" w:bidi="uk-UA"/>
              </w:rPr>
            </w:pPr>
            <w:r w:rsidRPr="005575B8">
              <w:rPr>
                <w:rFonts w:ascii="Times New Roman" w:hAnsi="Times New Roman" w:cs="Times New Roman"/>
                <w:color w:val="000000"/>
                <w:sz w:val="22"/>
                <w:szCs w:val="22"/>
                <w:lang w:eastAsia="uk-UA" w:bidi="uk-UA"/>
              </w:rPr>
              <w:t>ПРНК08, ПРНА08, ПРНА10,</w:t>
            </w:r>
          </w:p>
          <w:p w:rsidR="00A1365F" w:rsidRPr="005575B8" w:rsidRDefault="00A1365F" w:rsidP="005575B8">
            <w:pPr>
              <w:pStyle w:val="a5"/>
              <w:spacing w:line="240" w:lineRule="auto"/>
              <w:ind w:left="170" w:right="113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5575B8">
              <w:rPr>
                <w:rFonts w:ascii="Times New Roman" w:hAnsi="Times New Roman" w:cs="Times New Roman"/>
                <w:color w:val="000000"/>
                <w:sz w:val="22"/>
                <w:szCs w:val="22"/>
                <w:lang w:eastAsia="uk-UA" w:bidi="uk-UA"/>
              </w:rPr>
              <w:t>ПРНП04, ПРНП05</w:t>
            </w: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center"/>
          </w:tcPr>
          <w:p w:rsidR="00A1365F" w:rsidRPr="005575B8" w:rsidRDefault="00A1365F" w:rsidP="005575B8">
            <w:pPr>
              <w:pStyle w:val="a5"/>
              <w:spacing w:line="240" w:lineRule="auto"/>
              <w:ind w:left="170" w:right="113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5575B8">
              <w:rPr>
                <w:rFonts w:ascii="Times New Roman" w:hAnsi="Times New Roman" w:cs="Times New Roman"/>
                <w:sz w:val="22"/>
                <w:szCs w:val="22"/>
              </w:rPr>
              <w:t>2</w:t>
            </w:r>
          </w:p>
        </w:tc>
        <w:tc>
          <w:tcPr>
            <w:tcW w:w="116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1365F" w:rsidRPr="005575B8" w:rsidRDefault="00A1365F" w:rsidP="005575B8">
            <w:pPr>
              <w:spacing w:line="240" w:lineRule="auto"/>
              <w:ind w:left="170" w:right="113" w:firstLine="0"/>
              <w:jc w:val="center"/>
              <w:rPr>
                <w:rFonts w:cs="Times New Roman"/>
                <w:sz w:val="22"/>
              </w:rPr>
            </w:pPr>
            <w:r w:rsidRPr="005575B8">
              <w:rPr>
                <w:rFonts w:cs="Times New Roman"/>
                <w:sz w:val="22"/>
              </w:rPr>
              <w:t>1</w:t>
            </w:r>
          </w:p>
        </w:tc>
      </w:tr>
      <w:tr w:rsidR="00A1365F" w:rsidRPr="005575B8" w:rsidTr="00C70D70">
        <w:trPr>
          <w:trHeight w:hRule="exact" w:val="3129"/>
        </w:trPr>
        <w:tc>
          <w:tcPr>
            <w:tcW w:w="1309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center"/>
          </w:tcPr>
          <w:p w:rsidR="00A1365F" w:rsidRPr="005575B8" w:rsidRDefault="00A1365F" w:rsidP="005575B8">
            <w:pPr>
              <w:pStyle w:val="a5"/>
              <w:spacing w:line="240" w:lineRule="auto"/>
              <w:ind w:left="170" w:right="113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5575B8">
              <w:rPr>
                <w:rFonts w:ascii="Times New Roman" w:hAnsi="Times New Roman" w:cs="Times New Roman"/>
                <w:color w:val="000000"/>
                <w:sz w:val="22"/>
                <w:szCs w:val="22"/>
                <w:lang w:eastAsia="ru-RU" w:bidi="ru-RU"/>
              </w:rPr>
              <w:t>Тема 6.</w:t>
            </w:r>
          </w:p>
        </w:tc>
        <w:tc>
          <w:tcPr>
            <w:tcW w:w="4794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center"/>
          </w:tcPr>
          <w:p w:rsidR="00A1365F" w:rsidRDefault="00A1365F" w:rsidP="005575B8">
            <w:pPr>
              <w:pStyle w:val="a5"/>
              <w:spacing w:line="240" w:lineRule="auto"/>
              <w:ind w:left="170" w:right="113"/>
              <w:rPr>
                <w:rFonts w:ascii="Times New Roman" w:hAnsi="Times New Roman" w:cs="Times New Roman"/>
                <w:color w:val="000000"/>
                <w:sz w:val="22"/>
                <w:szCs w:val="22"/>
                <w:lang w:eastAsia="uk-UA" w:bidi="uk-UA"/>
              </w:rPr>
            </w:pPr>
            <w:r w:rsidRPr="005575B8">
              <w:rPr>
                <w:rFonts w:ascii="Times New Roman" w:hAnsi="Times New Roman" w:cs="Times New Roman"/>
                <w:color w:val="000000"/>
                <w:sz w:val="22"/>
                <w:szCs w:val="22"/>
                <w:lang w:eastAsia="uk-UA" w:bidi="uk-UA"/>
              </w:rPr>
              <w:t>Механізм охорони та захисту соціальних прав</w:t>
            </w:r>
          </w:p>
          <w:p w:rsidR="00240B85" w:rsidRDefault="00240B85" w:rsidP="00240B85">
            <w:pPr>
              <w:pStyle w:val="a5"/>
              <w:numPr>
                <w:ilvl w:val="0"/>
                <w:numId w:val="9"/>
              </w:numPr>
              <w:spacing w:line="240" w:lineRule="auto"/>
              <w:ind w:right="113"/>
              <w:rPr>
                <w:rFonts w:ascii="Times New Roman" w:hAnsi="Times New Roman" w:cs="Times New Roman"/>
                <w:color w:val="000000"/>
                <w:sz w:val="22"/>
                <w:szCs w:val="22"/>
                <w:lang w:eastAsia="uk-UA" w:bidi="uk-UA"/>
              </w:rPr>
            </w:pPr>
            <w:r>
              <w:rPr>
                <w:rFonts w:ascii="Times New Roman" w:hAnsi="Times New Roman" w:cs="Times New Roman"/>
                <w:color w:val="000000"/>
                <w:sz w:val="22"/>
                <w:szCs w:val="22"/>
                <w:lang w:eastAsia="uk-UA" w:bidi="uk-UA"/>
              </w:rPr>
              <w:t xml:space="preserve">Поняття </w:t>
            </w:r>
            <w:r w:rsidR="00550D53">
              <w:rPr>
                <w:rFonts w:ascii="Times New Roman" w:hAnsi="Times New Roman" w:cs="Times New Roman"/>
                <w:color w:val="000000"/>
                <w:sz w:val="22"/>
                <w:szCs w:val="22"/>
                <w:lang w:eastAsia="uk-UA" w:bidi="uk-UA"/>
              </w:rPr>
              <w:t>охорони та захисту соціальних прав</w:t>
            </w:r>
          </w:p>
          <w:p w:rsidR="00550D53" w:rsidRDefault="00C12C97" w:rsidP="00240B85">
            <w:pPr>
              <w:pStyle w:val="a5"/>
              <w:numPr>
                <w:ilvl w:val="0"/>
                <w:numId w:val="9"/>
              </w:numPr>
              <w:spacing w:line="240" w:lineRule="auto"/>
              <w:ind w:right="113"/>
              <w:rPr>
                <w:rFonts w:ascii="Times New Roman" w:hAnsi="Times New Roman" w:cs="Times New Roman"/>
                <w:color w:val="000000"/>
                <w:sz w:val="22"/>
                <w:szCs w:val="22"/>
                <w:lang w:eastAsia="uk-UA" w:bidi="uk-UA"/>
              </w:rPr>
            </w:pPr>
            <w:r>
              <w:rPr>
                <w:rFonts w:ascii="Times New Roman" w:hAnsi="Times New Roman" w:cs="Times New Roman"/>
                <w:color w:val="000000"/>
                <w:sz w:val="22"/>
                <w:szCs w:val="22"/>
                <w:lang w:eastAsia="uk-UA" w:bidi="uk-UA"/>
              </w:rPr>
              <w:t>Характеристика механізм</w:t>
            </w:r>
            <w:r w:rsidR="00575338">
              <w:rPr>
                <w:rFonts w:ascii="Times New Roman" w:hAnsi="Times New Roman" w:cs="Times New Roman"/>
                <w:color w:val="000000"/>
                <w:sz w:val="22"/>
                <w:szCs w:val="22"/>
                <w:lang w:eastAsia="uk-UA" w:bidi="uk-UA"/>
              </w:rPr>
              <w:t>у</w:t>
            </w:r>
            <w:r>
              <w:rPr>
                <w:rFonts w:ascii="Times New Roman" w:hAnsi="Times New Roman" w:cs="Times New Roman"/>
                <w:color w:val="000000"/>
                <w:sz w:val="22"/>
                <w:szCs w:val="22"/>
                <w:lang w:eastAsia="uk-UA" w:bidi="uk-UA"/>
              </w:rPr>
              <w:t xml:space="preserve"> охорони та захисту соціальних прав</w:t>
            </w:r>
          </w:p>
          <w:p w:rsidR="00C12C97" w:rsidRDefault="002B605C" w:rsidP="00240B85">
            <w:pPr>
              <w:pStyle w:val="a5"/>
              <w:numPr>
                <w:ilvl w:val="0"/>
                <w:numId w:val="9"/>
              </w:numPr>
              <w:spacing w:line="240" w:lineRule="auto"/>
              <w:ind w:right="113"/>
              <w:rPr>
                <w:rFonts w:ascii="Times New Roman" w:hAnsi="Times New Roman" w:cs="Times New Roman"/>
                <w:color w:val="000000"/>
                <w:sz w:val="22"/>
                <w:szCs w:val="22"/>
                <w:lang w:eastAsia="uk-UA" w:bidi="uk-UA"/>
              </w:rPr>
            </w:pPr>
            <w:r>
              <w:rPr>
                <w:rFonts w:ascii="Times New Roman" w:hAnsi="Times New Roman" w:cs="Times New Roman"/>
                <w:color w:val="000000"/>
                <w:sz w:val="22"/>
                <w:szCs w:val="22"/>
                <w:lang w:eastAsia="uk-UA" w:bidi="uk-UA"/>
              </w:rPr>
              <w:t>Форми охорони соціальних прав</w:t>
            </w:r>
          </w:p>
          <w:p w:rsidR="002B605C" w:rsidRDefault="00CB6CDD" w:rsidP="00240B85">
            <w:pPr>
              <w:pStyle w:val="a5"/>
              <w:numPr>
                <w:ilvl w:val="0"/>
                <w:numId w:val="9"/>
              </w:numPr>
              <w:spacing w:line="240" w:lineRule="auto"/>
              <w:ind w:right="113"/>
              <w:rPr>
                <w:rFonts w:ascii="Times New Roman" w:hAnsi="Times New Roman" w:cs="Times New Roman"/>
                <w:color w:val="000000"/>
                <w:sz w:val="22"/>
                <w:szCs w:val="22"/>
                <w:lang w:eastAsia="uk-UA" w:bidi="uk-UA"/>
              </w:rPr>
            </w:pPr>
            <w:r>
              <w:rPr>
                <w:rFonts w:ascii="Times New Roman" w:hAnsi="Times New Roman" w:cs="Times New Roman"/>
                <w:color w:val="000000"/>
                <w:sz w:val="22"/>
                <w:szCs w:val="22"/>
                <w:lang w:eastAsia="uk-UA" w:bidi="uk-UA"/>
              </w:rPr>
              <w:t>Засоби охорони соціальних прав</w:t>
            </w:r>
          </w:p>
          <w:p w:rsidR="00CB6CDD" w:rsidRPr="005575B8" w:rsidRDefault="00CB6CDD" w:rsidP="00240B85">
            <w:pPr>
              <w:pStyle w:val="a5"/>
              <w:numPr>
                <w:ilvl w:val="0"/>
                <w:numId w:val="9"/>
              </w:numPr>
              <w:spacing w:line="240" w:lineRule="auto"/>
              <w:ind w:right="113"/>
              <w:rPr>
                <w:rFonts w:ascii="Times New Roman" w:hAnsi="Times New Roman" w:cs="Times New Roman"/>
                <w:color w:val="000000"/>
                <w:sz w:val="22"/>
                <w:szCs w:val="22"/>
                <w:lang w:eastAsia="uk-UA" w:bidi="uk-UA"/>
              </w:rPr>
            </w:pPr>
            <w:r>
              <w:rPr>
                <w:rFonts w:ascii="Times New Roman" w:hAnsi="Times New Roman" w:cs="Times New Roman"/>
                <w:color w:val="000000"/>
                <w:sz w:val="22"/>
                <w:szCs w:val="22"/>
                <w:lang w:eastAsia="uk-UA" w:bidi="uk-UA"/>
              </w:rPr>
              <w:t>Форми, способи та засоби захисту соціальних прав</w:t>
            </w:r>
          </w:p>
        </w:tc>
        <w:tc>
          <w:tcPr>
            <w:tcW w:w="1599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center"/>
          </w:tcPr>
          <w:p w:rsidR="00A1365F" w:rsidRPr="005575B8" w:rsidRDefault="00A1365F" w:rsidP="005575B8">
            <w:pPr>
              <w:pStyle w:val="a5"/>
              <w:ind w:left="170" w:right="113"/>
              <w:jc w:val="center"/>
              <w:rPr>
                <w:rFonts w:ascii="Times New Roman" w:hAnsi="Times New Roman" w:cs="Times New Roman"/>
                <w:color w:val="000000"/>
                <w:sz w:val="22"/>
                <w:szCs w:val="22"/>
                <w:lang w:eastAsia="uk-UA" w:bidi="uk-UA"/>
              </w:rPr>
            </w:pPr>
            <w:r w:rsidRPr="005575B8">
              <w:rPr>
                <w:rFonts w:ascii="Times New Roman" w:hAnsi="Times New Roman" w:cs="Times New Roman"/>
                <w:color w:val="000000"/>
                <w:sz w:val="22"/>
                <w:szCs w:val="22"/>
                <w:lang w:eastAsia="uk-UA" w:bidi="uk-UA"/>
              </w:rPr>
              <w:t>ПРНК01,</w:t>
            </w:r>
          </w:p>
          <w:p w:rsidR="00A1365F" w:rsidRPr="005575B8" w:rsidRDefault="00A1365F" w:rsidP="005575B8">
            <w:pPr>
              <w:pStyle w:val="a5"/>
              <w:ind w:left="170" w:right="113"/>
              <w:jc w:val="center"/>
              <w:rPr>
                <w:rFonts w:ascii="Times New Roman" w:hAnsi="Times New Roman" w:cs="Times New Roman"/>
                <w:color w:val="000000"/>
                <w:sz w:val="22"/>
                <w:szCs w:val="22"/>
                <w:lang w:eastAsia="uk-UA" w:bidi="uk-UA"/>
              </w:rPr>
            </w:pPr>
            <w:r w:rsidRPr="005575B8">
              <w:rPr>
                <w:rFonts w:ascii="Times New Roman" w:hAnsi="Times New Roman" w:cs="Times New Roman"/>
                <w:color w:val="000000"/>
                <w:sz w:val="22"/>
                <w:szCs w:val="22"/>
                <w:lang w:eastAsia="uk-UA" w:bidi="uk-UA"/>
              </w:rPr>
              <w:t>ПРНК02,</w:t>
            </w:r>
          </w:p>
          <w:p w:rsidR="00A1365F" w:rsidRPr="005575B8" w:rsidRDefault="00A1365F" w:rsidP="005575B8">
            <w:pPr>
              <w:pStyle w:val="a5"/>
              <w:ind w:left="170" w:right="113"/>
              <w:jc w:val="center"/>
              <w:rPr>
                <w:rFonts w:ascii="Times New Roman" w:hAnsi="Times New Roman" w:cs="Times New Roman"/>
                <w:color w:val="000000"/>
                <w:sz w:val="22"/>
                <w:szCs w:val="22"/>
                <w:lang w:eastAsia="uk-UA" w:bidi="uk-UA"/>
              </w:rPr>
            </w:pPr>
            <w:r w:rsidRPr="005575B8">
              <w:rPr>
                <w:rFonts w:ascii="Times New Roman" w:hAnsi="Times New Roman" w:cs="Times New Roman"/>
                <w:color w:val="000000"/>
                <w:sz w:val="22"/>
                <w:szCs w:val="22"/>
                <w:lang w:eastAsia="uk-UA" w:bidi="uk-UA"/>
              </w:rPr>
              <w:t xml:space="preserve">ПРНК03, </w:t>
            </w:r>
          </w:p>
          <w:p w:rsidR="00A1365F" w:rsidRPr="005575B8" w:rsidRDefault="00A1365F" w:rsidP="005575B8">
            <w:pPr>
              <w:pStyle w:val="a5"/>
              <w:ind w:left="170" w:right="113"/>
              <w:jc w:val="center"/>
              <w:rPr>
                <w:rFonts w:ascii="Times New Roman" w:hAnsi="Times New Roman" w:cs="Times New Roman"/>
                <w:color w:val="000000"/>
                <w:sz w:val="22"/>
                <w:szCs w:val="22"/>
                <w:lang w:eastAsia="uk-UA" w:bidi="uk-UA"/>
              </w:rPr>
            </w:pPr>
            <w:r w:rsidRPr="005575B8">
              <w:rPr>
                <w:rFonts w:ascii="Times New Roman" w:hAnsi="Times New Roman" w:cs="Times New Roman"/>
                <w:color w:val="000000"/>
                <w:sz w:val="22"/>
                <w:szCs w:val="22"/>
                <w:lang w:eastAsia="uk-UA" w:bidi="uk-UA"/>
              </w:rPr>
              <w:t>ПРНК05,</w:t>
            </w:r>
          </w:p>
          <w:p w:rsidR="00A1365F" w:rsidRPr="005575B8" w:rsidRDefault="00A1365F" w:rsidP="005575B8">
            <w:pPr>
              <w:pStyle w:val="a5"/>
              <w:ind w:left="170" w:right="113"/>
              <w:jc w:val="center"/>
              <w:rPr>
                <w:rFonts w:ascii="Times New Roman" w:hAnsi="Times New Roman" w:cs="Times New Roman"/>
                <w:color w:val="000000"/>
                <w:sz w:val="22"/>
                <w:szCs w:val="22"/>
                <w:lang w:eastAsia="uk-UA" w:bidi="uk-UA"/>
              </w:rPr>
            </w:pPr>
            <w:r w:rsidRPr="005575B8">
              <w:rPr>
                <w:rFonts w:ascii="Times New Roman" w:hAnsi="Times New Roman" w:cs="Times New Roman"/>
                <w:color w:val="000000"/>
                <w:sz w:val="22"/>
                <w:szCs w:val="22"/>
                <w:lang w:eastAsia="uk-UA" w:bidi="uk-UA"/>
              </w:rPr>
              <w:t>ПРНК06,</w:t>
            </w:r>
          </w:p>
          <w:p w:rsidR="00A1365F" w:rsidRPr="005575B8" w:rsidRDefault="00A1365F" w:rsidP="005575B8">
            <w:pPr>
              <w:pStyle w:val="a5"/>
              <w:ind w:left="170" w:right="113"/>
              <w:jc w:val="center"/>
              <w:rPr>
                <w:rFonts w:ascii="Times New Roman" w:hAnsi="Times New Roman" w:cs="Times New Roman"/>
                <w:color w:val="000000"/>
                <w:sz w:val="22"/>
                <w:szCs w:val="22"/>
                <w:lang w:eastAsia="uk-UA" w:bidi="uk-UA"/>
              </w:rPr>
            </w:pPr>
            <w:r w:rsidRPr="005575B8">
              <w:rPr>
                <w:rFonts w:ascii="Times New Roman" w:hAnsi="Times New Roman" w:cs="Times New Roman"/>
                <w:color w:val="000000"/>
                <w:sz w:val="22"/>
                <w:szCs w:val="22"/>
                <w:lang w:eastAsia="uk-UA" w:bidi="uk-UA"/>
              </w:rPr>
              <w:t>ПРНК07,</w:t>
            </w:r>
          </w:p>
          <w:p w:rsidR="00A1365F" w:rsidRPr="005575B8" w:rsidRDefault="00A1365F" w:rsidP="005575B8">
            <w:pPr>
              <w:pStyle w:val="a5"/>
              <w:ind w:left="170" w:right="113"/>
              <w:jc w:val="center"/>
              <w:rPr>
                <w:rFonts w:ascii="Times New Roman" w:hAnsi="Times New Roman" w:cs="Times New Roman"/>
                <w:color w:val="000000"/>
                <w:sz w:val="22"/>
                <w:szCs w:val="22"/>
                <w:lang w:eastAsia="uk-UA" w:bidi="uk-UA"/>
              </w:rPr>
            </w:pPr>
            <w:r w:rsidRPr="005575B8">
              <w:rPr>
                <w:rFonts w:ascii="Times New Roman" w:hAnsi="Times New Roman" w:cs="Times New Roman"/>
                <w:color w:val="000000"/>
                <w:sz w:val="22"/>
                <w:szCs w:val="22"/>
                <w:lang w:eastAsia="uk-UA" w:bidi="uk-UA"/>
              </w:rPr>
              <w:t>ПРНК08, ПРНА08, ПРНА10,</w:t>
            </w:r>
          </w:p>
          <w:p w:rsidR="00A1365F" w:rsidRPr="005575B8" w:rsidRDefault="00A1365F" w:rsidP="005575B8">
            <w:pPr>
              <w:pStyle w:val="a5"/>
              <w:spacing w:line="240" w:lineRule="auto"/>
              <w:ind w:left="170" w:right="113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5575B8">
              <w:rPr>
                <w:rFonts w:ascii="Times New Roman" w:hAnsi="Times New Roman" w:cs="Times New Roman"/>
                <w:color w:val="000000"/>
                <w:sz w:val="22"/>
                <w:szCs w:val="22"/>
                <w:lang w:eastAsia="uk-UA" w:bidi="uk-UA"/>
              </w:rPr>
              <w:t>ПРНП04, ПРНП05</w:t>
            </w: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center"/>
          </w:tcPr>
          <w:p w:rsidR="00A1365F" w:rsidRPr="005575B8" w:rsidRDefault="00A1365F" w:rsidP="005575B8">
            <w:pPr>
              <w:pStyle w:val="a5"/>
              <w:spacing w:line="240" w:lineRule="auto"/>
              <w:ind w:left="170" w:right="113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5575B8">
              <w:rPr>
                <w:rFonts w:ascii="Times New Roman" w:hAnsi="Times New Roman" w:cs="Times New Roman"/>
                <w:sz w:val="22"/>
                <w:szCs w:val="22"/>
              </w:rPr>
              <w:t>4</w:t>
            </w:r>
          </w:p>
        </w:tc>
        <w:tc>
          <w:tcPr>
            <w:tcW w:w="116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1365F" w:rsidRPr="005575B8" w:rsidRDefault="00A1365F" w:rsidP="005575B8">
            <w:pPr>
              <w:spacing w:line="240" w:lineRule="auto"/>
              <w:ind w:left="170" w:right="113" w:firstLine="0"/>
              <w:jc w:val="center"/>
              <w:rPr>
                <w:rFonts w:cs="Times New Roman"/>
                <w:sz w:val="22"/>
              </w:rPr>
            </w:pPr>
            <w:r w:rsidRPr="005575B8">
              <w:rPr>
                <w:rFonts w:cs="Times New Roman"/>
                <w:sz w:val="22"/>
              </w:rPr>
              <w:t>-</w:t>
            </w:r>
          </w:p>
        </w:tc>
      </w:tr>
      <w:tr w:rsidR="00A1365F" w:rsidRPr="005575B8" w:rsidTr="00C70D70">
        <w:trPr>
          <w:trHeight w:hRule="exact" w:val="786"/>
        </w:trPr>
        <w:tc>
          <w:tcPr>
            <w:tcW w:w="13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A1365F" w:rsidRPr="005575B8" w:rsidRDefault="00A1365F" w:rsidP="005575B8">
            <w:pPr>
              <w:pStyle w:val="a5"/>
              <w:spacing w:line="240" w:lineRule="auto"/>
              <w:ind w:left="170" w:right="113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:rsidR="00A1365F" w:rsidRPr="005575B8" w:rsidRDefault="00A1365F" w:rsidP="005575B8">
            <w:pPr>
              <w:pStyle w:val="a5"/>
              <w:spacing w:line="240" w:lineRule="auto"/>
              <w:ind w:left="170" w:right="113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5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A1365F" w:rsidRPr="005575B8" w:rsidRDefault="00A1365F" w:rsidP="005575B8">
            <w:pPr>
              <w:pStyle w:val="a5"/>
              <w:spacing w:line="240" w:lineRule="auto"/>
              <w:ind w:left="170" w:right="113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5575B8">
              <w:rPr>
                <w:rFonts w:ascii="Times New Roman" w:hAnsi="Times New Roman" w:cs="Times New Roman"/>
                <w:color w:val="000000"/>
                <w:sz w:val="22"/>
                <w:szCs w:val="22"/>
                <w:lang w:eastAsia="uk-UA" w:bidi="uk-UA"/>
              </w:rPr>
              <w:t>Всього</w:t>
            </w: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A1365F" w:rsidRPr="005575B8" w:rsidRDefault="00A1365F" w:rsidP="005575B8">
            <w:pPr>
              <w:pStyle w:val="a5"/>
              <w:spacing w:line="240" w:lineRule="auto"/>
              <w:ind w:left="170" w:right="113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5575B8">
              <w:rPr>
                <w:rFonts w:ascii="Times New Roman" w:hAnsi="Times New Roman" w:cs="Times New Roman"/>
                <w:color w:val="000000"/>
                <w:sz w:val="22"/>
                <w:szCs w:val="22"/>
                <w:lang w:eastAsia="uk-UA" w:bidi="uk-UA"/>
              </w:rPr>
              <w:t>20</w:t>
            </w:r>
          </w:p>
        </w:tc>
        <w:tc>
          <w:tcPr>
            <w:tcW w:w="11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1365F" w:rsidRPr="005575B8" w:rsidRDefault="00A1365F" w:rsidP="005575B8">
            <w:pPr>
              <w:spacing w:line="240" w:lineRule="auto"/>
              <w:ind w:left="170" w:right="113" w:firstLine="0"/>
              <w:jc w:val="center"/>
              <w:rPr>
                <w:rFonts w:cs="Times New Roman"/>
                <w:sz w:val="22"/>
              </w:rPr>
            </w:pPr>
            <w:r w:rsidRPr="005575B8">
              <w:rPr>
                <w:rFonts w:cs="Times New Roman"/>
                <w:sz w:val="22"/>
              </w:rPr>
              <w:t>4</w:t>
            </w:r>
          </w:p>
        </w:tc>
      </w:tr>
    </w:tbl>
    <w:p w:rsidR="00A1365F" w:rsidRPr="005575B8" w:rsidRDefault="00A1365F" w:rsidP="00A1365F">
      <w:pPr>
        <w:spacing w:line="1" w:lineRule="exact"/>
        <w:rPr>
          <w:rFonts w:cs="Times New Roman"/>
          <w:sz w:val="22"/>
        </w:rPr>
      </w:pPr>
      <w:r w:rsidRPr="005575B8">
        <w:rPr>
          <w:rFonts w:cs="Times New Roman"/>
          <w:sz w:val="22"/>
        </w:rPr>
        <w:br w:type="page"/>
      </w:r>
    </w:p>
    <w:p w:rsidR="007E0AED" w:rsidRPr="005575B8" w:rsidRDefault="007E0AED" w:rsidP="00A1365F">
      <w:pPr>
        <w:spacing w:line="1" w:lineRule="exact"/>
        <w:rPr>
          <w:rFonts w:cs="Times New Roman"/>
          <w:sz w:val="22"/>
        </w:rPr>
      </w:pPr>
    </w:p>
    <w:tbl>
      <w:tblPr>
        <w:tblpPr w:leftFromText="181" w:rightFromText="181" w:vertAnchor="text" w:horzAnchor="margin" w:tblpXSpec="center" w:tblpY="1"/>
        <w:tblW w:w="9639" w:type="dxa"/>
        <w:tblLayout w:type="fixed"/>
        <w:tblCellMar>
          <w:left w:w="10" w:type="dxa"/>
          <w:right w:w="10" w:type="dxa"/>
        </w:tblCellMar>
        <w:tblLook w:val="04A0"/>
      </w:tblPr>
      <w:tblGrid>
        <w:gridCol w:w="1281"/>
        <w:gridCol w:w="4982"/>
        <w:gridCol w:w="1245"/>
        <w:gridCol w:w="992"/>
        <w:gridCol w:w="1139"/>
      </w:tblGrid>
      <w:tr w:rsidR="008B4446" w:rsidRPr="005575B8" w:rsidTr="005575B8">
        <w:trPr>
          <w:trHeight w:hRule="exact" w:val="719"/>
        </w:trPr>
        <w:tc>
          <w:tcPr>
            <w:tcW w:w="9639" w:type="dxa"/>
            <w:gridSpan w:val="5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B4446" w:rsidRPr="005575B8" w:rsidRDefault="008B4446" w:rsidP="005575B8">
            <w:pPr>
              <w:jc w:val="center"/>
              <w:rPr>
                <w:rFonts w:cs="Times New Roman"/>
                <w:b/>
                <w:bCs/>
                <w:sz w:val="22"/>
              </w:rPr>
            </w:pPr>
            <w:r w:rsidRPr="005575B8">
              <w:rPr>
                <w:rFonts w:cs="Times New Roman"/>
                <w:b/>
                <w:bCs/>
                <w:sz w:val="24"/>
                <w:szCs w:val="24"/>
              </w:rPr>
              <w:t>Практичні заняття</w:t>
            </w:r>
          </w:p>
        </w:tc>
      </w:tr>
      <w:tr w:rsidR="008B4446" w:rsidRPr="005575B8" w:rsidTr="005575B8">
        <w:trPr>
          <w:trHeight w:hRule="exact" w:val="1472"/>
        </w:trPr>
        <w:tc>
          <w:tcPr>
            <w:tcW w:w="1281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center"/>
          </w:tcPr>
          <w:p w:rsidR="008B4446" w:rsidRPr="005575B8" w:rsidRDefault="008B4446" w:rsidP="005575B8">
            <w:pPr>
              <w:pStyle w:val="a5"/>
              <w:spacing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5575B8">
              <w:rPr>
                <w:rFonts w:ascii="Times New Roman" w:hAnsi="Times New Roman" w:cs="Times New Roman"/>
                <w:color w:val="000000"/>
                <w:sz w:val="22"/>
                <w:szCs w:val="22"/>
                <w:lang w:eastAsia="uk-UA" w:bidi="uk-UA"/>
              </w:rPr>
              <w:t>Символ одиниці змісту</w:t>
            </w:r>
          </w:p>
        </w:tc>
        <w:tc>
          <w:tcPr>
            <w:tcW w:w="4982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center"/>
          </w:tcPr>
          <w:p w:rsidR="008B4446" w:rsidRPr="005575B8" w:rsidRDefault="008B4446" w:rsidP="005575B8">
            <w:pPr>
              <w:pStyle w:val="a5"/>
              <w:spacing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5575B8">
              <w:rPr>
                <w:rFonts w:ascii="Times New Roman" w:hAnsi="Times New Roman" w:cs="Times New Roman"/>
                <w:color w:val="000000"/>
                <w:sz w:val="22"/>
                <w:szCs w:val="22"/>
                <w:lang w:eastAsia="uk-UA" w:bidi="uk-UA"/>
              </w:rPr>
              <w:t>Опис змісту навчання (теми)</w:t>
            </w:r>
          </w:p>
        </w:tc>
        <w:tc>
          <w:tcPr>
            <w:tcW w:w="1245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center"/>
          </w:tcPr>
          <w:p w:rsidR="008B4446" w:rsidRPr="005575B8" w:rsidRDefault="008B4446" w:rsidP="005575B8">
            <w:pPr>
              <w:pStyle w:val="a5"/>
              <w:spacing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5575B8">
              <w:rPr>
                <w:rFonts w:ascii="Times New Roman" w:hAnsi="Times New Roman" w:cs="Times New Roman"/>
                <w:color w:val="000000"/>
                <w:sz w:val="22"/>
                <w:szCs w:val="22"/>
                <w:lang w:eastAsia="uk-UA" w:bidi="uk-UA"/>
              </w:rPr>
              <w:t>Посилан</w:t>
            </w:r>
            <w:r w:rsidRPr="005575B8">
              <w:rPr>
                <w:rFonts w:ascii="Times New Roman" w:hAnsi="Times New Roman" w:cs="Times New Roman"/>
                <w:color w:val="000000"/>
                <w:sz w:val="22"/>
                <w:szCs w:val="22"/>
                <w:lang w:eastAsia="ru-RU" w:bidi="ru-RU"/>
              </w:rPr>
              <w:t xml:space="preserve">ня </w:t>
            </w:r>
            <w:r w:rsidRPr="005575B8">
              <w:rPr>
                <w:rFonts w:ascii="Times New Roman" w:hAnsi="Times New Roman" w:cs="Times New Roman"/>
                <w:color w:val="000000"/>
                <w:sz w:val="22"/>
                <w:szCs w:val="22"/>
                <w:lang w:eastAsia="uk-UA" w:bidi="uk-UA"/>
              </w:rPr>
              <w:t>на PH дисципліни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center"/>
          </w:tcPr>
          <w:p w:rsidR="008B4446" w:rsidRPr="005575B8" w:rsidRDefault="008B4446" w:rsidP="005575B8">
            <w:pPr>
              <w:pStyle w:val="a5"/>
              <w:spacing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5575B8">
              <w:rPr>
                <w:rFonts w:ascii="Times New Roman" w:hAnsi="Times New Roman" w:cs="Times New Roman"/>
                <w:color w:val="000000"/>
                <w:sz w:val="22"/>
                <w:szCs w:val="22"/>
                <w:lang w:eastAsia="ru-RU" w:bidi="ru-RU"/>
              </w:rPr>
              <w:t xml:space="preserve">год. </w:t>
            </w:r>
            <w:r w:rsidRPr="005575B8">
              <w:rPr>
                <w:rFonts w:ascii="Times New Roman" w:hAnsi="Times New Roman" w:cs="Times New Roman"/>
                <w:color w:val="000000"/>
                <w:sz w:val="22"/>
                <w:szCs w:val="22"/>
                <w:lang w:eastAsia="uk-UA" w:bidi="uk-UA"/>
              </w:rPr>
              <w:t>(денна, вечірня ф/н)</w:t>
            </w:r>
          </w:p>
        </w:tc>
        <w:tc>
          <w:tcPr>
            <w:tcW w:w="113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B4446" w:rsidRPr="005575B8" w:rsidRDefault="008B4446" w:rsidP="005575B8">
            <w:pPr>
              <w:pStyle w:val="a5"/>
              <w:spacing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5575B8">
              <w:rPr>
                <w:rFonts w:ascii="Times New Roman" w:hAnsi="Times New Roman" w:cs="Times New Roman"/>
                <w:color w:val="000000"/>
                <w:sz w:val="22"/>
                <w:szCs w:val="22"/>
                <w:lang w:eastAsia="ru-RU" w:bidi="ru-RU"/>
              </w:rPr>
              <w:t xml:space="preserve">год. </w:t>
            </w:r>
            <w:r w:rsidRPr="005575B8">
              <w:rPr>
                <w:rFonts w:ascii="Times New Roman" w:hAnsi="Times New Roman" w:cs="Times New Roman"/>
                <w:color w:val="000000"/>
                <w:sz w:val="22"/>
                <w:szCs w:val="22"/>
                <w:lang w:eastAsia="uk-UA" w:bidi="uk-UA"/>
              </w:rPr>
              <w:t>(заочна ф/н)</w:t>
            </w:r>
          </w:p>
        </w:tc>
      </w:tr>
      <w:tr w:rsidR="008B4446" w:rsidRPr="005575B8" w:rsidTr="005575B8">
        <w:trPr>
          <w:trHeight w:hRule="exact" w:val="2919"/>
        </w:trPr>
        <w:tc>
          <w:tcPr>
            <w:tcW w:w="1281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center"/>
          </w:tcPr>
          <w:p w:rsidR="008B4446" w:rsidRPr="005575B8" w:rsidRDefault="008B4446" w:rsidP="005575B8">
            <w:pPr>
              <w:pStyle w:val="a5"/>
              <w:spacing w:line="240" w:lineRule="auto"/>
              <w:ind w:firstLine="240"/>
              <w:rPr>
                <w:rFonts w:ascii="Times New Roman" w:hAnsi="Times New Roman" w:cs="Times New Roman"/>
                <w:sz w:val="22"/>
                <w:szCs w:val="22"/>
              </w:rPr>
            </w:pPr>
            <w:r w:rsidRPr="005575B8">
              <w:rPr>
                <w:rFonts w:ascii="Times New Roman" w:hAnsi="Times New Roman" w:cs="Times New Roman"/>
                <w:color w:val="000000"/>
                <w:sz w:val="22"/>
                <w:szCs w:val="22"/>
                <w:lang w:eastAsia="uk-UA" w:bidi="uk-UA"/>
              </w:rPr>
              <w:t>Тема 1.</w:t>
            </w:r>
          </w:p>
        </w:tc>
        <w:tc>
          <w:tcPr>
            <w:tcW w:w="4982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center"/>
          </w:tcPr>
          <w:p w:rsidR="008B4446" w:rsidRPr="005575B8" w:rsidRDefault="008B4446" w:rsidP="005575B8">
            <w:pPr>
              <w:pStyle w:val="a5"/>
              <w:spacing w:line="240" w:lineRule="auto"/>
              <w:ind w:left="227"/>
              <w:rPr>
                <w:rFonts w:ascii="Times New Roman" w:hAnsi="Times New Roman" w:cs="Times New Roman"/>
                <w:color w:val="000000"/>
                <w:sz w:val="22"/>
                <w:szCs w:val="22"/>
                <w:lang w:eastAsia="uk-UA" w:bidi="uk-UA"/>
              </w:rPr>
            </w:pPr>
            <w:r w:rsidRPr="005575B8">
              <w:rPr>
                <w:rFonts w:ascii="Times New Roman" w:hAnsi="Times New Roman" w:cs="Times New Roman"/>
                <w:color w:val="000000"/>
                <w:sz w:val="22"/>
                <w:szCs w:val="22"/>
                <w:lang w:eastAsia="uk-UA" w:bidi="uk-UA"/>
              </w:rPr>
              <w:t>Соціальні права у системі прав людини: загальні риси та юридична своєрідність</w:t>
            </w:r>
          </w:p>
        </w:tc>
        <w:tc>
          <w:tcPr>
            <w:tcW w:w="1245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center"/>
          </w:tcPr>
          <w:p w:rsidR="008B4446" w:rsidRPr="005575B8" w:rsidRDefault="008B4446" w:rsidP="005575B8">
            <w:pPr>
              <w:pStyle w:val="a5"/>
              <w:spacing w:line="240" w:lineRule="auto"/>
              <w:jc w:val="center"/>
              <w:rPr>
                <w:rFonts w:ascii="Times New Roman" w:hAnsi="Times New Roman" w:cs="Times New Roman"/>
                <w:color w:val="000000"/>
                <w:lang w:eastAsia="uk-UA" w:bidi="uk-UA"/>
              </w:rPr>
            </w:pPr>
            <w:r w:rsidRPr="005575B8">
              <w:rPr>
                <w:rFonts w:ascii="Times New Roman" w:hAnsi="Times New Roman" w:cs="Times New Roman"/>
                <w:color w:val="000000"/>
                <w:lang w:eastAsia="uk-UA" w:bidi="uk-UA"/>
              </w:rPr>
              <w:t>ПРНК01,</w:t>
            </w:r>
          </w:p>
          <w:p w:rsidR="008B4446" w:rsidRPr="005575B8" w:rsidRDefault="008B4446" w:rsidP="005575B8">
            <w:pPr>
              <w:pStyle w:val="a5"/>
              <w:spacing w:line="240" w:lineRule="auto"/>
              <w:jc w:val="center"/>
              <w:rPr>
                <w:rFonts w:ascii="Times New Roman" w:hAnsi="Times New Roman" w:cs="Times New Roman"/>
                <w:color w:val="000000"/>
                <w:lang w:eastAsia="uk-UA" w:bidi="uk-UA"/>
              </w:rPr>
            </w:pPr>
            <w:r w:rsidRPr="005575B8">
              <w:rPr>
                <w:rFonts w:ascii="Times New Roman" w:hAnsi="Times New Roman" w:cs="Times New Roman"/>
                <w:color w:val="000000"/>
                <w:lang w:eastAsia="uk-UA" w:bidi="uk-UA"/>
              </w:rPr>
              <w:t>ПРНК02,</w:t>
            </w:r>
          </w:p>
          <w:p w:rsidR="008B4446" w:rsidRPr="005575B8" w:rsidRDefault="008B4446" w:rsidP="005575B8">
            <w:pPr>
              <w:pStyle w:val="a5"/>
              <w:spacing w:line="240" w:lineRule="auto"/>
              <w:jc w:val="center"/>
              <w:rPr>
                <w:rFonts w:ascii="Times New Roman" w:hAnsi="Times New Roman" w:cs="Times New Roman"/>
                <w:color w:val="000000"/>
                <w:lang w:eastAsia="uk-UA" w:bidi="uk-UA"/>
              </w:rPr>
            </w:pPr>
            <w:r w:rsidRPr="005575B8">
              <w:rPr>
                <w:rFonts w:ascii="Times New Roman" w:hAnsi="Times New Roman" w:cs="Times New Roman"/>
                <w:color w:val="000000"/>
                <w:lang w:eastAsia="uk-UA" w:bidi="uk-UA"/>
              </w:rPr>
              <w:t xml:space="preserve">ПРНК03, </w:t>
            </w:r>
          </w:p>
          <w:p w:rsidR="008B4446" w:rsidRPr="005575B8" w:rsidRDefault="008B4446" w:rsidP="005575B8">
            <w:pPr>
              <w:pStyle w:val="a5"/>
              <w:spacing w:line="240" w:lineRule="auto"/>
              <w:jc w:val="center"/>
              <w:rPr>
                <w:rFonts w:ascii="Times New Roman" w:hAnsi="Times New Roman" w:cs="Times New Roman"/>
                <w:color w:val="000000"/>
                <w:lang w:eastAsia="uk-UA" w:bidi="uk-UA"/>
              </w:rPr>
            </w:pPr>
            <w:r w:rsidRPr="005575B8">
              <w:rPr>
                <w:rFonts w:ascii="Times New Roman" w:hAnsi="Times New Roman" w:cs="Times New Roman"/>
                <w:color w:val="000000"/>
                <w:lang w:eastAsia="uk-UA" w:bidi="uk-UA"/>
              </w:rPr>
              <w:t>ПРНК05,</w:t>
            </w:r>
          </w:p>
          <w:p w:rsidR="008B4446" w:rsidRPr="005575B8" w:rsidRDefault="008B4446" w:rsidP="005575B8">
            <w:pPr>
              <w:pStyle w:val="a5"/>
              <w:spacing w:line="240" w:lineRule="auto"/>
              <w:jc w:val="center"/>
              <w:rPr>
                <w:rFonts w:ascii="Times New Roman" w:hAnsi="Times New Roman" w:cs="Times New Roman"/>
                <w:color w:val="000000"/>
                <w:lang w:eastAsia="uk-UA" w:bidi="uk-UA"/>
              </w:rPr>
            </w:pPr>
            <w:r w:rsidRPr="005575B8">
              <w:rPr>
                <w:rFonts w:ascii="Times New Roman" w:hAnsi="Times New Roman" w:cs="Times New Roman"/>
                <w:color w:val="000000"/>
                <w:lang w:eastAsia="uk-UA" w:bidi="uk-UA"/>
              </w:rPr>
              <w:t>ПРНК06,</w:t>
            </w:r>
          </w:p>
          <w:p w:rsidR="008B4446" w:rsidRPr="005575B8" w:rsidRDefault="008B4446" w:rsidP="005575B8">
            <w:pPr>
              <w:pStyle w:val="a5"/>
              <w:spacing w:line="240" w:lineRule="auto"/>
              <w:jc w:val="center"/>
              <w:rPr>
                <w:rFonts w:ascii="Times New Roman" w:hAnsi="Times New Roman" w:cs="Times New Roman"/>
                <w:color w:val="000000"/>
                <w:lang w:eastAsia="uk-UA" w:bidi="uk-UA"/>
              </w:rPr>
            </w:pPr>
            <w:r w:rsidRPr="005575B8">
              <w:rPr>
                <w:rFonts w:ascii="Times New Roman" w:hAnsi="Times New Roman" w:cs="Times New Roman"/>
                <w:color w:val="000000"/>
                <w:lang w:eastAsia="uk-UA" w:bidi="uk-UA"/>
              </w:rPr>
              <w:t>ПРНК07,</w:t>
            </w:r>
          </w:p>
          <w:p w:rsidR="008B4446" w:rsidRPr="005575B8" w:rsidRDefault="008B4446" w:rsidP="005575B8">
            <w:pPr>
              <w:pStyle w:val="a5"/>
              <w:spacing w:line="240" w:lineRule="auto"/>
              <w:jc w:val="center"/>
              <w:rPr>
                <w:rFonts w:ascii="Times New Roman" w:hAnsi="Times New Roman" w:cs="Times New Roman"/>
                <w:color w:val="000000"/>
                <w:lang w:eastAsia="uk-UA" w:bidi="uk-UA"/>
              </w:rPr>
            </w:pPr>
            <w:r w:rsidRPr="005575B8">
              <w:rPr>
                <w:rFonts w:ascii="Times New Roman" w:hAnsi="Times New Roman" w:cs="Times New Roman"/>
                <w:color w:val="000000"/>
                <w:lang w:eastAsia="uk-UA" w:bidi="uk-UA"/>
              </w:rPr>
              <w:t>ПРНК08, ПРНА08, ПРНА10,</w:t>
            </w:r>
          </w:p>
          <w:p w:rsidR="008B4446" w:rsidRPr="005575B8" w:rsidRDefault="008B4446" w:rsidP="005575B8">
            <w:pPr>
              <w:pStyle w:val="a5"/>
              <w:spacing w:line="240" w:lineRule="auto"/>
              <w:jc w:val="center"/>
              <w:rPr>
                <w:rFonts w:ascii="Times New Roman" w:hAnsi="Times New Roman" w:cs="Times New Roman"/>
              </w:rPr>
            </w:pPr>
            <w:r w:rsidRPr="005575B8">
              <w:rPr>
                <w:rFonts w:ascii="Times New Roman" w:hAnsi="Times New Roman" w:cs="Times New Roman"/>
                <w:color w:val="000000"/>
                <w:lang w:eastAsia="uk-UA" w:bidi="uk-UA"/>
              </w:rPr>
              <w:t>ПРНП04, ПРНП05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center"/>
          </w:tcPr>
          <w:p w:rsidR="008B4446" w:rsidRPr="005575B8" w:rsidRDefault="008B4446" w:rsidP="005575B8">
            <w:pPr>
              <w:pStyle w:val="a5"/>
              <w:spacing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5575B8">
              <w:rPr>
                <w:rFonts w:ascii="Times New Roman" w:hAnsi="Times New Roman" w:cs="Times New Roman"/>
                <w:color w:val="000000"/>
                <w:sz w:val="22"/>
                <w:szCs w:val="22"/>
                <w:lang w:eastAsia="uk-UA" w:bidi="uk-UA"/>
              </w:rPr>
              <w:t>2</w:t>
            </w:r>
          </w:p>
        </w:tc>
        <w:tc>
          <w:tcPr>
            <w:tcW w:w="113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B4446" w:rsidRPr="005575B8" w:rsidRDefault="008B4446" w:rsidP="005575B8">
            <w:pPr>
              <w:pStyle w:val="a5"/>
              <w:spacing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5575B8">
              <w:rPr>
                <w:rFonts w:ascii="Times New Roman" w:hAnsi="Times New Roman" w:cs="Times New Roman"/>
                <w:color w:val="000000"/>
                <w:sz w:val="22"/>
                <w:szCs w:val="22"/>
                <w:lang w:eastAsia="uk-UA" w:bidi="uk-UA"/>
              </w:rPr>
              <w:t>-</w:t>
            </w:r>
          </w:p>
        </w:tc>
      </w:tr>
      <w:tr w:rsidR="008B4446" w:rsidRPr="005575B8" w:rsidTr="005575B8">
        <w:trPr>
          <w:trHeight w:hRule="exact" w:val="2821"/>
        </w:trPr>
        <w:tc>
          <w:tcPr>
            <w:tcW w:w="1281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center"/>
          </w:tcPr>
          <w:p w:rsidR="008B4446" w:rsidRPr="005575B8" w:rsidRDefault="008B4446" w:rsidP="005575B8">
            <w:pPr>
              <w:pStyle w:val="a5"/>
              <w:spacing w:line="240" w:lineRule="auto"/>
              <w:ind w:firstLine="240"/>
              <w:rPr>
                <w:rFonts w:ascii="Times New Roman" w:hAnsi="Times New Roman" w:cs="Times New Roman"/>
                <w:sz w:val="22"/>
                <w:szCs w:val="22"/>
              </w:rPr>
            </w:pPr>
            <w:r w:rsidRPr="005575B8">
              <w:rPr>
                <w:rFonts w:ascii="Times New Roman" w:hAnsi="Times New Roman" w:cs="Times New Roman"/>
                <w:color w:val="000000"/>
                <w:sz w:val="22"/>
                <w:szCs w:val="22"/>
                <w:lang w:eastAsia="uk-UA" w:bidi="uk-UA"/>
              </w:rPr>
              <w:t>Тема 2.</w:t>
            </w:r>
          </w:p>
        </w:tc>
        <w:tc>
          <w:tcPr>
            <w:tcW w:w="4982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center"/>
          </w:tcPr>
          <w:p w:rsidR="008B4446" w:rsidRPr="005575B8" w:rsidRDefault="008B4446" w:rsidP="005575B8">
            <w:pPr>
              <w:pStyle w:val="a5"/>
              <w:spacing w:line="240" w:lineRule="auto"/>
              <w:ind w:left="227"/>
              <w:rPr>
                <w:rFonts w:ascii="Times New Roman" w:hAnsi="Times New Roman" w:cs="Times New Roman"/>
                <w:color w:val="000000"/>
                <w:sz w:val="22"/>
                <w:szCs w:val="22"/>
                <w:lang w:eastAsia="uk-UA" w:bidi="uk-UA"/>
              </w:rPr>
            </w:pPr>
            <w:r w:rsidRPr="005575B8">
              <w:rPr>
                <w:rFonts w:ascii="Times New Roman" w:hAnsi="Times New Roman" w:cs="Times New Roman"/>
                <w:color w:val="000000"/>
                <w:sz w:val="22"/>
                <w:szCs w:val="22"/>
                <w:lang w:eastAsia="uk-UA" w:bidi="uk-UA"/>
              </w:rPr>
              <w:t>Нормативна основа соціальних прав</w:t>
            </w:r>
          </w:p>
        </w:tc>
        <w:tc>
          <w:tcPr>
            <w:tcW w:w="1245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center"/>
          </w:tcPr>
          <w:p w:rsidR="008B4446" w:rsidRPr="005575B8" w:rsidRDefault="008B4446" w:rsidP="005575B8">
            <w:pPr>
              <w:pStyle w:val="a5"/>
              <w:spacing w:line="240" w:lineRule="auto"/>
              <w:jc w:val="center"/>
              <w:rPr>
                <w:rFonts w:ascii="Times New Roman" w:hAnsi="Times New Roman" w:cs="Times New Roman"/>
                <w:color w:val="000000"/>
                <w:lang w:eastAsia="uk-UA" w:bidi="uk-UA"/>
              </w:rPr>
            </w:pPr>
            <w:r w:rsidRPr="005575B8">
              <w:rPr>
                <w:rFonts w:ascii="Times New Roman" w:hAnsi="Times New Roman" w:cs="Times New Roman"/>
                <w:color w:val="000000"/>
                <w:lang w:eastAsia="uk-UA" w:bidi="uk-UA"/>
              </w:rPr>
              <w:t>ПРНК01,</w:t>
            </w:r>
          </w:p>
          <w:p w:rsidR="008B4446" w:rsidRPr="005575B8" w:rsidRDefault="008B4446" w:rsidP="005575B8">
            <w:pPr>
              <w:pStyle w:val="a5"/>
              <w:spacing w:line="240" w:lineRule="auto"/>
              <w:jc w:val="center"/>
              <w:rPr>
                <w:rFonts w:ascii="Times New Roman" w:hAnsi="Times New Roman" w:cs="Times New Roman"/>
                <w:color w:val="000000"/>
                <w:lang w:eastAsia="uk-UA" w:bidi="uk-UA"/>
              </w:rPr>
            </w:pPr>
            <w:r w:rsidRPr="005575B8">
              <w:rPr>
                <w:rFonts w:ascii="Times New Roman" w:hAnsi="Times New Roman" w:cs="Times New Roman"/>
                <w:color w:val="000000"/>
                <w:lang w:eastAsia="uk-UA" w:bidi="uk-UA"/>
              </w:rPr>
              <w:t>ПРНК02,</w:t>
            </w:r>
          </w:p>
          <w:p w:rsidR="008B4446" w:rsidRPr="005575B8" w:rsidRDefault="008B4446" w:rsidP="005575B8">
            <w:pPr>
              <w:pStyle w:val="a5"/>
              <w:spacing w:line="240" w:lineRule="auto"/>
              <w:jc w:val="center"/>
              <w:rPr>
                <w:rFonts w:ascii="Times New Roman" w:hAnsi="Times New Roman" w:cs="Times New Roman"/>
                <w:color w:val="000000"/>
                <w:lang w:eastAsia="uk-UA" w:bidi="uk-UA"/>
              </w:rPr>
            </w:pPr>
            <w:r w:rsidRPr="005575B8">
              <w:rPr>
                <w:rFonts w:ascii="Times New Roman" w:hAnsi="Times New Roman" w:cs="Times New Roman"/>
                <w:color w:val="000000"/>
                <w:lang w:eastAsia="uk-UA" w:bidi="uk-UA"/>
              </w:rPr>
              <w:t xml:space="preserve">ПРНК03, </w:t>
            </w:r>
          </w:p>
          <w:p w:rsidR="008B4446" w:rsidRPr="005575B8" w:rsidRDefault="008B4446" w:rsidP="005575B8">
            <w:pPr>
              <w:pStyle w:val="a5"/>
              <w:spacing w:line="240" w:lineRule="auto"/>
              <w:jc w:val="center"/>
              <w:rPr>
                <w:rFonts w:ascii="Times New Roman" w:hAnsi="Times New Roman" w:cs="Times New Roman"/>
                <w:color w:val="000000"/>
                <w:lang w:eastAsia="uk-UA" w:bidi="uk-UA"/>
              </w:rPr>
            </w:pPr>
            <w:r w:rsidRPr="005575B8">
              <w:rPr>
                <w:rFonts w:ascii="Times New Roman" w:hAnsi="Times New Roman" w:cs="Times New Roman"/>
                <w:color w:val="000000"/>
                <w:lang w:eastAsia="uk-UA" w:bidi="uk-UA"/>
              </w:rPr>
              <w:t>ПРНК05,</w:t>
            </w:r>
          </w:p>
          <w:p w:rsidR="008B4446" w:rsidRPr="005575B8" w:rsidRDefault="008B4446" w:rsidP="005575B8">
            <w:pPr>
              <w:pStyle w:val="a5"/>
              <w:spacing w:line="240" w:lineRule="auto"/>
              <w:jc w:val="center"/>
              <w:rPr>
                <w:rFonts w:ascii="Times New Roman" w:hAnsi="Times New Roman" w:cs="Times New Roman"/>
                <w:color w:val="000000"/>
                <w:lang w:eastAsia="uk-UA" w:bidi="uk-UA"/>
              </w:rPr>
            </w:pPr>
            <w:r w:rsidRPr="005575B8">
              <w:rPr>
                <w:rFonts w:ascii="Times New Roman" w:hAnsi="Times New Roman" w:cs="Times New Roman"/>
                <w:color w:val="000000"/>
                <w:lang w:eastAsia="uk-UA" w:bidi="uk-UA"/>
              </w:rPr>
              <w:t>ПРНК06,</w:t>
            </w:r>
          </w:p>
          <w:p w:rsidR="008B4446" w:rsidRPr="005575B8" w:rsidRDefault="008B4446" w:rsidP="005575B8">
            <w:pPr>
              <w:pStyle w:val="a5"/>
              <w:spacing w:line="240" w:lineRule="auto"/>
              <w:jc w:val="center"/>
              <w:rPr>
                <w:rFonts w:ascii="Times New Roman" w:hAnsi="Times New Roman" w:cs="Times New Roman"/>
                <w:color w:val="000000"/>
                <w:lang w:eastAsia="uk-UA" w:bidi="uk-UA"/>
              </w:rPr>
            </w:pPr>
            <w:r w:rsidRPr="005575B8">
              <w:rPr>
                <w:rFonts w:ascii="Times New Roman" w:hAnsi="Times New Roman" w:cs="Times New Roman"/>
                <w:color w:val="000000"/>
                <w:lang w:eastAsia="uk-UA" w:bidi="uk-UA"/>
              </w:rPr>
              <w:t>ПРНК07,</w:t>
            </w:r>
          </w:p>
          <w:p w:rsidR="008B4446" w:rsidRPr="005575B8" w:rsidRDefault="008B4446" w:rsidP="005575B8">
            <w:pPr>
              <w:pStyle w:val="a5"/>
              <w:spacing w:line="240" w:lineRule="auto"/>
              <w:jc w:val="center"/>
              <w:rPr>
                <w:rFonts w:ascii="Times New Roman" w:hAnsi="Times New Roman" w:cs="Times New Roman"/>
                <w:color w:val="000000"/>
                <w:lang w:eastAsia="uk-UA" w:bidi="uk-UA"/>
              </w:rPr>
            </w:pPr>
            <w:r w:rsidRPr="005575B8">
              <w:rPr>
                <w:rFonts w:ascii="Times New Roman" w:hAnsi="Times New Roman" w:cs="Times New Roman"/>
                <w:color w:val="000000"/>
                <w:lang w:eastAsia="uk-UA" w:bidi="uk-UA"/>
              </w:rPr>
              <w:t>ПРНК08, ПРНА08, ПРНА10,</w:t>
            </w:r>
          </w:p>
          <w:p w:rsidR="008B4446" w:rsidRPr="005575B8" w:rsidRDefault="008B4446" w:rsidP="005575B8">
            <w:pPr>
              <w:pStyle w:val="a5"/>
              <w:spacing w:line="240" w:lineRule="auto"/>
              <w:jc w:val="center"/>
              <w:rPr>
                <w:rFonts w:ascii="Times New Roman" w:hAnsi="Times New Roman" w:cs="Times New Roman"/>
              </w:rPr>
            </w:pPr>
            <w:r w:rsidRPr="005575B8">
              <w:rPr>
                <w:rFonts w:ascii="Times New Roman" w:hAnsi="Times New Roman" w:cs="Times New Roman"/>
                <w:color w:val="000000"/>
                <w:lang w:eastAsia="uk-UA" w:bidi="uk-UA"/>
              </w:rPr>
              <w:t>ПРНП04, ПРНП05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center"/>
          </w:tcPr>
          <w:p w:rsidR="008B4446" w:rsidRPr="005575B8" w:rsidRDefault="008B4446" w:rsidP="005575B8">
            <w:pPr>
              <w:pStyle w:val="a5"/>
              <w:spacing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5575B8">
              <w:rPr>
                <w:rFonts w:ascii="Times New Roman" w:hAnsi="Times New Roman" w:cs="Times New Roman"/>
                <w:color w:val="000000"/>
                <w:sz w:val="22"/>
                <w:szCs w:val="22"/>
                <w:lang w:eastAsia="uk-UA" w:bidi="uk-UA"/>
              </w:rPr>
              <w:t>2</w:t>
            </w:r>
          </w:p>
        </w:tc>
        <w:tc>
          <w:tcPr>
            <w:tcW w:w="113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B4446" w:rsidRPr="005575B8" w:rsidRDefault="008B4446" w:rsidP="005575B8">
            <w:pPr>
              <w:pStyle w:val="a5"/>
              <w:spacing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5575B8">
              <w:rPr>
                <w:rFonts w:ascii="Times New Roman" w:hAnsi="Times New Roman" w:cs="Times New Roman"/>
                <w:color w:val="000000"/>
                <w:sz w:val="22"/>
                <w:szCs w:val="22"/>
                <w:lang w:eastAsia="uk-UA" w:bidi="uk-UA"/>
              </w:rPr>
              <w:t>1</w:t>
            </w:r>
          </w:p>
        </w:tc>
      </w:tr>
      <w:tr w:rsidR="008B4446" w:rsidRPr="005575B8" w:rsidTr="005575B8">
        <w:trPr>
          <w:trHeight w:hRule="exact" w:val="2833"/>
        </w:trPr>
        <w:tc>
          <w:tcPr>
            <w:tcW w:w="1281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center"/>
          </w:tcPr>
          <w:p w:rsidR="008B4446" w:rsidRPr="005575B8" w:rsidRDefault="008B4446" w:rsidP="005575B8">
            <w:pPr>
              <w:pStyle w:val="a5"/>
              <w:spacing w:line="240" w:lineRule="auto"/>
              <w:ind w:firstLine="240"/>
              <w:rPr>
                <w:rFonts w:ascii="Times New Roman" w:hAnsi="Times New Roman" w:cs="Times New Roman"/>
                <w:sz w:val="22"/>
                <w:szCs w:val="22"/>
              </w:rPr>
            </w:pPr>
            <w:r w:rsidRPr="005575B8">
              <w:rPr>
                <w:rFonts w:ascii="Times New Roman" w:hAnsi="Times New Roman" w:cs="Times New Roman"/>
                <w:color w:val="000000"/>
                <w:sz w:val="22"/>
                <w:szCs w:val="22"/>
                <w:lang w:eastAsia="uk-UA" w:bidi="uk-UA"/>
              </w:rPr>
              <w:t>Тема 3.</w:t>
            </w:r>
          </w:p>
        </w:tc>
        <w:tc>
          <w:tcPr>
            <w:tcW w:w="4982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center"/>
          </w:tcPr>
          <w:p w:rsidR="008B4446" w:rsidRPr="005575B8" w:rsidRDefault="008B4446" w:rsidP="005575B8">
            <w:pPr>
              <w:pStyle w:val="a5"/>
              <w:spacing w:line="240" w:lineRule="auto"/>
              <w:ind w:left="227"/>
              <w:rPr>
                <w:rFonts w:ascii="Times New Roman" w:hAnsi="Times New Roman" w:cs="Times New Roman"/>
                <w:color w:val="000000"/>
                <w:sz w:val="22"/>
                <w:szCs w:val="22"/>
                <w:lang w:eastAsia="uk-UA" w:bidi="uk-UA"/>
              </w:rPr>
            </w:pPr>
            <w:r w:rsidRPr="005575B8">
              <w:rPr>
                <w:rFonts w:ascii="Times New Roman" w:hAnsi="Times New Roman" w:cs="Times New Roman"/>
                <w:color w:val="000000"/>
                <w:sz w:val="22"/>
                <w:szCs w:val="22"/>
                <w:lang w:eastAsia="uk-UA" w:bidi="uk-UA"/>
              </w:rPr>
              <w:t>Поняття, структура та особливості юридичного механізму забезпечення соціальних прав</w:t>
            </w:r>
          </w:p>
        </w:tc>
        <w:tc>
          <w:tcPr>
            <w:tcW w:w="1245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center"/>
          </w:tcPr>
          <w:p w:rsidR="008B4446" w:rsidRPr="005575B8" w:rsidRDefault="008B4446" w:rsidP="005575B8">
            <w:pPr>
              <w:pStyle w:val="a5"/>
              <w:spacing w:line="240" w:lineRule="auto"/>
              <w:jc w:val="center"/>
              <w:rPr>
                <w:rFonts w:ascii="Times New Roman" w:hAnsi="Times New Roman" w:cs="Times New Roman"/>
                <w:color w:val="000000"/>
                <w:lang w:eastAsia="uk-UA" w:bidi="uk-UA"/>
              </w:rPr>
            </w:pPr>
            <w:r w:rsidRPr="005575B8">
              <w:rPr>
                <w:rFonts w:ascii="Times New Roman" w:hAnsi="Times New Roman" w:cs="Times New Roman"/>
                <w:color w:val="000000"/>
                <w:lang w:eastAsia="uk-UA" w:bidi="uk-UA"/>
              </w:rPr>
              <w:t>ПРНК01,</w:t>
            </w:r>
          </w:p>
          <w:p w:rsidR="008B4446" w:rsidRPr="005575B8" w:rsidRDefault="008B4446" w:rsidP="005575B8">
            <w:pPr>
              <w:pStyle w:val="a5"/>
              <w:spacing w:line="240" w:lineRule="auto"/>
              <w:jc w:val="center"/>
              <w:rPr>
                <w:rFonts w:ascii="Times New Roman" w:hAnsi="Times New Roman" w:cs="Times New Roman"/>
                <w:color w:val="000000"/>
                <w:lang w:eastAsia="uk-UA" w:bidi="uk-UA"/>
              </w:rPr>
            </w:pPr>
            <w:r w:rsidRPr="005575B8">
              <w:rPr>
                <w:rFonts w:ascii="Times New Roman" w:hAnsi="Times New Roman" w:cs="Times New Roman"/>
                <w:color w:val="000000"/>
                <w:lang w:eastAsia="uk-UA" w:bidi="uk-UA"/>
              </w:rPr>
              <w:t>ПРНК02,</w:t>
            </w:r>
          </w:p>
          <w:p w:rsidR="008B4446" w:rsidRPr="005575B8" w:rsidRDefault="008B4446" w:rsidP="005575B8">
            <w:pPr>
              <w:pStyle w:val="a5"/>
              <w:spacing w:line="240" w:lineRule="auto"/>
              <w:jc w:val="center"/>
              <w:rPr>
                <w:rFonts w:ascii="Times New Roman" w:hAnsi="Times New Roman" w:cs="Times New Roman"/>
                <w:color w:val="000000"/>
                <w:lang w:eastAsia="uk-UA" w:bidi="uk-UA"/>
              </w:rPr>
            </w:pPr>
            <w:r w:rsidRPr="005575B8">
              <w:rPr>
                <w:rFonts w:ascii="Times New Roman" w:hAnsi="Times New Roman" w:cs="Times New Roman"/>
                <w:color w:val="000000"/>
                <w:lang w:eastAsia="uk-UA" w:bidi="uk-UA"/>
              </w:rPr>
              <w:t xml:space="preserve">ПРНК03, </w:t>
            </w:r>
          </w:p>
          <w:p w:rsidR="008B4446" w:rsidRPr="005575B8" w:rsidRDefault="008B4446" w:rsidP="005575B8">
            <w:pPr>
              <w:pStyle w:val="a5"/>
              <w:spacing w:line="240" w:lineRule="auto"/>
              <w:jc w:val="center"/>
              <w:rPr>
                <w:rFonts w:ascii="Times New Roman" w:hAnsi="Times New Roman" w:cs="Times New Roman"/>
                <w:color w:val="000000"/>
                <w:lang w:eastAsia="uk-UA" w:bidi="uk-UA"/>
              </w:rPr>
            </w:pPr>
            <w:r w:rsidRPr="005575B8">
              <w:rPr>
                <w:rFonts w:ascii="Times New Roman" w:hAnsi="Times New Roman" w:cs="Times New Roman"/>
                <w:color w:val="000000"/>
                <w:lang w:eastAsia="uk-UA" w:bidi="uk-UA"/>
              </w:rPr>
              <w:t>ПРНК05,</w:t>
            </w:r>
          </w:p>
          <w:p w:rsidR="008B4446" w:rsidRPr="005575B8" w:rsidRDefault="008B4446" w:rsidP="005575B8">
            <w:pPr>
              <w:pStyle w:val="a5"/>
              <w:spacing w:line="240" w:lineRule="auto"/>
              <w:jc w:val="center"/>
              <w:rPr>
                <w:rFonts w:ascii="Times New Roman" w:hAnsi="Times New Roman" w:cs="Times New Roman"/>
                <w:color w:val="000000"/>
                <w:lang w:eastAsia="uk-UA" w:bidi="uk-UA"/>
              </w:rPr>
            </w:pPr>
            <w:r w:rsidRPr="005575B8">
              <w:rPr>
                <w:rFonts w:ascii="Times New Roman" w:hAnsi="Times New Roman" w:cs="Times New Roman"/>
                <w:color w:val="000000"/>
                <w:lang w:eastAsia="uk-UA" w:bidi="uk-UA"/>
              </w:rPr>
              <w:t>ПРНК06,</w:t>
            </w:r>
          </w:p>
          <w:p w:rsidR="008B4446" w:rsidRPr="005575B8" w:rsidRDefault="008B4446" w:rsidP="005575B8">
            <w:pPr>
              <w:pStyle w:val="a5"/>
              <w:spacing w:line="240" w:lineRule="auto"/>
              <w:jc w:val="center"/>
              <w:rPr>
                <w:rFonts w:ascii="Times New Roman" w:hAnsi="Times New Roman" w:cs="Times New Roman"/>
                <w:color w:val="000000"/>
                <w:lang w:eastAsia="uk-UA" w:bidi="uk-UA"/>
              </w:rPr>
            </w:pPr>
            <w:r w:rsidRPr="005575B8">
              <w:rPr>
                <w:rFonts w:ascii="Times New Roman" w:hAnsi="Times New Roman" w:cs="Times New Roman"/>
                <w:color w:val="000000"/>
                <w:lang w:eastAsia="uk-UA" w:bidi="uk-UA"/>
              </w:rPr>
              <w:t>ПРНК07,</w:t>
            </w:r>
          </w:p>
          <w:p w:rsidR="008B4446" w:rsidRPr="005575B8" w:rsidRDefault="008B4446" w:rsidP="005575B8">
            <w:pPr>
              <w:pStyle w:val="a5"/>
              <w:spacing w:line="240" w:lineRule="auto"/>
              <w:jc w:val="center"/>
              <w:rPr>
                <w:rFonts w:ascii="Times New Roman" w:hAnsi="Times New Roman" w:cs="Times New Roman"/>
                <w:color w:val="000000"/>
                <w:lang w:eastAsia="uk-UA" w:bidi="uk-UA"/>
              </w:rPr>
            </w:pPr>
            <w:r w:rsidRPr="005575B8">
              <w:rPr>
                <w:rFonts w:ascii="Times New Roman" w:hAnsi="Times New Roman" w:cs="Times New Roman"/>
                <w:color w:val="000000"/>
                <w:lang w:eastAsia="uk-UA" w:bidi="uk-UA"/>
              </w:rPr>
              <w:t>ПРНК08, ПРНА08, ПРНА10,</w:t>
            </w:r>
          </w:p>
          <w:p w:rsidR="008B4446" w:rsidRPr="005575B8" w:rsidRDefault="008B4446" w:rsidP="005575B8">
            <w:pPr>
              <w:pStyle w:val="a5"/>
              <w:spacing w:line="240" w:lineRule="auto"/>
              <w:jc w:val="center"/>
              <w:rPr>
                <w:rFonts w:ascii="Times New Roman" w:hAnsi="Times New Roman" w:cs="Times New Roman"/>
              </w:rPr>
            </w:pPr>
            <w:r w:rsidRPr="005575B8">
              <w:rPr>
                <w:rFonts w:ascii="Times New Roman" w:hAnsi="Times New Roman" w:cs="Times New Roman"/>
                <w:color w:val="000000"/>
                <w:lang w:eastAsia="uk-UA" w:bidi="uk-UA"/>
              </w:rPr>
              <w:t>ПРНП04, ПРНП05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center"/>
          </w:tcPr>
          <w:p w:rsidR="008B4446" w:rsidRPr="005575B8" w:rsidRDefault="008B4446" w:rsidP="005575B8">
            <w:pPr>
              <w:pStyle w:val="a5"/>
              <w:spacing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5575B8">
              <w:rPr>
                <w:rFonts w:ascii="Times New Roman" w:hAnsi="Times New Roman" w:cs="Times New Roman"/>
                <w:color w:val="000000"/>
                <w:sz w:val="22"/>
                <w:szCs w:val="22"/>
                <w:lang w:eastAsia="uk-UA" w:bidi="uk-UA"/>
              </w:rPr>
              <w:t>2</w:t>
            </w:r>
          </w:p>
        </w:tc>
        <w:tc>
          <w:tcPr>
            <w:tcW w:w="113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B4446" w:rsidRPr="005575B8" w:rsidRDefault="008B4446" w:rsidP="005575B8">
            <w:pPr>
              <w:pStyle w:val="a5"/>
              <w:spacing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5575B8">
              <w:rPr>
                <w:rFonts w:ascii="Times New Roman" w:hAnsi="Times New Roman" w:cs="Times New Roman"/>
                <w:color w:val="000000"/>
                <w:sz w:val="22"/>
                <w:szCs w:val="22"/>
                <w:lang w:eastAsia="uk-UA" w:bidi="uk-UA"/>
              </w:rPr>
              <w:t>1</w:t>
            </w:r>
          </w:p>
        </w:tc>
      </w:tr>
      <w:tr w:rsidR="008B4446" w:rsidRPr="005575B8" w:rsidTr="005575B8">
        <w:trPr>
          <w:trHeight w:hRule="exact" w:val="2688"/>
        </w:trPr>
        <w:tc>
          <w:tcPr>
            <w:tcW w:w="1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8B4446" w:rsidRPr="005575B8" w:rsidRDefault="008B4446" w:rsidP="005575B8">
            <w:pPr>
              <w:pStyle w:val="a5"/>
              <w:spacing w:line="240" w:lineRule="auto"/>
              <w:ind w:firstLine="240"/>
              <w:rPr>
                <w:rFonts w:ascii="Times New Roman" w:hAnsi="Times New Roman" w:cs="Times New Roman"/>
                <w:sz w:val="22"/>
                <w:szCs w:val="22"/>
              </w:rPr>
            </w:pPr>
            <w:r w:rsidRPr="005575B8">
              <w:rPr>
                <w:rFonts w:ascii="Times New Roman" w:hAnsi="Times New Roman" w:cs="Times New Roman"/>
                <w:color w:val="000000"/>
                <w:sz w:val="22"/>
                <w:szCs w:val="22"/>
                <w:lang w:eastAsia="uk-UA" w:bidi="uk-UA"/>
              </w:rPr>
              <w:t>Тема 4.</w:t>
            </w:r>
          </w:p>
        </w:tc>
        <w:tc>
          <w:tcPr>
            <w:tcW w:w="49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8B4446" w:rsidRPr="005575B8" w:rsidRDefault="00BB58B7" w:rsidP="005575B8">
            <w:pPr>
              <w:pStyle w:val="a5"/>
              <w:spacing w:line="240" w:lineRule="auto"/>
              <w:ind w:left="227"/>
              <w:rPr>
                <w:rFonts w:ascii="Times New Roman" w:hAnsi="Times New Roman" w:cs="Times New Roman"/>
                <w:color w:val="000000"/>
                <w:sz w:val="22"/>
                <w:szCs w:val="22"/>
                <w:lang w:eastAsia="uk-UA" w:bidi="uk-UA"/>
              </w:rPr>
            </w:pPr>
            <w:r>
              <w:rPr>
                <w:rFonts w:ascii="Times New Roman" w:hAnsi="Times New Roman" w:cs="Times New Roman"/>
                <w:color w:val="000000"/>
                <w:sz w:val="22"/>
                <w:szCs w:val="22"/>
                <w:lang w:eastAsia="uk-UA" w:bidi="uk-UA"/>
              </w:rPr>
              <w:t>Механізми у</w:t>
            </w:r>
            <w:r w:rsidR="008B4446" w:rsidRPr="005575B8">
              <w:rPr>
                <w:rFonts w:ascii="Times New Roman" w:hAnsi="Times New Roman" w:cs="Times New Roman"/>
                <w:color w:val="000000"/>
                <w:sz w:val="22"/>
                <w:szCs w:val="22"/>
                <w:lang w:eastAsia="uk-UA" w:bidi="uk-UA"/>
              </w:rPr>
              <w:t>твердження, здійснення та гарантування соціальних прав</w:t>
            </w:r>
          </w:p>
        </w:tc>
        <w:tc>
          <w:tcPr>
            <w:tcW w:w="1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8B4446" w:rsidRPr="005575B8" w:rsidRDefault="008B4446" w:rsidP="005575B8">
            <w:pPr>
              <w:pStyle w:val="a5"/>
              <w:spacing w:line="240" w:lineRule="auto"/>
              <w:jc w:val="center"/>
              <w:rPr>
                <w:rFonts w:ascii="Times New Roman" w:hAnsi="Times New Roman" w:cs="Times New Roman"/>
                <w:color w:val="000000"/>
                <w:lang w:eastAsia="uk-UA" w:bidi="uk-UA"/>
              </w:rPr>
            </w:pPr>
            <w:r w:rsidRPr="005575B8">
              <w:rPr>
                <w:rFonts w:ascii="Times New Roman" w:hAnsi="Times New Roman" w:cs="Times New Roman"/>
                <w:color w:val="000000"/>
                <w:lang w:eastAsia="uk-UA" w:bidi="uk-UA"/>
              </w:rPr>
              <w:t>ПРНК01,</w:t>
            </w:r>
          </w:p>
          <w:p w:rsidR="008B4446" w:rsidRPr="005575B8" w:rsidRDefault="008B4446" w:rsidP="005575B8">
            <w:pPr>
              <w:pStyle w:val="a5"/>
              <w:spacing w:line="240" w:lineRule="auto"/>
              <w:jc w:val="center"/>
              <w:rPr>
                <w:rFonts w:ascii="Times New Roman" w:hAnsi="Times New Roman" w:cs="Times New Roman"/>
                <w:color w:val="000000"/>
                <w:lang w:eastAsia="uk-UA" w:bidi="uk-UA"/>
              </w:rPr>
            </w:pPr>
            <w:r w:rsidRPr="005575B8">
              <w:rPr>
                <w:rFonts w:ascii="Times New Roman" w:hAnsi="Times New Roman" w:cs="Times New Roman"/>
                <w:color w:val="000000"/>
                <w:lang w:eastAsia="uk-UA" w:bidi="uk-UA"/>
              </w:rPr>
              <w:t>ПРНК02,</w:t>
            </w:r>
          </w:p>
          <w:p w:rsidR="008B4446" w:rsidRPr="005575B8" w:rsidRDefault="008B4446" w:rsidP="005575B8">
            <w:pPr>
              <w:pStyle w:val="a5"/>
              <w:spacing w:line="240" w:lineRule="auto"/>
              <w:jc w:val="center"/>
              <w:rPr>
                <w:rFonts w:ascii="Times New Roman" w:hAnsi="Times New Roman" w:cs="Times New Roman"/>
                <w:color w:val="000000"/>
                <w:lang w:eastAsia="uk-UA" w:bidi="uk-UA"/>
              </w:rPr>
            </w:pPr>
            <w:r w:rsidRPr="005575B8">
              <w:rPr>
                <w:rFonts w:ascii="Times New Roman" w:hAnsi="Times New Roman" w:cs="Times New Roman"/>
                <w:color w:val="000000"/>
                <w:lang w:eastAsia="uk-UA" w:bidi="uk-UA"/>
              </w:rPr>
              <w:t xml:space="preserve">ПРНК03, </w:t>
            </w:r>
          </w:p>
          <w:p w:rsidR="008B4446" w:rsidRPr="005575B8" w:rsidRDefault="008B4446" w:rsidP="005575B8">
            <w:pPr>
              <w:pStyle w:val="a5"/>
              <w:spacing w:line="240" w:lineRule="auto"/>
              <w:jc w:val="center"/>
              <w:rPr>
                <w:rFonts w:ascii="Times New Roman" w:hAnsi="Times New Roman" w:cs="Times New Roman"/>
                <w:color w:val="000000"/>
                <w:lang w:eastAsia="uk-UA" w:bidi="uk-UA"/>
              </w:rPr>
            </w:pPr>
            <w:r w:rsidRPr="005575B8">
              <w:rPr>
                <w:rFonts w:ascii="Times New Roman" w:hAnsi="Times New Roman" w:cs="Times New Roman"/>
                <w:color w:val="000000"/>
                <w:lang w:eastAsia="uk-UA" w:bidi="uk-UA"/>
              </w:rPr>
              <w:t>ПРНК05,</w:t>
            </w:r>
          </w:p>
          <w:p w:rsidR="008B4446" w:rsidRPr="005575B8" w:rsidRDefault="008B4446" w:rsidP="005575B8">
            <w:pPr>
              <w:pStyle w:val="a5"/>
              <w:spacing w:line="240" w:lineRule="auto"/>
              <w:jc w:val="center"/>
              <w:rPr>
                <w:rFonts w:ascii="Times New Roman" w:hAnsi="Times New Roman" w:cs="Times New Roman"/>
                <w:color w:val="000000"/>
                <w:lang w:eastAsia="uk-UA" w:bidi="uk-UA"/>
              </w:rPr>
            </w:pPr>
            <w:r w:rsidRPr="005575B8">
              <w:rPr>
                <w:rFonts w:ascii="Times New Roman" w:hAnsi="Times New Roman" w:cs="Times New Roman"/>
                <w:color w:val="000000"/>
                <w:lang w:eastAsia="uk-UA" w:bidi="uk-UA"/>
              </w:rPr>
              <w:t>ПРНК06,</w:t>
            </w:r>
          </w:p>
          <w:p w:rsidR="008B4446" w:rsidRPr="005575B8" w:rsidRDefault="008B4446" w:rsidP="005575B8">
            <w:pPr>
              <w:pStyle w:val="a5"/>
              <w:spacing w:line="240" w:lineRule="auto"/>
              <w:jc w:val="center"/>
              <w:rPr>
                <w:rFonts w:ascii="Times New Roman" w:hAnsi="Times New Roman" w:cs="Times New Roman"/>
                <w:color w:val="000000"/>
                <w:lang w:eastAsia="uk-UA" w:bidi="uk-UA"/>
              </w:rPr>
            </w:pPr>
            <w:r w:rsidRPr="005575B8">
              <w:rPr>
                <w:rFonts w:ascii="Times New Roman" w:hAnsi="Times New Roman" w:cs="Times New Roman"/>
                <w:color w:val="000000"/>
                <w:lang w:eastAsia="uk-UA" w:bidi="uk-UA"/>
              </w:rPr>
              <w:t>ПРНК07,</w:t>
            </w:r>
          </w:p>
          <w:p w:rsidR="008B4446" w:rsidRPr="005575B8" w:rsidRDefault="008B4446" w:rsidP="005575B8">
            <w:pPr>
              <w:pStyle w:val="a5"/>
              <w:spacing w:line="240" w:lineRule="auto"/>
              <w:jc w:val="center"/>
              <w:rPr>
                <w:rFonts w:ascii="Times New Roman" w:hAnsi="Times New Roman" w:cs="Times New Roman"/>
                <w:color w:val="000000"/>
                <w:lang w:eastAsia="uk-UA" w:bidi="uk-UA"/>
              </w:rPr>
            </w:pPr>
            <w:r w:rsidRPr="005575B8">
              <w:rPr>
                <w:rFonts w:ascii="Times New Roman" w:hAnsi="Times New Roman" w:cs="Times New Roman"/>
                <w:color w:val="000000"/>
                <w:lang w:eastAsia="uk-UA" w:bidi="uk-UA"/>
              </w:rPr>
              <w:t>ПРНК08, ПРНА08, ПРНА10,</w:t>
            </w:r>
          </w:p>
          <w:p w:rsidR="008B4446" w:rsidRPr="005575B8" w:rsidRDefault="008B4446" w:rsidP="005575B8">
            <w:pPr>
              <w:pStyle w:val="a5"/>
              <w:spacing w:line="240" w:lineRule="auto"/>
              <w:jc w:val="center"/>
              <w:rPr>
                <w:rFonts w:ascii="Times New Roman" w:hAnsi="Times New Roman" w:cs="Times New Roman"/>
              </w:rPr>
            </w:pPr>
            <w:r w:rsidRPr="005575B8">
              <w:rPr>
                <w:rFonts w:ascii="Times New Roman" w:hAnsi="Times New Roman" w:cs="Times New Roman"/>
                <w:color w:val="000000"/>
                <w:lang w:eastAsia="uk-UA" w:bidi="uk-UA"/>
              </w:rPr>
              <w:t>ПРНП04, ПРНП05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8B4446" w:rsidRPr="005575B8" w:rsidRDefault="008B4446" w:rsidP="005575B8">
            <w:pPr>
              <w:pStyle w:val="a5"/>
              <w:spacing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5575B8">
              <w:rPr>
                <w:rFonts w:ascii="Times New Roman" w:hAnsi="Times New Roman" w:cs="Times New Roman"/>
                <w:color w:val="000000"/>
                <w:sz w:val="22"/>
                <w:szCs w:val="22"/>
                <w:lang w:eastAsia="uk-UA" w:bidi="uk-UA"/>
              </w:rPr>
              <w:t>2</w:t>
            </w:r>
          </w:p>
        </w:tc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B4446" w:rsidRPr="005575B8" w:rsidRDefault="008B4446" w:rsidP="005575B8">
            <w:pPr>
              <w:pStyle w:val="a5"/>
              <w:spacing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5575B8">
              <w:rPr>
                <w:rFonts w:ascii="Times New Roman" w:hAnsi="Times New Roman" w:cs="Times New Roman"/>
                <w:color w:val="000000"/>
                <w:sz w:val="22"/>
                <w:szCs w:val="22"/>
                <w:lang w:eastAsia="uk-UA" w:bidi="uk-UA"/>
              </w:rPr>
              <w:t>1</w:t>
            </w:r>
          </w:p>
        </w:tc>
      </w:tr>
      <w:tr w:rsidR="008B4446" w:rsidRPr="005575B8" w:rsidTr="005575B8">
        <w:trPr>
          <w:trHeight w:hRule="exact" w:val="2988"/>
        </w:trPr>
        <w:tc>
          <w:tcPr>
            <w:tcW w:w="1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B4446" w:rsidRPr="005575B8" w:rsidRDefault="008B4446" w:rsidP="005575B8">
            <w:pPr>
              <w:pStyle w:val="a5"/>
              <w:spacing w:line="240" w:lineRule="auto"/>
              <w:ind w:firstLine="240"/>
              <w:rPr>
                <w:rFonts w:ascii="Times New Roman" w:hAnsi="Times New Roman" w:cs="Times New Roman"/>
                <w:sz w:val="22"/>
                <w:szCs w:val="22"/>
              </w:rPr>
            </w:pPr>
            <w:r w:rsidRPr="005575B8">
              <w:rPr>
                <w:rFonts w:ascii="Times New Roman" w:hAnsi="Times New Roman" w:cs="Times New Roman"/>
                <w:color w:val="000000"/>
                <w:sz w:val="22"/>
                <w:szCs w:val="22"/>
                <w:lang w:eastAsia="uk-UA" w:bidi="uk-UA"/>
              </w:rPr>
              <w:lastRenderedPageBreak/>
              <w:t>Тема 5.</w:t>
            </w:r>
          </w:p>
        </w:tc>
        <w:tc>
          <w:tcPr>
            <w:tcW w:w="49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B4446" w:rsidRPr="005575B8" w:rsidRDefault="00BB58B7" w:rsidP="005575B8">
            <w:pPr>
              <w:pStyle w:val="a5"/>
              <w:spacing w:line="240" w:lineRule="auto"/>
              <w:ind w:left="227"/>
              <w:rPr>
                <w:rFonts w:ascii="Times New Roman" w:hAnsi="Times New Roman" w:cs="Times New Roman"/>
                <w:color w:val="000000"/>
                <w:sz w:val="22"/>
                <w:szCs w:val="22"/>
                <w:lang w:eastAsia="uk-UA" w:bidi="uk-UA"/>
              </w:rPr>
            </w:pPr>
            <w:r>
              <w:rPr>
                <w:rFonts w:ascii="Times New Roman" w:hAnsi="Times New Roman" w:cs="Times New Roman"/>
                <w:color w:val="000000"/>
                <w:sz w:val="22"/>
                <w:szCs w:val="22"/>
                <w:lang w:eastAsia="uk-UA" w:bidi="uk-UA"/>
              </w:rPr>
              <w:t>Механізми о</w:t>
            </w:r>
            <w:r w:rsidR="008B4446" w:rsidRPr="005575B8">
              <w:rPr>
                <w:rFonts w:ascii="Times New Roman" w:hAnsi="Times New Roman" w:cs="Times New Roman"/>
                <w:color w:val="000000"/>
                <w:sz w:val="22"/>
                <w:szCs w:val="22"/>
                <w:lang w:eastAsia="uk-UA" w:bidi="uk-UA"/>
              </w:rPr>
              <w:t>хорон</w:t>
            </w:r>
            <w:r>
              <w:rPr>
                <w:rFonts w:ascii="Times New Roman" w:hAnsi="Times New Roman" w:cs="Times New Roman"/>
                <w:color w:val="000000"/>
                <w:sz w:val="22"/>
                <w:szCs w:val="22"/>
                <w:lang w:eastAsia="uk-UA" w:bidi="uk-UA"/>
              </w:rPr>
              <w:t>и</w:t>
            </w:r>
            <w:r w:rsidR="008B4446" w:rsidRPr="005575B8">
              <w:rPr>
                <w:rFonts w:ascii="Times New Roman" w:hAnsi="Times New Roman" w:cs="Times New Roman"/>
                <w:color w:val="000000"/>
                <w:sz w:val="22"/>
                <w:szCs w:val="22"/>
                <w:lang w:eastAsia="uk-UA" w:bidi="uk-UA"/>
              </w:rPr>
              <w:t xml:space="preserve"> та захист</w:t>
            </w:r>
            <w:r>
              <w:rPr>
                <w:rFonts w:ascii="Times New Roman" w:hAnsi="Times New Roman" w:cs="Times New Roman"/>
                <w:color w:val="000000"/>
                <w:sz w:val="22"/>
                <w:szCs w:val="22"/>
                <w:lang w:eastAsia="uk-UA" w:bidi="uk-UA"/>
              </w:rPr>
              <w:t>у</w:t>
            </w:r>
            <w:r w:rsidR="008B4446" w:rsidRPr="005575B8">
              <w:rPr>
                <w:rFonts w:ascii="Times New Roman" w:hAnsi="Times New Roman" w:cs="Times New Roman"/>
                <w:color w:val="000000"/>
                <w:sz w:val="22"/>
                <w:szCs w:val="22"/>
                <w:lang w:eastAsia="uk-UA" w:bidi="uk-UA"/>
              </w:rPr>
              <w:t xml:space="preserve"> соціальних прав</w:t>
            </w:r>
          </w:p>
        </w:tc>
        <w:tc>
          <w:tcPr>
            <w:tcW w:w="1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B4446" w:rsidRPr="005575B8" w:rsidRDefault="008B4446" w:rsidP="005575B8">
            <w:pPr>
              <w:pStyle w:val="a5"/>
              <w:spacing w:line="240" w:lineRule="auto"/>
              <w:jc w:val="center"/>
              <w:rPr>
                <w:rFonts w:ascii="Times New Roman" w:hAnsi="Times New Roman" w:cs="Times New Roman"/>
                <w:color w:val="000000"/>
                <w:lang w:eastAsia="uk-UA" w:bidi="uk-UA"/>
              </w:rPr>
            </w:pPr>
            <w:r w:rsidRPr="005575B8">
              <w:rPr>
                <w:rFonts w:ascii="Times New Roman" w:hAnsi="Times New Roman" w:cs="Times New Roman"/>
                <w:color w:val="000000"/>
                <w:lang w:eastAsia="uk-UA" w:bidi="uk-UA"/>
              </w:rPr>
              <w:t>ПРНК01,</w:t>
            </w:r>
          </w:p>
          <w:p w:rsidR="008B4446" w:rsidRPr="005575B8" w:rsidRDefault="008B4446" w:rsidP="005575B8">
            <w:pPr>
              <w:pStyle w:val="a5"/>
              <w:spacing w:line="240" w:lineRule="auto"/>
              <w:jc w:val="center"/>
              <w:rPr>
                <w:rFonts w:ascii="Times New Roman" w:hAnsi="Times New Roman" w:cs="Times New Roman"/>
                <w:color w:val="000000"/>
                <w:lang w:eastAsia="uk-UA" w:bidi="uk-UA"/>
              </w:rPr>
            </w:pPr>
            <w:r w:rsidRPr="005575B8">
              <w:rPr>
                <w:rFonts w:ascii="Times New Roman" w:hAnsi="Times New Roman" w:cs="Times New Roman"/>
                <w:color w:val="000000"/>
                <w:lang w:eastAsia="uk-UA" w:bidi="uk-UA"/>
              </w:rPr>
              <w:t>ПРНК02,</w:t>
            </w:r>
          </w:p>
          <w:p w:rsidR="008B4446" w:rsidRPr="005575B8" w:rsidRDefault="008B4446" w:rsidP="005575B8">
            <w:pPr>
              <w:pStyle w:val="a5"/>
              <w:spacing w:line="240" w:lineRule="auto"/>
              <w:jc w:val="center"/>
              <w:rPr>
                <w:rFonts w:ascii="Times New Roman" w:hAnsi="Times New Roman" w:cs="Times New Roman"/>
                <w:color w:val="000000"/>
                <w:lang w:eastAsia="uk-UA" w:bidi="uk-UA"/>
              </w:rPr>
            </w:pPr>
            <w:r w:rsidRPr="005575B8">
              <w:rPr>
                <w:rFonts w:ascii="Times New Roman" w:hAnsi="Times New Roman" w:cs="Times New Roman"/>
                <w:color w:val="000000"/>
                <w:lang w:eastAsia="uk-UA" w:bidi="uk-UA"/>
              </w:rPr>
              <w:t xml:space="preserve">ПРНК03, </w:t>
            </w:r>
          </w:p>
          <w:p w:rsidR="008B4446" w:rsidRPr="005575B8" w:rsidRDefault="008B4446" w:rsidP="005575B8">
            <w:pPr>
              <w:pStyle w:val="a5"/>
              <w:spacing w:line="240" w:lineRule="auto"/>
              <w:jc w:val="center"/>
              <w:rPr>
                <w:rFonts w:ascii="Times New Roman" w:hAnsi="Times New Roman" w:cs="Times New Roman"/>
                <w:color w:val="000000"/>
                <w:lang w:eastAsia="uk-UA" w:bidi="uk-UA"/>
              </w:rPr>
            </w:pPr>
            <w:r w:rsidRPr="005575B8">
              <w:rPr>
                <w:rFonts w:ascii="Times New Roman" w:hAnsi="Times New Roman" w:cs="Times New Roman"/>
                <w:color w:val="000000"/>
                <w:lang w:eastAsia="uk-UA" w:bidi="uk-UA"/>
              </w:rPr>
              <w:t>ПРНК05,</w:t>
            </w:r>
          </w:p>
          <w:p w:rsidR="008B4446" w:rsidRPr="005575B8" w:rsidRDefault="008B4446" w:rsidP="005575B8">
            <w:pPr>
              <w:pStyle w:val="a5"/>
              <w:spacing w:line="240" w:lineRule="auto"/>
              <w:jc w:val="center"/>
              <w:rPr>
                <w:rFonts w:ascii="Times New Roman" w:hAnsi="Times New Roman" w:cs="Times New Roman"/>
                <w:color w:val="000000"/>
                <w:lang w:eastAsia="uk-UA" w:bidi="uk-UA"/>
              </w:rPr>
            </w:pPr>
            <w:r w:rsidRPr="005575B8">
              <w:rPr>
                <w:rFonts w:ascii="Times New Roman" w:hAnsi="Times New Roman" w:cs="Times New Roman"/>
                <w:color w:val="000000"/>
                <w:lang w:eastAsia="uk-UA" w:bidi="uk-UA"/>
              </w:rPr>
              <w:t>ПРНК06,</w:t>
            </w:r>
          </w:p>
          <w:p w:rsidR="008B4446" w:rsidRPr="005575B8" w:rsidRDefault="008B4446" w:rsidP="005575B8">
            <w:pPr>
              <w:pStyle w:val="a5"/>
              <w:spacing w:line="240" w:lineRule="auto"/>
              <w:jc w:val="center"/>
              <w:rPr>
                <w:rFonts w:ascii="Times New Roman" w:hAnsi="Times New Roman" w:cs="Times New Roman"/>
                <w:color w:val="000000"/>
                <w:lang w:eastAsia="uk-UA" w:bidi="uk-UA"/>
              </w:rPr>
            </w:pPr>
            <w:r w:rsidRPr="005575B8">
              <w:rPr>
                <w:rFonts w:ascii="Times New Roman" w:hAnsi="Times New Roman" w:cs="Times New Roman"/>
                <w:color w:val="000000"/>
                <w:lang w:eastAsia="uk-UA" w:bidi="uk-UA"/>
              </w:rPr>
              <w:t>ПРНК07,</w:t>
            </w:r>
          </w:p>
          <w:p w:rsidR="008B4446" w:rsidRPr="005575B8" w:rsidRDefault="008B4446" w:rsidP="005575B8">
            <w:pPr>
              <w:pStyle w:val="a5"/>
              <w:spacing w:line="240" w:lineRule="auto"/>
              <w:jc w:val="center"/>
              <w:rPr>
                <w:rFonts w:ascii="Times New Roman" w:hAnsi="Times New Roman" w:cs="Times New Roman"/>
                <w:color w:val="000000"/>
                <w:lang w:eastAsia="uk-UA" w:bidi="uk-UA"/>
              </w:rPr>
            </w:pPr>
            <w:r w:rsidRPr="005575B8">
              <w:rPr>
                <w:rFonts w:ascii="Times New Roman" w:hAnsi="Times New Roman" w:cs="Times New Roman"/>
                <w:color w:val="000000"/>
                <w:lang w:eastAsia="uk-UA" w:bidi="uk-UA"/>
              </w:rPr>
              <w:t>ПРНК08, ПРНА08, ПРНА10,</w:t>
            </w:r>
          </w:p>
          <w:p w:rsidR="008B4446" w:rsidRPr="005575B8" w:rsidRDefault="008B4446" w:rsidP="005575B8">
            <w:pPr>
              <w:pStyle w:val="a5"/>
              <w:spacing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5575B8">
              <w:rPr>
                <w:rFonts w:ascii="Times New Roman" w:hAnsi="Times New Roman" w:cs="Times New Roman"/>
                <w:color w:val="000000"/>
                <w:lang w:eastAsia="uk-UA" w:bidi="uk-UA"/>
              </w:rPr>
              <w:t>ПРНП04, ПРНП05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B4446" w:rsidRPr="005575B8" w:rsidRDefault="008B4446" w:rsidP="005575B8">
            <w:pPr>
              <w:pStyle w:val="a5"/>
              <w:spacing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5575B8">
              <w:rPr>
                <w:rFonts w:ascii="Times New Roman" w:hAnsi="Times New Roman" w:cs="Times New Roman"/>
                <w:color w:val="000000"/>
                <w:sz w:val="22"/>
                <w:szCs w:val="22"/>
                <w:lang w:eastAsia="uk-UA" w:bidi="uk-UA"/>
              </w:rPr>
              <w:t>2</w:t>
            </w:r>
          </w:p>
        </w:tc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B4446" w:rsidRPr="005575B8" w:rsidRDefault="008B4446" w:rsidP="005575B8">
            <w:pPr>
              <w:pStyle w:val="a5"/>
              <w:spacing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5575B8">
              <w:rPr>
                <w:rFonts w:ascii="Times New Roman" w:hAnsi="Times New Roman" w:cs="Times New Roman"/>
                <w:sz w:val="22"/>
                <w:szCs w:val="22"/>
              </w:rPr>
              <w:t>1</w:t>
            </w:r>
          </w:p>
        </w:tc>
      </w:tr>
      <w:tr w:rsidR="008B4446" w:rsidRPr="005575B8" w:rsidTr="005575B8">
        <w:trPr>
          <w:trHeight w:hRule="exact" w:val="523"/>
        </w:trPr>
        <w:tc>
          <w:tcPr>
            <w:tcW w:w="1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8B4446" w:rsidRPr="005575B8" w:rsidRDefault="008B4446" w:rsidP="005575B8">
            <w:pPr>
              <w:jc w:val="center"/>
              <w:rPr>
                <w:rFonts w:cs="Times New Roman"/>
                <w:sz w:val="22"/>
              </w:rPr>
            </w:pPr>
          </w:p>
        </w:tc>
        <w:tc>
          <w:tcPr>
            <w:tcW w:w="49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8B4446" w:rsidRPr="005575B8" w:rsidRDefault="008B4446" w:rsidP="005575B8">
            <w:pPr>
              <w:jc w:val="center"/>
              <w:rPr>
                <w:rFonts w:cs="Times New Roman"/>
                <w:sz w:val="22"/>
              </w:rPr>
            </w:pPr>
          </w:p>
        </w:tc>
        <w:tc>
          <w:tcPr>
            <w:tcW w:w="1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8B4446" w:rsidRPr="005575B8" w:rsidRDefault="008B4446" w:rsidP="005575B8">
            <w:pPr>
              <w:pStyle w:val="a5"/>
              <w:spacing w:line="240" w:lineRule="auto"/>
              <w:ind w:firstLine="14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5575B8">
              <w:rPr>
                <w:rFonts w:ascii="Times New Roman" w:hAnsi="Times New Roman" w:cs="Times New Roman"/>
                <w:color w:val="000000"/>
                <w:sz w:val="22"/>
                <w:szCs w:val="22"/>
                <w:lang w:eastAsia="uk-UA" w:bidi="uk-UA"/>
              </w:rPr>
              <w:t>Всього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8B4446" w:rsidRPr="005575B8" w:rsidRDefault="008B4446" w:rsidP="005575B8">
            <w:pPr>
              <w:pStyle w:val="a5"/>
              <w:spacing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5575B8">
              <w:rPr>
                <w:rFonts w:ascii="Times New Roman" w:hAnsi="Times New Roman" w:cs="Times New Roman"/>
                <w:color w:val="000000"/>
                <w:sz w:val="22"/>
                <w:szCs w:val="22"/>
                <w:lang w:eastAsia="uk-UA" w:bidi="uk-UA"/>
              </w:rPr>
              <w:t>10</w:t>
            </w:r>
          </w:p>
        </w:tc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B4446" w:rsidRPr="005575B8" w:rsidRDefault="008B4446" w:rsidP="005575B8">
            <w:pPr>
              <w:pStyle w:val="a5"/>
              <w:spacing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5575B8">
              <w:rPr>
                <w:rFonts w:ascii="Times New Roman" w:hAnsi="Times New Roman" w:cs="Times New Roman"/>
                <w:color w:val="000000"/>
                <w:sz w:val="22"/>
                <w:szCs w:val="22"/>
                <w:lang w:eastAsia="uk-UA" w:bidi="uk-UA"/>
              </w:rPr>
              <w:t>4</w:t>
            </w:r>
          </w:p>
        </w:tc>
      </w:tr>
    </w:tbl>
    <w:p w:rsidR="00F330B1" w:rsidRDefault="00F330B1">
      <w:pPr>
        <w:spacing w:after="160" w:line="259" w:lineRule="auto"/>
        <w:ind w:firstLine="0"/>
        <w:jc w:val="left"/>
        <w:rPr>
          <w:rFonts w:eastAsiaTheme="majorEastAsia" w:cstheme="majorBidi"/>
          <w:b/>
          <w:kern w:val="0"/>
          <w:szCs w:val="32"/>
        </w:rPr>
      </w:pPr>
      <w:r>
        <w:br w:type="page"/>
      </w:r>
    </w:p>
    <w:p w:rsidR="005D2488" w:rsidRPr="005575B8" w:rsidRDefault="005D2488" w:rsidP="005D2488">
      <w:pPr>
        <w:pStyle w:val="1"/>
      </w:pPr>
      <w:bookmarkStart w:id="3" w:name="_Toc95046465"/>
      <w:r w:rsidRPr="005575B8">
        <w:lastRenderedPageBreak/>
        <w:t>ПРАКТИЧНІ ЗАНЯТТЯ</w:t>
      </w:r>
      <w:bookmarkEnd w:id="3"/>
    </w:p>
    <w:p w:rsidR="005D2488" w:rsidRPr="005575B8" w:rsidRDefault="005D2488" w:rsidP="005D2488">
      <w:pPr>
        <w:pStyle w:val="2"/>
        <w:jc w:val="center"/>
        <w:rPr>
          <w:i/>
          <w:iCs/>
        </w:rPr>
      </w:pPr>
      <w:bookmarkStart w:id="4" w:name="_Toc95046466"/>
      <w:r w:rsidRPr="005575B8">
        <w:rPr>
          <w:iCs/>
        </w:rPr>
        <w:t>Тема</w:t>
      </w:r>
      <w:r w:rsidR="00103D38">
        <w:rPr>
          <w:iCs/>
          <w:lang w:val="ru-RU"/>
        </w:rPr>
        <w:t> </w:t>
      </w:r>
      <w:r w:rsidRPr="005575B8">
        <w:rPr>
          <w:iCs/>
        </w:rPr>
        <w:t>1. СОЦІАЛЬНІ ПРАВА У СИСТЕМІ ПРАВ ЛЮДИНИ: ЗАГАЛЬНІ РИСИ ТА ЮРИДИЧНА СВОЄРІДНІСТЬ</w:t>
      </w:r>
      <w:bookmarkEnd w:id="4"/>
    </w:p>
    <w:p w:rsidR="005D2488" w:rsidRDefault="005D2488" w:rsidP="00083B13">
      <w:pPr>
        <w:keepNext/>
        <w:spacing w:before="360" w:after="240"/>
        <w:ind w:firstLine="0"/>
        <w:jc w:val="center"/>
        <w:rPr>
          <w:b/>
          <w:bCs/>
        </w:rPr>
      </w:pPr>
      <w:r w:rsidRPr="005575B8">
        <w:rPr>
          <w:b/>
          <w:bCs/>
        </w:rPr>
        <w:t>План практичного заняття</w:t>
      </w:r>
    </w:p>
    <w:p w:rsidR="00083B13" w:rsidRPr="00083B13" w:rsidRDefault="00083B13" w:rsidP="00083B13">
      <w:r w:rsidRPr="00083B13">
        <w:t>1.</w:t>
      </w:r>
      <w:r w:rsidRPr="00083B13">
        <w:tab/>
        <w:t>Формування соціальних прав у системі прав людини</w:t>
      </w:r>
    </w:p>
    <w:p w:rsidR="00083B13" w:rsidRPr="00083B13" w:rsidRDefault="00083B13" w:rsidP="00083B13">
      <w:r w:rsidRPr="00083B13">
        <w:t>2.</w:t>
      </w:r>
      <w:r w:rsidRPr="00083B13">
        <w:tab/>
        <w:t xml:space="preserve">Поняття і </w:t>
      </w:r>
      <w:r w:rsidR="00E24281">
        <w:t xml:space="preserve">юридичні ознаки </w:t>
      </w:r>
      <w:r w:rsidRPr="00083B13">
        <w:t>соціальних прав</w:t>
      </w:r>
    </w:p>
    <w:p w:rsidR="00083B13" w:rsidRPr="00083B13" w:rsidRDefault="00083B13" w:rsidP="00083B13">
      <w:r w:rsidRPr="00083B13">
        <w:t>3.</w:t>
      </w:r>
      <w:r w:rsidRPr="00083B13">
        <w:tab/>
        <w:t xml:space="preserve">Специфічні особливості соціальних прав, їх відмінності від інших прав людини </w:t>
      </w:r>
    </w:p>
    <w:p w:rsidR="00083B13" w:rsidRPr="00083B13" w:rsidRDefault="00083B13" w:rsidP="00083B13">
      <w:r w:rsidRPr="00083B13">
        <w:t>4.</w:t>
      </w:r>
      <w:r w:rsidRPr="00083B13">
        <w:tab/>
        <w:t>Роль держави у забезпеченні соціальних прав</w:t>
      </w:r>
    </w:p>
    <w:p w:rsidR="00083B13" w:rsidRDefault="00083B13" w:rsidP="00083B13">
      <w:r w:rsidRPr="00083B13">
        <w:t>5.</w:t>
      </w:r>
      <w:r w:rsidRPr="00083B13">
        <w:tab/>
        <w:t>Місце соціальних прав у системі прав людини</w:t>
      </w:r>
    </w:p>
    <w:p w:rsidR="00E4324C" w:rsidRPr="006F70F8" w:rsidRDefault="00E4324C" w:rsidP="00165B21">
      <w:pPr>
        <w:keepNext/>
        <w:spacing w:before="360" w:after="240"/>
        <w:ind w:firstLine="0"/>
        <w:jc w:val="center"/>
        <w:rPr>
          <w:b/>
          <w:bCs/>
        </w:rPr>
      </w:pPr>
      <w:r w:rsidRPr="006F70F8">
        <w:rPr>
          <w:b/>
          <w:bCs/>
        </w:rPr>
        <w:t>Методичні вказівки</w:t>
      </w:r>
    </w:p>
    <w:p w:rsidR="00CC1956" w:rsidRDefault="00CC1956" w:rsidP="00E4324C">
      <w:r>
        <w:t xml:space="preserve">Метою практичного заняття є визначення здобувачами вищоїосвіти </w:t>
      </w:r>
      <w:r w:rsidR="001C4272">
        <w:t xml:space="preserve">ступеня доктора філософії </w:t>
      </w:r>
      <w:r w:rsidR="00481772">
        <w:t xml:space="preserve">загальних рис і юридичної своєрідності соціальних прав людини і громадянина, </w:t>
      </w:r>
      <w:r w:rsidR="00C54145">
        <w:t xml:space="preserve">ролі держави у забезпеченні соціальних прав, місця соціальних прав у системі прав людини. </w:t>
      </w:r>
    </w:p>
    <w:p w:rsidR="00150A2E" w:rsidRDefault="000B6E45" w:rsidP="00E4324C">
      <w:r>
        <w:t>Здобувачам необ</w:t>
      </w:r>
      <w:r w:rsidR="007E3A30">
        <w:t xml:space="preserve">хідно стисло охарактеризувати </w:t>
      </w:r>
      <w:r w:rsidR="00595A49">
        <w:t xml:space="preserve">природу, </w:t>
      </w:r>
      <w:r w:rsidR="00431F31">
        <w:t>генезу, характер і особливості формування соціальних прав чере</w:t>
      </w:r>
      <w:r w:rsidR="00BD2073">
        <w:t xml:space="preserve">з призму становлення і розвитку так званих «трьох поколінь» </w:t>
      </w:r>
      <w:r w:rsidR="0001560E">
        <w:t xml:space="preserve">прав людини. </w:t>
      </w:r>
    </w:p>
    <w:p w:rsidR="00922148" w:rsidRDefault="00922148" w:rsidP="00E4324C">
      <w:r>
        <w:t>Визнання, закріплення і реалізація громадянських прав</w:t>
      </w:r>
      <w:r w:rsidR="00A44526">
        <w:t xml:space="preserve"> і політичних </w:t>
      </w:r>
      <w:r w:rsidR="00BD7C03">
        <w:t>відіграло важливу роль у формуванні сучасних демократичних держав</w:t>
      </w:r>
      <w:r w:rsidR="00661B6D">
        <w:t xml:space="preserve">. Утвердження зазначених прав створило умови для </w:t>
      </w:r>
      <w:r w:rsidR="00F33BA0">
        <w:t xml:space="preserve">визнання і закріплення соціальних прав. </w:t>
      </w:r>
    </w:p>
    <w:p w:rsidR="003A362B" w:rsidRDefault="008E7A18" w:rsidP="00E4324C">
      <w:r>
        <w:t xml:space="preserve">Соціальні права разом із економічними правами належать до другого покоління прав людини. </w:t>
      </w:r>
    </w:p>
    <w:p w:rsidR="00124016" w:rsidRDefault="00124016" w:rsidP="00E4324C">
      <w:r>
        <w:t xml:space="preserve">На міжнародному рівні </w:t>
      </w:r>
      <w:r w:rsidR="004E7796">
        <w:t>окремі соціальні права були проголошені спочатку в актах Міжнародної організації праці</w:t>
      </w:r>
      <w:r w:rsidR="0048423C">
        <w:t xml:space="preserve">. У 19489 році зазначені права були </w:t>
      </w:r>
      <w:r w:rsidR="00BF2401">
        <w:lastRenderedPageBreak/>
        <w:t xml:space="preserve">узагальнені та закріплені </w:t>
      </w:r>
      <w:r w:rsidR="001B6B0C">
        <w:t xml:space="preserve">у Загальній декларації прав людини, </w:t>
      </w:r>
      <w:r w:rsidR="008078C9">
        <w:t>а у 1966 році в Міжнародному пакті про економічні, соціальні і культурні права</w:t>
      </w:r>
      <w:r w:rsidR="00D873B4">
        <w:t xml:space="preserve"> отримали універсальне міжнародно-правове </w:t>
      </w:r>
      <w:r w:rsidR="008043FC">
        <w:t xml:space="preserve">визнання і закріплення. </w:t>
      </w:r>
    </w:p>
    <w:p w:rsidR="005E4207" w:rsidRDefault="00621B5B" w:rsidP="00E4324C">
      <w:r>
        <w:t xml:space="preserve">Третє покоління прав </w:t>
      </w:r>
      <w:r w:rsidR="003D525F">
        <w:t xml:space="preserve">– колективні права народів – почало формуватися у другій половині ХХ ст. </w:t>
      </w:r>
      <w:r w:rsidR="000F121B">
        <w:t xml:space="preserve">і отримало </w:t>
      </w:r>
      <w:r w:rsidR="004827DF">
        <w:t xml:space="preserve">документальне оформлення у рамках ООН </w:t>
      </w:r>
      <w:r w:rsidR="009F0991">
        <w:t xml:space="preserve">лише у 80-ті роки. Ідеться про такі колективні права, як </w:t>
      </w:r>
      <w:r w:rsidR="000641AC">
        <w:t xml:space="preserve">право на мир, право на розвиток, право на самовизначення, права меншин, права окремих </w:t>
      </w:r>
      <w:r w:rsidR="00F32A06">
        <w:t xml:space="preserve">категорій населення, право на сприятливе </w:t>
      </w:r>
      <w:r w:rsidR="004872D3">
        <w:t xml:space="preserve">навколишнє середовище, право на володіння спільним </w:t>
      </w:r>
      <w:r w:rsidR="00072E2D">
        <w:t>надбанням людства та ін.)</w:t>
      </w:r>
      <w:r w:rsidR="00D055F3">
        <w:t xml:space="preserve">, які багато в чому </w:t>
      </w:r>
      <w:r w:rsidR="00F33B71">
        <w:t xml:space="preserve">зумовлені появою </w:t>
      </w:r>
      <w:r w:rsidR="001D7339">
        <w:t xml:space="preserve">і розвитком перших двох поколінь прав і тісно з ними </w:t>
      </w:r>
      <w:r w:rsidR="00EF6542">
        <w:t xml:space="preserve">взаємопов’язані. Вони, зокрема, </w:t>
      </w:r>
      <w:r w:rsidR="00B85C97">
        <w:t xml:space="preserve">містять і увесь комплекс соціальних прав. </w:t>
      </w:r>
    </w:p>
    <w:p w:rsidR="0059045B" w:rsidRDefault="001D7FA8" w:rsidP="00E4324C">
      <w:r>
        <w:t>Визнання і захист п</w:t>
      </w:r>
      <w:r w:rsidR="005E4207">
        <w:t xml:space="preserve">рава людини отримали інтенсивний розвиток </w:t>
      </w:r>
      <w:r>
        <w:t>на регіональному рівні</w:t>
      </w:r>
      <w:r w:rsidR="001A0F54">
        <w:t>, передусім в Європі</w:t>
      </w:r>
      <w:r w:rsidR="00E40CDD">
        <w:t>,</w:t>
      </w:r>
      <w:r w:rsidR="00646759">
        <w:t xml:space="preserve"> в актах Ради Європи, Європейського Союзу та ін. </w:t>
      </w:r>
    </w:p>
    <w:p w:rsidR="00621B5B" w:rsidRDefault="0059045B" w:rsidP="00E4324C">
      <w:r>
        <w:t xml:space="preserve">Отже, </w:t>
      </w:r>
      <w:r w:rsidR="0050203B">
        <w:t xml:space="preserve">в ході тривалого внутрішньодержавного розвитку і міжнародного співробітництва </w:t>
      </w:r>
      <w:r w:rsidR="00CE4BEB">
        <w:t xml:space="preserve">основні права і свободи людини, в тому числі й соціальні права, були сформульовані, визнані та закріплені </w:t>
      </w:r>
      <w:r w:rsidR="00CC09BB">
        <w:t xml:space="preserve">у низці міжнародно-правових актів, </w:t>
      </w:r>
      <w:r w:rsidR="00B80606">
        <w:t xml:space="preserve">конституціях та інших законодавчих актах держав. </w:t>
      </w:r>
    </w:p>
    <w:p w:rsidR="0001560E" w:rsidRDefault="006907A3" w:rsidP="00E4324C">
      <w:r>
        <w:t xml:space="preserve">Під соціальними правами зазвичай </w:t>
      </w:r>
      <w:r w:rsidR="00373E28">
        <w:t xml:space="preserve">розуміють сукупність певних прав і свобод людини, які забезпечують </w:t>
      </w:r>
      <w:r w:rsidR="00E94188">
        <w:t>ї</w:t>
      </w:r>
      <w:r w:rsidR="00373E28">
        <w:t xml:space="preserve">й </w:t>
      </w:r>
      <w:r w:rsidR="00CC6424">
        <w:t xml:space="preserve">гідний рівень життя і необхідну соціальну захищеність. </w:t>
      </w:r>
    </w:p>
    <w:p w:rsidR="00CE2F02" w:rsidRDefault="000F5CF4" w:rsidP="000F5CF4">
      <w:pPr>
        <w:pStyle w:val="a5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Соціальні права мають специфічні особливості, </w:t>
      </w:r>
      <w:r w:rsidR="00CE2F02">
        <w:rPr>
          <w:rFonts w:ascii="Times New Roman" w:hAnsi="Times New Roman" w:cs="Times New Roman"/>
          <w:sz w:val="28"/>
          <w:szCs w:val="28"/>
        </w:rPr>
        <w:t>що відрізняють їх від громадянських і політи</w:t>
      </w:r>
      <w:r w:rsidR="003E28A7">
        <w:rPr>
          <w:rFonts w:ascii="Times New Roman" w:hAnsi="Times New Roman" w:cs="Times New Roman"/>
          <w:sz w:val="28"/>
          <w:szCs w:val="28"/>
        </w:rPr>
        <w:t>чних прав, які вважаються правами першого покоління. Соціальні права є менш універсальними порівняно з громадянськими і політичними правами</w:t>
      </w:r>
      <w:r w:rsidR="0005442C">
        <w:rPr>
          <w:rFonts w:ascii="Times New Roman" w:hAnsi="Times New Roman" w:cs="Times New Roman"/>
          <w:sz w:val="28"/>
          <w:szCs w:val="28"/>
        </w:rPr>
        <w:t xml:space="preserve">; для деяких з цих прав характерними є </w:t>
      </w:r>
      <w:r w:rsidR="00BD30ED">
        <w:rPr>
          <w:rFonts w:ascii="Times New Roman" w:hAnsi="Times New Roman" w:cs="Times New Roman"/>
          <w:sz w:val="28"/>
          <w:szCs w:val="28"/>
        </w:rPr>
        <w:t>рекомендаційні формулювання («достатній життєвий рівень», «справедливі та сприятливі умови праці»</w:t>
      </w:r>
      <w:r w:rsidR="00BB2ED1">
        <w:rPr>
          <w:rFonts w:ascii="Times New Roman" w:hAnsi="Times New Roman" w:cs="Times New Roman"/>
          <w:sz w:val="28"/>
          <w:szCs w:val="28"/>
        </w:rPr>
        <w:t xml:space="preserve">, </w:t>
      </w:r>
      <w:r w:rsidR="00BB2ED1" w:rsidRPr="00BB2ED1">
        <w:rPr>
          <w:rFonts w:ascii="Times New Roman" w:hAnsi="Times New Roman" w:cs="Times New Roman"/>
          <w:sz w:val="28"/>
          <w:szCs w:val="28"/>
        </w:rPr>
        <w:t>«справедливі, безпечні та здорові умови праці»</w:t>
      </w:r>
      <w:r w:rsidR="00BB2ED1">
        <w:rPr>
          <w:rFonts w:ascii="Times New Roman" w:hAnsi="Times New Roman" w:cs="Times New Roman"/>
          <w:sz w:val="28"/>
          <w:szCs w:val="28"/>
        </w:rPr>
        <w:t>. «справедлива винагорода»</w:t>
      </w:r>
      <w:r w:rsidR="003E6432">
        <w:rPr>
          <w:rFonts w:ascii="Times New Roman" w:hAnsi="Times New Roman" w:cs="Times New Roman"/>
          <w:sz w:val="28"/>
          <w:szCs w:val="28"/>
        </w:rPr>
        <w:t xml:space="preserve"> і т.ін.); реалізація соціальних прав залежить від стану економіки держави та її ресурсів. </w:t>
      </w:r>
    </w:p>
    <w:p w:rsidR="006F70F8" w:rsidRPr="00293F67" w:rsidRDefault="006F70F8" w:rsidP="00165B21">
      <w:pPr>
        <w:keepNext/>
        <w:spacing w:before="360" w:after="240"/>
        <w:ind w:firstLine="0"/>
        <w:jc w:val="center"/>
        <w:rPr>
          <w:b/>
          <w:bCs/>
        </w:rPr>
      </w:pPr>
      <w:r w:rsidRPr="00293F67">
        <w:rPr>
          <w:b/>
          <w:bCs/>
        </w:rPr>
        <w:lastRenderedPageBreak/>
        <w:t>Теми наукових доповідей</w:t>
      </w:r>
    </w:p>
    <w:p w:rsidR="006F70F8" w:rsidRDefault="00335DD9" w:rsidP="00293F67">
      <w:pPr>
        <w:pStyle w:val="a7"/>
        <w:numPr>
          <w:ilvl w:val="0"/>
          <w:numId w:val="14"/>
        </w:numPr>
        <w:ind w:left="0" w:firstLine="720"/>
      </w:pPr>
      <w:r>
        <w:t>Юридичні ознаки соціальних прав</w:t>
      </w:r>
    </w:p>
    <w:p w:rsidR="00335DD9" w:rsidRDefault="00B14F4A" w:rsidP="00293F67">
      <w:pPr>
        <w:pStyle w:val="a7"/>
        <w:numPr>
          <w:ilvl w:val="0"/>
          <w:numId w:val="14"/>
        </w:numPr>
        <w:ind w:left="0" w:firstLine="720"/>
      </w:pPr>
      <w:r>
        <w:t>Соціальні права людини як комплексний правовий інститут</w:t>
      </w:r>
    </w:p>
    <w:p w:rsidR="00B14F4A" w:rsidRDefault="005050C6" w:rsidP="00293F67">
      <w:pPr>
        <w:pStyle w:val="a7"/>
        <w:numPr>
          <w:ilvl w:val="0"/>
          <w:numId w:val="14"/>
        </w:numPr>
        <w:ind w:left="0" w:firstLine="720"/>
      </w:pPr>
      <w:r>
        <w:t>Забезпечення соціальних прав – основний обов</w:t>
      </w:r>
      <w:r w:rsidR="00302B50">
        <w:t>’</w:t>
      </w:r>
      <w:r>
        <w:t xml:space="preserve">язок </w:t>
      </w:r>
      <w:r w:rsidR="00302B50">
        <w:t>соціальної держави</w:t>
      </w:r>
    </w:p>
    <w:p w:rsidR="0073785D" w:rsidRPr="00302B50" w:rsidRDefault="0073785D" w:rsidP="00165B21">
      <w:pPr>
        <w:keepNext/>
        <w:spacing w:before="360" w:after="240"/>
        <w:ind w:firstLine="0"/>
        <w:jc w:val="center"/>
        <w:rPr>
          <w:b/>
          <w:bCs/>
        </w:rPr>
      </w:pPr>
      <w:r w:rsidRPr="00302B50">
        <w:rPr>
          <w:b/>
          <w:bCs/>
        </w:rPr>
        <w:t>Завдання 1</w:t>
      </w:r>
    </w:p>
    <w:p w:rsidR="0073785D" w:rsidRDefault="00BA6F16" w:rsidP="00535A6D">
      <w:pPr>
        <w:pStyle w:val="a7"/>
        <w:ind w:left="0"/>
      </w:pPr>
      <w:r>
        <w:t xml:space="preserve">Визначте співвідношення соціальних прав </w:t>
      </w:r>
      <w:r w:rsidR="00535A6D">
        <w:t>з громадянськими та політичними правами.</w:t>
      </w:r>
      <w:r w:rsidR="005365D4">
        <w:t xml:space="preserve"> Відповідь обґрунтуйте посиланням на </w:t>
      </w:r>
      <w:r w:rsidR="003E1276">
        <w:t xml:space="preserve">норми Конституції України. </w:t>
      </w:r>
    </w:p>
    <w:p w:rsidR="00302B50" w:rsidRPr="003E1276" w:rsidRDefault="00302B50" w:rsidP="00165B21">
      <w:pPr>
        <w:keepNext/>
        <w:spacing w:before="360" w:after="240"/>
        <w:ind w:firstLine="0"/>
        <w:jc w:val="center"/>
        <w:rPr>
          <w:b/>
          <w:bCs/>
        </w:rPr>
      </w:pPr>
      <w:r w:rsidRPr="003E1276">
        <w:rPr>
          <w:b/>
          <w:bCs/>
        </w:rPr>
        <w:t>Завдання 2</w:t>
      </w:r>
    </w:p>
    <w:p w:rsidR="00B9751F" w:rsidRDefault="00BA1FB9" w:rsidP="00007106">
      <w:pPr>
        <w:pStyle w:val="a7"/>
        <w:ind w:left="0"/>
      </w:pPr>
      <w:r>
        <w:t xml:space="preserve">Назвіть галузі права, нормами яких здійснюється </w:t>
      </w:r>
      <w:r w:rsidR="00B01F5D">
        <w:t xml:space="preserve">юридичне </w:t>
      </w:r>
      <w:r w:rsidR="004363A4">
        <w:t>забезпечення</w:t>
      </w:r>
      <w:r w:rsidR="00007106">
        <w:t xml:space="preserve"> соціальних прав. Наведіть приклади з посиланням на відповідні законодавчі та інші нормативно-правові акти. </w:t>
      </w:r>
    </w:p>
    <w:p w:rsidR="00654199" w:rsidRPr="00055FB3" w:rsidRDefault="00654199" w:rsidP="00165B21">
      <w:pPr>
        <w:keepNext/>
        <w:spacing w:before="360" w:after="240"/>
        <w:ind w:firstLine="0"/>
        <w:jc w:val="center"/>
        <w:rPr>
          <w:b/>
          <w:bCs/>
        </w:rPr>
      </w:pPr>
      <w:r w:rsidRPr="00055FB3">
        <w:rPr>
          <w:b/>
          <w:bCs/>
        </w:rPr>
        <w:t>Завдання 3</w:t>
      </w:r>
    </w:p>
    <w:p w:rsidR="00654199" w:rsidRDefault="00055FB3" w:rsidP="00654199">
      <w:pPr>
        <w:pStyle w:val="a7"/>
        <w:ind w:left="0"/>
      </w:pPr>
      <w:r>
        <w:t xml:space="preserve">Назвіть ознаки соціальної держави, </w:t>
      </w:r>
      <w:r w:rsidR="00C96BB6">
        <w:t xml:space="preserve">окремо </w:t>
      </w:r>
      <w:r w:rsidR="00E22006">
        <w:t>охарактеризуйте ро</w:t>
      </w:r>
      <w:r w:rsidR="00E447F8">
        <w:t>ль соціальної держави у визнанні та захисті соціальних прав.</w:t>
      </w:r>
    </w:p>
    <w:p w:rsidR="00083B13" w:rsidRDefault="00083B13" w:rsidP="00007106">
      <w:pPr>
        <w:pStyle w:val="a7"/>
        <w:ind w:left="0"/>
      </w:pPr>
      <w:r>
        <w:br w:type="page"/>
      </w:r>
    </w:p>
    <w:p w:rsidR="00083B13" w:rsidRPr="00083B13" w:rsidRDefault="00083B13" w:rsidP="00083B13">
      <w:pPr>
        <w:pStyle w:val="2"/>
      </w:pPr>
      <w:bookmarkStart w:id="5" w:name="_Toc95046467"/>
      <w:r w:rsidRPr="00083B13">
        <w:lastRenderedPageBreak/>
        <w:t>Тема</w:t>
      </w:r>
      <w:r w:rsidR="00103D38">
        <w:rPr>
          <w:lang w:val="ru-RU"/>
        </w:rPr>
        <w:t> </w:t>
      </w:r>
      <w:r w:rsidRPr="00083B13">
        <w:t>2. НОРМАТИВНА ОСНОВА СОЦІАЛЬНИХ ПРАВ</w:t>
      </w:r>
      <w:bookmarkEnd w:id="5"/>
    </w:p>
    <w:p w:rsidR="00083B13" w:rsidRPr="00083B13" w:rsidRDefault="00083B13" w:rsidP="00083B13">
      <w:pPr>
        <w:keepNext/>
        <w:spacing w:before="360" w:after="240"/>
        <w:ind w:firstLine="0"/>
        <w:jc w:val="center"/>
        <w:rPr>
          <w:b/>
          <w:bCs/>
        </w:rPr>
      </w:pPr>
      <w:r w:rsidRPr="00083B13">
        <w:rPr>
          <w:b/>
          <w:bCs/>
        </w:rPr>
        <w:t>План практичного заняття</w:t>
      </w:r>
    </w:p>
    <w:p w:rsidR="00083B13" w:rsidRPr="00083B13" w:rsidRDefault="00083B13" w:rsidP="00083B13">
      <w:r w:rsidRPr="00083B13">
        <w:t>1.</w:t>
      </w:r>
      <w:r w:rsidRPr="00083B13">
        <w:tab/>
        <w:t>Закріплення соціальних прав в актах ООН</w:t>
      </w:r>
    </w:p>
    <w:p w:rsidR="00083B13" w:rsidRPr="00083B13" w:rsidRDefault="00083B13" w:rsidP="00083B13">
      <w:r w:rsidRPr="00083B13">
        <w:t>2.</w:t>
      </w:r>
      <w:r w:rsidRPr="00083B13">
        <w:tab/>
        <w:t>Соціальні права в актах МОП</w:t>
      </w:r>
    </w:p>
    <w:p w:rsidR="00083B13" w:rsidRPr="00083B13" w:rsidRDefault="00083B13" w:rsidP="00083B13">
      <w:r w:rsidRPr="00083B13">
        <w:t>3.</w:t>
      </w:r>
      <w:r w:rsidRPr="00083B13">
        <w:tab/>
        <w:t>Соціальні права в актах Ради Європи</w:t>
      </w:r>
    </w:p>
    <w:p w:rsidR="00083B13" w:rsidRPr="00083B13" w:rsidRDefault="00083B13" w:rsidP="00083B13">
      <w:r w:rsidRPr="00083B13">
        <w:t>4.</w:t>
      </w:r>
      <w:r w:rsidRPr="00083B13">
        <w:tab/>
        <w:t xml:space="preserve">Соціальні права в актах Європейського Союзу </w:t>
      </w:r>
    </w:p>
    <w:p w:rsidR="00083B13" w:rsidRDefault="00083B13" w:rsidP="00083B13">
      <w:r w:rsidRPr="00083B13">
        <w:t>5.</w:t>
      </w:r>
      <w:r w:rsidRPr="00083B13">
        <w:tab/>
        <w:t>Закріплення соціальних прав у Конституції України, інших законах України</w:t>
      </w:r>
    </w:p>
    <w:p w:rsidR="006E5BE3" w:rsidRPr="00D46BCA" w:rsidRDefault="006E5BE3" w:rsidP="00165B21">
      <w:pPr>
        <w:keepNext/>
        <w:spacing w:before="360" w:after="240"/>
        <w:ind w:firstLine="0"/>
        <w:jc w:val="center"/>
        <w:rPr>
          <w:b/>
          <w:bCs/>
        </w:rPr>
      </w:pPr>
      <w:r w:rsidRPr="00D46BCA">
        <w:rPr>
          <w:b/>
          <w:bCs/>
        </w:rPr>
        <w:t>Методичні вказівки</w:t>
      </w:r>
    </w:p>
    <w:p w:rsidR="006E5BE3" w:rsidRDefault="006E5BE3" w:rsidP="006E5BE3">
      <w:r>
        <w:t xml:space="preserve">Метою практичного заняття є </w:t>
      </w:r>
      <w:r w:rsidR="00136C98">
        <w:t xml:space="preserve">характеристика нормативного забезпечення соціальних прав у міжнародно-правових актах і актах національного законодавства. </w:t>
      </w:r>
    </w:p>
    <w:p w:rsidR="00DB132B" w:rsidRDefault="00FD4065" w:rsidP="006E5BE3">
      <w:r>
        <w:t>У цей</w:t>
      </w:r>
      <w:r>
        <w:tab/>
        <w:t xml:space="preserve"> час у світі права людини визнані головною цінністю і закріплені у </w:t>
      </w:r>
      <w:r w:rsidR="00AD7689">
        <w:t xml:space="preserve">міжнародних і внутрішньодержавних актах. </w:t>
      </w:r>
    </w:p>
    <w:p w:rsidR="00136C98" w:rsidRDefault="003758AF" w:rsidP="006E5BE3">
      <w:r>
        <w:t>Серед міжнародно-правових актів здобувачам вищої освіти необхідно проаналізувати насамперед акти ООН – Загальну декларацію прав людини від 10 грудня 1948 року, Міжнародний пакт</w:t>
      </w:r>
      <w:r w:rsidR="006A36CA">
        <w:t>п</w:t>
      </w:r>
      <w:r w:rsidR="00A61626">
        <w:t xml:space="preserve">ро економічні, соціальні і культурні права від 16 грудня 1966 року та ін. </w:t>
      </w:r>
    </w:p>
    <w:p w:rsidR="00127B34" w:rsidRDefault="00012B7B" w:rsidP="006E5BE3">
      <w:r>
        <w:t>Окрему увагу слід приділити розгляду декларацій, конвенцій і рекомендацій Міжнародної організації праці. Саме в актах цієї організації вперше на міжнародному рівні було проголошено низку соціальних прав</w:t>
      </w:r>
      <w:r w:rsidR="00F30B00">
        <w:t xml:space="preserve"> та закріплено механізм їх реалізації</w:t>
      </w:r>
      <w:r>
        <w:t xml:space="preserve">. </w:t>
      </w:r>
    </w:p>
    <w:p w:rsidR="00940AF2" w:rsidRDefault="000A1D84" w:rsidP="006E5BE3">
      <w:r>
        <w:t>Декларацією МОП основ</w:t>
      </w:r>
      <w:r w:rsidR="002A19F5">
        <w:t xml:space="preserve">них </w:t>
      </w:r>
      <w:r>
        <w:t xml:space="preserve">принципів </w:t>
      </w:r>
      <w:r w:rsidR="00627A59">
        <w:t>та</w:t>
      </w:r>
      <w:r>
        <w:t xml:space="preserve"> прав у с</w:t>
      </w:r>
      <w:r w:rsidR="00627A59">
        <w:t xml:space="preserve">віті </w:t>
      </w:r>
      <w:r>
        <w:t xml:space="preserve">праці від 18 червня </w:t>
      </w:r>
      <w:r w:rsidR="00E461F4">
        <w:t xml:space="preserve">1998 року </w:t>
      </w:r>
      <w:r w:rsidR="00D877A4">
        <w:t xml:space="preserve">передбачено, що </w:t>
      </w:r>
      <w:r w:rsidR="009137DC">
        <w:t>всі член</w:t>
      </w:r>
      <w:r w:rsidR="00D877A4">
        <w:t>и</w:t>
      </w:r>
      <w:r w:rsidR="009137DC">
        <w:t xml:space="preserve"> Організації</w:t>
      </w:r>
      <w:r w:rsidR="00192B04">
        <w:t>, навіть т</w:t>
      </w:r>
      <w:r w:rsidR="00D877A4">
        <w:t>і</w:t>
      </w:r>
      <w:r w:rsidR="00192B04">
        <w:t xml:space="preserve"> з них, які не ратифікували </w:t>
      </w:r>
      <w:r w:rsidR="00195A8F">
        <w:t xml:space="preserve">відповідні Конвенції, мають зобов’язання, </w:t>
      </w:r>
      <w:r w:rsidR="00E90C12">
        <w:t xml:space="preserve">що випливають вже з самого факту їхнього членства в Організації, </w:t>
      </w:r>
      <w:r w:rsidR="00611970">
        <w:t xml:space="preserve">дотримуватися, зміцнювати та </w:t>
      </w:r>
      <w:r w:rsidR="00611970">
        <w:lastRenderedPageBreak/>
        <w:t xml:space="preserve">реалізовувати добросовісно </w:t>
      </w:r>
      <w:r w:rsidR="00742B13">
        <w:t>та відповідно до Статуту принципи, що стосуються основних прав, які є предметом ци</w:t>
      </w:r>
      <w:r w:rsidR="00940AF2">
        <w:t>х Конвенцій, а саме:</w:t>
      </w:r>
    </w:p>
    <w:p w:rsidR="001369DC" w:rsidRDefault="00940AF2" w:rsidP="00940AF2">
      <w:pPr>
        <w:ind w:firstLine="709"/>
      </w:pPr>
      <w:r>
        <w:t>а) свобод</w:t>
      </w:r>
      <w:r w:rsidR="0000658C">
        <w:t>а асоціації та реальне визнання права на ведення колективних переговорів</w:t>
      </w:r>
      <w:r w:rsidR="001369DC">
        <w:t>;</w:t>
      </w:r>
    </w:p>
    <w:p w:rsidR="00AA1D0F" w:rsidRDefault="001369DC" w:rsidP="00940AF2">
      <w:pPr>
        <w:ind w:firstLine="709"/>
      </w:pPr>
      <w:r>
        <w:rPr>
          <w:lang w:val="en-US"/>
        </w:rPr>
        <w:t>b</w:t>
      </w:r>
      <w:r>
        <w:t>) скасування всіх форм примусової чи обов’язкової праці</w:t>
      </w:r>
      <w:r w:rsidR="00AA1D0F">
        <w:t>№</w:t>
      </w:r>
    </w:p>
    <w:p w:rsidR="00AA1D0F" w:rsidRDefault="00AA1D0F" w:rsidP="00940AF2">
      <w:pPr>
        <w:ind w:firstLine="709"/>
      </w:pPr>
      <w:r>
        <w:t>с) реальна заборона дитячої праці; та</w:t>
      </w:r>
    </w:p>
    <w:p w:rsidR="00F66516" w:rsidRDefault="006824EA" w:rsidP="00F87CFB">
      <w:pPr>
        <w:ind w:firstLine="709"/>
      </w:pPr>
      <w:r>
        <w:rPr>
          <w:lang w:val="en-US"/>
        </w:rPr>
        <w:t>d</w:t>
      </w:r>
      <w:r w:rsidRPr="00C404F2">
        <w:rPr>
          <w:lang w:val="ru-RU"/>
        </w:rPr>
        <w:t xml:space="preserve">) </w:t>
      </w:r>
      <w:r>
        <w:t xml:space="preserve">недопущення дискримінації в області праці та занять. </w:t>
      </w:r>
    </w:p>
    <w:p w:rsidR="00D244AE" w:rsidRDefault="002270A5" w:rsidP="00F87CFB">
      <w:pPr>
        <w:ind w:firstLine="709"/>
      </w:pPr>
      <w:r>
        <w:t xml:space="preserve">Особливе місце </w:t>
      </w:r>
      <w:r w:rsidR="00E401AB">
        <w:t xml:space="preserve">серед актів Ради Європи займають Європейська конвенція з прав людини та </w:t>
      </w:r>
      <w:r w:rsidR="00001D71">
        <w:t>Європейська соціальна хартія</w:t>
      </w:r>
      <w:r w:rsidR="000E3940">
        <w:t>, яка була</w:t>
      </w:r>
      <w:r w:rsidR="00816244">
        <w:t xml:space="preserve"> підписана 18 жовтня в Турині</w:t>
      </w:r>
      <w:r w:rsidR="00EA5DC5">
        <w:t xml:space="preserve">і набрала чинності 26 лютого 1965 року. </w:t>
      </w:r>
      <w:r w:rsidR="00E81866">
        <w:t xml:space="preserve">Частина перша Хартії містить 19 пунктів, </w:t>
      </w:r>
      <w:r w:rsidR="00540A72">
        <w:t xml:space="preserve">які встановлюють основні принципи Хартії. Частина друга </w:t>
      </w:r>
      <w:r w:rsidR="00A14261">
        <w:t>Європейської соціальної хартії розкриває та деталізує такі права: право на працю</w:t>
      </w:r>
      <w:r w:rsidR="005D39B9">
        <w:t>; право на справедливі, безпечні та здорові умови праці</w:t>
      </w:r>
      <w:r w:rsidR="009D58D5">
        <w:t>; право на справедливу винагороду;</w:t>
      </w:r>
      <w:r w:rsidR="00823D86">
        <w:t xml:space="preserve"> право на організацію та ведення колективних переговорів; </w:t>
      </w:r>
      <w:r w:rsidR="008C7800">
        <w:t xml:space="preserve">право дітей, підлітків та працюючих жінок на охорону; право на професійну орієнтацію та підготовку; право на </w:t>
      </w:r>
      <w:r w:rsidR="00105652">
        <w:t xml:space="preserve">охорону здоров’я; право соціальне забезпечення та соціальну і медичну допомогу; </w:t>
      </w:r>
      <w:r w:rsidR="004F0FE8">
        <w:t xml:space="preserve">право на користування послугами соціального забезпечення; право осіб з </w:t>
      </w:r>
      <w:r w:rsidR="00792087">
        <w:t xml:space="preserve">фізичними або розумовими вадами на професійне навчання, перекваліфікацію та соціальну реадаптацію; </w:t>
      </w:r>
      <w:r w:rsidR="00682BEA">
        <w:t xml:space="preserve">право сім’ї </w:t>
      </w:r>
      <w:r w:rsidR="002B138E">
        <w:t>на соціальний, правовий та економічний захист; право матерів і ді</w:t>
      </w:r>
      <w:r w:rsidR="0078533E">
        <w:t xml:space="preserve">тей та соціальний та економічний захист; право займатися прибутковою діяльністю на території інших Договірних сторін; право трудящих-мігрантів і членів їхніх сімей на охорону та допомогу. </w:t>
      </w:r>
    </w:p>
    <w:p w:rsidR="00B9410A" w:rsidRDefault="00D244AE" w:rsidP="00F87CFB">
      <w:pPr>
        <w:ind w:firstLine="709"/>
      </w:pPr>
      <w:r>
        <w:t>Європейська соціальна хартія (</w:t>
      </w:r>
      <w:r w:rsidR="0069654B">
        <w:t>п</w:t>
      </w:r>
      <w:r>
        <w:t>ереглянута) в</w:t>
      </w:r>
      <w:r w:rsidR="0069654B">
        <w:t>і</w:t>
      </w:r>
      <w:r>
        <w:t>д</w:t>
      </w:r>
      <w:r w:rsidR="0069654B">
        <w:t xml:space="preserve"> 3 травня 1996 року об’єднала всі права, </w:t>
      </w:r>
      <w:r w:rsidR="00DC108C">
        <w:t xml:space="preserve">що були закріплені </w:t>
      </w:r>
      <w:r w:rsidR="00A44D03">
        <w:t>в Хартії 1961 року</w:t>
      </w:r>
      <w:r w:rsidR="000262BF">
        <w:t xml:space="preserve">, Додаткових протоколах 1988 та 1995 років, </w:t>
      </w:r>
      <w:r w:rsidR="004B33E5">
        <w:t>а також поправки, що стосуються цих прав, та нові права</w:t>
      </w:r>
      <w:r w:rsidR="004B2E47">
        <w:t xml:space="preserve">, що були схвалені Комітетом </w:t>
      </w:r>
      <w:r w:rsidR="00AB7BCA">
        <w:t xml:space="preserve">з </w:t>
      </w:r>
      <w:r w:rsidR="004B2E47">
        <w:t>Європейськ</w:t>
      </w:r>
      <w:r w:rsidR="00AB7BCA">
        <w:t xml:space="preserve">ої соціальної хартії. </w:t>
      </w:r>
    </w:p>
    <w:p w:rsidR="0042365B" w:rsidRDefault="0085063C" w:rsidP="00F87CFB">
      <w:pPr>
        <w:ind w:firstLine="709"/>
      </w:pPr>
      <w:r>
        <w:t xml:space="preserve">Так, </w:t>
      </w:r>
      <w:r w:rsidR="000C2032">
        <w:t xml:space="preserve">у </w:t>
      </w:r>
      <w:r>
        <w:t>стаття</w:t>
      </w:r>
      <w:r w:rsidR="000C2032">
        <w:t xml:space="preserve">х24-31 Європейської соціальної хартії (переглянутої) </w:t>
      </w:r>
      <w:r w:rsidR="00730A41">
        <w:t>було закріплено нові положення, що гарантують такі права:</w:t>
      </w:r>
    </w:p>
    <w:p w:rsidR="00017794" w:rsidRDefault="00017794" w:rsidP="00730A41">
      <w:pPr>
        <w:pStyle w:val="a7"/>
        <w:numPr>
          <w:ilvl w:val="0"/>
          <w:numId w:val="19"/>
        </w:numPr>
      </w:pPr>
      <w:r>
        <w:lastRenderedPageBreak/>
        <w:t>с</w:t>
      </w:r>
      <w:r w:rsidR="00730A41">
        <w:t>т.</w:t>
      </w:r>
      <w:r>
        <w:t xml:space="preserve"> 24 «Право на захист у випадках звільнення»;</w:t>
      </w:r>
    </w:p>
    <w:p w:rsidR="00730A41" w:rsidRDefault="00106169" w:rsidP="002D3728">
      <w:pPr>
        <w:pStyle w:val="a7"/>
        <w:numPr>
          <w:ilvl w:val="0"/>
          <w:numId w:val="19"/>
        </w:numPr>
        <w:ind w:left="0" w:firstLine="720"/>
      </w:pPr>
      <w:r>
        <w:t>ст. 25 «Право працівників на захист їхніх прав у випадку банкрутства їхнього роботодавця»</w:t>
      </w:r>
      <w:r w:rsidR="002D3728">
        <w:t>;</w:t>
      </w:r>
    </w:p>
    <w:p w:rsidR="002D3728" w:rsidRDefault="002D3728" w:rsidP="002D3728">
      <w:pPr>
        <w:pStyle w:val="a7"/>
        <w:numPr>
          <w:ilvl w:val="0"/>
          <w:numId w:val="19"/>
        </w:numPr>
        <w:ind w:left="0" w:firstLine="720"/>
      </w:pPr>
      <w:r>
        <w:t>ст. 26 «Право на гідне ставлення на роботі»;</w:t>
      </w:r>
    </w:p>
    <w:p w:rsidR="002D40E6" w:rsidRDefault="002D3728" w:rsidP="002D3728">
      <w:pPr>
        <w:pStyle w:val="a7"/>
        <w:numPr>
          <w:ilvl w:val="0"/>
          <w:numId w:val="19"/>
        </w:numPr>
        <w:ind w:left="0" w:firstLine="720"/>
      </w:pPr>
      <w:r>
        <w:t xml:space="preserve">ст. </w:t>
      </w:r>
      <w:r w:rsidR="002D40E6">
        <w:t>27 «Право працівників із сімейними обов’язками на рівні можливості та рівне ставлення до них»;</w:t>
      </w:r>
    </w:p>
    <w:p w:rsidR="00534E0D" w:rsidRDefault="002D40E6" w:rsidP="002D3728">
      <w:pPr>
        <w:pStyle w:val="a7"/>
        <w:numPr>
          <w:ilvl w:val="0"/>
          <w:numId w:val="19"/>
        </w:numPr>
        <w:ind w:left="0" w:firstLine="720"/>
      </w:pPr>
      <w:r>
        <w:t xml:space="preserve">ст. </w:t>
      </w:r>
      <w:r w:rsidR="001275E4">
        <w:t xml:space="preserve">28 «Право представників працівників на захист на підприємстві та умови, які мають </w:t>
      </w:r>
      <w:r w:rsidR="00534E0D">
        <w:t>створюватися для них»;</w:t>
      </w:r>
    </w:p>
    <w:p w:rsidR="009F56C6" w:rsidRDefault="00534E0D" w:rsidP="002D3728">
      <w:pPr>
        <w:pStyle w:val="a7"/>
        <w:numPr>
          <w:ilvl w:val="0"/>
          <w:numId w:val="19"/>
        </w:numPr>
        <w:ind w:left="0" w:firstLine="720"/>
      </w:pPr>
      <w:r>
        <w:t xml:space="preserve">ст. 29 «Право на інформацію та консультації </w:t>
      </w:r>
      <w:r w:rsidR="009F56C6">
        <w:t>під час колективного звільнення»;</w:t>
      </w:r>
    </w:p>
    <w:p w:rsidR="00AC4FAF" w:rsidRDefault="009F56C6" w:rsidP="002D3728">
      <w:pPr>
        <w:pStyle w:val="a7"/>
        <w:numPr>
          <w:ilvl w:val="0"/>
          <w:numId w:val="19"/>
        </w:numPr>
        <w:ind w:left="0" w:firstLine="720"/>
      </w:pPr>
      <w:r>
        <w:t xml:space="preserve">ст. 30 «Право на захист від убогості </w:t>
      </w:r>
      <w:r w:rsidR="00AC4FAF">
        <w:t>та соціального відчуження»;</w:t>
      </w:r>
    </w:p>
    <w:p w:rsidR="002D3728" w:rsidRPr="00730A41" w:rsidRDefault="00AC4FAF" w:rsidP="002D3728">
      <w:pPr>
        <w:pStyle w:val="a7"/>
        <w:numPr>
          <w:ilvl w:val="0"/>
          <w:numId w:val="19"/>
        </w:numPr>
        <w:ind w:left="0" w:firstLine="720"/>
      </w:pPr>
      <w:r>
        <w:t>ст. 31 «</w:t>
      </w:r>
      <w:r w:rsidR="009C6497">
        <w:t xml:space="preserve">Право на житло». </w:t>
      </w:r>
    </w:p>
    <w:p w:rsidR="009E3DC3" w:rsidRDefault="00DD55C9" w:rsidP="00F87CFB">
      <w:pPr>
        <w:ind w:firstLine="709"/>
      </w:pPr>
      <w:r>
        <w:t xml:space="preserve">Юридичне забезпечення прав, передбачених Європейською соціальною хартією, </w:t>
      </w:r>
      <w:r w:rsidR="006D66CC">
        <w:t>здійснюється за допомогою декількох галузей законодавства</w:t>
      </w:r>
      <w:r w:rsidR="006667B1">
        <w:t xml:space="preserve">, серед яких визначальне місце належить трудовому законодавству, </w:t>
      </w:r>
      <w:r w:rsidR="00605A2E">
        <w:t xml:space="preserve">оскільки переважна більшість прав і, відповідно, </w:t>
      </w:r>
      <w:r w:rsidR="003F77D6">
        <w:t xml:space="preserve">зобов’язань держави щодо їх забезпечення згідно з Хартією </w:t>
      </w:r>
      <w:r w:rsidR="0068653A">
        <w:t xml:space="preserve">стосуються сфери праці. </w:t>
      </w:r>
    </w:p>
    <w:p w:rsidR="006605E4" w:rsidRPr="00B6369D" w:rsidRDefault="007F23F2" w:rsidP="007F23F2">
      <w:pPr>
        <w:pStyle w:val="HTML"/>
        <w:shd w:val="clear" w:color="auto" w:fill="FFFFFF"/>
        <w:spacing w:line="360" w:lineRule="auto"/>
        <w:ind w:firstLine="709"/>
        <w:jc w:val="both"/>
        <w:rPr>
          <w:rFonts w:ascii="Times New Roman" w:hAnsi="Times New Roman" w:cs="Times New Roman"/>
          <w:color w:val="212529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Відповідно до </w:t>
      </w:r>
      <w:r w:rsidR="0050501C" w:rsidRPr="00BB74AF">
        <w:rPr>
          <w:rFonts w:ascii="Times New Roman" w:hAnsi="Times New Roman" w:cs="Times New Roman"/>
          <w:sz w:val="28"/>
          <w:szCs w:val="28"/>
        </w:rPr>
        <w:t>Закон</w:t>
      </w:r>
      <w:r>
        <w:rPr>
          <w:rFonts w:ascii="Times New Roman" w:hAnsi="Times New Roman" w:cs="Times New Roman"/>
          <w:sz w:val="28"/>
          <w:szCs w:val="28"/>
        </w:rPr>
        <w:t>у</w:t>
      </w:r>
      <w:r w:rsidR="0050501C" w:rsidRPr="00BB74AF">
        <w:rPr>
          <w:rFonts w:ascii="Times New Roman" w:hAnsi="Times New Roman" w:cs="Times New Roman"/>
          <w:sz w:val="28"/>
          <w:szCs w:val="28"/>
        </w:rPr>
        <w:t xml:space="preserve"> України від 14 вересня 2006 року №</w:t>
      </w:r>
      <w:r w:rsidR="00077693" w:rsidRPr="00BB74AF">
        <w:rPr>
          <w:rFonts w:ascii="Times New Roman" w:hAnsi="Times New Roman" w:cs="Times New Roman"/>
          <w:sz w:val="28"/>
          <w:szCs w:val="28"/>
        </w:rPr>
        <w:t>137-</w:t>
      </w:r>
      <w:r w:rsidR="00077693" w:rsidRPr="00BB74AF">
        <w:rPr>
          <w:rFonts w:ascii="Times New Roman" w:hAnsi="Times New Roman" w:cs="Times New Roman"/>
          <w:sz w:val="28"/>
          <w:szCs w:val="28"/>
          <w:lang w:val="en-US"/>
        </w:rPr>
        <w:t>V</w:t>
      </w:r>
      <w:r w:rsidR="00077693" w:rsidRPr="00C404F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725919" w:rsidRPr="00BB74AF">
        <w:rPr>
          <w:rFonts w:ascii="Times New Roman" w:hAnsi="Times New Roman" w:cs="Times New Roman"/>
          <w:sz w:val="28"/>
          <w:szCs w:val="28"/>
        </w:rPr>
        <w:t xml:space="preserve">Україна взяла на себе зобов’язання </w:t>
      </w:r>
      <w:r w:rsidR="006605E4" w:rsidRPr="00B6369D">
        <w:rPr>
          <w:rFonts w:ascii="Times New Roman" w:hAnsi="Times New Roman" w:cs="Times New Roman"/>
          <w:color w:val="212529"/>
          <w:sz w:val="28"/>
          <w:szCs w:val="28"/>
        </w:rPr>
        <w:t xml:space="preserve">вважати обов'язковими для України такі статті та пункти частини II Хартії: </w:t>
      </w:r>
    </w:p>
    <w:p w:rsidR="006605E4" w:rsidRPr="00B6369D" w:rsidRDefault="00164994" w:rsidP="007F23F2">
      <w:pPr>
        <w:pStyle w:val="HTML"/>
        <w:shd w:val="clear" w:color="auto" w:fill="FFFFFF"/>
        <w:spacing w:line="360" w:lineRule="auto"/>
        <w:ind w:firstLine="709"/>
        <w:jc w:val="both"/>
        <w:rPr>
          <w:rFonts w:ascii="Times New Roman" w:hAnsi="Times New Roman" w:cs="Times New Roman"/>
          <w:color w:val="212529"/>
          <w:sz w:val="28"/>
          <w:szCs w:val="28"/>
        </w:rPr>
      </w:pPr>
      <w:bookmarkStart w:id="6" w:name="o9"/>
      <w:bookmarkEnd w:id="6"/>
      <w:r w:rsidRPr="00B6369D">
        <w:rPr>
          <w:rFonts w:ascii="Times New Roman" w:hAnsi="Times New Roman" w:cs="Times New Roman"/>
          <w:color w:val="212529"/>
          <w:sz w:val="28"/>
          <w:szCs w:val="28"/>
        </w:rPr>
        <w:t>–</w:t>
      </w:r>
      <w:r w:rsidR="006605E4" w:rsidRPr="00B6369D">
        <w:rPr>
          <w:rFonts w:ascii="Times New Roman" w:hAnsi="Times New Roman" w:cs="Times New Roman"/>
          <w:color w:val="212529"/>
          <w:sz w:val="28"/>
          <w:szCs w:val="28"/>
        </w:rPr>
        <w:t xml:space="preserve"> пункти 1, 2, 3, 4 статті 1; </w:t>
      </w:r>
    </w:p>
    <w:p w:rsidR="006605E4" w:rsidRPr="00B6369D" w:rsidRDefault="00164994" w:rsidP="007F23F2">
      <w:pPr>
        <w:pStyle w:val="HTML"/>
        <w:shd w:val="clear" w:color="auto" w:fill="FFFFFF"/>
        <w:spacing w:line="360" w:lineRule="auto"/>
        <w:ind w:firstLine="709"/>
        <w:jc w:val="both"/>
        <w:rPr>
          <w:rFonts w:ascii="Times New Roman" w:hAnsi="Times New Roman" w:cs="Times New Roman"/>
          <w:color w:val="212529"/>
          <w:sz w:val="28"/>
          <w:szCs w:val="28"/>
        </w:rPr>
      </w:pPr>
      <w:bookmarkStart w:id="7" w:name="o10"/>
      <w:bookmarkEnd w:id="7"/>
      <w:r w:rsidRPr="00B6369D">
        <w:rPr>
          <w:rFonts w:ascii="Times New Roman" w:hAnsi="Times New Roman" w:cs="Times New Roman"/>
          <w:color w:val="212529"/>
          <w:sz w:val="28"/>
          <w:szCs w:val="28"/>
        </w:rPr>
        <w:t>–</w:t>
      </w:r>
      <w:r w:rsidR="006605E4" w:rsidRPr="00B6369D">
        <w:rPr>
          <w:rFonts w:ascii="Times New Roman" w:hAnsi="Times New Roman" w:cs="Times New Roman"/>
          <w:color w:val="212529"/>
          <w:sz w:val="28"/>
          <w:szCs w:val="28"/>
        </w:rPr>
        <w:t xml:space="preserve"> пункти 1, 2, 4, 5, 6, 7 статті 2; </w:t>
      </w:r>
    </w:p>
    <w:p w:rsidR="006605E4" w:rsidRPr="00B6369D" w:rsidRDefault="00164994" w:rsidP="007F23F2">
      <w:pPr>
        <w:pStyle w:val="HTML"/>
        <w:shd w:val="clear" w:color="auto" w:fill="FFFFFF"/>
        <w:spacing w:line="360" w:lineRule="auto"/>
        <w:ind w:firstLine="709"/>
        <w:jc w:val="both"/>
        <w:rPr>
          <w:rFonts w:ascii="Times New Roman" w:hAnsi="Times New Roman" w:cs="Times New Roman"/>
          <w:color w:val="212529"/>
          <w:sz w:val="28"/>
          <w:szCs w:val="28"/>
        </w:rPr>
      </w:pPr>
      <w:bookmarkStart w:id="8" w:name="o11"/>
      <w:bookmarkEnd w:id="8"/>
      <w:r w:rsidRPr="00B6369D">
        <w:rPr>
          <w:rFonts w:ascii="Times New Roman" w:hAnsi="Times New Roman" w:cs="Times New Roman"/>
          <w:color w:val="212529"/>
          <w:sz w:val="28"/>
          <w:szCs w:val="28"/>
        </w:rPr>
        <w:t>–</w:t>
      </w:r>
      <w:r w:rsidR="006605E4" w:rsidRPr="00B6369D">
        <w:rPr>
          <w:rFonts w:ascii="Times New Roman" w:hAnsi="Times New Roman" w:cs="Times New Roman"/>
          <w:color w:val="212529"/>
          <w:sz w:val="28"/>
          <w:szCs w:val="28"/>
        </w:rPr>
        <w:t xml:space="preserve"> пункти 1, 2, 3, 4 статті 3; </w:t>
      </w:r>
    </w:p>
    <w:p w:rsidR="006605E4" w:rsidRPr="00B6369D" w:rsidRDefault="00164994" w:rsidP="007F23F2">
      <w:pPr>
        <w:pStyle w:val="HTML"/>
        <w:shd w:val="clear" w:color="auto" w:fill="FFFFFF"/>
        <w:spacing w:line="360" w:lineRule="auto"/>
        <w:ind w:firstLine="709"/>
        <w:jc w:val="both"/>
        <w:rPr>
          <w:rFonts w:ascii="Times New Roman" w:hAnsi="Times New Roman" w:cs="Times New Roman"/>
          <w:color w:val="212529"/>
          <w:sz w:val="28"/>
          <w:szCs w:val="28"/>
        </w:rPr>
      </w:pPr>
      <w:bookmarkStart w:id="9" w:name="o12"/>
      <w:bookmarkEnd w:id="9"/>
      <w:r w:rsidRPr="00B6369D">
        <w:rPr>
          <w:rFonts w:ascii="Times New Roman" w:hAnsi="Times New Roman" w:cs="Times New Roman"/>
          <w:color w:val="212529"/>
          <w:sz w:val="28"/>
          <w:szCs w:val="28"/>
        </w:rPr>
        <w:t>–</w:t>
      </w:r>
      <w:r w:rsidR="006605E4" w:rsidRPr="00B6369D">
        <w:rPr>
          <w:rFonts w:ascii="Times New Roman" w:hAnsi="Times New Roman" w:cs="Times New Roman"/>
          <w:color w:val="212529"/>
          <w:sz w:val="28"/>
          <w:szCs w:val="28"/>
        </w:rPr>
        <w:t xml:space="preserve"> пункти 2, 3, 4, 5 статті 4; </w:t>
      </w:r>
    </w:p>
    <w:p w:rsidR="006605E4" w:rsidRPr="00B6369D" w:rsidRDefault="00280008" w:rsidP="007F23F2">
      <w:pPr>
        <w:pStyle w:val="HTML"/>
        <w:shd w:val="clear" w:color="auto" w:fill="FFFFFF"/>
        <w:spacing w:line="360" w:lineRule="auto"/>
        <w:ind w:firstLine="709"/>
        <w:jc w:val="both"/>
        <w:rPr>
          <w:rFonts w:ascii="Times New Roman" w:hAnsi="Times New Roman" w:cs="Times New Roman"/>
          <w:color w:val="212529"/>
          <w:sz w:val="28"/>
          <w:szCs w:val="28"/>
        </w:rPr>
      </w:pPr>
      <w:bookmarkStart w:id="10" w:name="o13"/>
      <w:bookmarkEnd w:id="10"/>
      <w:r w:rsidRPr="00B6369D">
        <w:rPr>
          <w:rFonts w:ascii="Times New Roman" w:hAnsi="Times New Roman" w:cs="Times New Roman"/>
          <w:color w:val="212529"/>
          <w:sz w:val="28"/>
          <w:szCs w:val="28"/>
        </w:rPr>
        <w:t>–</w:t>
      </w:r>
      <w:r w:rsidR="006605E4" w:rsidRPr="00B6369D">
        <w:rPr>
          <w:rFonts w:ascii="Times New Roman" w:hAnsi="Times New Roman" w:cs="Times New Roman"/>
          <w:color w:val="212529"/>
          <w:sz w:val="28"/>
          <w:szCs w:val="28"/>
        </w:rPr>
        <w:t xml:space="preserve"> стаття 5; </w:t>
      </w:r>
    </w:p>
    <w:p w:rsidR="006605E4" w:rsidRPr="00B6369D" w:rsidRDefault="00280008" w:rsidP="007F23F2">
      <w:pPr>
        <w:pStyle w:val="HTML"/>
        <w:shd w:val="clear" w:color="auto" w:fill="FFFFFF"/>
        <w:spacing w:line="360" w:lineRule="auto"/>
        <w:ind w:firstLine="709"/>
        <w:jc w:val="both"/>
        <w:rPr>
          <w:rFonts w:ascii="Times New Roman" w:hAnsi="Times New Roman" w:cs="Times New Roman"/>
          <w:color w:val="212529"/>
          <w:sz w:val="28"/>
          <w:szCs w:val="28"/>
        </w:rPr>
      </w:pPr>
      <w:bookmarkStart w:id="11" w:name="o14"/>
      <w:bookmarkEnd w:id="11"/>
      <w:r w:rsidRPr="00B6369D">
        <w:rPr>
          <w:rFonts w:ascii="Times New Roman" w:hAnsi="Times New Roman" w:cs="Times New Roman"/>
          <w:color w:val="212529"/>
          <w:sz w:val="28"/>
          <w:szCs w:val="28"/>
        </w:rPr>
        <w:t>–</w:t>
      </w:r>
      <w:r w:rsidR="006605E4" w:rsidRPr="00B6369D">
        <w:rPr>
          <w:rFonts w:ascii="Times New Roman" w:hAnsi="Times New Roman" w:cs="Times New Roman"/>
          <w:color w:val="212529"/>
          <w:sz w:val="28"/>
          <w:szCs w:val="28"/>
        </w:rPr>
        <w:t xml:space="preserve"> пункти 1, 2, 3, 4 статті 6; </w:t>
      </w:r>
    </w:p>
    <w:p w:rsidR="006605E4" w:rsidRPr="00B6369D" w:rsidRDefault="00280008" w:rsidP="007F23F2">
      <w:pPr>
        <w:pStyle w:val="HTML"/>
        <w:shd w:val="clear" w:color="auto" w:fill="FFFFFF"/>
        <w:spacing w:line="360" w:lineRule="auto"/>
        <w:ind w:firstLine="709"/>
        <w:jc w:val="both"/>
        <w:rPr>
          <w:rFonts w:ascii="Times New Roman" w:hAnsi="Times New Roman" w:cs="Times New Roman"/>
          <w:color w:val="212529"/>
          <w:sz w:val="28"/>
          <w:szCs w:val="28"/>
        </w:rPr>
      </w:pPr>
      <w:bookmarkStart w:id="12" w:name="o15"/>
      <w:bookmarkEnd w:id="12"/>
      <w:r w:rsidRPr="00B6369D">
        <w:rPr>
          <w:rFonts w:ascii="Times New Roman" w:hAnsi="Times New Roman" w:cs="Times New Roman"/>
          <w:color w:val="212529"/>
          <w:sz w:val="28"/>
          <w:szCs w:val="28"/>
        </w:rPr>
        <w:t>–</w:t>
      </w:r>
      <w:r w:rsidR="006605E4" w:rsidRPr="00B6369D">
        <w:rPr>
          <w:rFonts w:ascii="Times New Roman" w:hAnsi="Times New Roman" w:cs="Times New Roman"/>
          <w:color w:val="212529"/>
          <w:sz w:val="28"/>
          <w:szCs w:val="28"/>
        </w:rPr>
        <w:t xml:space="preserve"> пункти 1, 2, 3, 4, 5, 6, 7, 8, 9, 10 статті 7; </w:t>
      </w:r>
    </w:p>
    <w:p w:rsidR="006605E4" w:rsidRPr="00B6369D" w:rsidRDefault="00280008" w:rsidP="007F23F2">
      <w:pPr>
        <w:pStyle w:val="HTML"/>
        <w:shd w:val="clear" w:color="auto" w:fill="FFFFFF"/>
        <w:spacing w:line="360" w:lineRule="auto"/>
        <w:ind w:firstLine="709"/>
        <w:jc w:val="both"/>
        <w:rPr>
          <w:rFonts w:ascii="Times New Roman" w:hAnsi="Times New Roman" w:cs="Times New Roman"/>
          <w:color w:val="212529"/>
          <w:sz w:val="28"/>
          <w:szCs w:val="28"/>
        </w:rPr>
      </w:pPr>
      <w:bookmarkStart w:id="13" w:name="o16"/>
      <w:bookmarkEnd w:id="13"/>
      <w:r w:rsidRPr="00B6369D">
        <w:rPr>
          <w:rFonts w:ascii="Times New Roman" w:hAnsi="Times New Roman" w:cs="Times New Roman"/>
          <w:color w:val="212529"/>
          <w:sz w:val="28"/>
          <w:szCs w:val="28"/>
        </w:rPr>
        <w:t>–</w:t>
      </w:r>
      <w:r w:rsidR="006605E4" w:rsidRPr="00B6369D">
        <w:rPr>
          <w:rFonts w:ascii="Times New Roman" w:hAnsi="Times New Roman" w:cs="Times New Roman"/>
          <w:color w:val="212529"/>
          <w:sz w:val="28"/>
          <w:szCs w:val="28"/>
        </w:rPr>
        <w:t xml:space="preserve"> пункти 1, 2, 3, 4, 5 статті 8; </w:t>
      </w:r>
    </w:p>
    <w:p w:rsidR="006605E4" w:rsidRPr="00B6369D" w:rsidRDefault="00280008" w:rsidP="007F23F2">
      <w:pPr>
        <w:pStyle w:val="HTML"/>
        <w:shd w:val="clear" w:color="auto" w:fill="FFFFFF"/>
        <w:spacing w:line="360" w:lineRule="auto"/>
        <w:ind w:firstLine="709"/>
        <w:jc w:val="both"/>
        <w:rPr>
          <w:rFonts w:ascii="Times New Roman" w:hAnsi="Times New Roman" w:cs="Times New Roman"/>
          <w:color w:val="212529"/>
          <w:sz w:val="28"/>
          <w:szCs w:val="28"/>
        </w:rPr>
      </w:pPr>
      <w:bookmarkStart w:id="14" w:name="o17"/>
      <w:bookmarkEnd w:id="14"/>
      <w:r w:rsidRPr="00B6369D">
        <w:rPr>
          <w:rFonts w:ascii="Times New Roman" w:hAnsi="Times New Roman" w:cs="Times New Roman"/>
          <w:color w:val="212529"/>
          <w:sz w:val="28"/>
          <w:szCs w:val="28"/>
        </w:rPr>
        <w:t>–</w:t>
      </w:r>
      <w:r w:rsidR="006605E4" w:rsidRPr="00B6369D">
        <w:rPr>
          <w:rFonts w:ascii="Times New Roman" w:hAnsi="Times New Roman" w:cs="Times New Roman"/>
          <w:color w:val="212529"/>
          <w:sz w:val="28"/>
          <w:szCs w:val="28"/>
        </w:rPr>
        <w:t xml:space="preserve"> стаття 9; </w:t>
      </w:r>
    </w:p>
    <w:p w:rsidR="006605E4" w:rsidRPr="00B6369D" w:rsidRDefault="00280008" w:rsidP="007F23F2">
      <w:pPr>
        <w:pStyle w:val="HTML"/>
        <w:shd w:val="clear" w:color="auto" w:fill="FFFFFF"/>
        <w:spacing w:line="360" w:lineRule="auto"/>
        <w:ind w:firstLine="709"/>
        <w:jc w:val="both"/>
        <w:rPr>
          <w:rFonts w:ascii="Times New Roman" w:hAnsi="Times New Roman" w:cs="Times New Roman"/>
          <w:color w:val="212529"/>
          <w:sz w:val="28"/>
          <w:szCs w:val="28"/>
        </w:rPr>
      </w:pPr>
      <w:bookmarkStart w:id="15" w:name="o18"/>
      <w:bookmarkEnd w:id="15"/>
      <w:r w:rsidRPr="00B6369D">
        <w:rPr>
          <w:rFonts w:ascii="Times New Roman" w:hAnsi="Times New Roman" w:cs="Times New Roman"/>
          <w:color w:val="212529"/>
          <w:sz w:val="28"/>
          <w:szCs w:val="28"/>
        </w:rPr>
        <w:lastRenderedPageBreak/>
        <w:t>–</w:t>
      </w:r>
      <w:r w:rsidR="006605E4" w:rsidRPr="00B6369D">
        <w:rPr>
          <w:rFonts w:ascii="Times New Roman" w:hAnsi="Times New Roman" w:cs="Times New Roman"/>
          <w:color w:val="212529"/>
          <w:sz w:val="28"/>
          <w:szCs w:val="28"/>
        </w:rPr>
        <w:t xml:space="preserve"> пункти 1, 2, 3, 4, 5 статті 10; </w:t>
      </w:r>
    </w:p>
    <w:p w:rsidR="006605E4" w:rsidRPr="00B6369D" w:rsidRDefault="00280008" w:rsidP="007F23F2">
      <w:pPr>
        <w:pStyle w:val="HTML"/>
        <w:shd w:val="clear" w:color="auto" w:fill="FFFFFF"/>
        <w:spacing w:line="360" w:lineRule="auto"/>
        <w:ind w:firstLine="709"/>
        <w:jc w:val="both"/>
        <w:rPr>
          <w:rFonts w:ascii="Times New Roman" w:hAnsi="Times New Roman" w:cs="Times New Roman"/>
          <w:color w:val="212529"/>
          <w:sz w:val="28"/>
          <w:szCs w:val="28"/>
        </w:rPr>
      </w:pPr>
      <w:bookmarkStart w:id="16" w:name="o19"/>
      <w:bookmarkEnd w:id="16"/>
      <w:r w:rsidRPr="00B6369D">
        <w:rPr>
          <w:rFonts w:ascii="Times New Roman" w:hAnsi="Times New Roman" w:cs="Times New Roman"/>
          <w:color w:val="212529"/>
          <w:sz w:val="28"/>
          <w:szCs w:val="28"/>
        </w:rPr>
        <w:t>–</w:t>
      </w:r>
      <w:r w:rsidR="006605E4" w:rsidRPr="00B6369D">
        <w:rPr>
          <w:rFonts w:ascii="Times New Roman" w:hAnsi="Times New Roman" w:cs="Times New Roman"/>
          <w:color w:val="212529"/>
          <w:sz w:val="28"/>
          <w:szCs w:val="28"/>
        </w:rPr>
        <w:t xml:space="preserve"> пункти 1, 2, 3 статті 11; </w:t>
      </w:r>
    </w:p>
    <w:p w:rsidR="006605E4" w:rsidRPr="00B6369D" w:rsidRDefault="00280008" w:rsidP="007F23F2">
      <w:pPr>
        <w:pStyle w:val="HTML"/>
        <w:shd w:val="clear" w:color="auto" w:fill="FFFFFF"/>
        <w:spacing w:line="360" w:lineRule="auto"/>
        <w:ind w:firstLine="709"/>
        <w:jc w:val="both"/>
        <w:rPr>
          <w:rFonts w:ascii="Times New Roman" w:hAnsi="Times New Roman" w:cs="Times New Roman"/>
          <w:color w:val="212529"/>
          <w:sz w:val="28"/>
          <w:szCs w:val="28"/>
        </w:rPr>
      </w:pPr>
      <w:bookmarkStart w:id="17" w:name="o20"/>
      <w:bookmarkEnd w:id="17"/>
      <w:r w:rsidRPr="00B6369D">
        <w:rPr>
          <w:rFonts w:ascii="Times New Roman" w:hAnsi="Times New Roman" w:cs="Times New Roman"/>
          <w:color w:val="212529"/>
          <w:sz w:val="28"/>
          <w:szCs w:val="28"/>
        </w:rPr>
        <w:t>–</w:t>
      </w:r>
      <w:r w:rsidR="006605E4" w:rsidRPr="00B6369D">
        <w:rPr>
          <w:rFonts w:ascii="Times New Roman" w:hAnsi="Times New Roman" w:cs="Times New Roman"/>
          <w:color w:val="212529"/>
          <w:sz w:val="28"/>
          <w:szCs w:val="28"/>
        </w:rPr>
        <w:t xml:space="preserve"> пункти 3, 4 статті 12;</w:t>
      </w:r>
    </w:p>
    <w:p w:rsidR="006605E4" w:rsidRPr="00B6369D" w:rsidRDefault="006605E4" w:rsidP="007F23F2">
      <w:pPr>
        <w:pStyle w:val="HTML"/>
        <w:shd w:val="clear" w:color="auto" w:fill="FFFFFF"/>
        <w:spacing w:line="360" w:lineRule="auto"/>
        <w:ind w:firstLine="709"/>
        <w:jc w:val="both"/>
        <w:rPr>
          <w:rFonts w:ascii="Times New Roman" w:hAnsi="Times New Roman" w:cs="Times New Roman"/>
          <w:color w:val="212529"/>
          <w:sz w:val="28"/>
          <w:szCs w:val="28"/>
        </w:rPr>
      </w:pPr>
      <w:bookmarkStart w:id="18" w:name="o21"/>
      <w:bookmarkEnd w:id="18"/>
      <w:r w:rsidRPr="00B6369D">
        <w:rPr>
          <w:rStyle w:val="ad"/>
          <w:rFonts w:ascii="Times New Roman" w:hAnsi="Times New Roman" w:cs="Times New Roman"/>
          <w:i w:val="0"/>
          <w:iCs w:val="0"/>
          <w:color w:val="212529"/>
          <w:sz w:val="28"/>
          <w:szCs w:val="28"/>
        </w:rPr>
        <w:t xml:space="preserve">{Пункт 2 доповнено новим абзацом згідно із Законом </w:t>
      </w:r>
      <w:r w:rsidR="00E55970" w:rsidRPr="00B6369D">
        <w:rPr>
          <w:rStyle w:val="ad"/>
          <w:rFonts w:ascii="Times New Roman" w:hAnsi="Times New Roman" w:cs="Times New Roman"/>
          <w:i w:val="0"/>
          <w:iCs w:val="0"/>
          <w:color w:val="212529"/>
          <w:sz w:val="28"/>
          <w:szCs w:val="28"/>
        </w:rPr>
        <w:t>№</w:t>
      </w:r>
      <w:r w:rsidRPr="00B6369D">
        <w:rPr>
          <w:rStyle w:val="ad"/>
          <w:rFonts w:ascii="Times New Roman" w:hAnsi="Times New Roman" w:cs="Times New Roman"/>
          <w:i w:val="0"/>
          <w:iCs w:val="0"/>
          <w:color w:val="212529"/>
          <w:sz w:val="28"/>
          <w:szCs w:val="28"/>
        </w:rPr>
        <w:t xml:space="preserve"> 2034-VIII від 17.05.2017} </w:t>
      </w:r>
    </w:p>
    <w:p w:rsidR="006605E4" w:rsidRPr="00B6369D" w:rsidRDefault="00E55970" w:rsidP="007F23F2">
      <w:pPr>
        <w:pStyle w:val="HTML"/>
        <w:shd w:val="clear" w:color="auto" w:fill="FFFFFF"/>
        <w:spacing w:line="360" w:lineRule="auto"/>
        <w:ind w:firstLine="709"/>
        <w:jc w:val="both"/>
        <w:rPr>
          <w:rFonts w:ascii="Times New Roman" w:hAnsi="Times New Roman" w:cs="Times New Roman"/>
          <w:color w:val="212529"/>
          <w:sz w:val="28"/>
          <w:szCs w:val="28"/>
        </w:rPr>
      </w:pPr>
      <w:bookmarkStart w:id="19" w:name="o22"/>
      <w:bookmarkEnd w:id="19"/>
      <w:r w:rsidRPr="00B6369D">
        <w:rPr>
          <w:rFonts w:ascii="Times New Roman" w:hAnsi="Times New Roman" w:cs="Times New Roman"/>
          <w:color w:val="212529"/>
          <w:sz w:val="28"/>
          <w:szCs w:val="28"/>
        </w:rPr>
        <w:t>–</w:t>
      </w:r>
      <w:r w:rsidR="006605E4" w:rsidRPr="00B6369D">
        <w:rPr>
          <w:rFonts w:ascii="Times New Roman" w:hAnsi="Times New Roman" w:cs="Times New Roman"/>
          <w:color w:val="212529"/>
          <w:sz w:val="28"/>
          <w:szCs w:val="28"/>
        </w:rPr>
        <w:t xml:space="preserve"> пункти 1, 2 статті 14; </w:t>
      </w:r>
    </w:p>
    <w:p w:rsidR="006605E4" w:rsidRPr="00B6369D" w:rsidRDefault="00E55970" w:rsidP="007F23F2">
      <w:pPr>
        <w:pStyle w:val="HTML"/>
        <w:shd w:val="clear" w:color="auto" w:fill="FFFFFF"/>
        <w:spacing w:line="360" w:lineRule="auto"/>
        <w:ind w:firstLine="709"/>
        <w:jc w:val="both"/>
        <w:rPr>
          <w:rFonts w:ascii="Times New Roman" w:hAnsi="Times New Roman" w:cs="Times New Roman"/>
          <w:color w:val="212529"/>
          <w:sz w:val="28"/>
          <w:szCs w:val="28"/>
        </w:rPr>
      </w:pPr>
      <w:bookmarkStart w:id="20" w:name="o23"/>
      <w:bookmarkEnd w:id="20"/>
      <w:r w:rsidRPr="00B6369D">
        <w:rPr>
          <w:rFonts w:ascii="Times New Roman" w:hAnsi="Times New Roman" w:cs="Times New Roman"/>
          <w:color w:val="212529"/>
          <w:sz w:val="28"/>
          <w:szCs w:val="28"/>
        </w:rPr>
        <w:t>–</w:t>
      </w:r>
      <w:r w:rsidR="006605E4" w:rsidRPr="00B6369D">
        <w:rPr>
          <w:rFonts w:ascii="Times New Roman" w:hAnsi="Times New Roman" w:cs="Times New Roman"/>
          <w:color w:val="212529"/>
          <w:sz w:val="28"/>
          <w:szCs w:val="28"/>
        </w:rPr>
        <w:t xml:space="preserve"> пункти 1, 2, 3 статті 15; </w:t>
      </w:r>
    </w:p>
    <w:p w:rsidR="006605E4" w:rsidRPr="00B6369D" w:rsidRDefault="00E55970" w:rsidP="007F23F2">
      <w:pPr>
        <w:pStyle w:val="HTML"/>
        <w:shd w:val="clear" w:color="auto" w:fill="FFFFFF"/>
        <w:spacing w:line="360" w:lineRule="auto"/>
        <w:ind w:firstLine="709"/>
        <w:jc w:val="both"/>
        <w:rPr>
          <w:rFonts w:ascii="Times New Roman" w:hAnsi="Times New Roman" w:cs="Times New Roman"/>
          <w:color w:val="212529"/>
          <w:sz w:val="28"/>
          <w:szCs w:val="28"/>
        </w:rPr>
      </w:pPr>
      <w:bookmarkStart w:id="21" w:name="o24"/>
      <w:bookmarkEnd w:id="21"/>
      <w:r w:rsidRPr="00B6369D">
        <w:rPr>
          <w:rFonts w:ascii="Times New Roman" w:hAnsi="Times New Roman" w:cs="Times New Roman"/>
          <w:color w:val="212529"/>
          <w:sz w:val="28"/>
          <w:szCs w:val="28"/>
        </w:rPr>
        <w:t>–</w:t>
      </w:r>
      <w:r w:rsidR="006605E4" w:rsidRPr="00B6369D">
        <w:rPr>
          <w:rFonts w:ascii="Times New Roman" w:hAnsi="Times New Roman" w:cs="Times New Roman"/>
          <w:color w:val="212529"/>
          <w:sz w:val="28"/>
          <w:szCs w:val="28"/>
        </w:rPr>
        <w:t xml:space="preserve"> стаття 16; </w:t>
      </w:r>
    </w:p>
    <w:p w:rsidR="006605E4" w:rsidRPr="00B6369D" w:rsidRDefault="00E55970" w:rsidP="007F23F2">
      <w:pPr>
        <w:pStyle w:val="HTML"/>
        <w:shd w:val="clear" w:color="auto" w:fill="FFFFFF"/>
        <w:spacing w:line="360" w:lineRule="auto"/>
        <w:ind w:firstLine="709"/>
        <w:jc w:val="both"/>
        <w:rPr>
          <w:rFonts w:ascii="Times New Roman" w:hAnsi="Times New Roman" w:cs="Times New Roman"/>
          <w:color w:val="212529"/>
          <w:sz w:val="28"/>
          <w:szCs w:val="28"/>
        </w:rPr>
      </w:pPr>
      <w:bookmarkStart w:id="22" w:name="o25"/>
      <w:bookmarkEnd w:id="22"/>
      <w:r w:rsidRPr="00B6369D">
        <w:rPr>
          <w:rFonts w:ascii="Times New Roman" w:hAnsi="Times New Roman" w:cs="Times New Roman"/>
          <w:color w:val="212529"/>
          <w:sz w:val="28"/>
          <w:szCs w:val="28"/>
        </w:rPr>
        <w:t>–</w:t>
      </w:r>
      <w:r w:rsidR="006605E4" w:rsidRPr="00B6369D">
        <w:rPr>
          <w:rFonts w:ascii="Times New Roman" w:hAnsi="Times New Roman" w:cs="Times New Roman"/>
          <w:color w:val="212529"/>
          <w:sz w:val="28"/>
          <w:szCs w:val="28"/>
        </w:rPr>
        <w:t xml:space="preserve"> пункти 1, 2 статті 17; </w:t>
      </w:r>
    </w:p>
    <w:p w:rsidR="00BB74AF" w:rsidRPr="00B6369D" w:rsidRDefault="00BB74AF" w:rsidP="001A36E7">
      <w:pPr>
        <w:pStyle w:val="HTML"/>
        <w:numPr>
          <w:ilvl w:val="0"/>
          <w:numId w:val="17"/>
        </w:numPr>
        <w:shd w:val="clear" w:color="auto" w:fill="FFFFFF"/>
        <w:spacing w:line="360" w:lineRule="auto"/>
        <w:jc w:val="both"/>
        <w:rPr>
          <w:rFonts w:ascii="Times New Roman" w:hAnsi="Times New Roman" w:cs="Times New Roman"/>
          <w:color w:val="212529"/>
          <w:sz w:val="28"/>
          <w:szCs w:val="28"/>
        </w:rPr>
      </w:pPr>
      <w:r w:rsidRPr="00B6369D">
        <w:rPr>
          <w:rFonts w:ascii="Times New Roman" w:hAnsi="Times New Roman" w:cs="Times New Roman"/>
          <w:color w:val="212529"/>
          <w:sz w:val="28"/>
          <w:szCs w:val="28"/>
        </w:rPr>
        <w:t xml:space="preserve">пункти 1, 2, 3, 4 статті 18; </w:t>
      </w:r>
    </w:p>
    <w:p w:rsidR="00BB74AF" w:rsidRPr="00B6369D" w:rsidRDefault="00E55970" w:rsidP="007F23F2">
      <w:pPr>
        <w:pStyle w:val="HTML"/>
        <w:shd w:val="clear" w:color="auto" w:fill="FFFFFF"/>
        <w:spacing w:line="360" w:lineRule="auto"/>
        <w:ind w:firstLine="709"/>
        <w:jc w:val="both"/>
        <w:rPr>
          <w:rFonts w:ascii="Times New Roman" w:hAnsi="Times New Roman" w:cs="Times New Roman"/>
          <w:color w:val="212529"/>
          <w:sz w:val="28"/>
          <w:szCs w:val="28"/>
        </w:rPr>
      </w:pPr>
      <w:bookmarkStart w:id="23" w:name="o27"/>
      <w:bookmarkEnd w:id="23"/>
      <w:r w:rsidRPr="00B6369D">
        <w:rPr>
          <w:rFonts w:ascii="Times New Roman" w:hAnsi="Times New Roman" w:cs="Times New Roman"/>
          <w:color w:val="212529"/>
          <w:sz w:val="28"/>
          <w:szCs w:val="28"/>
        </w:rPr>
        <w:t>–</w:t>
      </w:r>
      <w:r w:rsidR="00BB74AF" w:rsidRPr="00B6369D">
        <w:rPr>
          <w:rFonts w:ascii="Times New Roman" w:hAnsi="Times New Roman" w:cs="Times New Roman"/>
          <w:color w:val="212529"/>
          <w:sz w:val="28"/>
          <w:szCs w:val="28"/>
        </w:rPr>
        <w:t xml:space="preserve"> стаття 20; </w:t>
      </w:r>
    </w:p>
    <w:p w:rsidR="00BB74AF" w:rsidRPr="00B6369D" w:rsidRDefault="001A36E7" w:rsidP="007F23F2">
      <w:pPr>
        <w:pStyle w:val="HTML"/>
        <w:shd w:val="clear" w:color="auto" w:fill="FFFFFF"/>
        <w:spacing w:line="360" w:lineRule="auto"/>
        <w:ind w:firstLine="709"/>
        <w:jc w:val="both"/>
        <w:rPr>
          <w:rFonts w:ascii="Times New Roman" w:hAnsi="Times New Roman" w:cs="Times New Roman"/>
          <w:color w:val="212529"/>
          <w:sz w:val="28"/>
          <w:szCs w:val="28"/>
        </w:rPr>
      </w:pPr>
      <w:bookmarkStart w:id="24" w:name="o28"/>
      <w:bookmarkEnd w:id="24"/>
      <w:r w:rsidRPr="00B6369D">
        <w:rPr>
          <w:rFonts w:ascii="Times New Roman" w:hAnsi="Times New Roman" w:cs="Times New Roman"/>
          <w:color w:val="212529"/>
          <w:sz w:val="28"/>
          <w:szCs w:val="28"/>
        </w:rPr>
        <w:t>–</w:t>
      </w:r>
      <w:r w:rsidR="00BB74AF" w:rsidRPr="00B6369D">
        <w:rPr>
          <w:rFonts w:ascii="Times New Roman" w:hAnsi="Times New Roman" w:cs="Times New Roman"/>
          <w:color w:val="212529"/>
          <w:sz w:val="28"/>
          <w:szCs w:val="28"/>
        </w:rPr>
        <w:t xml:space="preserve"> стаття 21; </w:t>
      </w:r>
    </w:p>
    <w:p w:rsidR="00BB74AF" w:rsidRPr="00B6369D" w:rsidRDefault="001A36E7" w:rsidP="007F23F2">
      <w:pPr>
        <w:pStyle w:val="HTML"/>
        <w:shd w:val="clear" w:color="auto" w:fill="FFFFFF"/>
        <w:spacing w:line="360" w:lineRule="auto"/>
        <w:ind w:firstLine="709"/>
        <w:jc w:val="both"/>
        <w:rPr>
          <w:rFonts w:ascii="Times New Roman" w:hAnsi="Times New Roman" w:cs="Times New Roman"/>
          <w:color w:val="212529"/>
          <w:sz w:val="28"/>
          <w:szCs w:val="28"/>
        </w:rPr>
      </w:pPr>
      <w:bookmarkStart w:id="25" w:name="o29"/>
      <w:bookmarkEnd w:id="25"/>
      <w:r w:rsidRPr="00B6369D">
        <w:rPr>
          <w:rFonts w:ascii="Times New Roman" w:hAnsi="Times New Roman" w:cs="Times New Roman"/>
          <w:color w:val="212529"/>
          <w:sz w:val="28"/>
          <w:szCs w:val="28"/>
        </w:rPr>
        <w:t>–</w:t>
      </w:r>
      <w:r w:rsidR="00BB74AF" w:rsidRPr="00B6369D">
        <w:rPr>
          <w:rFonts w:ascii="Times New Roman" w:hAnsi="Times New Roman" w:cs="Times New Roman"/>
          <w:color w:val="212529"/>
          <w:sz w:val="28"/>
          <w:szCs w:val="28"/>
        </w:rPr>
        <w:t xml:space="preserve"> стаття 22; </w:t>
      </w:r>
    </w:p>
    <w:p w:rsidR="00BB74AF" w:rsidRPr="00B6369D" w:rsidRDefault="001A36E7" w:rsidP="007F23F2">
      <w:pPr>
        <w:pStyle w:val="HTML"/>
        <w:shd w:val="clear" w:color="auto" w:fill="FFFFFF"/>
        <w:spacing w:line="360" w:lineRule="auto"/>
        <w:ind w:firstLine="709"/>
        <w:jc w:val="both"/>
        <w:rPr>
          <w:rFonts w:ascii="Times New Roman" w:hAnsi="Times New Roman" w:cs="Times New Roman"/>
          <w:color w:val="212529"/>
          <w:sz w:val="28"/>
          <w:szCs w:val="28"/>
        </w:rPr>
      </w:pPr>
      <w:bookmarkStart w:id="26" w:name="o30"/>
      <w:bookmarkEnd w:id="26"/>
      <w:r w:rsidRPr="00B6369D">
        <w:rPr>
          <w:rFonts w:ascii="Times New Roman" w:hAnsi="Times New Roman" w:cs="Times New Roman"/>
          <w:color w:val="212529"/>
          <w:sz w:val="28"/>
          <w:szCs w:val="28"/>
        </w:rPr>
        <w:t>–</w:t>
      </w:r>
      <w:r w:rsidR="00BB74AF" w:rsidRPr="00B6369D">
        <w:rPr>
          <w:rFonts w:ascii="Times New Roman" w:hAnsi="Times New Roman" w:cs="Times New Roman"/>
          <w:color w:val="212529"/>
          <w:sz w:val="28"/>
          <w:szCs w:val="28"/>
        </w:rPr>
        <w:t xml:space="preserve"> стаття 23; </w:t>
      </w:r>
    </w:p>
    <w:p w:rsidR="00BB74AF" w:rsidRPr="00B6369D" w:rsidRDefault="001A36E7" w:rsidP="007F23F2">
      <w:pPr>
        <w:pStyle w:val="HTML"/>
        <w:shd w:val="clear" w:color="auto" w:fill="FFFFFF"/>
        <w:spacing w:line="360" w:lineRule="auto"/>
        <w:ind w:firstLine="709"/>
        <w:jc w:val="both"/>
        <w:rPr>
          <w:rFonts w:ascii="Times New Roman" w:hAnsi="Times New Roman" w:cs="Times New Roman"/>
          <w:color w:val="212529"/>
          <w:sz w:val="28"/>
          <w:szCs w:val="28"/>
        </w:rPr>
      </w:pPr>
      <w:bookmarkStart w:id="27" w:name="o31"/>
      <w:bookmarkEnd w:id="27"/>
      <w:r w:rsidRPr="00B6369D">
        <w:rPr>
          <w:rFonts w:ascii="Times New Roman" w:hAnsi="Times New Roman" w:cs="Times New Roman"/>
          <w:color w:val="212529"/>
          <w:sz w:val="28"/>
          <w:szCs w:val="28"/>
        </w:rPr>
        <w:t>–</w:t>
      </w:r>
      <w:r w:rsidR="00BB74AF" w:rsidRPr="00B6369D">
        <w:rPr>
          <w:rFonts w:ascii="Times New Roman" w:hAnsi="Times New Roman" w:cs="Times New Roman"/>
          <w:color w:val="212529"/>
          <w:sz w:val="28"/>
          <w:szCs w:val="28"/>
        </w:rPr>
        <w:t xml:space="preserve"> стаття 24; </w:t>
      </w:r>
    </w:p>
    <w:p w:rsidR="00BB74AF" w:rsidRPr="00B6369D" w:rsidRDefault="001A36E7" w:rsidP="007F23F2">
      <w:pPr>
        <w:pStyle w:val="HTML"/>
        <w:shd w:val="clear" w:color="auto" w:fill="FFFFFF"/>
        <w:spacing w:line="360" w:lineRule="auto"/>
        <w:ind w:firstLine="709"/>
        <w:jc w:val="both"/>
        <w:rPr>
          <w:rFonts w:ascii="Times New Roman" w:hAnsi="Times New Roman" w:cs="Times New Roman"/>
          <w:color w:val="212529"/>
          <w:sz w:val="28"/>
          <w:szCs w:val="28"/>
        </w:rPr>
      </w:pPr>
      <w:bookmarkStart w:id="28" w:name="o32"/>
      <w:bookmarkEnd w:id="28"/>
      <w:r w:rsidRPr="00B6369D">
        <w:rPr>
          <w:rFonts w:ascii="Times New Roman" w:hAnsi="Times New Roman" w:cs="Times New Roman"/>
          <w:color w:val="212529"/>
          <w:sz w:val="28"/>
          <w:szCs w:val="28"/>
        </w:rPr>
        <w:t>–</w:t>
      </w:r>
      <w:r w:rsidR="00BB74AF" w:rsidRPr="00B6369D">
        <w:rPr>
          <w:rFonts w:ascii="Times New Roman" w:hAnsi="Times New Roman" w:cs="Times New Roman"/>
          <w:color w:val="212529"/>
          <w:sz w:val="28"/>
          <w:szCs w:val="28"/>
        </w:rPr>
        <w:t xml:space="preserve"> пункти 1, 2 статті 26; </w:t>
      </w:r>
    </w:p>
    <w:p w:rsidR="00BB74AF" w:rsidRPr="00B6369D" w:rsidRDefault="001A36E7" w:rsidP="007F23F2">
      <w:pPr>
        <w:pStyle w:val="HTML"/>
        <w:shd w:val="clear" w:color="auto" w:fill="FFFFFF"/>
        <w:spacing w:line="360" w:lineRule="auto"/>
        <w:ind w:firstLine="709"/>
        <w:jc w:val="both"/>
        <w:rPr>
          <w:rFonts w:ascii="Times New Roman" w:hAnsi="Times New Roman" w:cs="Times New Roman"/>
          <w:color w:val="212529"/>
          <w:sz w:val="28"/>
          <w:szCs w:val="28"/>
        </w:rPr>
      </w:pPr>
      <w:bookmarkStart w:id="29" w:name="o33"/>
      <w:bookmarkEnd w:id="29"/>
      <w:r w:rsidRPr="00B6369D">
        <w:rPr>
          <w:rFonts w:ascii="Times New Roman" w:hAnsi="Times New Roman" w:cs="Times New Roman"/>
          <w:color w:val="212529"/>
          <w:sz w:val="28"/>
          <w:szCs w:val="28"/>
        </w:rPr>
        <w:t>–</w:t>
      </w:r>
      <w:r w:rsidR="00BB74AF" w:rsidRPr="00B6369D">
        <w:rPr>
          <w:rFonts w:ascii="Times New Roman" w:hAnsi="Times New Roman" w:cs="Times New Roman"/>
          <w:color w:val="212529"/>
          <w:sz w:val="28"/>
          <w:szCs w:val="28"/>
        </w:rPr>
        <w:t xml:space="preserve"> пункти 1, 2, 3 статті 27; </w:t>
      </w:r>
    </w:p>
    <w:p w:rsidR="00BB74AF" w:rsidRPr="00B6369D" w:rsidRDefault="001A36E7" w:rsidP="007F23F2">
      <w:pPr>
        <w:pStyle w:val="HTML"/>
        <w:shd w:val="clear" w:color="auto" w:fill="FFFFFF"/>
        <w:spacing w:line="360" w:lineRule="auto"/>
        <w:ind w:firstLine="709"/>
        <w:jc w:val="both"/>
        <w:rPr>
          <w:rFonts w:ascii="Times New Roman" w:hAnsi="Times New Roman" w:cs="Times New Roman"/>
          <w:color w:val="212529"/>
          <w:sz w:val="28"/>
          <w:szCs w:val="28"/>
        </w:rPr>
      </w:pPr>
      <w:bookmarkStart w:id="30" w:name="o34"/>
      <w:bookmarkEnd w:id="30"/>
      <w:r w:rsidRPr="00B6369D">
        <w:rPr>
          <w:rFonts w:ascii="Times New Roman" w:hAnsi="Times New Roman" w:cs="Times New Roman"/>
          <w:color w:val="212529"/>
          <w:sz w:val="28"/>
          <w:szCs w:val="28"/>
        </w:rPr>
        <w:t>–</w:t>
      </w:r>
      <w:r w:rsidR="00BB74AF" w:rsidRPr="00B6369D">
        <w:rPr>
          <w:rFonts w:ascii="Times New Roman" w:hAnsi="Times New Roman" w:cs="Times New Roman"/>
          <w:color w:val="212529"/>
          <w:sz w:val="28"/>
          <w:szCs w:val="28"/>
        </w:rPr>
        <w:t xml:space="preserve"> стаття 28; </w:t>
      </w:r>
    </w:p>
    <w:p w:rsidR="00BB74AF" w:rsidRPr="00B6369D" w:rsidRDefault="001A36E7" w:rsidP="007F23F2">
      <w:pPr>
        <w:pStyle w:val="HTML"/>
        <w:shd w:val="clear" w:color="auto" w:fill="FFFFFF"/>
        <w:spacing w:line="360" w:lineRule="auto"/>
        <w:ind w:firstLine="709"/>
        <w:jc w:val="both"/>
        <w:rPr>
          <w:rFonts w:ascii="Times New Roman" w:hAnsi="Times New Roman" w:cs="Times New Roman"/>
          <w:color w:val="212529"/>
          <w:sz w:val="28"/>
          <w:szCs w:val="28"/>
        </w:rPr>
      </w:pPr>
      <w:bookmarkStart w:id="31" w:name="o35"/>
      <w:bookmarkEnd w:id="31"/>
      <w:r w:rsidRPr="00B6369D">
        <w:rPr>
          <w:rFonts w:ascii="Times New Roman" w:hAnsi="Times New Roman" w:cs="Times New Roman"/>
          <w:color w:val="212529"/>
          <w:sz w:val="28"/>
          <w:szCs w:val="28"/>
        </w:rPr>
        <w:t>–</w:t>
      </w:r>
      <w:r w:rsidR="00BB74AF" w:rsidRPr="00B6369D">
        <w:rPr>
          <w:rFonts w:ascii="Times New Roman" w:hAnsi="Times New Roman" w:cs="Times New Roman"/>
          <w:color w:val="212529"/>
          <w:sz w:val="28"/>
          <w:szCs w:val="28"/>
        </w:rPr>
        <w:t xml:space="preserve"> стаття 29; </w:t>
      </w:r>
    </w:p>
    <w:p w:rsidR="00BB74AF" w:rsidRPr="00B6369D" w:rsidRDefault="001A36E7" w:rsidP="007F23F2">
      <w:pPr>
        <w:pStyle w:val="HTML"/>
        <w:shd w:val="clear" w:color="auto" w:fill="FFFFFF"/>
        <w:spacing w:line="360" w:lineRule="auto"/>
        <w:ind w:firstLine="709"/>
        <w:jc w:val="both"/>
        <w:rPr>
          <w:rFonts w:ascii="Times New Roman" w:hAnsi="Times New Roman" w:cs="Times New Roman"/>
          <w:color w:val="212529"/>
          <w:sz w:val="28"/>
          <w:szCs w:val="28"/>
        </w:rPr>
      </w:pPr>
      <w:bookmarkStart w:id="32" w:name="o36"/>
      <w:bookmarkEnd w:id="32"/>
      <w:r w:rsidRPr="00B6369D">
        <w:rPr>
          <w:rFonts w:ascii="Times New Roman" w:hAnsi="Times New Roman" w:cs="Times New Roman"/>
          <w:color w:val="212529"/>
          <w:sz w:val="28"/>
          <w:szCs w:val="28"/>
        </w:rPr>
        <w:t>–</w:t>
      </w:r>
      <w:r w:rsidR="00BB74AF" w:rsidRPr="00B6369D">
        <w:rPr>
          <w:rFonts w:ascii="Times New Roman" w:hAnsi="Times New Roman" w:cs="Times New Roman"/>
          <w:color w:val="212529"/>
          <w:sz w:val="28"/>
          <w:szCs w:val="28"/>
        </w:rPr>
        <w:t xml:space="preserve"> стаття 30; </w:t>
      </w:r>
    </w:p>
    <w:p w:rsidR="00BB74AF" w:rsidRPr="00B6369D" w:rsidRDefault="001A36E7" w:rsidP="007F23F2">
      <w:pPr>
        <w:pStyle w:val="HTML"/>
        <w:shd w:val="clear" w:color="auto" w:fill="FFFFFF"/>
        <w:spacing w:line="360" w:lineRule="auto"/>
        <w:ind w:firstLine="709"/>
        <w:jc w:val="both"/>
        <w:rPr>
          <w:rFonts w:ascii="Times New Roman" w:hAnsi="Times New Roman" w:cs="Times New Roman"/>
          <w:color w:val="212529"/>
          <w:sz w:val="28"/>
          <w:szCs w:val="28"/>
        </w:rPr>
      </w:pPr>
      <w:bookmarkStart w:id="33" w:name="o37"/>
      <w:bookmarkEnd w:id="33"/>
      <w:r w:rsidRPr="00B6369D">
        <w:rPr>
          <w:rFonts w:ascii="Times New Roman" w:hAnsi="Times New Roman" w:cs="Times New Roman"/>
          <w:color w:val="212529"/>
          <w:sz w:val="28"/>
          <w:szCs w:val="28"/>
        </w:rPr>
        <w:t>–</w:t>
      </w:r>
      <w:r w:rsidR="00BB74AF" w:rsidRPr="00B6369D">
        <w:rPr>
          <w:rFonts w:ascii="Times New Roman" w:hAnsi="Times New Roman" w:cs="Times New Roman"/>
          <w:color w:val="212529"/>
          <w:sz w:val="28"/>
          <w:szCs w:val="28"/>
        </w:rPr>
        <w:t xml:space="preserve"> пункти 1, 2 статті 31. </w:t>
      </w:r>
    </w:p>
    <w:p w:rsidR="002270A5" w:rsidRDefault="00C150FC" w:rsidP="00F87CFB">
      <w:pPr>
        <w:ind w:firstLine="709"/>
      </w:pPr>
      <w:r>
        <w:t xml:space="preserve">Здобувачам вищої освіти також слід звернутися до </w:t>
      </w:r>
      <w:r w:rsidR="002E67DD">
        <w:t xml:space="preserve">Європейського кодексу соціального забезпечення, Переглянутого </w:t>
      </w:r>
      <w:r w:rsidR="00FD1E53">
        <w:t>кодексу соціального забезпечення з метою характеристики мінімальних норм соціального забезпечення при настанні 9 соціальних ризиків.</w:t>
      </w:r>
    </w:p>
    <w:p w:rsidR="00FD1E53" w:rsidRDefault="00FD1E53" w:rsidP="00F87CFB">
      <w:pPr>
        <w:ind w:firstLine="709"/>
      </w:pPr>
      <w:r>
        <w:t xml:space="preserve">Окремо </w:t>
      </w:r>
      <w:r w:rsidR="004A5132">
        <w:t xml:space="preserve">варто проаналізувати питання юридичного забезпечення соціальних прав в актах Європейського Союзу в цій сфері. </w:t>
      </w:r>
    </w:p>
    <w:p w:rsidR="00BB5507" w:rsidRPr="0066209B" w:rsidRDefault="00BB5507" w:rsidP="00165B21">
      <w:pPr>
        <w:keepNext/>
        <w:spacing w:before="360" w:after="240"/>
        <w:ind w:firstLine="0"/>
        <w:jc w:val="center"/>
        <w:rPr>
          <w:b/>
          <w:bCs/>
        </w:rPr>
      </w:pPr>
      <w:r w:rsidRPr="0066209B">
        <w:rPr>
          <w:b/>
          <w:bCs/>
        </w:rPr>
        <w:lastRenderedPageBreak/>
        <w:t>Теми наукових доповідей</w:t>
      </w:r>
    </w:p>
    <w:p w:rsidR="00EF3E0C" w:rsidRDefault="00EF3E0C" w:rsidP="0066209B">
      <w:pPr>
        <w:pStyle w:val="a7"/>
        <w:numPr>
          <w:ilvl w:val="0"/>
          <w:numId w:val="15"/>
        </w:numPr>
        <w:ind w:left="0" w:firstLine="720"/>
      </w:pPr>
      <w:r>
        <w:t xml:space="preserve">Основоположні принципи і </w:t>
      </w:r>
      <w:r w:rsidR="00F61D0E">
        <w:t xml:space="preserve">права у сфері праці за актами МОП. </w:t>
      </w:r>
    </w:p>
    <w:p w:rsidR="00BB5507" w:rsidRDefault="00B71FDB" w:rsidP="0066209B">
      <w:pPr>
        <w:pStyle w:val="a7"/>
        <w:numPr>
          <w:ilvl w:val="0"/>
          <w:numId w:val="15"/>
        </w:numPr>
        <w:ind w:left="0" w:firstLine="720"/>
      </w:pPr>
      <w:r>
        <w:t>Європейськ</w:t>
      </w:r>
      <w:r w:rsidR="006F1609">
        <w:t>а</w:t>
      </w:r>
      <w:r>
        <w:t xml:space="preserve"> соціальн</w:t>
      </w:r>
      <w:r w:rsidR="006F1609">
        <w:t>а</w:t>
      </w:r>
      <w:r>
        <w:t xml:space="preserve"> харті</w:t>
      </w:r>
      <w:r w:rsidR="006F1609">
        <w:t>я</w:t>
      </w:r>
      <w:r>
        <w:t xml:space="preserve"> (переглянут</w:t>
      </w:r>
      <w:r w:rsidR="006F1609">
        <w:t>а</w:t>
      </w:r>
      <w:r>
        <w:t>)</w:t>
      </w:r>
      <w:r w:rsidR="006F1609">
        <w:t xml:space="preserve"> – джерело </w:t>
      </w:r>
      <w:r>
        <w:t>є</w:t>
      </w:r>
      <w:r w:rsidR="006F1609">
        <w:t>вропейських стандартів прав людини</w:t>
      </w:r>
      <w:r w:rsidR="003221E4">
        <w:t>.</w:t>
      </w:r>
    </w:p>
    <w:p w:rsidR="003221E4" w:rsidRDefault="005B5E99" w:rsidP="0066209B">
      <w:pPr>
        <w:pStyle w:val="a7"/>
        <w:numPr>
          <w:ilvl w:val="0"/>
          <w:numId w:val="15"/>
        </w:numPr>
        <w:ind w:left="0" w:firstLine="720"/>
      </w:pPr>
      <w:r>
        <w:t xml:space="preserve">Право працівників і роботодавців на свободу об’єднання: відповідність законодавства України </w:t>
      </w:r>
      <w:r w:rsidR="001D7791">
        <w:t xml:space="preserve">нормам Європейської соціальної хартії (переглянутої). </w:t>
      </w:r>
    </w:p>
    <w:p w:rsidR="00C6234B" w:rsidRPr="00C6234B" w:rsidRDefault="00C6234B" w:rsidP="00165B21">
      <w:pPr>
        <w:keepNext/>
        <w:spacing w:before="360" w:after="240"/>
        <w:ind w:firstLine="0"/>
        <w:jc w:val="center"/>
        <w:rPr>
          <w:b/>
          <w:bCs/>
        </w:rPr>
      </w:pPr>
      <w:r w:rsidRPr="00C6234B">
        <w:rPr>
          <w:b/>
          <w:bCs/>
        </w:rPr>
        <w:t>Завдання 1</w:t>
      </w:r>
    </w:p>
    <w:p w:rsidR="00C6234B" w:rsidRDefault="00C6234B" w:rsidP="00C6234B">
      <w:r>
        <w:t>Здійснить класифікацію прав людини за Європейською соціальною хартією (переглянутою) від 3 травня 1996 року.</w:t>
      </w:r>
    </w:p>
    <w:p w:rsidR="00C6234B" w:rsidRPr="00797798" w:rsidRDefault="00C6234B" w:rsidP="00165B21">
      <w:pPr>
        <w:keepNext/>
        <w:spacing w:before="360" w:after="240"/>
        <w:ind w:firstLine="0"/>
        <w:jc w:val="center"/>
        <w:rPr>
          <w:b/>
          <w:bCs/>
        </w:rPr>
      </w:pPr>
      <w:r w:rsidRPr="00797798">
        <w:rPr>
          <w:b/>
          <w:bCs/>
        </w:rPr>
        <w:t>Завдання 2</w:t>
      </w:r>
    </w:p>
    <w:p w:rsidR="00C6234B" w:rsidRDefault="00352B6C" w:rsidP="00C6234B">
      <w:r>
        <w:t xml:space="preserve">Проаналізуйте відповідність законодавства України </w:t>
      </w:r>
      <w:r w:rsidR="008B361D">
        <w:t xml:space="preserve">конвенціям і рекомендаціям Міжнародної організації праці </w:t>
      </w:r>
      <w:r w:rsidR="00D33150">
        <w:t xml:space="preserve">про </w:t>
      </w:r>
      <w:r w:rsidR="00EF6B1B">
        <w:t xml:space="preserve">безпеку і гігієну праці. Сформулюйте конкретні пропозиції щодо </w:t>
      </w:r>
      <w:r w:rsidR="003936DC">
        <w:t xml:space="preserve">вдосконалення законодавства України у сфері безпеки і гігієни праці </w:t>
      </w:r>
      <w:r w:rsidR="003F6995">
        <w:t xml:space="preserve">у світлі </w:t>
      </w:r>
      <w:r w:rsidR="004771C9">
        <w:t xml:space="preserve">відповідних </w:t>
      </w:r>
      <w:r w:rsidR="003F6995">
        <w:t>стандартів МОП.</w:t>
      </w:r>
    </w:p>
    <w:p w:rsidR="00E54BD8" w:rsidRPr="008F10CC" w:rsidRDefault="00E54BD8" w:rsidP="00165B21">
      <w:pPr>
        <w:keepNext/>
        <w:spacing w:before="360" w:after="240"/>
        <w:ind w:firstLine="0"/>
        <w:jc w:val="center"/>
        <w:rPr>
          <w:b/>
          <w:bCs/>
        </w:rPr>
      </w:pPr>
      <w:r w:rsidRPr="008F10CC">
        <w:rPr>
          <w:b/>
          <w:bCs/>
        </w:rPr>
        <w:t>Завдання 3</w:t>
      </w:r>
    </w:p>
    <w:p w:rsidR="00E54BD8" w:rsidRPr="00C6234B" w:rsidRDefault="00E54BD8" w:rsidP="00E54BD8">
      <w:r>
        <w:t xml:space="preserve">Підготуйте науковий висновок про відповідність </w:t>
      </w:r>
      <w:r w:rsidR="008F10CC">
        <w:t xml:space="preserve">національного </w:t>
      </w:r>
      <w:r>
        <w:t>законодавства ратифікованим</w:t>
      </w:r>
      <w:r w:rsidR="008F10CC">
        <w:t xml:space="preserve"> Україною конвенціям </w:t>
      </w:r>
      <w:r w:rsidR="00A3758C">
        <w:t xml:space="preserve">МОП </w:t>
      </w:r>
      <w:r w:rsidR="008F10CC">
        <w:t xml:space="preserve">у сфері соціального забезпечення. </w:t>
      </w:r>
    </w:p>
    <w:p w:rsidR="00083B13" w:rsidRDefault="00083B13">
      <w:pPr>
        <w:spacing w:after="160" w:line="259" w:lineRule="auto"/>
        <w:ind w:firstLine="0"/>
        <w:jc w:val="left"/>
      </w:pPr>
      <w:r>
        <w:br w:type="page"/>
      </w:r>
    </w:p>
    <w:p w:rsidR="00083B13" w:rsidRPr="00083B13" w:rsidRDefault="00083B13" w:rsidP="006E1949">
      <w:pPr>
        <w:pStyle w:val="2"/>
        <w:jc w:val="center"/>
      </w:pPr>
      <w:bookmarkStart w:id="34" w:name="_Toc95046468"/>
      <w:r w:rsidRPr="00083B13">
        <w:lastRenderedPageBreak/>
        <w:t>Тема</w:t>
      </w:r>
      <w:r w:rsidR="00103D38">
        <w:rPr>
          <w:lang w:val="ru-RU"/>
        </w:rPr>
        <w:t> </w:t>
      </w:r>
      <w:r w:rsidRPr="00083B13">
        <w:t>3. ПОНЯТТЯ, СТРУКТУРА ТА ОСОБЛИВОСТІ ЮРИДИЧНОГО МЕХАНІЗМУ ЗАБЕЗПЕЧЕННЯ СОЦІАЛЬНИХ ПРАВ</w:t>
      </w:r>
      <w:bookmarkEnd w:id="34"/>
    </w:p>
    <w:p w:rsidR="00083B13" w:rsidRPr="001C53DF" w:rsidRDefault="00083B13" w:rsidP="001C53DF">
      <w:pPr>
        <w:keepNext/>
        <w:spacing w:before="360" w:after="240"/>
        <w:ind w:firstLine="0"/>
        <w:jc w:val="center"/>
        <w:rPr>
          <w:b/>
          <w:bCs/>
        </w:rPr>
      </w:pPr>
      <w:r w:rsidRPr="001C53DF">
        <w:rPr>
          <w:b/>
          <w:bCs/>
        </w:rPr>
        <w:t>План практичного заняття</w:t>
      </w:r>
    </w:p>
    <w:p w:rsidR="00083B13" w:rsidRPr="00083B13" w:rsidRDefault="00083B13" w:rsidP="00083B13">
      <w:r w:rsidRPr="00083B13">
        <w:t>1.</w:t>
      </w:r>
      <w:r w:rsidRPr="00083B13">
        <w:tab/>
        <w:t>Поняття юридичного механізму забезпечення соціальних прав</w:t>
      </w:r>
    </w:p>
    <w:p w:rsidR="00083B13" w:rsidRPr="00083B13" w:rsidRDefault="00083B13" w:rsidP="00083B13">
      <w:r w:rsidRPr="00083B13">
        <w:t>2.</w:t>
      </w:r>
      <w:r w:rsidRPr="00083B13">
        <w:tab/>
        <w:t>Структура юридичного механізму забезпечення соціальних прав</w:t>
      </w:r>
    </w:p>
    <w:p w:rsidR="00083B13" w:rsidRPr="00083B13" w:rsidRDefault="00083B13" w:rsidP="00083B13">
      <w:r w:rsidRPr="00083B13">
        <w:t>3.</w:t>
      </w:r>
      <w:r w:rsidRPr="00083B13">
        <w:tab/>
        <w:t xml:space="preserve">Особливості юридичного механізму забезпечення соціальних прав </w:t>
      </w:r>
    </w:p>
    <w:p w:rsidR="00083B13" w:rsidRDefault="00083B13" w:rsidP="00083B13">
      <w:r w:rsidRPr="00083B13">
        <w:t>4.</w:t>
      </w:r>
      <w:r w:rsidRPr="00083B13">
        <w:tab/>
        <w:t>Сучасні проблеми реалізації юридичного механізму забезпечення соціальних прав</w:t>
      </w:r>
    </w:p>
    <w:p w:rsidR="00CD648B" w:rsidRPr="00C859D4" w:rsidRDefault="00CD648B" w:rsidP="00165B21">
      <w:pPr>
        <w:keepNext/>
        <w:spacing w:before="360" w:after="240"/>
        <w:ind w:firstLine="0"/>
        <w:jc w:val="center"/>
        <w:rPr>
          <w:b/>
          <w:bCs/>
        </w:rPr>
      </w:pPr>
      <w:r w:rsidRPr="00C859D4">
        <w:rPr>
          <w:b/>
          <w:bCs/>
        </w:rPr>
        <w:t>Методичні вказівки</w:t>
      </w:r>
    </w:p>
    <w:p w:rsidR="00C859D4" w:rsidRDefault="00C859D4" w:rsidP="00C859D4">
      <w:r>
        <w:t xml:space="preserve">Метою практичного заняття є визначення </w:t>
      </w:r>
      <w:r w:rsidR="00F16FC6">
        <w:t xml:space="preserve">і </w:t>
      </w:r>
      <w:r>
        <w:t xml:space="preserve">характеристика </w:t>
      </w:r>
      <w:r w:rsidR="00F16FC6">
        <w:t xml:space="preserve">поняття, структури і особливостей юридичного механізму забезпечення соціальних прав, </w:t>
      </w:r>
      <w:r w:rsidR="006E1949">
        <w:t xml:space="preserve">сучасних проблем його реалізації. </w:t>
      </w:r>
    </w:p>
    <w:p w:rsidR="004802EB" w:rsidRDefault="004F130D" w:rsidP="004802EB">
      <w:r>
        <w:t xml:space="preserve">Юридичний механізм забезпечення соціальних прав є </w:t>
      </w:r>
      <w:r w:rsidR="00C66BE1">
        <w:t>сукупністю заходів і засобів</w:t>
      </w:r>
      <w:r w:rsidR="00901ED7">
        <w:t xml:space="preserve">, що здійснюються з метою </w:t>
      </w:r>
      <w:r w:rsidR="00CB3C00">
        <w:t xml:space="preserve">досягнення </w:t>
      </w:r>
      <w:r w:rsidR="004802EB">
        <w:t>гідн</w:t>
      </w:r>
      <w:r w:rsidR="00CB3C00">
        <w:t xml:space="preserve">ого </w:t>
      </w:r>
      <w:r w:rsidR="004802EB">
        <w:t>рівн</w:t>
      </w:r>
      <w:r w:rsidR="00CB3C00">
        <w:t>я</w:t>
      </w:r>
      <w:r w:rsidR="004802EB">
        <w:t xml:space="preserve"> життя і </w:t>
      </w:r>
      <w:r w:rsidR="00CB3C00">
        <w:t xml:space="preserve">надання </w:t>
      </w:r>
      <w:r w:rsidR="004802EB">
        <w:t>необхідн</w:t>
      </w:r>
      <w:r w:rsidR="00CB3C00">
        <w:t xml:space="preserve">ої </w:t>
      </w:r>
      <w:r w:rsidR="004802EB">
        <w:t>соціальн</w:t>
      </w:r>
      <w:r w:rsidR="00CB3C00">
        <w:t xml:space="preserve">ої </w:t>
      </w:r>
      <w:r w:rsidR="004802EB">
        <w:t>захищен</w:t>
      </w:r>
      <w:r w:rsidR="00CB3C00">
        <w:t>о</w:t>
      </w:r>
      <w:r w:rsidR="004802EB">
        <w:t>ст</w:t>
      </w:r>
      <w:r w:rsidR="00CB3C00">
        <w:t xml:space="preserve">і </w:t>
      </w:r>
      <w:r w:rsidR="006D4446">
        <w:t>людини і громадянина</w:t>
      </w:r>
      <w:r w:rsidR="004802EB">
        <w:t xml:space="preserve">. </w:t>
      </w:r>
    </w:p>
    <w:p w:rsidR="00CD648B" w:rsidRDefault="00043A57" w:rsidP="00CD648B">
      <w:pPr>
        <w:ind w:firstLine="709"/>
      </w:pPr>
      <w:r>
        <w:t>У структурі юридичного механізму забезпечення соціальних прав</w:t>
      </w:r>
      <w:r w:rsidR="00401022">
        <w:t xml:space="preserve"> виділяються такі елементи:</w:t>
      </w:r>
    </w:p>
    <w:p w:rsidR="0034014A" w:rsidRDefault="00401022" w:rsidP="00401022">
      <w:pPr>
        <w:pStyle w:val="a7"/>
        <w:numPr>
          <w:ilvl w:val="0"/>
          <w:numId w:val="20"/>
        </w:numPr>
      </w:pPr>
      <w:r>
        <w:t xml:space="preserve">механізм </w:t>
      </w:r>
      <w:r w:rsidR="0034014A">
        <w:t>утвердження соціальних прав;</w:t>
      </w:r>
    </w:p>
    <w:p w:rsidR="00F3339B" w:rsidRDefault="0034014A" w:rsidP="00401022">
      <w:pPr>
        <w:pStyle w:val="a7"/>
        <w:numPr>
          <w:ilvl w:val="0"/>
          <w:numId w:val="20"/>
        </w:numPr>
      </w:pPr>
      <w:r>
        <w:t xml:space="preserve">механізм </w:t>
      </w:r>
      <w:r w:rsidR="00F3339B">
        <w:t xml:space="preserve">здійснення </w:t>
      </w:r>
      <w:r>
        <w:t>та гарантування соціа</w:t>
      </w:r>
      <w:r w:rsidR="00F3339B">
        <w:t>льних прав;</w:t>
      </w:r>
    </w:p>
    <w:p w:rsidR="00E84E2C" w:rsidRDefault="00E84E2C" w:rsidP="00401022">
      <w:pPr>
        <w:pStyle w:val="a7"/>
        <w:numPr>
          <w:ilvl w:val="0"/>
          <w:numId w:val="20"/>
        </w:numPr>
      </w:pPr>
      <w:r>
        <w:t xml:space="preserve">механізм охорони та захисту соціальних прав. </w:t>
      </w:r>
    </w:p>
    <w:p w:rsidR="009C423A" w:rsidRDefault="007D1776" w:rsidP="00E84E2C">
      <w:pPr>
        <w:pStyle w:val="a7"/>
        <w:ind w:left="0" w:firstLine="709"/>
      </w:pPr>
      <w:r>
        <w:t xml:space="preserve">Здобувачам вищої освіти необхідно проаналізувати кожен із зазначених елементів юридичного механізму забезпечення соціальних прав </w:t>
      </w:r>
      <w:r w:rsidR="009C423A">
        <w:t xml:space="preserve">з посиланням на конкретні нормативно-правові акти. </w:t>
      </w:r>
    </w:p>
    <w:p w:rsidR="00F07651" w:rsidRDefault="00FB0E6A" w:rsidP="00E84E2C">
      <w:pPr>
        <w:pStyle w:val="a7"/>
        <w:ind w:left="0" w:firstLine="709"/>
      </w:pPr>
      <w:r>
        <w:t>Механізм утвердження соціальних прав варто розглядати як с</w:t>
      </w:r>
      <w:r w:rsidR="00B72F1F">
        <w:t xml:space="preserve">истему правових норм, закріплених у міжнародно-правових актах і </w:t>
      </w:r>
      <w:r w:rsidR="008A02AE">
        <w:t xml:space="preserve">актах </w:t>
      </w:r>
      <w:r w:rsidR="008A02AE">
        <w:lastRenderedPageBreak/>
        <w:t xml:space="preserve">національного законодавства, </w:t>
      </w:r>
      <w:r w:rsidR="008D1289">
        <w:t xml:space="preserve">що передбачають певні можливості </w:t>
      </w:r>
      <w:r w:rsidR="00E87BEB">
        <w:t>людини</w:t>
      </w:r>
      <w:r w:rsidR="003F20ED">
        <w:t>щодо задоволення потре</w:t>
      </w:r>
      <w:r w:rsidR="00A37EB9">
        <w:t xml:space="preserve">би </w:t>
      </w:r>
      <w:r w:rsidR="00F07651">
        <w:t>забезпечити фізичне існування у суспільстві</w:t>
      </w:r>
      <w:r w:rsidR="000C22C3">
        <w:t xml:space="preserve">. </w:t>
      </w:r>
    </w:p>
    <w:p w:rsidR="00352AB0" w:rsidRPr="00DD1406" w:rsidRDefault="00F319BF" w:rsidP="00E84E2C">
      <w:pPr>
        <w:pStyle w:val="a7"/>
        <w:ind w:left="0" w:firstLine="709"/>
      </w:pPr>
      <w:r>
        <w:t xml:space="preserve">Соціальні права </w:t>
      </w:r>
      <w:r w:rsidR="00D758FD">
        <w:t>закріплені у таких основних міжнародно-правових актах всесвітнього та регіонального рівнів</w:t>
      </w:r>
      <w:r w:rsidR="00B27438">
        <w:t xml:space="preserve">: Загальній декларації прав людини (ООН, 10 грудня 1948 року), </w:t>
      </w:r>
      <w:r w:rsidR="00FB48E6">
        <w:t>Міжнародному пакті про економічні, культурні і соціальні права (ООН, 16 грудня 1966 року)</w:t>
      </w:r>
      <w:r w:rsidR="001D3DB4">
        <w:t xml:space="preserve">, деклараціях, конвенціях і рекомендаціях Міжнародної організації праці, </w:t>
      </w:r>
      <w:r w:rsidR="003D06FC">
        <w:t xml:space="preserve">Європейській соціальній хартії (Рада Європи, Турін, 8 жовтня 1961 року), Європейській соціальній хартії (переглянутій) (Рада Європи, Страсбург, 3 травня 1996 року), </w:t>
      </w:r>
      <w:r w:rsidR="00960D3B">
        <w:t>Європейському кодексі соціального забезпечення (Рада Європи, 1964 року</w:t>
      </w:r>
      <w:r w:rsidR="00E12435">
        <w:t>), Переглянутому Європейському кодексі соціального забезпечення (Рада Європи, 1990 р</w:t>
      </w:r>
      <w:r w:rsidR="00F07243">
        <w:t>оку), Хартії основних соціальних прав працівників (</w:t>
      </w:r>
      <w:r w:rsidR="00282005">
        <w:t xml:space="preserve">ЄС, 9 грудня 1989 року), </w:t>
      </w:r>
      <w:r w:rsidR="00DD1406">
        <w:t xml:space="preserve">Хартія основних прав Європейського Союзу (Ніцца, </w:t>
      </w:r>
      <w:r w:rsidR="00103A68">
        <w:t>7 грудня 2000 року) та ін.</w:t>
      </w:r>
      <w:r w:rsidR="00EB2208">
        <w:t xml:space="preserve"> У зазначених актах проголошено такі соціальні права, як право на працю, право на відпочинок, право на </w:t>
      </w:r>
      <w:r w:rsidR="00540188">
        <w:t xml:space="preserve">достатній життєвий рівень для себе та своєї сім’ї, право на </w:t>
      </w:r>
      <w:r w:rsidR="0066577B">
        <w:t xml:space="preserve">охорону здоров’я, </w:t>
      </w:r>
      <w:r w:rsidR="00CD7799">
        <w:t xml:space="preserve">медичну допомогу, медичне страхування, право на соціальне забезпечення, </w:t>
      </w:r>
      <w:r w:rsidR="00A72980">
        <w:t xml:space="preserve">право на житло, право на охорону і допомогу сім’ї, </w:t>
      </w:r>
      <w:r w:rsidR="00D17391">
        <w:t xml:space="preserve">право на захист материнства, право охорону і допомогу </w:t>
      </w:r>
      <w:r w:rsidR="007870E0">
        <w:t xml:space="preserve">дітям та підліткам. Цей перелік доповнюється в інших нормативно-правових актах і актах національного законодавства. </w:t>
      </w:r>
    </w:p>
    <w:p w:rsidR="00D53937" w:rsidRDefault="001F5D86" w:rsidP="00E84E2C">
      <w:pPr>
        <w:pStyle w:val="a7"/>
        <w:ind w:left="0" w:firstLine="709"/>
      </w:pPr>
      <w:r>
        <w:t xml:space="preserve">Утвердження соціальних прав </w:t>
      </w:r>
      <w:r w:rsidR="00AC5527">
        <w:t>здійснюється нормами, закріпленими в актах соціального законодавства, що включає законодавство про зайнятість населення, законодавство про працю, законодавство про соціальне забезпечення, законодавство про охорону здоро</w:t>
      </w:r>
      <w:r w:rsidR="00F2174E">
        <w:t>в’я, житлове законодавство та ін.</w:t>
      </w:r>
    </w:p>
    <w:p w:rsidR="000856A2" w:rsidRDefault="00160964" w:rsidP="00E84E2C">
      <w:pPr>
        <w:pStyle w:val="a7"/>
        <w:ind w:left="0" w:firstLine="709"/>
      </w:pPr>
      <w:r>
        <w:t>Здобувач</w:t>
      </w:r>
      <w:r w:rsidR="00CE68AD">
        <w:t xml:space="preserve">ам вищої освіти необхідно з’ясувати проблеми реалізації </w:t>
      </w:r>
      <w:r w:rsidR="00D46D65">
        <w:t>юридичного механізму забезпечення соціальних прав у сучасних соціально-економічних умовах</w:t>
      </w:r>
      <w:r w:rsidR="00781E2F">
        <w:t xml:space="preserve">, що існують у сферах зайнятості та праці населення, </w:t>
      </w:r>
      <w:r w:rsidR="000F7C78">
        <w:t xml:space="preserve">соціального забезпечення, охорони здоров’я тощо. </w:t>
      </w:r>
      <w:r w:rsidR="000856A2">
        <w:t xml:space="preserve">Кожна із зазначених сфер зазнають істотних змін </w:t>
      </w:r>
      <w:r w:rsidR="00BF08E7">
        <w:t xml:space="preserve">у теперішній час, що пов’язано з реформуванням </w:t>
      </w:r>
      <w:r w:rsidR="00BF08E7">
        <w:lastRenderedPageBreak/>
        <w:t>трудового і соціального законодавства</w:t>
      </w:r>
      <w:r w:rsidR="002E769F">
        <w:t xml:space="preserve"> (проведенням пенсійної реформи, медичної реформи та ін.).</w:t>
      </w:r>
    </w:p>
    <w:p w:rsidR="00734767" w:rsidRDefault="000F7C78" w:rsidP="00E84E2C">
      <w:pPr>
        <w:pStyle w:val="a7"/>
        <w:ind w:left="0" w:firstLine="709"/>
      </w:pPr>
      <w:r>
        <w:t xml:space="preserve">Особливу увагу варто приділити питанням </w:t>
      </w:r>
      <w:r w:rsidR="008141F6">
        <w:t>забезпечення соціальних прав в умовах пандемії, викликаної коронав</w:t>
      </w:r>
      <w:r w:rsidR="00E210E5">
        <w:t>і</w:t>
      </w:r>
      <w:r w:rsidR="008141F6">
        <w:t>русною</w:t>
      </w:r>
      <w:r w:rsidR="00E210E5">
        <w:t xml:space="preserve"> хворобою (</w:t>
      </w:r>
      <w:r w:rsidR="00E210E5">
        <w:rPr>
          <w:lang w:val="en-US"/>
        </w:rPr>
        <w:t>COVID</w:t>
      </w:r>
      <w:r w:rsidR="00E210E5">
        <w:t>-19)</w:t>
      </w:r>
      <w:r w:rsidR="000856A2">
        <w:t xml:space="preserve">. </w:t>
      </w:r>
    </w:p>
    <w:p w:rsidR="00CD56FE" w:rsidRDefault="00734767" w:rsidP="00E84E2C">
      <w:pPr>
        <w:pStyle w:val="a7"/>
        <w:ind w:left="0" w:firstLine="709"/>
      </w:pPr>
      <w:r>
        <w:t xml:space="preserve">Необхідно також проаналізувати процеси </w:t>
      </w:r>
      <w:r w:rsidR="007B36D8">
        <w:t xml:space="preserve">стимулювання розвитку </w:t>
      </w:r>
      <w:r>
        <w:t>цифров</w:t>
      </w:r>
      <w:r w:rsidR="007B36D8">
        <w:t xml:space="preserve">ої </w:t>
      </w:r>
      <w:r>
        <w:t>економіки</w:t>
      </w:r>
      <w:r w:rsidR="007B36D8">
        <w:t xml:space="preserve"> в Україні</w:t>
      </w:r>
      <w:r>
        <w:t xml:space="preserve"> та їх вплив на </w:t>
      </w:r>
      <w:r w:rsidR="007B36D8">
        <w:t xml:space="preserve">юридичний механізм забезпечення соціальних прав людини і громадянина. </w:t>
      </w:r>
    </w:p>
    <w:p w:rsidR="00401022" w:rsidRPr="000C492F" w:rsidRDefault="009E0A5B" w:rsidP="00165B21">
      <w:pPr>
        <w:keepNext/>
        <w:spacing w:before="360" w:after="240"/>
        <w:ind w:firstLine="0"/>
        <w:jc w:val="center"/>
        <w:rPr>
          <w:b/>
          <w:bCs/>
        </w:rPr>
      </w:pPr>
      <w:r w:rsidRPr="000C492F">
        <w:rPr>
          <w:b/>
          <w:bCs/>
        </w:rPr>
        <w:t>Теми наукових доповідей</w:t>
      </w:r>
    </w:p>
    <w:p w:rsidR="009E0A5B" w:rsidRDefault="00BC46E7" w:rsidP="0071348F">
      <w:pPr>
        <w:pStyle w:val="a7"/>
        <w:numPr>
          <w:ilvl w:val="0"/>
          <w:numId w:val="26"/>
        </w:numPr>
        <w:ind w:left="0" w:firstLine="709"/>
      </w:pPr>
      <w:r>
        <w:t>Прекаризація</w:t>
      </w:r>
      <w:r w:rsidR="00273AC6">
        <w:t xml:space="preserve">праці (зайнятості) та </w:t>
      </w:r>
      <w:r w:rsidR="0095674F">
        <w:t xml:space="preserve">критерії </w:t>
      </w:r>
      <w:r w:rsidR="00273AC6">
        <w:t>її ви</w:t>
      </w:r>
      <w:r w:rsidR="0095674F">
        <w:t>мірювання</w:t>
      </w:r>
      <w:r w:rsidR="0042016D">
        <w:t>.</w:t>
      </w:r>
    </w:p>
    <w:p w:rsidR="0042016D" w:rsidRDefault="0042016D" w:rsidP="0071348F">
      <w:pPr>
        <w:pStyle w:val="a7"/>
        <w:numPr>
          <w:ilvl w:val="0"/>
          <w:numId w:val="26"/>
        </w:numPr>
        <w:ind w:left="0" w:firstLine="709"/>
      </w:pPr>
      <w:r>
        <w:t>Медична реформа в Україні:</w:t>
      </w:r>
      <w:r w:rsidR="004D582B">
        <w:t xml:space="preserve"> основні етапи і напрями здійснення.</w:t>
      </w:r>
    </w:p>
    <w:p w:rsidR="000C492F" w:rsidRPr="003F4494" w:rsidRDefault="000C492F" w:rsidP="00165B21">
      <w:pPr>
        <w:keepNext/>
        <w:spacing w:before="360" w:after="240"/>
        <w:ind w:firstLine="0"/>
        <w:jc w:val="center"/>
        <w:rPr>
          <w:b/>
          <w:bCs/>
        </w:rPr>
      </w:pPr>
      <w:r w:rsidRPr="003F4494">
        <w:rPr>
          <w:b/>
          <w:bCs/>
        </w:rPr>
        <w:t>Завдання 1</w:t>
      </w:r>
    </w:p>
    <w:p w:rsidR="004D582B" w:rsidRDefault="008B1406" w:rsidP="004D582B">
      <w:pPr>
        <w:pStyle w:val="a7"/>
        <w:ind w:left="0" w:firstLine="709"/>
      </w:pPr>
      <w:r>
        <w:t xml:space="preserve">Обґрунтуйте необхідність </w:t>
      </w:r>
      <w:r w:rsidR="00EA5D85">
        <w:t>вс</w:t>
      </w:r>
      <w:r w:rsidR="00AC7F3A">
        <w:t xml:space="preserve">тановлення </w:t>
      </w:r>
      <w:r w:rsidR="00DA0461">
        <w:t xml:space="preserve">і зміст </w:t>
      </w:r>
      <w:r w:rsidR="00F96724">
        <w:t xml:space="preserve">додаткових </w:t>
      </w:r>
      <w:r w:rsidR="00EA5D85">
        <w:t xml:space="preserve">соціальних та економічних гарантій у зв’язку з поширенням </w:t>
      </w:r>
      <w:r w:rsidR="004A687A">
        <w:t>коронавірусної хвороби (</w:t>
      </w:r>
      <w:r w:rsidR="004A687A">
        <w:rPr>
          <w:lang w:val="en-US"/>
        </w:rPr>
        <w:t>CO</w:t>
      </w:r>
      <w:r w:rsidR="00DA0461">
        <w:rPr>
          <w:lang w:val="en-US"/>
        </w:rPr>
        <w:t>VID</w:t>
      </w:r>
      <w:r w:rsidR="00DA0461">
        <w:t>-19) з посиланням на конкретні законодавчі акти</w:t>
      </w:r>
      <w:r w:rsidR="00A53B1A">
        <w:t>.</w:t>
      </w:r>
    </w:p>
    <w:p w:rsidR="00445750" w:rsidRPr="0095674F" w:rsidRDefault="00E21BB9" w:rsidP="00165B21">
      <w:pPr>
        <w:keepNext/>
        <w:spacing w:before="360" w:after="240"/>
        <w:ind w:firstLine="0"/>
        <w:jc w:val="center"/>
        <w:rPr>
          <w:b/>
          <w:bCs/>
        </w:rPr>
      </w:pPr>
      <w:r w:rsidRPr="0095674F">
        <w:rPr>
          <w:b/>
          <w:bCs/>
        </w:rPr>
        <w:t>Завдання 2</w:t>
      </w:r>
    </w:p>
    <w:p w:rsidR="00E21BB9" w:rsidRDefault="00E21BB9" w:rsidP="00BC46E7">
      <w:pPr>
        <w:pStyle w:val="a7"/>
        <w:ind w:left="0" w:firstLine="709"/>
      </w:pPr>
      <w:r>
        <w:t xml:space="preserve">Визначте і охарактеризуйте новели </w:t>
      </w:r>
      <w:r w:rsidR="00BC46E7">
        <w:t xml:space="preserve">у </w:t>
      </w:r>
      <w:r>
        <w:t>правов</w:t>
      </w:r>
      <w:r w:rsidR="00BC46E7">
        <w:t>ій</w:t>
      </w:r>
      <w:r>
        <w:t xml:space="preserve"> регламентації трудових відносин в умовах розвитку цифрової економіки в Україні.</w:t>
      </w:r>
    </w:p>
    <w:p w:rsidR="001C53DF" w:rsidRDefault="001C53DF">
      <w:pPr>
        <w:spacing w:after="160" w:line="259" w:lineRule="auto"/>
        <w:ind w:firstLine="0"/>
        <w:jc w:val="left"/>
      </w:pPr>
      <w:r>
        <w:br w:type="page"/>
      </w:r>
    </w:p>
    <w:p w:rsidR="00083B13" w:rsidRPr="007C7D5B" w:rsidRDefault="00083B13" w:rsidP="007C7D5B">
      <w:pPr>
        <w:pStyle w:val="2"/>
        <w:jc w:val="center"/>
      </w:pPr>
      <w:bookmarkStart w:id="35" w:name="_Toc95046469"/>
      <w:r w:rsidRPr="007C7D5B">
        <w:lastRenderedPageBreak/>
        <w:t>Тема</w:t>
      </w:r>
      <w:r w:rsidR="00103D38">
        <w:rPr>
          <w:lang w:val="ru-RU"/>
        </w:rPr>
        <w:t> </w:t>
      </w:r>
      <w:r w:rsidRPr="007C7D5B">
        <w:t>4. МЕХАНІЗМИ УТВЕРДЖЕННЯ, ЗДІЙСНЕННЯ ТА ГАРАНТУВАННЯ СОЦІАЛЬНИХ ПРАВ</w:t>
      </w:r>
      <w:bookmarkEnd w:id="35"/>
    </w:p>
    <w:p w:rsidR="00083B13" w:rsidRPr="001C53DF" w:rsidRDefault="00083B13" w:rsidP="001C53DF">
      <w:pPr>
        <w:keepNext/>
        <w:spacing w:before="360" w:after="240"/>
        <w:ind w:firstLine="0"/>
        <w:jc w:val="center"/>
        <w:rPr>
          <w:b/>
          <w:bCs/>
        </w:rPr>
      </w:pPr>
      <w:r w:rsidRPr="001C53DF">
        <w:rPr>
          <w:b/>
          <w:bCs/>
        </w:rPr>
        <w:t>План практичного заняття</w:t>
      </w:r>
    </w:p>
    <w:p w:rsidR="00083B13" w:rsidRPr="00083B13" w:rsidRDefault="00083B13" w:rsidP="00083B13">
      <w:r w:rsidRPr="00083B13">
        <w:t>1.</w:t>
      </w:r>
      <w:r w:rsidRPr="00083B13">
        <w:tab/>
        <w:t>Каталог соціальних прав</w:t>
      </w:r>
    </w:p>
    <w:p w:rsidR="00083B13" w:rsidRPr="00083B13" w:rsidRDefault="00083B13" w:rsidP="00083B13">
      <w:r w:rsidRPr="00083B13">
        <w:t>2.</w:t>
      </w:r>
      <w:r w:rsidRPr="00083B13">
        <w:tab/>
        <w:t>Характеристика найважливіших соціальних прав</w:t>
      </w:r>
    </w:p>
    <w:p w:rsidR="00083B13" w:rsidRPr="00083B13" w:rsidRDefault="00083B13" w:rsidP="00083B13">
      <w:r w:rsidRPr="00083B13">
        <w:t>3.</w:t>
      </w:r>
      <w:r w:rsidRPr="00083B13">
        <w:tab/>
        <w:t>Механізм здійснення соціальних прав як юридичний феномен</w:t>
      </w:r>
    </w:p>
    <w:p w:rsidR="00083B13" w:rsidRPr="00083B13" w:rsidRDefault="00083B13" w:rsidP="00083B13">
      <w:r w:rsidRPr="00083B13">
        <w:t>4.</w:t>
      </w:r>
      <w:r w:rsidRPr="00083B13">
        <w:tab/>
        <w:t>Загальні засади здійснення соціальних прав</w:t>
      </w:r>
    </w:p>
    <w:p w:rsidR="00083B13" w:rsidRPr="00083B13" w:rsidRDefault="00083B13" w:rsidP="00083B13">
      <w:r w:rsidRPr="00083B13">
        <w:t>5.</w:t>
      </w:r>
      <w:r w:rsidRPr="00083B13">
        <w:tab/>
        <w:t>Особливості процедури здійснення соціальних прав</w:t>
      </w:r>
    </w:p>
    <w:p w:rsidR="00083B13" w:rsidRDefault="00083B13" w:rsidP="00083B13">
      <w:r w:rsidRPr="00083B13">
        <w:t>6.</w:t>
      </w:r>
      <w:r w:rsidRPr="00083B13">
        <w:tab/>
        <w:t>Поняття та види гарантій соціальних прав</w:t>
      </w:r>
    </w:p>
    <w:p w:rsidR="000A6AAD" w:rsidRPr="000A6AAD" w:rsidRDefault="000A6AAD" w:rsidP="00165B21">
      <w:pPr>
        <w:keepNext/>
        <w:spacing w:before="360" w:after="240"/>
        <w:ind w:firstLine="0"/>
        <w:jc w:val="center"/>
        <w:rPr>
          <w:b/>
          <w:bCs/>
        </w:rPr>
      </w:pPr>
      <w:r w:rsidRPr="000A6AAD">
        <w:rPr>
          <w:b/>
          <w:bCs/>
        </w:rPr>
        <w:t>Методичні вказівки</w:t>
      </w:r>
    </w:p>
    <w:p w:rsidR="00DE4FAC" w:rsidRPr="00DE4FAC" w:rsidRDefault="00DE4FAC" w:rsidP="00AE1DDF">
      <w:pPr>
        <w:rPr>
          <w:rFonts w:cs="Times New Roman"/>
          <w:color w:val="000000"/>
          <w:szCs w:val="28"/>
          <w:lang w:eastAsia="uk-UA" w:bidi="uk-UA"/>
        </w:rPr>
      </w:pPr>
      <w:r>
        <w:rPr>
          <w:rFonts w:cs="Times New Roman"/>
          <w:color w:val="000000"/>
          <w:szCs w:val="28"/>
          <w:lang w:eastAsia="uk-UA" w:bidi="uk-UA"/>
        </w:rPr>
        <w:t>Мето</w:t>
      </w:r>
      <w:r w:rsidR="00C346DA">
        <w:rPr>
          <w:rFonts w:cs="Times New Roman"/>
          <w:color w:val="000000"/>
          <w:szCs w:val="28"/>
          <w:lang w:eastAsia="uk-UA" w:bidi="uk-UA"/>
        </w:rPr>
        <w:t>ю</w:t>
      </w:r>
      <w:r>
        <w:rPr>
          <w:rFonts w:cs="Times New Roman"/>
          <w:color w:val="000000"/>
          <w:szCs w:val="28"/>
          <w:lang w:eastAsia="uk-UA" w:bidi="uk-UA"/>
        </w:rPr>
        <w:t xml:space="preserve"> практичного заняття є визначення каталогу соціальних прав і характеристика таких найважливіших соціальних прав, як право на працю, право на належні, безпечні і здорові умови праці, </w:t>
      </w:r>
      <w:r w:rsidR="00C346DA">
        <w:rPr>
          <w:rFonts w:cs="Times New Roman"/>
          <w:color w:val="000000"/>
          <w:szCs w:val="28"/>
          <w:lang w:eastAsia="uk-UA" w:bidi="uk-UA"/>
        </w:rPr>
        <w:t xml:space="preserve">право на заробітну плату, не нижчу від визначеної законом, право на соціальний захист, право на житло, право на достатній життєвий рівень, право на охорону здоров’я, медичну допомогу та медичне страхування.  </w:t>
      </w:r>
    </w:p>
    <w:p w:rsidR="00004A04" w:rsidRDefault="00DB7BCF" w:rsidP="000A6AAD">
      <w:r>
        <w:t xml:space="preserve">Здійснення соціальних прав залежить від рівня економічного розвитку </w:t>
      </w:r>
      <w:r w:rsidR="009E62D7">
        <w:t xml:space="preserve">держави </w:t>
      </w:r>
      <w:r w:rsidR="004A35AF">
        <w:t xml:space="preserve">і пов’язане з виконанням нею певних обов’язків у сфері соціальної політики. </w:t>
      </w:r>
      <w:r w:rsidR="00C346DA">
        <w:t xml:space="preserve">Тому </w:t>
      </w:r>
      <w:r w:rsidR="00DA088D">
        <w:t>здобувачам необхідно проаналізувати сучасний стан з</w:t>
      </w:r>
      <w:r w:rsidR="005055E7">
        <w:t xml:space="preserve">дійснення соціальних прав з точки зору виконання державою своїх зобов’язань у соціальній сфері.  </w:t>
      </w:r>
    </w:p>
    <w:p w:rsidR="003C28EA" w:rsidRDefault="00004A04" w:rsidP="000A6AAD">
      <w:r>
        <w:t>Серед соціальних прав</w:t>
      </w:r>
      <w:r w:rsidR="00FE7156">
        <w:t xml:space="preserve">, закріплених у міжнародно-правових актах, є мінімальні стандарти </w:t>
      </w:r>
      <w:r w:rsidR="000D01F1">
        <w:t xml:space="preserve">робочого часу, часу відпочинку, заробітної плати, безпеки і гігієни праці, соціального забезпечення та ін. </w:t>
      </w:r>
      <w:r w:rsidR="007204C4">
        <w:t xml:space="preserve">Їх реалізація у національній юридичній практиці потребує встановлення </w:t>
      </w:r>
      <w:r w:rsidR="009C76B4">
        <w:t xml:space="preserve">відповідних державних соціальних стандартів і державних соціальних гарантій. </w:t>
      </w:r>
    </w:p>
    <w:p w:rsidR="000A6AAD" w:rsidRDefault="002C0553" w:rsidP="000A6AAD">
      <w:r>
        <w:lastRenderedPageBreak/>
        <w:t xml:space="preserve">При підготовці до практичного заняття </w:t>
      </w:r>
      <w:r w:rsidR="00E555ED">
        <w:t xml:space="preserve">здобувачам вищої освіти слід </w:t>
      </w:r>
      <w:r w:rsidR="00A01A78">
        <w:t xml:space="preserve">здійснити порівняльно-правовий аналіз мінімальних стандартів, закріплених у міжнародно-правових актах, із відповідними </w:t>
      </w:r>
      <w:r w:rsidR="0048296D">
        <w:t xml:space="preserve">стандартами, передбаченими в актах національного законодавства. Особливу увагу при цьому </w:t>
      </w:r>
      <w:r w:rsidR="003D66F6">
        <w:t xml:space="preserve">варто звернути та базовий державний соціальний стандарт – прожитковий мінімум і основну державну соціальну гарантію – мінімальну заробітну плату. </w:t>
      </w:r>
    </w:p>
    <w:p w:rsidR="00B96AB5" w:rsidRDefault="00DE2C23" w:rsidP="000A6AAD">
      <w:r>
        <w:t xml:space="preserve">Потрібно враховувати, що </w:t>
      </w:r>
      <w:r w:rsidR="001A107E">
        <w:t>утвердження соціальних прав має від</w:t>
      </w:r>
      <w:r w:rsidR="00D61123">
        <w:t>буватися із дотриманням загальноправових принципів верховенства права</w:t>
      </w:r>
      <w:r w:rsidR="00271970">
        <w:t xml:space="preserve"> (ст. 8 Конституції України)</w:t>
      </w:r>
      <w:r w:rsidR="00D61123">
        <w:t xml:space="preserve">, </w:t>
      </w:r>
      <w:r w:rsidR="00DC46D3">
        <w:t xml:space="preserve">гарантування </w:t>
      </w:r>
      <w:r w:rsidR="00D40F55">
        <w:t>конституційних прав і свобод і неможливості їх скасування (ч. 2 ст. 22 Конституції України), не</w:t>
      </w:r>
      <w:r w:rsidR="00D61123">
        <w:t>допущення</w:t>
      </w:r>
      <w:r w:rsidR="00E94527">
        <w:t xml:space="preserve">звуження змісту та обсягу існуючих прав і свобод (ч. </w:t>
      </w:r>
      <w:r w:rsidR="009A2C8B">
        <w:t>3 ст. 22 Конституції України)</w:t>
      </w:r>
      <w:r w:rsidR="00FF500A">
        <w:t>, заборони дискримінації та рівності перед законом (</w:t>
      </w:r>
      <w:r w:rsidR="00856FA7">
        <w:t>ст. 24 Конституції України)</w:t>
      </w:r>
      <w:r w:rsidR="000E362F">
        <w:t xml:space="preserve"> та ін.</w:t>
      </w:r>
    </w:p>
    <w:p w:rsidR="00B96AB5" w:rsidRDefault="00B96AB5" w:rsidP="00B96AB5">
      <w:pPr>
        <w:ind w:firstLine="709"/>
        <w:rPr>
          <w:color w:val="333333"/>
          <w:shd w:val="clear" w:color="auto" w:fill="FFFFFF"/>
        </w:rPr>
      </w:pPr>
      <w:r>
        <w:rPr>
          <w:color w:val="333333"/>
          <w:shd w:val="clear" w:color="auto" w:fill="FFFFFF"/>
        </w:rPr>
        <w:t xml:space="preserve">Зміст принципу верховенства права розкривається у підп. 2.1 пункту 2 мотивувальної частини Рішення Другого сенату Конституційного Суду України </w:t>
      </w:r>
      <w:r w:rsidRPr="00C404F2">
        <w:rPr>
          <w:color w:val="333333"/>
          <w:shd w:val="clear" w:color="auto" w:fill="FFFFFF"/>
        </w:rPr>
        <w:t>у справ</w:t>
      </w:r>
      <w:r>
        <w:rPr>
          <w:color w:val="333333"/>
          <w:shd w:val="clear" w:color="auto" w:fill="FFFFFF"/>
        </w:rPr>
        <w:t>і за конституційною скаргою громадянки України Левченко Ольги Миколаївни щодо відповідності Конституції України (конституційності) припису пункту 5 розділу ІІІ «Прикінцеві положення» Закону України «Про внесення змін до деяких законодавчих актів України щодо пенсійного забезпечення» від 2 березня 2015 року №213-</w:t>
      </w:r>
      <w:r>
        <w:rPr>
          <w:color w:val="333333"/>
          <w:shd w:val="clear" w:color="auto" w:fill="FFFFFF"/>
          <w:lang w:val="en-US"/>
        </w:rPr>
        <w:t>VIII</w:t>
      </w:r>
      <w:r>
        <w:rPr>
          <w:color w:val="333333"/>
          <w:shd w:val="clear" w:color="auto" w:fill="FFFFFF"/>
        </w:rPr>
        <w:t xml:space="preserve">» від 18 червня 2020 року №5-р(ІІ)/2020. Другий сенат Конституційного Суду України зазначає, що „Верховенство права“ </w:t>
      </w:r>
      <w:r w:rsidRPr="00D617A4">
        <w:rPr>
          <w:color w:val="333333"/>
          <w:shd w:val="clear" w:color="auto" w:fill="FFFFFF"/>
        </w:rPr>
        <w:t xml:space="preserve">(правовладдя) як невідокремний елемент системи цінностей, що їх покладено в основу сучасного європейського правопорядку, належить до тріади принципів спільної спадщини європейських народів поряд із такими її складниками, як правдива демократія й людські права. У рамках спільного юридичного простору Європи існує консенсус щодо стрижневих елементів правовладдя, які є не лише формальними, а й субстантивними (матеріальними). Такими стрижневими елементами є: 1) законність – включно з прозорою, підзвітною та демократичною процедурою запровадження приписів </w:t>
      </w:r>
      <w:r w:rsidRPr="00D617A4">
        <w:rPr>
          <w:color w:val="333333"/>
          <w:shd w:val="clear" w:color="auto" w:fill="FFFFFF"/>
        </w:rPr>
        <w:lastRenderedPageBreak/>
        <w:t xml:space="preserve">права; 2) юридична визначеність; 3) заборона свавільності; 4) доступ до правосуддя в незалежних і безсторонніх судах – включно із судовим контролем щодо адміністративних актів (дій); 5) дотримання людських прав; 6) недискримінація та рівність перед законом. </w:t>
      </w:r>
    </w:p>
    <w:p w:rsidR="00B96AB5" w:rsidRPr="007547F7" w:rsidRDefault="00B96AB5" w:rsidP="00B96AB5">
      <w:pPr>
        <w:pStyle w:val="a7"/>
        <w:ind w:left="0"/>
      </w:pPr>
      <w:r w:rsidRPr="007547F7">
        <w:t>Поняття «правовладдя» (англ. «Rule of Law») заодно з демократією та людськими правами</w:t>
      </w:r>
      <w:r w:rsidRPr="007547F7">
        <w:rPr>
          <w:rStyle w:val="af0"/>
        </w:rPr>
        <w:footnoteReference w:id="2"/>
      </w:r>
      <w:r w:rsidRPr="007547F7">
        <w:t xml:space="preserve"> становить три підпори Ради Європи, і його схвалено в преамбулі Європейської конвенції з прав людини. У п. 41 доповіді про правовладдя, ухваленій Венеційською Комісією на її 86-му пленарному засіданні (Венеція, 25-26 березня 2011 року)</w:t>
      </w:r>
      <w:r w:rsidRPr="007547F7">
        <w:rPr>
          <w:rStyle w:val="af0"/>
          <w:rFonts w:eastAsia="Times New Roman" w:cs="Times New Roman"/>
          <w:szCs w:val="28"/>
          <w:lang w:eastAsia="ru-RU"/>
        </w:rPr>
        <w:footnoteReference w:id="3"/>
      </w:r>
      <w:r w:rsidRPr="007547F7">
        <w:t>, визначено такі складники поняття «правовладдя»:</w:t>
      </w:r>
    </w:p>
    <w:p w:rsidR="00B96AB5" w:rsidRPr="007547F7" w:rsidRDefault="00B96AB5" w:rsidP="00B96AB5">
      <w:pPr>
        <w:pStyle w:val="a7"/>
        <w:ind w:left="0"/>
      </w:pPr>
      <w:r w:rsidRPr="007547F7">
        <w:t xml:space="preserve">(1) Законність, включаючи прозору, з’ясовну (поясненну) та демократичну процедуру надання юридичної сили актам права; </w:t>
      </w:r>
    </w:p>
    <w:p w:rsidR="00B96AB5" w:rsidRPr="007547F7" w:rsidRDefault="00B96AB5" w:rsidP="00B96AB5">
      <w:pPr>
        <w:pStyle w:val="a7"/>
        <w:ind w:left="0"/>
      </w:pPr>
      <w:r w:rsidRPr="007547F7">
        <w:t xml:space="preserve">(2) Юридична визначеність; </w:t>
      </w:r>
    </w:p>
    <w:p w:rsidR="00B96AB5" w:rsidRPr="007547F7" w:rsidRDefault="00B96AB5" w:rsidP="00B96AB5">
      <w:pPr>
        <w:pStyle w:val="a7"/>
        <w:ind w:left="0"/>
      </w:pPr>
      <w:r w:rsidRPr="007547F7">
        <w:t xml:space="preserve">(3) Заборона свавільности; </w:t>
      </w:r>
    </w:p>
    <w:p w:rsidR="00B96AB5" w:rsidRPr="007547F7" w:rsidRDefault="00B96AB5" w:rsidP="00B96AB5">
      <w:pPr>
        <w:pStyle w:val="a7"/>
        <w:ind w:left="0"/>
      </w:pPr>
      <w:r w:rsidRPr="007547F7">
        <w:t>(4) Доступ до правосуддя в особі незалежних і безсторонніх судів, включно з тими, що здійснюють судовий нагляд за адміністративною діяльністю;</w:t>
      </w:r>
    </w:p>
    <w:p w:rsidR="00B96AB5" w:rsidRPr="007547F7" w:rsidRDefault="00B96AB5" w:rsidP="00B96AB5">
      <w:pPr>
        <w:pStyle w:val="a7"/>
        <w:ind w:left="0"/>
      </w:pPr>
      <w:r w:rsidRPr="007547F7">
        <w:t xml:space="preserve">(5) Дотримання людських прав; </w:t>
      </w:r>
    </w:p>
    <w:p w:rsidR="00B96AB5" w:rsidRPr="007547F7" w:rsidRDefault="00B96AB5" w:rsidP="00B96AB5">
      <w:pPr>
        <w:pStyle w:val="a7"/>
        <w:ind w:left="0"/>
        <w:rPr>
          <w:rFonts w:eastAsia="Times New Roman" w:cs="Times New Roman"/>
          <w:szCs w:val="28"/>
          <w:lang w:eastAsia="ru-RU"/>
        </w:rPr>
      </w:pPr>
      <w:r w:rsidRPr="007547F7">
        <w:t xml:space="preserve">(6) Недискримінація та рівність перед приписами права. </w:t>
      </w:r>
    </w:p>
    <w:p w:rsidR="00536C0B" w:rsidRPr="00536C0B" w:rsidRDefault="00536C0B" w:rsidP="00165B21">
      <w:pPr>
        <w:keepNext/>
        <w:spacing w:before="360" w:after="240"/>
        <w:ind w:firstLine="0"/>
        <w:jc w:val="center"/>
        <w:rPr>
          <w:b/>
          <w:bCs/>
        </w:rPr>
      </w:pPr>
      <w:r w:rsidRPr="00536C0B">
        <w:rPr>
          <w:b/>
          <w:bCs/>
        </w:rPr>
        <w:t>Теми наукових доповідей</w:t>
      </w:r>
    </w:p>
    <w:p w:rsidR="00536C0B" w:rsidRDefault="004002E7" w:rsidP="004002E7">
      <w:pPr>
        <w:pStyle w:val="a7"/>
        <w:numPr>
          <w:ilvl w:val="0"/>
          <w:numId w:val="23"/>
        </w:numPr>
        <w:ind w:left="0" w:firstLine="720"/>
      </w:pPr>
      <w:r>
        <w:t>Прожитковий мінімум як базовий державний соціальний стандарт.</w:t>
      </w:r>
    </w:p>
    <w:p w:rsidR="004002E7" w:rsidRDefault="00260B86" w:rsidP="004002E7">
      <w:pPr>
        <w:pStyle w:val="a7"/>
        <w:numPr>
          <w:ilvl w:val="0"/>
          <w:numId w:val="23"/>
        </w:numPr>
        <w:ind w:left="0" w:firstLine="720"/>
      </w:pPr>
      <w:r>
        <w:t>Законодавчі м</w:t>
      </w:r>
      <w:r w:rsidR="008E43BA">
        <w:t>ежі здійснення соціальних прав.</w:t>
      </w:r>
    </w:p>
    <w:p w:rsidR="008E43BA" w:rsidRDefault="00260B86" w:rsidP="004002E7">
      <w:pPr>
        <w:pStyle w:val="a7"/>
        <w:numPr>
          <w:ilvl w:val="0"/>
          <w:numId w:val="23"/>
        </w:numPr>
        <w:ind w:left="0" w:firstLine="720"/>
      </w:pPr>
      <w:r>
        <w:t>Юридичні гарантії права на працю.</w:t>
      </w:r>
    </w:p>
    <w:p w:rsidR="00373833" w:rsidRPr="00356338" w:rsidRDefault="00373833" w:rsidP="00165B21">
      <w:pPr>
        <w:keepNext/>
        <w:spacing w:before="360" w:after="240"/>
        <w:ind w:firstLine="0"/>
        <w:jc w:val="center"/>
        <w:rPr>
          <w:b/>
          <w:bCs/>
        </w:rPr>
      </w:pPr>
      <w:r w:rsidRPr="00356338">
        <w:rPr>
          <w:b/>
          <w:bCs/>
        </w:rPr>
        <w:lastRenderedPageBreak/>
        <w:t>Завдання 1</w:t>
      </w:r>
    </w:p>
    <w:p w:rsidR="00373833" w:rsidRDefault="00356338" w:rsidP="00DA515E">
      <w:pPr>
        <w:pStyle w:val="a7"/>
        <w:ind w:left="0"/>
      </w:pPr>
      <w:r>
        <w:t xml:space="preserve">Підготуйте науковий висновок (з посиланням на конкретні правові норми) </w:t>
      </w:r>
      <w:r w:rsidR="00DA515E">
        <w:t xml:space="preserve">на такі питання: </w:t>
      </w:r>
    </w:p>
    <w:p w:rsidR="00DA515E" w:rsidRDefault="00DA515E" w:rsidP="00DA515E">
      <w:pPr>
        <w:pStyle w:val="a7"/>
        <w:numPr>
          <w:ilvl w:val="0"/>
          <w:numId w:val="24"/>
        </w:numPr>
        <w:ind w:left="0" w:firstLine="720"/>
      </w:pPr>
      <w:r>
        <w:t>Чи можна вважати оспорюване положення першого речення абзацу шостого частини п’ятнадцятої статті 86 Закону України «Про прокуратуру» від 14 жовтня 2014 року №1697-</w:t>
      </w:r>
      <w:r>
        <w:rPr>
          <w:lang w:val="en-US"/>
        </w:rPr>
        <w:t>VII</w:t>
      </w:r>
      <w:r>
        <w:t>, яким запроваджено встановлення прокурорам пенсії у розмірі десяти прожиткових мінімумів таким, що звужує зміст та обсяг існуючих прав і свобод осіб, які втратили працездатність;</w:t>
      </w:r>
    </w:p>
    <w:p w:rsidR="00DA515E" w:rsidRDefault="00DA515E" w:rsidP="00DA515E">
      <w:pPr>
        <w:pStyle w:val="a7"/>
        <w:numPr>
          <w:ilvl w:val="0"/>
          <w:numId w:val="24"/>
        </w:numPr>
        <w:ind w:left="0" w:firstLine="720"/>
      </w:pPr>
      <w:r>
        <w:t>Чи існує суперечність між оспорюваним окремим положенням першого речення абзацу шостого частини п’ятнадцятої статті 86 Закону України «Про прокуратуру» від 14 жовтня 2014 року №1697-</w:t>
      </w:r>
      <w:r>
        <w:rPr>
          <w:lang w:val="en-US"/>
        </w:rPr>
        <w:t>VII</w:t>
      </w:r>
      <w:r>
        <w:t xml:space="preserve"> та конституційним принципом верховенства права, формалізованим у частині першій статті 8 Конституції України</w:t>
      </w:r>
      <w:r w:rsidR="00570E04">
        <w:t>?</w:t>
      </w:r>
    </w:p>
    <w:p w:rsidR="00C35095" w:rsidRPr="00AD69B7" w:rsidRDefault="00C35095" w:rsidP="00165B21">
      <w:pPr>
        <w:keepNext/>
        <w:spacing w:before="360" w:after="240"/>
        <w:ind w:firstLine="0"/>
        <w:jc w:val="center"/>
        <w:rPr>
          <w:b/>
          <w:bCs/>
        </w:rPr>
      </w:pPr>
      <w:r w:rsidRPr="00AD69B7">
        <w:rPr>
          <w:b/>
          <w:bCs/>
        </w:rPr>
        <w:t>Завдання 2</w:t>
      </w:r>
    </w:p>
    <w:p w:rsidR="00C35095" w:rsidRDefault="00AD69B7" w:rsidP="00C35095">
      <w:pPr>
        <w:pStyle w:val="a7"/>
        <w:ind w:left="0"/>
      </w:pPr>
      <w:r>
        <w:t xml:space="preserve">Підготуйте науковий висновок на </w:t>
      </w:r>
      <w:r w:rsidR="00F90A57">
        <w:t>наступне</w:t>
      </w:r>
      <w:r>
        <w:t xml:space="preserve"> питання: </w:t>
      </w:r>
    </w:p>
    <w:p w:rsidR="00F90A57" w:rsidRDefault="00F90A57" w:rsidP="00C35095">
      <w:pPr>
        <w:pStyle w:val="a7"/>
        <w:ind w:left="0"/>
      </w:pPr>
      <w:r>
        <w:t>чи порушується така гарантія незалежності прокурора, як «належне матеріальне, соціальне та пенсійне забезпечення» (пункт п’ятий частини першої статті 16 Закону України «Про прокуратуру» від 14 жовтня 2014 року №1697-</w:t>
      </w:r>
      <w:r>
        <w:rPr>
          <w:lang w:val="en-US"/>
        </w:rPr>
        <w:t>VII</w:t>
      </w:r>
      <w:r w:rsidR="00070CF1">
        <w:t>)</w:t>
      </w:r>
      <w:r>
        <w:t xml:space="preserve"> законодавчим встановленням пенсії у розмірі десяти прожиткових мінімумів єдиним органом законодавчої влади в Україні – Верховною Радою України</w:t>
      </w:r>
      <w:r w:rsidR="00782315">
        <w:t>?</w:t>
      </w:r>
    </w:p>
    <w:p w:rsidR="001C53DF" w:rsidRDefault="001C53DF">
      <w:pPr>
        <w:spacing w:after="160" w:line="259" w:lineRule="auto"/>
        <w:ind w:firstLine="0"/>
        <w:jc w:val="left"/>
      </w:pPr>
      <w:r>
        <w:br w:type="page"/>
      </w:r>
    </w:p>
    <w:p w:rsidR="00083B13" w:rsidRPr="00083B13" w:rsidRDefault="00083B13" w:rsidP="001C53DF">
      <w:pPr>
        <w:pStyle w:val="2"/>
      </w:pPr>
      <w:bookmarkStart w:id="36" w:name="_Toc95046470"/>
      <w:r w:rsidRPr="00083B13">
        <w:lastRenderedPageBreak/>
        <w:t>Тема</w:t>
      </w:r>
      <w:r w:rsidR="00103D38">
        <w:rPr>
          <w:lang w:val="ru-RU"/>
        </w:rPr>
        <w:t> </w:t>
      </w:r>
      <w:r w:rsidRPr="00083B13">
        <w:t>5. МЕХАНІЗМ ОХОРОНИ ТА ЗАХИСТУ СОЦІАЛЬНИХ ПРАВ</w:t>
      </w:r>
      <w:bookmarkEnd w:id="36"/>
    </w:p>
    <w:p w:rsidR="00083B13" w:rsidRPr="001C53DF" w:rsidRDefault="00083B13" w:rsidP="001C53DF">
      <w:pPr>
        <w:keepNext/>
        <w:spacing w:before="360" w:after="240"/>
        <w:ind w:firstLine="0"/>
        <w:jc w:val="center"/>
        <w:rPr>
          <w:b/>
          <w:bCs/>
        </w:rPr>
      </w:pPr>
      <w:r w:rsidRPr="001C53DF">
        <w:rPr>
          <w:b/>
          <w:bCs/>
        </w:rPr>
        <w:t>План практичного заняття</w:t>
      </w:r>
    </w:p>
    <w:p w:rsidR="00083B13" w:rsidRPr="00083B13" w:rsidRDefault="00083B13" w:rsidP="00083B13">
      <w:r w:rsidRPr="00083B13">
        <w:t>1.</w:t>
      </w:r>
      <w:r w:rsidRPr="00083B13">
        <w:tab/>
        <w:t>Поняття охорони та захисту соціальних прав</w:t>
      </w:r>
    </w:p>
    <w:p w:rsidR="00083B13" w:rsidRPr="00083B13" w:rsidRDefault="00083B13" w:rsidP="00083B13">
      <w:r w:rsidRPr="00083B13">
        <w:t>2.</w:t>
      </w:r>
      <w:r w:rsidRPr="00083B13">
        <w:tab/>
        <w:t>Характеристика механізму охорони та захисту соціальних прав</w:t>
      </w:r>
    </w:p>
    <w:p w:rsidR="00083B13" w:rsidRPr="00083B13" w:rsidRDefault="00083B13" w:rsidP="00083B13">
      <w:r w:rsidRPr="00083B13">
        <w:t>3.</w:t>
      </w:r>
      <w:r w:rsidRPr="00083B13">
        <w:tab/>
        <w:t>Форми охорони соціальних прав</w:t>
      </w:r>
    </w:p>
    <w:p w:rsidR="00083B13" w:rsidRPr="00083B13" w:rsidRDefault="00083B13" w:rsidP="00083B13">
      <w:r w:rsidRPr="00083B13">
        <w:t>4.</w:t>
      </w:r>
      <w:r w:rsidRPr="00083B13">
        <w:tab/>
        <w:t>Засоби охорони соціальних прав</w:t>
      </w:r>
    </w:p>
    <w:p w:rsidR="00083B13" w:rsidRDefault="00083B13" w:rsidP="00083B13">
      <w:r w:rsidRPr="00083B13">
        <w:t>5.</w:t>
      </w:r>
      <w:r w:rsidRPr="00083B13">
        <w:tab/>
        <w:t>Форми, способи та засоби захисту соціальних прав</w:t>
      </w:r>
    </w:p>
    <w:p w:rsidR="00FB406F" w:rsidRPr="00AE591A" w:rsidRDefault="00FB406F" w:rsidP="00165B21">
      <w:pPr>
        <w:keepNext/>
        <w:spacing w:before="360" w:after="240"/>
        <w:ind w:firstLine="0"/>
        <w:jc w:val="center"/>
        <w:rPr>
          <w:b/>
          <w:bCs/>
        </w:rPr>
      </w:pPr>
      <w:r w:rsidRPr="00AE591A">
        <w:rPr>
          <w:b/>
          <w:bCs/>
        </w:rPr>
        <w:t>Методичні вказівки</w:t>
      </w:r>
    </w:p>
    <w:p w:rsidR="00FB406F" w:rsidRDefault="00AE591A" w:rsidP="00FB406F">
      <w:r>
        <w:t xml:space="preserve">Метою практичного заняття є характеристика механізму </w:t>
      </w:r>
      <w:r w:rsidR="00EB1450">
        <w:t xml:space="preserve">охорони та захисту соціальних прав, форм і засобів охорони зазначених прав, а також форм, способів та засобів їхнього захисту. </w:t>
      </w:r>
    </w:p>
    <w:p w:rsidR="00793BBC" w:rsidRDefault="009B118A" w:rsidP="00057F49">
      <w:r>
        <w:t xml:space="preserve">Здобувачам вищої освіти необхідно </w:t>
      </w:r>
      <w:r w:rsidR="00A846F6">
        <w:t xml:space="preserve">вирізняти поняття охорони і захисту соціальних прав, які не є тотожними, оскільки охорона </w:t>
      </w:r>
      <w:r w:rsidR="000E0705">
        <w:t xml:space="preserve">здійснюється до їх порушення, має превентивний характер, а захист </w:t>
      </w:r>
      <w:r w:rsidR="00057F49">
        <w:t xml:space="preserve">соціальних прав здійснюється, коли мають місце ї порушення, </w:t>
      </w:r>
      <w:r w:rsidR="00793BBC">
        <w:t>невизнання або оспорювання.</w:t>
      </w:r>
    </w:p>
    <w:p w:rsidR="00291B84" w:rsidRDefault="00EF3D99" w:rsidP="00057F49">
      <w:r>
        <w:t xml:space="preserve">У зв’язку з цим механізм </w:t>
      </w:r>
      <w:r w:rsidR="00611A96">
        <w:t>охорони соціальних прав є системою контрольно-на</w:t>
      </w:r>
      <w:r w:rsidR="003824F1">
        <w:t xml:space="preserve">глядових </w:t>
      </w:r>
      <w:r w:rsidR="00611A96">
        <w:t>заходів</w:t>
      </w:r>
      <w:r w:rsidR="003824F1">
        <w:t xml:space="preserve">, заходів відповідальності </w:t>
      </w:r>
      <w:r w:rsidR="00596099">
        <w:t xml:space="preserve">зобов’язаних суб’єктів, </w:t>
      </w:r>
      <w:r w:rsidR="00FA5F04">
        <w:t xml:space="preserve">заходів попередження правопорушень </w:t>
      </w:r>
      <w:r w:rsidR="00291B84">
        <w:t>тощо.</w:t>
      </w:r>
    </w:p>
    <w:p w:rsidR="00D57C4C" w:rsidRDefault="00291B84" w:rsidP="00057F49">
      <w:r>
        <w:t xml:space="preserve">Механізм захисту соціальних прав є системою форм, способів і засобів їхнього захисту, </w:t>
      </w:r>
      <w:r w:rsidR="00B24E49">
        <w:t>спрямованих на припинення правопорушень, поновленн</w:t>
      </w:r>
      <w:r w:rsidR="00477E5F">
        <w:t xml:space="preserve">я порушених, невизнаних або оспорюваних прав </w:t>
      </w:r>
      <w:r w:rsidR="00D57C4C">
        <w:t xml:space="preserve">і відшкодування заподіяної шкоди. </w:t>
      </w:r>
    </w:p>
    <w:p w:rsidR="00391311" w:rsidRDefault="006D6534" w:rsidP="00057F49">
      <w:r>
        <w:t xml:space="preserve">Здобувачам вищої освіти необхідно визначити і охарактеризувати форми і засоби охорони соціальних прав, форми, способи і засоби захисту зазначених прав. </w:t>
      </w:r>
    </w:p>
    <w:p w:rsidR="00F66866" w:rsidRDefault="00455592" w:rsidP="00057F49">
      <w:r>
        <w:lastRenderedPageBreak/>
        <w:t>Ф</w:t>
      </w:r>
      <w:r w:rsidR="009E6749">
        <w:t xml:space="preserve">орми охорони соціальних прав доцільно поділити на </w:t>
      </w:r>
      <w:r w:rsidR="000069D3">
        <w:t xml:space="preserve">державну і недержавну. До державної форми відносяться: 1) </w:t>
      </w:r>
      <w:r w:rsidR="00EA554C">
        <w:t xml:space="preserve">превентивна охорона, що здійснюється </w:t>
      </w:r>
      <w:r w:rsidR="001A6A3C">
        <w:t xml:space="preserve">органами загальної та міжгалузевої юрисдикції (Верховною Радою України, Президентом України, Кабінетом Міністрів України, </w:t>
      </w:r>
      <w:r w:rsidR="001304B7">
        <w:t>Конституційним Судом України, Уповноваженим Верховної Ради України з прав людини</w:t>
      </w:r>
      <w:r w:rsidR="00821AA6">
        <w:t xml:space="preserve">, </w:t>
      </w:r>
      <w:r w:rsidR="00246745">
        <w:t xml:space="preserve">органами виконавчої влади, що </w:t>
      </w:r>
      <w:r w:rsidR="00E0325D">
        <w:t xml:space="preserve">здійснюють нагляд і контроль за дотриманням прав особи; 2) превентивна охорона, що здійснюється </w:t>
      </w:r>
      <w:r w:rsidR="009D7974">
        <w:t xml:space="preserve">органами галузевої юрисдикції (Міністерством соціальної політики України, </w:t>
      </w:r>
      <w:r w:rsidR="00D242BE">
        <w:t xml:space="preserve">Національною службою посередництва і примирення, </w:t>
      </w:r>
      <w:r w:rsidR="00363964">
        <w:t>органами виконавчої влади, що здійснюють нагляд і контроль за додержанням законодавства про прац</w:t>
      </w:r>
      <w:r w:rsidR="00F66866">
        <w:t>ю та ін.).</w:t>
      </w:r>
    </w:p>
    <w:p w:rsidR="00EE2DCB" w:rsidRDefault="00F66866" w:rsidP="00057F49">
      <w:r>
        <w:t>До недержавної форми охорони варто віднести</w:t>
      </w:r>
      <w:r w:rsidR="00846868">
        <w:t xml:space="preserve"> превентивну охорону, що здійснюється органами місцевого самоврядування, </w:t>
      </w:r>
      <w:r w:rsidR="00A2593D">
        <w:t xml:space="preserve">профспілками, їх об’єднаннями, </w:t>
      </w:r>
      <w:r w:rsidR="009400BE">
        <w:t>організаціями роботодавців, їх об’єднаннями, органами соціального діалогу та ін.</w:t>
      </w:r>
    </w:p>
    <w:p w:rsidR="001B5FEB" w:rsidRDefault="00451401" w:rsidP="00057F49">
      <w:r>
        <w:t>Форми захисту соціальних прав поділяються на юрисди</w:t>
      </w:r>
      <w:r w:rsidR="00A205EE">
        <w:t xml:space="preserve">кційну і неюрисдикційну. </w:t>
      </w:r>
      <w:r w:rsidR="0031409B">
        <w:t xml:space="preserve">Юрисдикційна форма </w:t>
      </w:r>
      <w:r w:rsidR="00942E51">
        <w:t xml:space="preserve">передбачає звернення до </w:t>
      </w:r>
      <w:r w:rsidR="0064042C">
        <w:t xml:space="preserve">відповідних уповноважених органів (суду, контрольно-наглядових органів та ін.), а неюрисдикційна </w:t>
      </w:r>
      <w:r w:rsidR="00D3151E">
        <w:t xml:space="preserve">– здійснення управомоченою особою </w:t>
      </w:r>
      <w:r w:rsidR="006A1AAE">
        <w:t>власних дій (самозахист) або звернення до неюрисдикційних органів (профспілок</w:t>
      </w:r>
      <w:r w:rsidR="001B5FEB">
        <w:t xml:space="preserve">, організацій роботодавців та ін.). </w:t>
      </w:r>
    </w:p>
    <w:p w:rsidR="00943839" w:rsidRDefault="001B5FEB" w:rsidP="00943839">
      <w:r>
        <w:t xml:space="preserve">Юрисдикційна форма захисту соціальних прав також поділяється на </w:t>
      </w:r>
      <w:r w:rsidR="00835D0D">
        <w:t>міжнародну і національну залежно від територіальної ознаки</w:t>
      </w:r>
      <w:r w:rsidR="00943839">
        <w:t xml:space="preserve"> (залежно від території, на яку поширюється юрисдикція відповідного компетентного органу).</w:t>
      </w:r>
    </w:p>
    <w:p w:rsidR="00057F49" w:rsidRDefault="00943839" w:rsidP="00057F49">
      <w:r>
        <w:t xml:space="preserve">Кожній формі захисту соціальних прав (юрисдикційній і неюрисдикційній) властиві конкретні способи захисту </w:t>
      </w:r>
      <w:r w:rsidR="00D12A8D">
        <w:t xml:space="preserve">зазначених прав. Наприклад, у випадку незаконного звільнення з роботи працівник звертається до суду з позовом про поновлення на роботі </w:t>
      </w:r>
      <w:r w:rsidR="00112861">
        <w:t xml:space="preserve">та оплату вимушеного прогулу. У такому випадку має місце юрисдикційна форма захисту порушеного права на </w:t>
      </w:r>
      <w:r w:rsidR="00112861">
        <w:lastRenderedPageBreak/>
        <w:t xml:space="preserve">працю, а поновлення на роботі і оплата вимушеного прогулу </w:t>
      </w:r>
      <w:r w:rsidR="002D56CF">
        <w:t xml:space="preserve">слід віднести до способів захисту зазначеного права. </w:t>
      </w:r>
    </w:p>
    <w:p w:rsidR="00C90CA7" w:rsidRPr="00C90CA7" w:rsidRDefault="00C90CA7" w:rsidP="00165B21">
      <w:pPr>
        <w:keepNext/>
        <w:spacing w:before="360" w:after="240"/>
        <w:ind w:firstLine="0"/>
        <w:jc w:val="center"/>
        <w:rPr>
          <w:b/>
          <w:bCs/>
        </w:rPr>
      </w:pPr>
      <w:r w:rsidRPr="00C90CA7">
        <w:rPr>
          <w:b/>
          <w:bCs/>
        </w:rPr>
        <w:t>Теми наукових доповідей</w:t>
      </w:r>
    </w:p>
    <w:p w:rsidR="00C90CA7" w:rsidRDefault="00C90CA7" w:rsidP="00C90CA7">
      <w:pPr>
        <w:pStyle w:val="a7"/>
        <w:numPr>
          <w:ilvl w:val="0"/>
          <w:numId w:val="25"/>
        </w:numPr>
      </w:pPr>
      <w:r>
        <w:t>Роль конституційної юрисдикції у захисті соціальних прав</w:t>
      </w:r>
    </w:p>
    <w:p w:rsidR="00A846F6" w:rsidRDefault="00625A4E" w:rsidP="00C90CA7">
      <w:pPr>
        <w:pStyle w:val="a7"/>
        <w:numPr>
          <w:ilvl w:val="0"/>
          <w:numId w:val="25"/>
        </w:numPr>
      </w:pPr>
      <w:r>
        <w:t>Юрисдикційна форма захисту соціальних прав</w:t>
      </w:r>
    </w:p>
    <w:p w:rsidR="00625A4E" w:rsidRPr="00C90CA7" w:rsidRDefault="00551BB9" w:rsidP="00C90CA7">
      <w:pPr>
        <w:pStyle w:val="a7"/>
        <w:numPr>
          <w:ilvl w:val="0"/>
          <w:numId w:val="25"/>
        </w:numPr>
      </w:pPr>
      <w:r>
        <w:t>Неюрисдикційна форму захисту соціальних прав</w:t>
      </w:r>
    </w:p>
    <w:p w:rsidR="00A846F6" w:rsidRDefault="00A846F6" w:rsidP="00165B21">
      <w:pPr>
        <w:keepNext/>
        <w:spacing w:before="360" w:after="240"/>
        <w:ind w:firstLine="0"/>
        <w:jc w:val="center"/>
        <w:rPr>
          <w:b/>
          <w:bCs/>
        </w:rPr>
      </w:pPr>
      <w:r w:rsidRPr="00DA4297">
        <w:rPr>
          <w:b/>
          <w:bCs/>
        </w:rPr>
        <w:t>Завдання 1</w:t>
      </w:r>
    </w:p>
    <w:p w:rsidR="00DA4297" w:rsidRPr="00DA4297" w:rsidRDefault="00DA4297" w:rsidP="00DA4297">
      <w:r>
        <w:t>Підготуйте науковий висновок на такі питання:</w:t>
      </w:r>
    </w:p>
    <w:p w:rsidR="00DA4297" w:rsidRDefault="00DA4297" w:rsidP="00DA4297">
      <w:pPr>
        <w:pStyle w:val="a7"/>
        <w:numPr>
          <w:ilvl w:val="0"/>
          <w:numId w:val="27"/>
        </w:numPr>
        <w:ind w:left="0" w:firstLine="709"/>
        <w:rPr>
          <w:rFonts w:cs="Times New Roman"/>
          <w:szCs w:val="28"/>
        </w:rPr>
      </w:pPr>
      <w:r>
        <w:rPr>
          <w:rFonts w:cs="Times New Roman"/>
          <w:szCs w:val="28"/>
        </w:rPr>
        <w:t>чи є подібною правова природа середнього заробітку за час затримки розрахунку при звільненні та середнього заробітку за час вимушеного прогулу?</w:t>
      </w:r>
    </w:p>
    <w:p w:rsidR="00DA4297" w:rsidRDefault="00DA4297" w:rsidP="00DA4297">
      <w:pPr>
        <w:pStyle w:val="a7"/>
        <w:numPr>
          <w:ilvl w:val="0"/>
          <w:numId w:val="27"/>
        </w:numPr>
        <w:ind w:left="0" w:firstLine="709"/>
        <w:rPr>
          <w:rFonts w:cs="Times New Roman"/>
          <w:szCs w:val="28"/>
        </w:rPr>
      </w:pPr>
      <w:r>
        <w:rPr>
          <w:rFonts w:cs="Times New Roman"/>
          <w:szCs w:val="28"/>
        </w:rPr>
        <w:t>чи можливе стягнення середнього заробітку за час затримки розрахунку при звільненні на підставі статей 116, 117 КЗпП України у випадку, коли звільнення було визнано в судовому порядку незаконним та працівника поновлено на роботі?</w:t>
      </w:r>
    </w:p>
    <w:p w:rsidR="00DA4297" w:rsidRDefault="00DA4297" w:rsidP="00DA4297">
      <w:pPr>
        <w:pStyle w:val="a7"/>
        <w:numPr>
          <w:ilvl w:val="0"/>
          <w:numId w:val="27"/>
        </w:numPr>
        <w:ind w:left="0" w:firstLine="709"/>
        <w:rPr>
          <w:rFonts w:cs="Times New Roman"/>
          <w:szCs w:val="28"/>
        </w:rPr>
      </w:pPr>
      <w:r>
        <w:rPr>
          <w:rFonts w:cs="Times New Roman"/>
          <w:szCs w:val="28"/>
        </w:rPr>
        <w:t>чи є середній заробіток за час вимушеного прогулу заробітною платою в розумінні статті 94 КЗпП України? Чи вважається він державною гарантією, встановленою законодавством, право на отримання якої виникло у працівника, який був незаконно позбавлений можливості виконувати свою роботу з незалежних від нього причин, та на стягнення якої відповідно до Рішення Конституційного Суду України від 15 жовтня 2013 року № 8-рп/2013 у справі №1-13/2013 працівник не обмежується строком звернення до суду?</w:t>
      </w:r>
    </w:p>
    <w:p w:rsidR="00DA4297" w:rsidRDefault="00DA4297" w:rsidP="00DA4297">
      <w:pPr>
        <w:pStyle w:val="a7"/>
        <w:numPr>
          <w:ilvl w:val="0"/>
          <w:numId w:val="27"/>
        </w:numPr>
        <w:ind w:left="0" w:firstLine="709"/>
        <w:rPr>
          <w:rFonts w:cs="Times New Roman"/>
          <w:szCs w:val="28"/>
        </w:rPr>
      </w:pPr>
      <w:r>
        <w:rPr>
          <w:rFonts w:cs="Times New Roman"/>
          <w:szCs w:val="28"/>
        </w:rPr>
        <w:t xml:space="preserve">чи можна розуміти зміст частини другої статті 235 КЗпП України як такий, що зобов’язує орган, у тому числі й суд, ухвалити рішення про стягнення середнього заробітку за час вимушеного прогулу в разі поновлення на роботі </w:t>
      </w:r>
      <w:r>
        <w:rPr>
          <w:rFonts w:cs="Times New Roman"/>
          <w:szCs w:val="28"/>
        </w:rPr>
        <w:lastRenderedPageBreak/>
        <w:t>незаконно звільненого працівника незалежно від наявності позовної вимоги саме про стягнення середнього заробітку?</w:t>
      </w:r>
    </w:p>
    <w:p w:rsidR="00DA4297" w:rsidRPr="000C3BEA" w:rsidRDefault="00DA4297" w:rsidP="00DA4297">
      <w:pPr>
        <w:pStyle w:val="a7"/>
        <w:numPr>
          <w:ilvl w:val="0"/>
          <w:numId w:val="27"/>
        </w:numPr>
        <w:ind w:left="0" w:firstLine="709"/>
        <w:rPr>
          <w:rFonts w:cs="Times New Roman"/>
          <w:szCs w:val="28"/>
        </w:rPr>
      </w:pPr>
      <w:r>
        <w:rPr>
          <w:rFonts w:cs="Times New Roman"/>
          <w:szCs w:val="28"/>
        </w:rPr>
        <w:t xml:space="preserve">чи може працівник після ухвалення рішення про поновлення його на роботі в подальшому звернутися до суду з окремим позовом про стягнення на свою користь середнього заробітку за час вимушеного прогулу та у який строк – тримісячний чи відповідно до частини другої статті 233 КЗпП України без обмежень будь-яким строком?  </w:t>
      </w:r>
    </w:p>
    <w:p w:rsidR="00A64CED" w:rsidRPr="00165B21" w:rsidRDefault="00A64CED" w:rsidP="00165B21">
      <w:pPr>
        <w:keepNext/>
        <w:spacing w:before="360" w:after="240"/>
        <w:ind w:firstLine="0"/>
        <w:jc w:val="center"/>
        <w:rPr>
          <w:b/>
          <w:bCs/>
        </w:rPr>
      </w:pPr>
      <w:r w:rsidRPr="00165B21">
        <w:rPr>
          <w:b/>
          <w:bCs/>
        </w:rPr>
        <w:t>Завдання 2</w:t>
      </w:r>
    </w:p>
    <w:p w:rsidR="00A64CED" w:rsidRDefault="00A64CED" w:rsidP="00A64CED">
      <w:pPr>
        <w:ind w:firstLine="709"/>
        <w:rPr>
          <w:rFonts w:cs="Times New Roman"/>
          <w:szCs w:val="28"/>
        </w:rPr>
      </w:pPr>
      <w:r>
        <w:rPr>
          <w:rFonts w:cs="Times New Roman"/>
          <w:szCs w:val="28"/>
        </w:rPr>
        <w:t>Підготуйте науковий висновок на такі питання:</w:t>
      </w:r>
    </w:p>
    <w:p w:rsidR="00A64CED" w:rsidRDefault="00A64CED" w:rsidP="00A64CED">
      <w:pPr>
        <w:pStyle w:val="a7"/>
        <w:numPr>
          <w:ilvl w:val="0"/>
          <w:numId w:val="28"/>
        </w:numPr>
        <w:ind w:left="0" w:firstLine="709"/>
        <w:rPr>
          <w:rFonts w:cs="Times New Roman"/>
          <w:szCs w:val="28"/>
        </w:rPr>
      </w:pPr>
      <w:r>
        <w:rPr>
          <w:rFonts w:cs="Times New Roman"/>
          <w:szCs w:val="28"/>
        </w:rPr>
        <w:t>чи в аспекті положень частин першої, другої статті 55, частин першої, другої, третьої статті 124 Конституції України у їх системному взаємозв’язку допускається виключення з-під юрисдикції суду спорів про дострокове звільнення від виборної платної посади членів громадських та інших об’єднань громадян за рішенням органів, що їх обрали;</w:t>
      </w:r>
    </w:p>
    <w:p w:rsidR="00A64CED" w:rsidRDefault="00A64CED" w:rsidP="00A64CED">
      <w:pPr>
        <w:pStyle w:val="a7"/>
        <w:numPr>
          <w:ilvl w:val="0"/>
          <w:numId w:val="28"/>
        </w:numPr>
        <w:ind w:left="0" w:firstLine="709"/>
        <w:rPr>
          <w:rFonts w:cs="Times New Roman"/>
          <w:szCs w:val="28"/>
        </w:rPr>
      </w:pPr>
      <w:r>
        <w:rPr>
          <w:rFonts w:cs="Times New Roman"/>
          <w:szCs w:val="28"/>
        </w:rPr>
        <w:t>чим обумовлене непоширення установленого Кодексом порядку розгляду трудових спорів на спори про дострокове звільнення від виборної платної посади членів громадських та інших об’єднань громадян за рішенням органів, що їх обрали;</w:t>
      </w:r>
    </w:p>
    <w:p w:rsidR="00A64CED" w:rsidRDefault="00A64CED" w:rsidP="00A64CED">
      <w:pPr>
        <w:pStyle w:val="a7"/>
        <w:numPr>
          <w:ilvl w:val="0"/>
          <w:numId w:val="28"/>
        </w:numPr>
        <w:ind w:left="0" w:firstLine="709"/>
        <w:rPr>
          <w:rFonts w:cs="Times New Roman"/>
          <w:szCs w:val="28"/>
        </w:rPr>
      </w:pPr>
      <w:r>
        <w:rPr>
          <w:rFonts w:cs="Times New Roman"/>
          <w:szCs w:val="28"/>
        </w:rPr>
        <w:t xml:space="preserve">чи поширюється на означене звільнення гарантування громадянам захисту від незаконного звільнення (частина шоста статті 43 Конституції України); </w:t>
      </w:r>
    </w:p>
    <w:p w:rsidR="00A64CED" w:rsidRDefault="00A64CED" w:rsidP="00A64CED">
      <w:pPr>
        <w:pStyle w:val="a7"/>
        <w:numPr>
          <w:ilvl w:val="0"/>
          <w:numId w:val="28"/>
        </w:numPr>
        <w:ind w:left="0" w:firstLine="709"/>
        <w:rPr>
          <w:rFonts w:cs="Times New Roman"/>
          <w:szCs w:val="28"/>
        </w:rPr>
      </w:pPr>
      <w:r>
        <w:rPr>
          <w:rFonts w:cs="Times New Roman"/>
          <w:szCs w:val="28"/>
        </w:rPr>
        <w:t>які конституційні права і свободи можуть бути обмежені внаслідок дострокового звільнення від виборної платної посади членів громадських та інших об’єднань громадян за рішенням органів, що їх обрали, якщо таке звільнення має неправомірний характер;</w:t>
      </w:r>
    </w:p>
    <w:p w:rsidR="00A846F6" w:rsidRPr="00165B21" w:rsidRDefault="00A64CED" w:rsidP="00165B21">
      <w:pPr>
        <w:pStyle w:val="a7"/>
        <w:numPr>
          <w:ilvl w:val="0"/>
          <w:numId w:val="28"/>
        </w:numPr>
        <w:ind w:left="0" w:firstLine="709"/>
        <w:rPr>
          <w:rFonts w:cs="Times New Roman"/>
          <w:szCs w:val="28"/>
        </w:rPr>
      </w:pPr>
      <w:r w:rsidRPr="00165B21">
        <w:rPr>
          <w:rFonts w:cs="Times New Roman"/>
          <w:szCs w:val="28"/>
        </w:rPr>
        <w:t>чи повинні існувати в національному законодавстві ефективні засоби правового захисту у випадках виникнення згаданих спорів, і чи існують такі засоби.</w:t>
      </w:r>
    </w:p>
    <w:p w:rsidR="001C53DF" w:rsidRDefault="001C53DF">
      <w:pPr>
        <w:spacing w:after="160" w:line="259" w:lineRule="auto"/>
        <w:ind w:firstLine="0"/>
        <w:jc w:val="left"/>
      </w:pPr>
      <w:r>
        <w:lastRenderedPageBreak/>
        <w:br w:type="page"/>
      </w:r>
    </w:p>
    <w:p w:rsidR="002F0EF1" w:rsidRPr="005575B8" w:rsidRDefault="002F0EF1" w:rsidP="002F0EF1">
      <w:pPr>
        <w:pStyle w:val="1"/>
      </w:pPr>
      <w:bookmarkStart w:id="37" w:name="_Toc95046471"/>
      <w:r w:rsidRPr="005575B8">
        <w:lastRenderedPageBreak/>
        <w:t>РЕКОМЕНДОВАНА ЛІТЕРАТУРА</w:t>
      </w:r>
      <w:bookmarkEnd w:id="37"/>
    </w:p>
    <w:p w:rsidR="00801F2C" w:rsidRPr="00773113" w:rsidRDefault="008C3DC3" w:rsidP="00165B21">
      <w:pPr>
        <w:pStyle w:val="TableParagraph"/>
        <w:numPr>
          <w:ilvl w:val="0"/>
          <w:numId w:val="4"/>
        </w:numPr>
        <w:shd w:val="clear" w:color="auto" w:fill="FFFFFF"/>
        <w:tabs>
          <w:tab w:val="left" w:pos="603"/>
        </w:tabs>
        <w:spacing w:line="348" w:lineRule="auto"/>
        <w:ind w:firstLine="709"/>
        <w:jc w:val="both"/>
        <w:textAlignment w:val="baseline"/>
        <w:rPr>
          <w:rFonts w:eastAsia="Cambria"/>
          <w:sz w:val="28"/>
          <w:szCs w:val="28"/>
        </w:rPr>
      </w:pPr>
      <w:r w:rsidRPr="005575B8">
        <w:rPr>
          <w:sz w:val="28"/>
          <w:szCs w:val="28"/>
        </w:rPr>
        <w:t xml:space="preserve">Конституція України від 28 червня 1996 року </w:t>
      </w:r>
      <w:r w:rsidR="005575B8" w:rsidRPr="005575B8">
        <w:rPr>
          <w:sz w:val="28"/>
          <w:szCs w:val="28"/>
        </w:rPr>
        <w:t>№</w:t>
      </w:r>
      <w:r w:rsidRPr="005575B8">
        <w:rPr>
          <w:sz w:val="28"/>
          <w:szCs w:val="28"/>
        </w:rPr>
        <w:t xml:space="preserve">254к/96-ВР. </w:t>
      </w:r>
      <w:r w:rsidRPr="005575B8">
        <w:rPr>
          <w:i/>
          <w:sz w:val="28"/>
          <w:szCs w:val="28"/>
        </w:rPr>
        <w:t>Відомості Верховної Ради України</w:t>
      </w:r>
      <w:r w:rsidRPr="005575B8">
        <w:rPr>
          <w:sz w:val="28"/>
          <w:szCs w:val="28"/>
        </w:rPr>
        <w:t xml:space="preserve">. 1996. </w:t>
      </w:r>
      <w:r w:rsidR="005575B8" w:rsidRPr="005575B8">
        <w:rPr>
          <w:sz w:val="28"/>
          <w:szCs w:val="28"/>
        </w:rPr>
        <w:t>№</w:t>
      </w:r>
      <w:r w:rsidRPr="005575B8">
        <w:rPr>
          <w:sz w:val="28"/>
          <w:szCs w:val="28"/>
        </w:rPr>
        <w:t>30. Ст. 141.</w:t>
      </w:r>
    </w:p>
    <w:p w:rsidR="00773113" w:rsidRPr="00773113" w:rsidRDefault="00773113" w:rsidP="00165B21">
      <w:pPr>
        <w:pStyle w:val="TableParagraph"/>
        <w:numPr>
          <w:ilvl w:val="0"/>
          <w:numId w:val="4"/>
        </w:numPr>
        <w:shd w:val="clear" w:color="auto" w:fill="FFFFFF"/>
        <w:tabs>
          <w:tab w:val="left" w:pos="603"/>
        </w:tabs>
        <w:spacing w:line="348" w:lineRule="auto"/>
        <w:ind w:firstLine="709"/>
        <w:jc w:val="both"/>
        <w:textAlignment w:val="baseline"/>
        <w:rPr>
          <w:rFonts w:eastAsia="Cambria"/>
          <w:sz w:val="28"/>
          <w:szCs w:val="28"/>
        </w:rPr>
      </w:pPr>
      <w:r>
        <w:rPr>
          <w:sz w:val="28"/>
          <w:szCs w:val="28"/>
        </w:rPr>
        <w:t>Загальна декларація прав людини</w:t>
      </w:r>
      <w:r w:rsidR="006824C3">
        <w:rPr>
          <w:sz w:val="28"/>
          <w:szCs w:val="28"/>
        </w:rPr>
        <w:t xml:space="preserve">: </w:t>
      </w:r>
      <w:r w:rsidR="00233738">
        <w:rPr>
          <w:sz w:val="28"/>
          <w:szCs w:val="28"/>
        </w:rPr>
        <w:t xml:space="preserve">прийнята і проголошена резолюцією 217 </w:t>
      </w:r>
      <w:r w:rsidR="00314A12">
        <w:rPr>
          <w:sz w:val="28"/>
          <w:szCs w:val="28"/>
        </w:rPr>
        <w:t>А ІІІ Генеральної Асамблеї ООН від 10 грудня 1948 року</w:t>
      </w:r>
      <w:r w:rsidR="009005FE">
        <w:rPr>
          <w:sz w:val="28"/>
          <w:szCs w:val="28"/>
        </w:rPr>
        <w:t xml:space="preserve">. </w:t>
      </w:r>
      <w:r w:rsidR="009005FE" w:rsidRPr="009005FE">
        <w:rPr>
          <w:sz w:val="28"/>
          <w:szCs w:val="28"/>
        </w:rPr>
        <w:t>https://zakon.rada.gov.ua/laws/show/995_015#Text</w:t>
      </w:r>
    </w:p>
    <w:p w:rsidR="00773113" w:rsidRPr="00773113" w:rsidRDefault="00773113" w:rsidP="00165B21">
      <w:pPr>
        <w:pStyle w:val="TableParagraph"/>
        <w:numPr>
          <w:ilvl w:val="0"/>
          <w:numId w:val="4"/>
        </w:numPr>
        <w:shd w:val="clear" w:color="auto" w:fill="FFFFFF"/>
        <w:tabs>
          <w:tab w:val="left" w:pos="603"/>
        </w:tabs>
        <w:spacing w:line="348" w:lineRule="auto"/>
        <w:ind w:firstLine="709"/>
        <w:jc w:val="both"/>
        <w:textAlignment w:val="baseline"/>
        <w:rPr>
          <w:rFonts w:eastAsia="Cambria"/>
          <w:sz w:val="28"/>
          <w:szCs w:val="28"/>
        </w:rPr>
      </w:pPr>
      <w:r>
        <w:rPr>
          <w:sz w:val="28"/>
          <w:szCs w:val="28"/>
        </w:rPr>
        <w:t>Міжнародний пакт про економічні, соціальні і культурні права</w:t>
      </w:r>
      <w:r w:rsidR="00355243">
        <w:rPr>
          <w:sz w:val="28"/>
          <w:szCs w:val="28"/>
        </w:rPr>
        <w:t xml:space="preserve"> від 16 грудня 1966 року. </w:t>
      </w:r>
      <w:r w:rsidR="00A74C77" w:rsidRPr="00A74C77">
        <w:rPr>
          <w:sz w:val="28"/>
          <w:szCs w:val="28"/>
        </w:rPr>
        <w:t>https://zakon.rada.gov.ua/laws/show/995_042#Text</w:t>
      </w:r>
    </w:p>
    <w:p w:rsidR="00773113" w:rsidRPr="007C6E03" w:rsidRDefault="00773113" w:rsidP="00165B21">
      <w:pPr>
        <w:pStyle w:val="TableParagraph"/>
        <w:numPr>
          <w:ilvl w:val="0"/>
          <w:numId w:val="4"/>
        </w:numPr>
        <w:shd w:val="clear" w:color="auto" w:fill="FFFFFF"/>
        <w:tabs>
          <w:tab w:val="left" w:pos="603"/>
        </w:tabs>
        <w:spacing w:line="348" w:lineRule="auto"/>
        <w:ind w:firstLine="709"/>
        <w:jc w:val="both"/>
        <w:textAlignment w:val="baseline"/>
        <w:rPr>
          <w:rFonts w:eastAsia="Cambria"/>
          <w:sz w:val="28"/>
          <w:szCs w:val="28"/>
        </w:rPr>
      </w:pPr>
      <w:r>
        <w:rPr>
          <w:sz w:val="28"/>
          <w:szCs w:val="28"/>
        </w:rPr>
        <w:t>Декларація МОП основних принципів і прав у світі праці</w:t>
      </w:r>
      <w:r w:rsidR="002C159A">
        <w:rPr>
          <w:sz w:val="28"/>
          <w:szCs w:val="28"/>
        </w:rPr>
        <w:t xml:space="preserve">: ухвалена </w:t>
      </w:r>
      <w:r w:rsidR="003E1ED4">
        <w:rPr>
          <w:sz w:val="28"/>
          <w:szCs w:val="28"/>
        </w:rPr>
        <w:t xml:space="preserve">Міжнародною організацією праці на її вісімдесят шостій сесії в Женеві, </w:t>
      </w:r>
      <w:r w:rsidR="00462A49">
        <w:rPr>
          <w:sz w:val="28"/>
          <w:szCs w:val="28"/>
        </w:rPr>
        <w:t xml:space="preserve">18 червня 1998 року). Конвенції та </w:t>
      </w:r>
      <w:r w:rsidR="00703CF9">
        <w:rPr>
          <w:sz w:val="28"/>
          <w:szCs w:val="28"/>
        </w:rPr>
        <w:t xml:space="preserve">рекомендації, ухвалені Міжнародною організацією праці. 1965-1999. Том ІІ. </w:t>
      </w:r>
      <w:r w:rsidR="00462A49">
        <w:rPr>
          <w:sz w:val="28"/>
          <w:szCs w:val="28"/>
        </w:rPr>
        <w:t>С. 1529-</w:t>
      </w:r>
      <w:r w:rsidR="00703CF9">
        <w:rPr>
          <w:sz w:val="28"/>
          <w:szCs w:val="28"/>
        </w:rPr>
        <w:t xml:space="preserve">1532. </w:t>
      </w:r>
    </w:p>
    <w:p w:rsidR="007C6E03" w:rsidRPr="007C6E03" w:rsidRDefault="007C6E03" w:rsidP="00165B21">
      <w:pPr>
        <w:pStyle w:val="a7"/>
        <w:numPr>
          <w:ilvl w:val="0"/>
          <w:numId w:val="4"/>
        </w:numPr>
        <w:spacing w:line="348" w:lineRule="auto"/>
        <w:ind w:left="0" w:firstLine="709"/>
      </w:pPr>
      <w:r w:rsidRPr="007C6E03">
        <w:t xml:space="preserve">Конвенція про захист прав людини та основоположних свобод 1952 р. </w:t>
      </w:r>
      <w:r w:rsidRPr="007C6E03">
        <w:rPr>
          <w:i/>
          <w:iCs/>
        </w:rPr>
        <w:t>Офіційний вісник України</w:t>
      </w:r>
      <w:r w:rsidRPr="007C6E03">
        <w:t>. 1998. №13. Ст. 270.</w:t>
      </w:r>
    </w:p>
    <w:p w:rsidR="00B655CD" w:rsidRPr="00B655CD" w:rsidRDefault="00B3213F" w:rsidP="00165B21">
      <w:pPr>
        <w:pStyle w:val="a7"/>
        <w:numPr>
          <w:ilvl w:val="0"/>
          <w:numId w:val="4"/>
        </w:numPr>
        <w:spacing w:line="348" w:lineRule="auto"/>
        <w:ind w:left="0" w:firstLine="709"/>
      </w:pPr>
      <w:r w:rsidRPr="00B655CD">
        <w:rPr>
          <w:szCs w:val="28"/>
        </w:rPr>
        <w:t xml:space="preserve">Європейська соціальна хартія (переглянута) </w:t>
      </w:r>
      <w:r w:rsidR="001B4D44" w:rsidRPr="00B655CD">
        <w:rPr>
          <w:szCs w:val="28"/>
        </w:rPr>
        <w:t xml:space="preserve">(Страсбург, 3 травня 1996 року). </w:t>
      </w:r>
      <w:r w:rsidR="00B655CD" w:rsidRPr="00B655CD">
        <w:rPr>
          <w:i/>
          <w:iCs/>
        </w:rPr>
        <w:t>Відомості Верховної Ради України</w:t>
      </w:r>
      <w:r w:rsidR="00B655CD" w:rsidRPr="00B655CD">
        <w:t xml:space="preserve">. 2007. №51. Ст. 2056. </w:t>
      </w:r>
    </w:p>
    <w:p w:rsidR="00C2371F" w:rsidRPr="005575B8" w:rsidRDefault="008C3DC3" w:rsidP="00165B21">
      <w:pPr>
        <w:pStyle w:val="TableParagraph"/>
        <w:numPr>
          <w:ilvl w:val="0"/>
          <w:numId w:val="4"/>
        </w:numPr>
        <w:shd w:val="clear" w:color="auto" w:fill="FFFFFF"/>
        <w:tabs>
          <w:tab w:val="left" w:pos="603"/>
        </w:tabs>
        <w:spacing w:line="348" w:lineRule="auto"/>
        <w:ind w:firstLine="709"/>
        <w:jc w:val="both"/>
        <w:textAlignment w:val="baseline"/>
        <w:rPr>
          <w:rFonts w:eastAsia="Cambria"/>
          <w:sz w:val="28"/>
          <w:szCs w:val="28"/>
        </w:rPr>
      </w:pPr>
      <w:r w:rsidRPr="005575B8">
        <w:rPr>
          <w:sz w:val="28"/>
          <w:szCs w:val="28"/>
        </w:rPr>
        <w:t xml:space="preserve">Кодекс законів про працю в Україні: від 10 грудня 1971№322-VIII. </w:t>
      </w:r>
      <w:r w:rsidRPr="005575B8">
        <w:rPr>
          <w:i/>
          <w:iCs/>
          <w:sz w:val="28"/>
          <w:szCs w:val="28"/>
        </w:rPr>
        <w:t>Відомості Верховної Ради УРСР</w:t>
      </w:r>
      <w:r w:rsidRPr="005575B8">
        <w:rPr>
          <w:sz w:val="28"/>
          <w:szCs w:val="28"/>
        </w:rPr>
        <w:t>. 1971р. Додаток до №50. Ст. 375.</w:t>
      </w:r>
    </w:p>
    <w:p w:rsidR="00C2371F" w:rsidRPr="005575B8" w:rsidRDefault="008C3DC3" w:rsidP="00165B21">
      <w:pPr>
        <w:widowControl w:val="0"/>
        <w:numPr>
          <w:ilvl w:val="0"/>
          <w:numId w:val="4"/>
        </w:numPr>
        <w:shd w:val="clear" w:color="auto" w:fill="FFFFFF"/>
        <w:spacing w:line="348" w:lineRule="auto"/>
        <w:ind w:firstLine="709"/>
        <w:textAlignment w:val="baseline"/>
        <w:rPr>
          <w:rStyle w:val="a8"/>
          <w:rFonts w:eastAsia="Cambria" w:cs="Times New Roman"/>
          <w:b w:val="0"/>
          <w:bCs w:val="0"/>
          <w:szCs w:val="28"/>
        </w:rPr>
      </w:pPr>
      <w:r w:rsidRPr="005575B8">
        <w:rPr>
          <w:rFonts w:cs="Times New Roman"/>
          <w:szCs w:val="28"/>
        </w:rPr>
        <w:t>Основи законодавства України про охорону здоров’я від</w:t>
      </w:r>
      <w:r w:rsidRPr="005575B8">
        <w:rPr>
          <w:rStyle w:val="a8"/>
          <w:rFonts w:cs="Times New Roman"/>
          <w:b w:val="0"/>
          <w:bCs w:val="0"/>
          <w:color w:val="2A2928"/>
          <w:szCs w:val="28"/>
          <w:shd w:val="clear" w:color="auto" w:fill="FFFFFF"/>
        </w:rPr>
        <w:t xml:space="preserve">19.11.1992 </w:t>
      </w:r>
      <w:r w:rsidR="005575B8" w:rsidRPr="005575B8">
        <w:rPr>
          <w:rStyle w:val="a8"/>
          <w:rFonts w:cs="Times New Roman"/>
          <w:b w:val="0"/>
          <w:bCs w:val="0"/>
          <w:color w:val="2A2928"/>
          <w:szCs w:val="28"/>
          <w:shd w:val="clear" w:color="auto" w:fill="FFFFFF"/>
        </w:rPr>
        <w:t>№</w:t>
      </w:r>
      <w:r w:rsidRPr="005575B8">
        <w:rPr>
          <w:rStyle w:val="a8"/>
          <w:rFonts w:cs="Times New Roman"/>
          <w:b w:val="0"/>
          <w:bCs w:val="0"/>
          <w:color w:val="2A2928"/>
          <w:szCs w:val="28"/>
          <w:shd w:val="clear" w:color="auto" w:fill="FFFFFF"/>
        </w:rPr>
        <w:t xml:space="preserve">2801-XII. </w:t>
      </w:r>
      <w:r w:rsidRPr="005575B8">
        <w:rPr>
          <w:rStyle w:val="a8"/>
          <w:rFonts w:cs="Times New Roman"/>
          <w:b w:val="0"/>
          <w:bCs w:val="0"/>
          <w:i/>
          <w:iCs/>
          <w:color w:val="2A2928"/>
          <w:szCs w:val="28"/>
          <w:shd w:val="clear" w:color="auto" w:fill="FFFFFF"/>
        </w:rPr>
        <w:t>Відомості Верховної Ради України</w:t>
      </w:r>
      <w:r w:rsidRPr="005575B8">
        <w:rPr>
          <w:rStyle w:val="a8"/>
          <w:rFonts w:cs="Times New Roman"/>
          <w:b w:val="0"/>
          <w:bCs w:val="0"/>
          <w:color w:val="2A2928"/>
          <w:szCs w:val="28"/>
          <w:shd w:val="clear" w:color="auto" w:fill="FFFFFF"/>
        </w:rPr>
        <w:t xml:space="preserve">. 1993. №4. Ст. 19. </w:t>
      </w:r>
    </w:p>
    <w:p w:rsidR="00636F00" w:rsidRPr="005575B8" w:rsidRDefault="008C3DC3" w:rsidP="00165B21">
      <w:pPr>
        <w:widowControl w:val="0"/>
        <w:numPr>
          <w:ilvl w:val="0"/>
          <w:numId w:val="4"/>
        </w:numPr>
        <w:shd w:val="clear" w:color="auto" w:fill="FFFFFF"/>
        <w:spacing w:line="348" w:lineRule="auto"/>
        <w:ind w:firstLine="709"/>
        <w:textAlignment w:val="baseline"/>
        <w:rPr>
          <w:rFonts w:eastAsia="Cambria" w:cs="Times New Roman"/>
          <w:szCs w:val="28"/>
        </w:rPr>
      </w:pPr>
      <w:r w:rsidRPr="005575B8">
        <w:rPr>
          <w:rFonts w:cs="Times New Roman"/>
          <w:szCs w:val="28"/>
        </w:rPr>
        <w:t xml:space="preserve">Про оплату праці: Закон України від 24 березня 1995 р. </w:t>
      </w:r>
      <w:r w:rsidRPr="005575B8">
        <w:rPr>
          <w:rFonts w:cs="Times New Roman"/>
          <w:i/>
          <w:iCs/>
          <w:szCs w:val="28"/>
        </w:rPr>
        <w:t>Відомості Верховної Ради України</w:t>
      </w:r>
      <w:r w:rsidRPr="005575B8">
        <w:rPr>
          <w:rFonts w:cs="Times New Roman"/>
          <w:szCs w:val="28"/>
        </w:rPr>
        <w:t>. 1995. №17. Ст.121.</w:t>
      </w:r>
    </w:p>
    <w:p w:rsidR="00636F00" w:rsidRPr="005A2FAC" w:rsidRDefault="008C3DC3" w:rsidP="00165B21">
      <w:pPr>
        <w:pStyle w:val="a7"/>
        <w:widowControl w:val="0"/>
        <w:numPr>
          <w:ilvl w:val="0"/>
          <w:numId w:val="4"/>
        </w:numPr>
        <w:shd w:val="clear" w:color="auto" w:fill="FFFFFF"/>
        <w:spacing w:line="348" w:lineRule="auto"/>
        <w:ind w:left="0" w:firstLine="709"/>
        <w:contextualSpacing w:val="0"/>
        <w:textAlignment w:val="baseline"/>
        <w:rPr>
          <w:rFonts w:eastAsia="Cambria" w:cs="Times New Roman"/>
          <w:szCs w:val="28"/>
        </w:rPr>
      </w:pPr>
      <w:r w:rsidRPr="005575B8">
        <w:rPr>
          <w:rFonts w:cs="Times New Roman"/>
          <w:szCs w:val="28"/>
        </w:rPr>
        <w:t xml:space="preserve">Про відпустки: Закон України від 15 листопада 1996 р. №504/96-ВР. Відомості </w:t>
      </w:r>
      <w:r w:rsidRPr="005575B8">
        <w:rPr>
          <w:rFonts w:cs="Times New Roman"/>
          <w:i/>
          <w:iCs/>
          <w:szCs w:val="28"/>
        </w:rPr>
        <w:t>Верховної Ради України</w:t>
      </w:r>
      <w:r w:rsidRPr="005575B8">
        <w:rPr>
          <w:rFonts w:cs="Times New Roman"/>
          <w:szCs w:val="28"/>
        </w:rPr>
        <w:t>. 1997. №2. Ст. 4.</w:t>
      </w:r>
    </w:p>
    <w:p w:rsidR="005A2FAC" w:rsidRPr="005575B8" w:rsidRDefault="005A2FAC" w:rsidP="00165B21">
      <w:pPr>
        <w:pStyle w:val="a7"/>
        <w:widowControl w:val="0"/>
        <w:numPr>
          <w:ilvl w:val="0"/>
          <w:numId w:val="4"/>
        </w:numPr>
        <w:shd w:val="clear" w:color="auto" w:fill="FFFFFF"/>
        <w:spacing w:line="348" w:lineRule="auto"/>
        <w:ind w:left="0" w:firstLine="709"/>
        <w:contextualSpacing w:val="0"/>
        <w:textAlignment w:val="baseline"/>
        <w:rPr>
          <w:rFonts w:eastAsia="Cambria" w:cs="Times New Roman"/>
          <w:szCs w:val="28"/>
        </w:rPr>
      </w:pPr>
      <w:r>
        <w:rPr>
          <w:rFonts w:cs="Times New Roman"/>
          <w:szCs w:val="28"/>
        </w:rPr>
        <w:t>Про ратифікацію Європейської соціальної хартії (переглянутої)</w:t>
      </w:r>
      <w:r w:rsidR="002B0A82">
        <w:rPr>
          <w:rFonts w:cs="Times New Roman"/>
          <w:szCs w:val="28"/>
        </w:rPr>
        <w:t>: Закон України від 14 вересня 2006 року №137-</w:t>
      </w:r>
      <w:r w:rsidR="002B0A82">
        <w:rPr>
          <w:rFonts w:cs="Times New Roman"/>
          <w:szCs w:val="28"/>
          <w:lang w:val="en-US"/>
        </w:rPr>
        <w:t>V</w:t>
      </w:r>
      <w:r w:rsidR="002B0A82">
        <w:rPr>
          <w:rFonts w:cs="Times New Roman"/>
          <w:szCs w:val="28"/>
        </w:rPr>
        <w:t xml:space="preserve">. </w:t>
      </w:r>
      <w:r w:rsidR="002B0A82" w:rsidRPr="00313476">
        <w:rPr>
          <w:rFonts w:cs="Times New Roman"/>
          <w:i/>
          <w:iCs/>
          <w:szCs w:val="28"/>
        </w:rPr>
        <w:t>Відомості Верховної Ради України</w:t>
      </w:r>
      <w:r w:rsidR="002B0A82">
        <w:rPr>
          <w:rFonts w:cs="Times New Roman"/>
          <w:szCs w:val="28"/>
        </w:rPr>
        <w:t>. 2006. №</w:t>
      </w:r>
      <w:r w:rsidR="00F56769">
        <w:rPr>
          <w:rFonts w:cs="Times New Roman"/>
          <w:szCs w:val="28"/>
        </w:rPr>
        <w:t>43. Ст. 418.</w:t>
      </w:r>
    </w:p>
    <w:p w:rsidR="00636F00" w:rsidRPr="001C70FC" w:rsidRDefault="008C3DC3" w:rsidP="00165B21">
      <w:pPr>
        <w:widowControl w:val="0"/>
        <w:numPr>
          <w:ilvl w:val="0"/>
          <w:numId w:val="4"/>
        </w:numPr>
        <w:shd w:val="clear" w:color="auto" w:fill="FFFFFF"/>
        <w:spacing w:line="348" w:lineRule="auto"/>
        <w:ind w:firstLine="709"/>
        <w:textAlignment w:val="baseline"/>
        <w:rPr>
          <w:rFonts w:eastAsia="Cambria" w:cs="Times New Roman"/>
          <w:szCs w:val="28"/>
        </w:rPr>
      </w:pPr>
      <w:r w:rsidRPr="005575B8">
        <w:rPr>
          <w:rFonts w:cs="Times New Roman"/>
          <w:szCs w:val="28"/>
        </w:rPr>
        <w:t xml:space="preserve">Про зайнятість населення: Закон України від 5 липня 2012 року. </w:t>
      </w:r>
      <w:r w:rsidRPr="005575B8">
        <w:rPr>
          <w:rFonts w:cs="Times New Roman"/>
          <w:i/>
          <w:iCs/>
          <w:szCs w:val="28"/>
        </w:rPr>
        <w:t>Офіційний вісник України</w:t>
      </w:r>
      <w:r w:rsidRPr="005575B8">
        <w:rPr>
          <w:rFonts w:cs="Times New Roman"/>
          <w:szCs w:val="28"/>
        </w:rPr>
        <w:t>. 2012. №63. Ст.2565.</w:t>
      </w:r>
    </w:p>
    <w:p w:rsidR="001C70FC" w:rsidRPr="002046B1" w:rsidRDefault="001C70FC" w:rsidP="00165B21">
      <w:pPr>
        <w:widowControl w:val="0"/>
        <w:numPr>
          <w:ilvl w:val="0"/>
          <w:numId w:val="4"/>
        </w:numPr>
        <w:shd w:val="clear" w:color="auto" w:fill="FFFFFF"/>
        <w:spacing w:line="348" w:lineRule="auto"/>
        <w:ind w:firstLine="709"/>
        <w:textAlignment w:val="baseline"/>
        <w:rPr>
          <w:rFonts w:eastAsia="Cambria" w:cs="Times New Roman"/>
          <w:szCs w:val="28"/>
        </w:rPr>
      </w:pPr>
      <w:r>
        <w:rPr>
          <w:rFonts w:cs="Times New Roman"/>
          <w:szCs w:val="28"/>
        </w:rPr>
        <w:lastRenderedPageBreak/>
        <w:t>Про в</w:t>
      </w:r>
      <w:r w:rsidR="00ED5F67">
        <w:rPr>
          <w:rFonts w:cs="Times New Roman"/>
          <w:szCs w:val="28"/>
        </w:rPr>
        <w:t>несення змін до деяких законодавчих актів України</w:t>
      </w:r>
      <w:r w:rsidR="00161A4C">
        <w:rPr>
          <w:rFonts w:cs="Times New Roman"/>
          <w:szCs w:val="28"/>
        </w:rPr>
        <w:t xml:space="preserve">, спрямованих на забезпечення </w:t>
      </w:r>
      <w:r w:rsidR="004D72EF">
        <w:rPr>
          <w:rFonts w:cs="Times New Roman"/>
          <w:szCs w:val="28"/>
        </w:rPr>
        <w:t>додаткових та соціальних гарантій у зв’язку з поширенням коронавірусної хвороби (</w:t>
      </w:r>
      <w:r w:rsidR="004D72EF">
        <w:rPr>
          <w:rFonts w:cs="Times New Roman"/>
          <w:szCs w:val="28"/>
          <w:lang w:val="en-US"/>
        </w:rPr>
        <w:t>COVID</w:t>
      </w:r>
      <w:r w:rsidR="0024587B">
        <w:rPr>
          <w:rFonts w:cs="Times New Roman"/>
          <w:szCs w:val="28"/>
        </w:rPr>
        <w:t>-19): Закон України від 30.03.2020 №</w:t>
      </w:r>
      <w:r w:rsidR="00797DD6">
        <w:rPr>
          <w:rFonts w:cs="Times New Roman"/>
          <w:szCs w:val="28"/>
        </w:rPr>
        <w:t>540-ІХ (із змінами і доповненнями)</w:t>
      </w:r>
      <w:r w:rsidR="00450168">
        <w:rPr>
          <w:rFonts w:cs="Times New Roman"/>
          <w:szCs w:val="28"/>
        </w:rPr>
        <w:t xml:space="preserve">. </w:t>
      </w:r>
      <w:r w:rsidR="004013AF" w:rsidRPr="000F7555">
        <w:rPr>
          <w:rFonts w:cs="Times New Roman"/>
          <w:i/>
          <w:iCs/>
          <w:szCs w:val="28"/>
        </w:rPr>
        <w:t>Відомості Верховної Ради України</w:t>
      </w:r>
      <w:r w:rsidR="004013AF">
        <w:rPr>
          <w:rFonts w:cs="Times New Roman"/>
          <w:szCs w:val="28"/>
        </w:rPr>
        <w:t>. 2020. №</w:t>
      </w:r>
      <w:r w:rsidR="008E42A7">
        <w:rPr>
          <w:rFonts w:cs="Times New Roman"/>
          <w:szCs w:val="28"/>
        </w:rPr>
        <w:t xml:space="preserve">18. Ст. 123; </w:t>
      </w:r>
      <w:hyperlink r:id="rId8" w:anchor="n8" w:tgtFrame="_blank" w:history="1">
        <w:r w:rsidR="008E42A7" w:rsidRPr="008E42A7">
          <w:rPr>
            <w:rStyle w:val="a3"/>
            <w:color w:val="000000" w:themeColor="text1"/>
            <w:u w:val="none"/>
            <w:shd w:val="clear" w:color="auto" w:fill="FFFFFF"/>
          </w:rPr>
          <w:t>№ 725-IX від 18.06.2020</w:t>
        </w:r>
      </w:hyperlink>
      <w:r w:rsidR="008E42A7" w:rsidRPr="008E42A7">
        <w:rPr>
          <w:color w:val="000000" w:themeColor="text1"/>
          <w:shd w:val="clear" w:color="auto" w:fill="FFFFFF"/>
        </w:rPr>
        <w:t>,</w:t>
      </w:r>
      <w:r w:rsidR="008E42A7">
        <w:rPr>
          <w:color w:val="333333"/>
          <w:shd w:val="clear" w:color="auto" w:fill="FFFFFF"/>
        </w:rPr>
        <w:t xml:space="preserve"> ВВР, 2020, № 46, ст.395; </w:t>
      </w:r>
      <w:hyperlink r:id="rId9" w:anchor="n2" w:tgtFrame="_blank" w:history="1">
        <w:r w:rsidR="008E42A7" w:rsidRPr="008E42A7">
          <w:rPr>
            <w:rStyle w:val="a3"/>
            <w:color w:val="000000" w:themeColor="text1"/>
            <w:u w:val="none"/>
            <w:shd w:val="clear" w:color="auto" w:fill="FFFFFF"/>
          </w:rPr>
          <w:t>№ 1378-IX від 13.04.2021</w:t>
        </w:r>
      </w:hyperlink>
      <w:r w:rsidR="008E42A7">
        <w:t xml:space="preserve">. </w:t>
      </w:r>
    </w:p>
    <w:p w:rsidR="002046B1" w:rsidRPr="005575B8" w:rsidRDefault="002046B1" w:rsidP="00165B21">
      <w:pPr>
        <w:widowControl w:val="0"/>
        <w:numPr>
          <w:ilvl w:val="0"/>
          <w:numId w:val="4"/>
        </w:numPr>
        <w:shd w:val="clear" w:color="auto" w:fill="FFFFFF"/>
        <w:spacing w:line="348" w:lineRule="auto"/>
        <w:ind w:firstLine="709"/>
        <w:textAlignment w:val="baseline"/>
        <w:rPr>
          <w:rFonts w:eastAsia="Cambria" w:cs="Times New Roman"/>
          <w:szCs w:val="28"/>
        </w:rPr>
      </w:pPr>
      <w:r>
        <w:rPr>
          <w:rFonts w:cs="Times New Roman"/>
          <w:szCs w:val="28"/>
        </w:rPr>
        <w:t xml:space="preserve">Про </w:t>
      </w:r>
      <w:r w:rsidR="003A1C3B">
        <w:rPr>
          <w:rFonts w:cs="Times New Roman"/>
          <w:szCs w:val="28"/>
        </w:rPr>
        <w:t xml:space="preserve">стимулювання розвитку цифрової економіки в Україні: Закон України від </w:t>
      </w:r>
      <w:r w:rsidR="00C86026">
        <w:rPr>
          <w:rFonts w:cs="Times New Roman"/>
          <w:szCs w:val="28"/>
        </w:rPr>
        <w:t xml:space="preserve">15 липня 2021 року №1667-ХІ. </w:t>
      </w:r>
      <w:r w:rsidR="00493988" w:rsidRPr="00493988">
        <w:rPr>
          <w:rFonts w:cs="Times New Roman"/>
          <w:szCs w:val="28"/>
        </w:rPr>
        <w:t>https://zakon.rada.gov.ua/laws/show/1667-20#Text</w:t>
      </w:r>
    </w:p>
    <w:p w:rsidR="002C08A1" w:rsidRPr="005575B8" w:rsidRDefault="008C3DC3" w:rsidP="00165B21">
      <w:pPr>
        <w:pStyle w:val="a7"/>
        <w:widowControl w:val="0"/>
        <w:numPr>
          <w:ilvl w:val="0"/>
          <w:numId w:val="4"/>
        </w:numPr>
        <w:spacing w:line="348" w:lineRule="auto"/>
        <w:ind w:left="0" w:firstLine="709"/>
        <w:contextualSpacing w:val="0"/>
        <w:textAlignment w:val="baseline"/>
        <w:rPr>
          <w:rFonts w:eastAsia="Cambria" w:cs="Times New Roman"/>
          <w:szCs w:val="28"/>
        </w:rPr>
      </w:pPr>
      <w:r w:rsidRPr="005575B8">
        <w:rPr>
          <w:rFonts w:cs="Times New Roman"/>
          <w:szCs w:val="28"/>
        </w:rPr>
        <w:t>Рим О.М. Трудове право Європейського Союзу: монографія. Львів: ГАЛІЧ-ПРЕС, 2020. 596 с.</w:t>
      </w:r>
    </w:p>
    <w:p w:rsidR="002C08A1" w:rsidRPr="005575B8" w:rsidRDefault="008C3DC3" w:rsidP="00165B21">
      <w:pPr>
        <w:pStyle w:val="a7"/>
        <w:widowControl w:val="0"/>
        <w:numPr>
          <w:ilvl w:val="0"/>
          <w:numId w:val="4"/>
        </w:numPr>
        <w:tabs>
          <w:tab w:val="left" w:pos="350"/>
        </w:tabs>
        <w:spacing w:line="348" w:lineRule="auto"/>
        <w:ind w:left="0" w:firstLine="709"/>
        <w:contextualSpacing w:val="0"/>
        <w:textAlignment w:val="baseline"/>
        <w:rPr>
          <w:rFonts w:eastAsia="Cambria" w:cs="Times New Roman"/>
          <w:szCs w:val="28"/>
        </w:rPr>
      </w:pPr>
      <w:r w:rsidRPr="005575B8">
        <w:rPr>
          <w:rFonts w:eastAsia="Cambria" w:cs="Times New Roman"/>
          <w:szCs w:val="28"/>
        </w:rPr>
        <w:t>Трудове право України: підручник. За загальною редакцією М.І. Іншина, В.Л. Костюка, В.П. Мельника. Вид. 2-ге, перероб. і доп. Київ: Центр учбової літератури, 2016. 472 с.</w:t>
      </w:r>
    </w:p>
    <w:p w:rsidR="002C08A1" w:rsidRPr="005575B8" w:rsidRDefault="008C3DC3" w:rsidP="00165B21">
      <w:pPr>
        <w:widowControl w:val="0"/>
        <w:numPr>
          <w:ilvl w:val="0"/>
          <w:numId w:val="4"/>
        </w:numPr>
        <w:tabs>
          <w:tab w:val="left" w:pos="350"/>
        </w:tabs>
        <w:spacing w:line="348" w:lineRule="auto"/>
        <w:ind w:firstLine="709"/>
        <w:textAlignment w:val="baseline"/>
        <w:rPr>
          <w:rFonts w:eastAsia="Cambria" w:cs="Times New Roman"/>
          <w:szCs w:val="28"/>
        </w:rPr>
      </w:pPr>
      <w:r w:rsidRPr="005575B8">
        <w:rPr>
          <w:rFonts w:eastAsia="Cambria" w:cs="Times New Roman"/>
          <w:szCs w:val="28"/>
        </w:rPr>
        <w:t>Трудове право: підручник; за заг. ред. д-ра юрид. наук, проф., чл.-кор</w:t>
      </w:r>
      <w:r w:rsidR="00C74AE2" w:rsidRPr="005575B8">
        <w:rPr>
          <w:rFonts w:eastAsia="Cambria" w:cs="Times New Roman"/>
          <w:szCs w:val="28"/>
        </w:rPr>
        <w:t xml:space="preserve"> НАПрН України О.М. Ярошенка ; Нац. юрид. ун-т ім. Ярослава Мудрого. 3-тє вид., перероб. і допов. Харків: Право, 2019. 541 с.</w:t>
      </w:r>
    </w:p>
    <w:p w:rsidR="002C08A1" w:rsidRPr="005575B8" w:rsidRDefault="00C74AE2" w:rsidP="00165B21">
      <w:pPr>
        <w:widowControl w:val="0"/>
        <w:numPr>
          <w:ilvl w:val="0"/>
          <w:numId w:val="4"/>
        </w:numPr>
        <w:tabs>
          <w:tab w:val="left" w:pos="350"/>
        </w:tabs>
        <w:spacing w:line="348" w:lineRule="auto"/>
        <w:ind w:firstLine="709"/>
        <w:textAlignment w:val="baseline"/>
        <w:rPr>
          <w:rFonts w:eastAsia="Cambria" w:cs="Times New Roman"/>
          <w:szCs w:val="28"/>
        </w:rPr>
      </w:pPr>
      <w:r w:rsidRPr="005575B8">
        <w:rPr>
          <w:rFonts w:cs="Times New Roman"/>
          <w:szCs w:val="28"/>
        </w:rPr>
        <w:t>Теоретичні засади трудового права України: підручник /за заг. ред. В.Л. Костюка, М.І. Іншина. Київ: «Видавництво Людмила», 2019. 452 с.</w:t>
      </w:r>
    </w:p>
    <w:p w:rsidR="002C08A1" w:rsidRDefault="00C74AE2" w:rsidP="00165B21">
      <w:pPr>
        <w:widowControl w:val="0"/>
        <w:numPr>
          <w:ilvl w:val="0"/>
          <w:numId w:val="4"/>
        </w:numPr>
        <w:spacing w:line="348" w:lineRule="auto"/>
        <w:ind w:firstLine="709"/>
        <w:textAlignment w:val="baseline"/>
        <w:rPr>
          <w:rFonts w:eastAsia="Cambria" w:cs="Times New Roman"/>
          <w:szCs w:val="28"/>
        </w:rPr>
      </w:pPr>
      <w:r w:rsidRPr="005575B8">
        <w:rPr>
          <w:rFonts w:eastAsia="Cambria" w:cs="Times New Roman"/>
          <w:szCs w:val="28"/>
        </w:rPr>
        <w:t>Ярошенко О.М., Слюсар А.М., Вєтухова І.А. та ін. Право соціального забезпечення: підручник. Харків: Право, 2019. 376 с.</w:t>
      </w:r>
    </w:p>
    <w:p w:rsidR="00664DE0" w:rsidRPr="00664DE0" w:rsidRDefault="00664DE0" w:rsidP="00165B21">
      <w:pPr>
        <w:pStyle w:val="a7"/>
        <w:numPr>
          <w:ilvl w:val="0"/>
          <w:numId w:val="4"/>
        </w:numPr>
        <w:spacing w:line="348" w:lineRule="auto"/>
        <w:ind w:left="0" w:firstLine="709"/>
      </w:pPr>
      <w:r w:rsidRPr="00664DE0">
        <w:t>Болотіна Н.Б. Право соціального захисту: становлення і розвиток в Україні. К.: Знання, 2005. 381 с.</w:t>
      </w:r>
    </w:p>
    <w:p w:rsidR="00A036BE" w:rsidRPr="005575B8" w:rsidRDefault="00FC2818" w:rsidP="00165B21">
      <w:pPr>
        <w:widowControl w:val="0"/>
        <w:numPr>
          <w:ilvl w:val="0"/>
          <w:numId w:val="4"/>
        </w:numPr>
        <w:spacing w:line="348" w:lineRule="auto"/>
        <w:ind w:firstLine="709"/>
        <w:textAlignment w:val="baseline"/>
        <w:rPr>
          <w:rFonts w:eastAsia="Cambria" w:cs="Times New Roman"/>
          <w:szCs w:val="28"/>
        </w:rPr>
      </w:pPr>
      <w:r>
        <w:rPr>
          <w:rFonts w:eastAsia="Cambria" w:cs="Times New Roman"/>
          <w:szCs w:val="28"/>
        </w:rPr>
        <w:t xml:space="preserve">Бориченко К.В. Соціальний захист </w:t>
      </w:r>
      <w:r w:rsidR="004955D3">
        <w:rPr>
          <w:rFonts w:eastAsia="Cambria" w:cs="Times New Roman"/>
          <w:szCs w:val="28"/>
        </w:rPr>
        <w:t xml:space="preserve">сімей з дітьми за законодавством України: монографія. </w:t>
      </w:r>
      <w:r w:rsidR="00744B1B">
        <w:rPr>
          <w:rFonts w:eastAsia="Cambria" w:cs="Times New Roman"/>
          <w:szCs w:val="28"/>
        </w:rPr>
        <w:t>Одеса: Фенікс, 2015. 302 с.</w:t>
      </w:r>
    </w:p>
    <w:p w:rsidR="002C08A1" w:rsidRDefault="002C08A1" w:rsidP="00165B21">
      <w:pPr>
        <w:widowControl w:val="0"/>
        <w:numPr>
          <w:ilvl w:val="0"/>
          <w:numId w:val="4"/>
        </w:numPr>
        <w:spacing w:line="348" w:lineRule="auto"/>
        <w:ind w:firstLine="709"/>
        <w:textAlignment w:val="baseline"/>
        <w:rPr>
          <w:rFonts w:eastAsia="Cambria" w:cs="Times New Roman"/>
          <w:szCs w:val="28"/>
        </w:rPr>
      </w:pPr>
      <w:r w:rsidRPr="005575B8">
        <w:rPr>
          <w:rFonts w:eastAsia="Cambria" w:cs="Times New Roman"/>
          <w:szCs w:val="28"/>
        </w:rPr>
        <w:t xml:space="preserve">Бориченко К.В. Юридичний механізм забезпечення права на соціальний захист: проблеми теорії та практики: монографія. Одеса: Фенікс, 2019. 552 с. </w:t>
      </w:r>
    </w:p>
    <w:p w:rsidR="002948A6" w:rsidRPr="002948A6" w:rsidRDefault="002948A6" w:rsidP="00165B21">
      <w:pPr>
        <w:pStyle w:val="a7"/>
        <w:numPr>
          <w:ilvl w:val="0"/>
          <w:numId w:val="4"/>
        </w:numPr>
        <w:spacing w:line="348" w:lineRule="auto"/>
        <w:ind w:left="0" w:firstLine="709"/>
      </w:pPr>
      <w:r w:rsidRPr="002948A6">
        <w:t>Борута І., Чанишева Г. Трудове право  ЄС: навчальний посібник. Київ: ІМВ КНУ імені Тараса Шевченка, 2004. 70 с.</w:t>
      </w:r>
    </w:p>
    <w:p w:rsidR="002C08A1" w:rsidRPr="005575B8" w:rsidRDefault="002C08A1" w:rsidP="00165B21">
      <w:pPr>
        <w:widowControl w:val="0"/>
        <w:numPr>
          <w:ilvl w:val="0"/>
          <w:numId w:val="4"/>
        </w:numPr>
        <w:tabs>
          <w:tab w:val="left" w:pos="350"/>
        </w:tabs>
        <w:spacing w:line="348" w:lineRule="auto"/>
        <w:ind w:firstLine="709"/>
        <w:rPr>
          <w:rFonts w:eastAsia="Cambria" w:cs="Times New Roman"/>
          <w:szCs w:val="28"/>
        </w:rPr>
      </w:pPr>
      <w:r w:rsidRPr="005575B8">
        <w:rPr>
          <w:rFonts w:eastAsia="Cambria" w:cs="Times New Roman"/>
          <w:szCs w:val="28"/>
        </w:rPr>
        <w:lastRenderedPageBreak/>
        <w:t>Бурак В.Я. Правовий механізм захисту трудових прав та законних інтересів працівників: монографія. Львів: Львівський національний університет імені Івана Франка, 2021. 440 с.</w:t>
      </w:r>
    </w:p>
    <w:p w:rsidR="002C08A1" w:rsidRDefault="002C08A1" w:rsidP="00165B21">
      <w:pPr>
        <w:widowControl w:val="0"/>
        <w:numPr>
          <w:ilvl w:val="0"/>
          <w:numId w:val="4"/>
        </w:numPr>
        <w:tabs>
          <w:tab w:val="left" w:pos="350"/>
        </w:tabs>
        <w:spacing w:line="348" w:lineRule="auto"/>
        <w:ind w:firstLine="709"/>
        <w:rPr>
          <w:rFonts w:eastAsia="Cambria" w:cs="Times New Roman"/>
          <w:szCs w:val="28"/>
        </w:rPr>
      </w:pPr>
      <w:r w:rsidRPr="005575B8">
        <w:rPr>
          <w:rFonts w:eastAsia="Cambria" w:cs="Times New Roman"/>
          <w:szCs w:val="28"/>
        </w:rPr>
        <w:t xml:space="preserve">Вавженчук С.Я. Охорона та захист трудових прав працівників: підручник. Харків: Право, 2021. 592 с. </w:t>
      </w:r>
    </w:p>
    <w:p w:rsidR="00DF2956" w:rsidRDefault="00DF2956" w:rsidP="00165B21">
      <w:pPr>
        <w:pStyle w:val="a7"/>
        <w:numPr>
          <w:ilvl w:val="0"/>
          <w:numId w:val="4"/>
        </w:numPr>
        <w:spacing w:line="348" w:lineRule="auto"/>
        <w:ind w:left="0" w:firstLine="709"/>
      </w:pPr>
      <w:r w:rsidRPr="00DF2956">
        <w:t>Волошина С.М. Правове регулювання безпеки і гігієни праці. Одеса: Фенікс, 2013. 240 с.</w:t>
      </w:r>
    </w:p>
    <w:p w:rsidR="00274A25" w:rsidRDefault="00274A25" w:rsidP="00165B21">
      <w:pPr>
        <w:pStyle w:val="a7"/>
        <w:numPr>
          <w:ilvl w:val="0"/>
          <w:numId w:val="4"/>
        </w:numPr>
        <w:spacing w:line="348" w:lineRule="auto"/>
        <w:ind w:left="0" w:firstLine="709"/>
      </w:pPr>
      <w:r w:rsidRPr="00274A25">
        <w:t>Кайтанський О.С. Правове забезпечення соціального захисту молоді в Україні: монографія. Одеса: Фенікс, 2015. 204 с.</w:t>
      </w:r>
    </w:p>
    <w:p w:rsidR="002F6A6A" w:rsidRDefault="002F6A6A" w:rsidP="00165B21">
      <w:pPr>
        <w:pStyle w:val="a7"/>
        <w:numPr>
          <w:ilvl w:val="0"/>
          <w:numId w:val="4"/>
        </w:numPr>
        <w:spacing w:line="348" w:lineRule="auto"/>
        <w:ind w:left="0" w:firstLine="709"/>
      </w:pPr>
      <w:r w:rsidRPr="002F6A6A">
        <w:t xml:space="preserve">Корнілова О.В. Медична допомога як вид соціального забезпечення: монографія / Нац. ун-т «Одеська юрид. академія». Одеса: Фенікс, 2021. 214 с. </w:t>
      </w:r>
    </w:p>
    <w:p w:rsidR="00361E0A" w:rsidRPr="002F6A6A" w:rsidRDefault="00361E0A" w:rsidP="00165B21">
      <w:pPr>
        <w:pStyle w:val="a7"/>
        <w:numPr>
          <w:ilvl w:val="0"/>
          <w:numId w:val="4"/>
        </w:numPr>
        <w:spacing w:line="348" w:lineRule="auto"/>
        <w:ind w:left="0" w:firstLine="709"/>
      </w:pPr>
      <w:r>
        <w:t xml:space="preserve">Краснов Є.В. </w:t>
      </w:r>
      <w:r w:rsidR="008415BE">
        <w:t>Основні трудові права: міжнародні стандарти і законодавство України : монографія</w:t>
      </w:r>
      <w:r w:rsidR="0019152C">
        <w:t>. Одеса : Фенікс, 2012. 178 с.</w:t>
      </w:r>
    </w:p>
    <w:p w:rsidR="002C08A1" w:rsidRPr="005575B8" w:rsidRDefault="002C08A1" w:rsidP="00165B21">
      <w:pPr>
        <w:numPr>
          <w:ilvl w:val="0"/>
          <w:numId w:val="4"/>
        </w:numPr>
        <w:spacing w:line="348" w:lineRule="auto"/>
        <w:ind w:firstLine="709"/>
        <w:textAlignment w:val="baseline"/>
        <w:rPr>
          <w:rFonts w:cs="Times New Roman"/>
          <w:szCs w:val="28"/>
        </w:rPr>
      </w:pPr>
      <w:r w:rsidRPr="005575B8">
        <w:rPr>
          <w:rFonts w:cs="Times New Roman"/>
          <w:szCs w:val="28"/>
        </w:rPr>
        <w:t>Костюченко О.Є. Реалізація соціального призначення трудового права в Україні: монографія. Харків: Право, 2018. 392 с.</w:t>
      </w:r>
    </w:p>
    <w:p w:rsidR="002C08A1" w:rsidRDefault="002C08A1" w:rsidP="00165B21">
      <w:pPr>
        <w:widowControl w:val="0"/>
        <w:numPr>
          <w:ilvl w:val="0"/>
          <w:numId w:val="4"/>
        </w:numPr>
        <w:tabs>
          <w:tab w:val="left" w:pos="350"/>
        </w:tabs>
        <w:spacing w:line="348" w:lineRule="auto"/>
        <w:ind w:firstLine="709"/>
        <w:rPr>
          <w:rFonts w:eastAsia="Cambria" w:cs="Times New Roman"/>
          <w:szCs w:val="28"/>
        </w:rPr>
      </w:pPr>
      <w:r w:rsidRPr="005575B8">
        <w:rPr>
          <w:rFonts w:eastAsia="Cambria" w:cs="Times New Roman"/>
          <w:szCs w:val="28"/>
        </w:rPr>
        <w:t>Лагутіна 1. В. Особисті немайнові трудові права працівників у системі трудових прав: монографія. Одеса: Фенікс, 2014. 428 с.</w:t>
      </w:r>
    </w:p>
    <w:p w:rsidR="00E67C50" w:rsidRPr="00E67C50" w:rsidRDefault="00E67C50" w:rsidP="00165B21">
      <w:pPr>
        <w:pStyle w:val="a7"/>
        <w:numPr>
          <w:ilvl w:val="0"/>
          <w:numId w:val="4"/>
        </w:numPr>
        <w:spacing w:line="348" w:lineRule="auto"/>
        <w:ind w:left="0" w:firstLine="709"/>
      </w:pPr>
      <w:r w:rsidRPr="00E67C50">
        <w:t>Медвідь А.О. Соціальний захист бездомних осіб і безпритульних дітей: монографія. Одеса: Фенікс, 2016. 198 с.</w:t>
      </w:r>
    </w:p>
    <w:p w:rsidR="002C08A1" w:rsidRDefault="002C08A1" w:rsidP="00165B21">
      <w:pPr>
        <w:widowControl w:val="0"/>
        <w:numPr>
          <w:ilvl w:val="0"/>
          <w:numId w:val="4"/>
        </w:numPr>
        <w:tabs>
          <w:tab w:val="left" w:pos="350"/>
        </w:tabs>
        <w:spacing w:line="348" w:lineRule="auto"/>
        <w:ind w:firstLine="709"/>
        <w:rPr>
          <w:rFonts w:eastAsia="Cambria" w:cs="Times New Roman"/>
          <w:szCs w:val="28"/>
        </w:rPr>
      </w:pPr>
      <w:r w:rsidRPr="005575B8">
        <w:rPr>
          <w:rFonts w:eastAsia="Cambria" w:cs="Times New Roman"/>
          <w:szCs w:val="28"/>
        </w:rPr>
        <w:t>Пилипенко П.Д. Проблеми теорії трудового права України. Л.: Вид. центр Львів. нац. ун- ту ім. І. Франка, 1999.</w:t>
      </w:r>
    </w:p>
    <w:p w:rsidR="0095674F" w:rsidRDefault="0095674F" w:rsidP="00165B21">
      <w:pPr>
        <w:widowControl w:val="0"/>
        <w:numPr>
          <w:ilvl w:val="0"/>
          <w:numId w:val="4"/>
        </w:numPr>
        <w:tabs>
          <w:tab w:val="left" w:pos="350"/>
        </w:tabs>
        <w:spacing w:line="348" w:lineRule="auto"/>
        <w:ind w:firstLine="709"/>
        <w:rPr>
          <w:rFonts w:eastAsia="Cambria" w:cs="Times New Roman"/>
          <w:szCs w:val="28"/>
        </w:rPr>
      </w:pPr>
      <w:r>
        <w:rPr>
          <w:rFonts w:eastAsia="Cambria" w:cs="Times New Roman"/>
          <w:szCs w:val="28"/>
        </w:rPr>
        <w:t xml:space="preserve">Сімутіна Я.В. Прекаризація праці (зайнятості). </w:t>
      </w:r>
      <w:r w:rsidR="00BE1C89" w:rsidRPr="00A63E93">
        <w:t>Велика українська юридична енциклопедія: у 20 т. Т. 11 Трудове право /редкол.: С.М.</w:t>
      </w:r>
      <w:r w:rsidR="00BE1C89">
        <w:t> </w:t>
      </w:r>
      <w:r w:rsidR="00BE1C89" w:rsidRPr="00A63E93">
        <w:t>Прилипко (голова), М.І. Іншин (заст. голови), О.М. Ярошенко та ін.; Нац. акад. прав. наук України; Ін-т держави і права ім. В.М. Корецького НАН України; Нац. ун-т ім.</w:t>
      </w:r>
      <w:r w:rsidR="00165B21">
        <w:t> </w:t>
      </w:r>
      <w:r w:rsidR="00BE1C89" w:rsidRPr="00A63E93">
        <w:t xml:space="preserve">Ярослава Мудрого. Харків: Видавництво «Право», 2018. С. </w:t>
      </w:r>
      <w:r w:rsidR="005F1206">
        <w:t>510-512</w:t>
      </w:r>
      <w:r w:rsidR="00BE1C89" w:rsidRPr="00A63E93">
        <w:t>.</w:t>
      </w:r>
    </w:p>
    <w:p w:rsidR="00EE284A" w:rsidRPr="00EE284A" w:rsidRDefault="00EE284A" w:rsidP="00165B21">
      <w:pPr>
        <w:pStyle w:val="a7"/>
        <w:numPr>
          <w:ilvl w:val="0"/>
          <w:numId w:val="4"/>
        </w:numPr>
        <w:spacing w:line="348" w:lineRule="auto"/>
        <w:ind w:left="0" w:firstLine="709"/>
      </w:pPr>
      <w:r w:rsidRPr="00EE284A">
        <w:t>Тарасенко В.С. Правове забезпечення соціального захисту дітей-інвалідів в Україні: монографія. Одеса: Фенікс, 2008. 156 с.</w:t>
      </w:r>
    </w:p>
    <w:p w:rsidR="005F3249" w:rsidRPr="005575B8" w:rsidRDefault="00DA3635" w:rsidP="00165B21">
      <w:pPr>
        <w:widowControl w:val="0"/>
        <w:numPr>
          <w:ilvl w:val="0"/>
          <w:numId w:val="4"/>
        </w:numPr>
        <w:tabs>
          <w:tab w:val="left" w:pos="350"/>
        </w:tabs>
        <w:spacing w:line="348" w:lineRule="auto"/>
        <w:ind w:firstLine="709"/>
        <w:rPr>
          <w:rFonts w:eastAsia="Cambria" w:cs="Times New Roman"/>
          <w:szCs w:val="28"/>
        </w:rPr>
      </w:pPr>
      <w:r>
        <w:rPr>
          <w:rFonts w:eastAsia="Cambria" w:cs="Times New Roman"/>
          <w:szCs w:val="28"/>
        </w:rPr>
        <w:t>Феськов М.М. Трудове законодавство України і Європейська соціальна хартія (переглянута)</w:t>
      </w:r>
      <w:r w:rsidR="00130E21">
        <w:rPr>
          <w:rFonts w:eastAsia="Cambria" w:cs="Times New Roman"/>
          <w:szCs w:val="28"/>
        </w:rPr>
        <w:t xml:space="preserve">: питання адаптації. К.: Знання, 2005. </w:t>
      </w:r>
      <w:r w:rsidR="00113C68">
        <w:rPr>
          <w:rFonts w:eastAsia="Cambria" w:cs="Times New Roman"/>
          <w:szCs w:val="28"/>
        </w:rPr>
        <w:t>276 с.</w:t>
      </w:r>
    </w:p>
    <w:p w:rsidR="002C08A1" w:rsidRDefault="002C08A1" w:rsidP="00165B21">
      <w:pPr>
        <w:widowControl w:val="0"/>
        <w:numPr>
          <w:ilvl w:val="0"/>
          <w:numId w:val="4"/>
        </w:numPr>
        <w:tabs>
          <w:tab w:val="left" w:pos="350"/>
        </w:tabs>
        <w:spacing w:line="348" w:lineRule="auto"/>
        <w:ind w:firstLine="709"/>
        <w:rPr>
          <w:rFonts w:eastAsia="Cambria" w:cs="Times New Roman"/>
          <w:szCs w:val="28"/>
        </w:rPr>
      </w:pPr>
      <w:r w:rsidRPr="005575B8">
        <w:rPr>
          <w:rFonts w:eastAsia="Cambria" w:cs="Times New Roman"/>
          <w:szCs w:val="28"/>
        </w:rPr>
        <w:lastRenderedPageBreak/>
        <w:t>Чанишева Г.І. Колективні відносини у сфері праці: теоретико-правовий аспект. Одеса: Юридична література, 2001. 328 с.</w:t>
      </w:r>
    </w:p>
    <w:p w:rsidR="00FF45AB" w:rsidRPr="00B52BEA" w:rsidRDefault="00FF45AB" w:rsidP="00165B21">
      <w:pPr>
        <w:pStyle w:val="a7"/>
        <w:numPr>
          <w:ilvl w:val="0"/>
          <w:numId w:val="4"/>
        </w:numPr>
        <w:spacing w:line="348" w:lineRule="auto"/>
        <w:ind w:left="0" w:firstLine="709"/>
      </w:pPr>
      <w:r>
        <w:rPr>
          <w:rFonts w:eastAsia="Cambria" w:cs="Times New Roman"/>
          <w:szCs w:val="28"/>
        </w:rPr>
        <w:t xml:space="preserve">Чанишева Г.І. </w:t>
      </w:r>
      <w:r w:rsidRPr="00B52BEA">
        <w:t>МОП: соціальні ініціативи у відповідь на глобалізацію</w:t>
      </w:r>
      <w:r w:rsidR="00FD6F8A">
        <w:t xml:space="preserve">. </w:t>
      </w:r>
      <w:r w:rsidRPr="00B52BEA">
        <w:t>Право України. 2001. №5. С. 123-127.</w:t>
      </w:r>
    </w:p>
    <w:p w:rsidR="002C08A1" w:rsidRDefault="002C08A1" w:rsidP="00165B21">
      <w:pPr>
        <w:pStyle w:val="a7"/>
        <w:numPr>
          <w:ilvl w:val="0"/>
          <w:numId w:val="4"/>
        </w:numPr>
        <w:spacing w:line="348" w:lineRule="auto"/>
        <w:ind w:left="0" w:firstLine="709"/>
        <w:contextualSpacing w:val="0"/>
        <w:rPr>
          <w:rFonts w:cs="Times New Roman"/>
          <w:szCs w:val="28"/>
        </w:rPr>
      </w:pPr>
      <w:r w:rsidRPr="005575B8">
        <w:rPr>
          <w:rFonts w:cs="Times New Roman"/>
          <w:szCs w:val="28"/>
        </w:rPr>
        <w:t>Чанишева Г.І. Колективні трудові права у системі трудових прав</w:t>
      </w:r>
      <w:r w:rsidR="00FD6F8A">
        <w:rPr>
          <w:rFonts w:cs="Times New Roman"/>
          <w:szCs w:val="28"/>
        </w:rPr>
        <w:t xml:space="preserve">. </w:t>
      </w:r>
      <w:r w:rsidRPr="00FD6F8A">
        <w:rPr>
          <w:rFonts w:cs="Times New Roman"/>
          <w:i/>
          <w:iCs/>
          <w:szCs w:val="28"/>
        </w:rPr>
        <w:t>Приватне право в умовах глобалізації на шляху до ренесансу українського права</w:t>
      </w:r>
      <w:r w:rsidRPr="005575B8">
        <w:rPr>
          <w:rFonts w:cs="Times New Roman"/>
          <w:szCs w:val="28"/>
        </w:rPr>
        <w:t>: матеріали V Міжнародної наукової Інтернет-конференції, м. Миколаїв, Миколаївський інститут права Національного університету «Одеська юридична академія», 20 березня 2016 р. Миколаїв, 2016. С. 45-48 (0,22 д.а.).</w:t>
      </w:r>
    </w:p>
    <w:p w:rsidR="00C56DB0" w:rsidRDefault="00C56DB0" w:rsidP="00165B21">
      <w:pPr>
        <w:pStyle w:val="a7"/>
        <w:numPr>
          <w:ilvl w:val="0"/>
          <w:numId w:val="4"/>
        </w:numPr>
        <w:spacing w:line="348" w:lineRule="auto"/>
        <w:ind w:left="0" w:firstLine="709"/>
      </w:pPr>
      <w:r w:rsidRPr="00C56DB0">
        <w:t>Чанишева Г.І.</w:t>
      </w:r>
      <w:r>
        <w:t>, Приміч Д.В.</w:t>
      </w:r>
      <w:r w:rsidRPr="00C56DB0">
        <w:t xml:space="preserve"> Право на колективні переговори і укладення колективних договорів: міжнародні стандарти та законодавство України: монографія. Одеса: Фенікс, 2014. 206 с.</w:t>
      </w:r>
    </w:p>
    <w:p w:rsidR="00CA64B0" w:rsidRPr="00CA64B0" w:rsidRDefault="00CA64B0" w:rsidP="00165B21">
      <w:pPr>
        <w:pStyle w:val="a7"/>
        <w:numPr>
          <w:ilvl w:val="0"/>
          <w:numId w:val="4"/>
        </w:numPr>
        <w:spacing w:line="348" w:lineRule="auto"/>
        <w:ind w:left="0" w:firstLine="709"/>
      </w:pPr>
      <w:r w:rsidRPr="00CA64B0">
        <w:t xml:space="preserve">Чанишева Г.І., О.В. Пожарова. Охорона материнства за трудовим законодавством України. Одеса: Фенікс, 2015. 200 с. </w:t>
      </w:r>
    </w:p>
    <w:p w:rsidR="002C08A1" w:rsidRPr="005575B8" w:rsidRDefault="002C08A1" w:rsidP="00165B21">
      <w:pPr>
        <w:pStyle w:val="a7"/>
        <w:numPr>
          <w:ilvl w:val="0"/>
          <w:numId w:val="4"/>
        </w:numPr>
        <w:spacing w:line="348" w:lineRule="auto"/>
        <w:ind w:left="0" w:firstLine="709"/>
        <w:contextualSpacing w:val="0"/>
        <w:rPr>
          <w:rFonts w:cs="Times New Roman"/>
          <w:szCs w:val="28"/>
        </w:rPr>
      </w:pPr>
      <w:r w:rsidRPr="005575B8">
        <w:rPr>
          <w:rFonts w:cs="Times New Roman"/>
          <w:szCs w:val="28"/>
        </w:rPr>
        <w:t>Чанишева Г.І. Юридичні ознаки колективних трудових прав</w:t>
      </w:r>
      <w:r w:rsidR="00DA3635">
        <w:rPr>
          <w:rFonts w:cs="Times New Roman"/>
          <w:szCs w:val="28"/>
        </w:rPr>
        <w:t xml:space="preserve">. </w:t>
      </w:r>
      <w:r w:rsidRPr="00DA3635">
        <w:rPr>
          <w:rFonts w:cs="Times New Roman"/>
          <w:i/>
          <w:iCs/>
          <w:szCs w:val="28"/>
        </w:rPr>
        <w:t>VisegradJournal on HumanRights</w:t>
      </w:r>
      <w:r w:rsidRPr="005575B8">
        <w:rPr>
          <w:rFonts w:cs="Times New Roman"/>
          <w:szCs w:val="28"/>
        </w:rPr>
        <w:t>. №6/1. 2016. С. 185-191.</w:t>
      </w:r>
    </w:p>
    <w:p w:rsidR="002C08A1" w:rsidRPr="005575B8" w:rsidRDefault="002C08A1" w:rsidP="00165B21">
      <w:pPr>
        <w:pStyle w:val="a7"/>
        <w:numPr>
          <w:ilvl w:val="0"/>
          <w:numId w:val="4"/>
        </w:numPr>
        <w:spacing w:line="348" w:lineRule="auto"/>
        <w:ind w:left="0" w:firstLine="709"/>
        <w:contextualSpacing w:val="0"/>
        <w:rPr>
          <w:rFonts w:cs="Times New Roman"/>
          <w:szCs w:val="28"/>
        </w:rPr>
      </w:pPr>
      <w:r w:rsidRPr="005575B8">
        <w:rPr>
          <w:rFonts w:cs="Times New Roman"/>
          <w:szCs w:val="28"/>
        </w:rPr>
        <w:t xml:space="preserve">Чанишева Г.І. Соціальний діалог як елемент механізму забезпечення трудових прав. </w:t>
      </w:r>
      <w:r w:rsidRPr="005575B8">
        <w:rPr>
          <w:rFonts w:cs="Times New Roman"/>
          <w:i/>
          <w:szCs w:val="28"/>
        </w:rPr>
        <w:t>Актуальні проблеми забезпечення прав людини у сфері праці та соціального захисту:</w:t>
      </w:r>
      <w:r w:rsidRPr="005575B8">
        <w:rPr>
          <w:rFonts w:cs="Times New Roman"/>
          <w:szCs w:val="28"/>
        </w:rPr>
        <w:t xml:space="preserve"> колективна монографія /Г.І. Чанишева, І.В. Лагутіна, М.В. Сорочишин та ін. Одеса: Видавничий дім «Гельветика», 2018. С. 8-57 (3, 68 д.а.). </w:t>
      </w:r>
    </w:p>
    <w:p w:rsidR="002C08A1" w:rsidRPr="005575B8" w:rsidRDefault="002C08A1" w:rsidP="00165B21">
      <w:pPr>
        <w:pStyle w:val="a7"/>
        <w:numPr>
          <w:ilvl w:val="0"/>
          <w:numId w:val="4"/>
        </w:numPr>
        <w:spacing w:line="348" w:lineRule="auto"/>
        <w:ind w:left="0" w:firstLine="709"/>
        <w:contextualSpacing w:val="0"/>
        <w:rPr>
          <w:rFonts w:cs="Times New Roman"/>
          <w:szCs w:val="28"/>
        </w:rPr>
      </w:pPr>
      <w:r w:rsidRPr="005575B8">
        <w:rPr>
          <w:rFonts w:cs="Times New Roman"/>
          <w:szCs w:val="28"/>
        </w:rPr>
        <w:t xml:space="preserve">Чанишева Г.І. Нормативна основа колективних трудових прав. </w:t>
      </w:r>
      <w:r w:rsidRPr="005575B8">
        <w:rPr>
          <w:rFonts w:cs="Times New Roman"/>
          <w:i/>
          <w:szCs w:val="28"/>
        </w:rPr>
        <w:t>Актуальні проблеми соціального права.</w:t>
      </w:r>
      <w:r w:rsidRPr="005575B8">
        <w:rPr>
          <w:rFonts w:cs="Times New Roman"/>
          <w:szCs w:val="28"/>
        </w:rPr>
        <w:t xml:space="preserve"> Випуск 8. Матеріали міжнародної науково-практичної конференції «Проблеми реалізації і захисту прав людини в світлі Загальної декларації прав людини» (до 70-річчя з дня ухвалення) 14 грудня 2018 року. – Львів: «Галич Прес», 2019. – С.19-22. </w:t>
      </w:r>
    </w:p>
    <w:p w:rsidR="002C08A1" w:rsidRPr="005575B8" w:rsidRDefault="002C08A1" w:rsidP="00165B21">
      <w:pPr>
        <w:pStyle w:val="a7"/>
        <w:numPr>
          <w:ilvl w:val="0"/>
          <w:numId w:val="4"/>
        </w:numPr>
        <w:spacing w:line="348" w:lineRule="auto"/>
        <w:ind w:left="0" w:firstLine="709"/>
        <w:contextualSpacing w:val="0"/>
        <w:rPr>
          <w:rFonts w:cs="Times New Roman"/>
          <w:szCs w:val="28"/>
        </w:rPr>
      </w:pPr>
      <w:r w:rsidRPr="005575B8">
        <w:rPr>
          <w:rFonts w:cs="Times New Roman"/>
          <w:szCs w:val="28"/>
        </w:rPr>
        <w:t xml:space="preserve">Galia I. Chanysheva etal. EnvironmentalProblem of DirtAccumulationin Ukraine anditsImpact on LaborRelationsin the Sphere of Protection of Labor. </w:t>
      </w:r>
      <w:r w:rsidRPr="005575B8">
        <w:rPr>
          <w:rFonts w:cs="Times New Roman"/>
          <w:i/>
          <w:iCs/>
          <w:szCs w:val="28"/>
        </w:rPr>
        <w:t xml:space="preserve">Ekoloji. </w:t>
      </w:r>
      <w:r w:rsidRPr="005575B8">
        <w:rPr>
          <w:rFonts w:cs="Times New Roman"/>
          <w:szCs w:val="28"/>
        </w:rPr>
        <w:t>Vol.28 (107). 2019. P. 6001-6005.</w:t>
      </w:r>
    </w:p>
    <w:p w:rsidR="002C08A1" w:rsidRPr="005575B8" w:rsidRDefault="002C08A1" w:rsidP="00165B21">
      <w:pPr>
        <w:pStyle w:val="a7"/>
        <w:numPr>
          <w:ilvl w:val="0"/>
          <w:numId w:val="4"/>
        </w:numPr>
        <w:spacing w:line="348" w:lineRule="auto"/>
        <w:ind w:left="0" w:firstLine="709"/>
        <w:contextualSpacing w:val="0"/>
        <w:rPr>
          <w:rFonts w:cs="Times New Roman"/>
          <w:szCs w:val="28"/>
        </w:rPr>
      </w:pPr>
      <w:r w:rsidRPr="005575B8">
        <w:rPr>
          <w:rFonts w:cs="Times New Roman"/>
          <w:szCs w:val="28"/>
        </w:rPr>
        <w:lastRenderedPageBreak/>
        <w:t>Chanysheva G. The right to a strikeas a collectivelaborright /ECHR’sJurisprudencein Digital Era: proceedings of the Int. sci. conf. (Odessa. May 31 – June 1, 2019) /MES of Ukraine, Nat. Univ. “Odes. Acad. of Law”, SRC NALSU; exec. Eds. H. A. Ulianova, V.A. Tuliakov. Odesa: Publishinghouse “Helvetika”, 2019. P.297-301.</w:t>
      </w:r>
    </w:p>
    <w:p w:rsidR="002C08A1" w:rsidRPr="005575B8" w:rsidRDefault="002C08A1" w:rsidP="00165B21">
      <w:pPr>
        <w:pStyle w:val="a7"/>
        <w:numPr>
          <w:ilvl w:val="0"/>
          <w:numId w:val="4"/>
        </w:numPr>
        <w:spacing w:line="348" w:lineRule="auto"/>
        <w:ind w:left="0" w:firstLine="709"/>
        <w:contextualSpacing w:val="0"/>
        <w:rPr>
          <w:rFonts w:cs="Times New Roman"/>
          <w:szCs w:val="28"/>
        </w:rPr>
      </w:pPr>
      <w:r w:rsidRPr="005575B8">
        <w:rPr>
          <w:rFonts w:cs="Times New Roman"/>
          <w:szCs w:val="28"/>
        </w:rPr>
        <w:t xml:space="preserve">Чанишева Г.І. Соціальна політика: поняття, цілі, правове регулювання. </w:t>
      </w:r>
      <w:r w:rsidRPr="005575B8">
        <w:rPr>
          <w:rFonts w:cs="Times New Roman"/>
          <w:i/>
          <w:iCs/>
          <w:szCs w:val="28"/>
        </w:rPr>
        <w:t>Підприємництво, господарство і право</w:t>
      </w:r>
      <w:r w:rsidRPr="005575B8">
        <w:rPr>
          <w:rFonts w:cs="Times New Roman"/>
          <w:szCs w:val="28"/>
        </w:rPr>
        <w:t>. 2020. №11. С.80-85.</w:t>
      </w:r>
    </w:p>
    <w:p w:rsidR="002C08A1" w:rsidRDefault="002C08A1" w:rsidP="00165B21">
      <w:pPr>
        <w:pStyle w:val="a7"/>
        <w:numPr>
          <w:ilvl w:val="0"/>
          <w:numId w:val="4"/>
        </w:numPr>
        <w:spacing w:line="348" w:lineRule="auto"/>
        <w:ind w:left="0" w:firstLine="709"/>
        <w:contextualSpacing w:val="0"/>
        <w:rPr>
          <w:rFonts w:cs="Times New Roman"/>
          <w:szCs w:val="28"/>
        </w:rPr>
      </w:pPr>
      <w:r w:rsidRPr="005575B8">
        <w:rPr>
          <w:rFonts w:cs="Times New Roman"/>
          <w:szCs w:val="28"/>
        </w:rPr>
        <w:t>Чанишева Г.І. Юридичний механізм забезпечення соціальних прав людини і громадянина: навчально-методичний посібник. Одеса: Фенікс, 2021. 40 с.</w:t>
      </w:r>
    </w:p>
    <w:p w:rsidR="004C2026" w:rsidRPr="004C2026" w:rsidRDefault="004C2026" w:rsidP="00165B21">
      <w:pPr>
        <w:pStyle w:val="a7"/>
        <w:numPr>
          <w:ilvl w:val="0"/>
          <w:numId w:val="4"/>
        </w:numPr>
        <w:spacing w:line="348" w:lineRule="auto"/>
        <w:ind w:left="0" w:firstLine="709"/>
      </w:pPr>
      <w:r w:rsidRPr="004C2026">
        <w:t>Чанишева Г.І. Реформування трудового та соціального законодавства в умовах євроінтеграції: навчально-методичний посібник. Одеса: Фенікс, 2021. 46 с.</w:t>
      </w:r>
    </w:p>
    <w:p w:rsidR="002C08A1" w:rsidRPr="005575B8" w:rsidRDefault="002C08A1" w:rsidP="00165B21">
      <w:pPr>
        <w:pStyle w:val="a7"/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tabs>
          <w:tab w:val="left" w:pos="319"/>
        </w:tabs>
        <w:spacing w:line="348" w:lineRule="auto"/>
        <w:ind w:left="0" w:firstLine="709"/>
        <w:contextualSpacing w:val="0"/>
        <w:rPr>
          <w:rFonts w:cs="Times New Roman"/>
          <w:szCs w:val="28"/>
        </w:rPr>
      </w:pPr>
      <w:r w:rsidRPr="005575B8">
        <w:rPr>
          <w:rFonts w:cs="Times New Roman"/>
          <w:szCs w:val="28"/>
        </w:rPr>
        <w:t xml:space="preserve">Чанишева Г.І. Колективні трудові права за Європейською соціальною хартією (переглянутою). </w:t>
      </w:r>
      <w:r w:rsidRPr="005575B8">
        <w:rPr>
          <w:rFonts w:cs="Times New Roman"/>
          <w:i/>
          <w:iCs/>
          <w:szCs w:val="28"/>
        </w:rPr>
        <w:t>Підприємництво, господарство і право</w:t>
      </w:r>
      <w:r w:rsidRPr="005575B8">
        <w:rPr>
          <w:rFonts w:cs="Times New Roman"/>
          <w:szCs w:val="28"/>
        </w:rPr>
        <w:t xml:space="preserve">. 2021. №5. С. 69-73. </w:t>
      </w:r>
    </w:p>
    <w:p w:rsidR="002C08A1" w:rsidRPr="005575B8" w:rsidRDefault="002C08A1" w:rsidP="00165B21">
      <w:pPr>
        <w:widowControl w:val="0"/>
        <w:numPr>
          <w:ilvl w:val="0"/>
          <w:numId w:val="4"/>
        </w:numPr>
        <w:tabs>
          <w:tab w:val="left" w:pos="350"/>
        </w:tabs>
        <w:spacing w:line="348" w:lineRule="auto"/>
        <w:ind w:firstLine="709"/>
        <w:rPr>
          <w:rFonts w:eastAsia="Cambria" w:cs="Times New Roman"/>
          <w:szCs w:val="28"/>
        </w:rPr>
      </w:pPr>
      <w:r w:rsidRPr="005575B8">
        <w:rPr>
          <w:rFonts w:eastAsia="Cambria" w:cs="Times New Roman"/>
          <w:szCs w:val="28"/>
        </w:rPr>
        <w:t>Alvaredo, F.; Chancel, L.; Piketty, T.; Saez, E.; Zucman, G. (eds). 2018. World InequalityReport 2018 (Cambridge, MA, BelknapPress of HarvardUniversityPress).</w:t>
      </w:r>
    </w:p>
    <w:p w:rsidR="002C08A1" w:rsidRPr="005575B8" w:rsidRDefault="002C08A1" w:rsidP="00165B21">
      <w:pPr>
        <w:widowControl w:val="0"/>
        <w:numPr>
          <w:ilvl w:val="0"/>
          <w:numId w:val="4"/>
        </w:numPr>
        <w:tabs>
          <w:tab w:val="left" w:pos="350"/>
        </w:tabs>
        <w:spacing w:line="348" w:lineRule="auto"/>
        <w:ind w:firstLine="709"/>
        <w:rPr>
          <w:rFonts w:eastAsia="Cambria" w:cs="Times New Roman"/>
          <w:szCs w:val="28"/>
        </w:rPr>
      </w:pPr>
      <w:r w:rsidRPr="005575B8">
        <w:rPr>
          <w:rFonts w:eastAsia="Cambria" w:cs="Times New Roman"/>
          <w:szCs w:val="28"/>
        </w:rPr>
        <w:t xml:space="preserve">AndredenExterEuropeanUnionGlobalHealthLaw. </w:t>
      </w:r>
      <w:r w:rsidRPr="005575B8">
        <w:rPr>
          <w:rFonts w:eastAsia="Cambria" w:cs="Times New Roman"/>
          <w:i/>
          <w:iCs/>
          <w:szCs w:val="28"/>
        </w:rPr>
        <w:t>Право України</w:t>
      </w:r>
      <w:r w:rsidRPr="005575B8">
        <w:rPr>
          <w:rFonts w:eastAsia="Cambria" w:cs="Times New Roman"/>
          <w:szCs w:val="28"/>
        </w:rPr>
        <w:t xml:space="preserve">. 2020. </w:t>
      </w:r>
      <w:r w:rsidR="005575B8" w:rsidRPr="005575B8">
        <w:rPr>
          <w:rFonts w:eastAsia="Cambria" w:cs="Times New Roman"/>
          <w:szCs w:val="28"/>
        </w:rPr>
        <w:t>№</w:t>
      </w:r>
      <w:r w:rsidRPr="005575B8">
        <w:rPr>
          <w:rFonts w:eastAsia="Cambria" w:cs="Times New Roman"/>
          <w:szCs w:val="28"/>
        </w:rPr>
        <w:t>3. С. 17-38.</w:t>
      </w:r>
    </w:p>
    <w:p w:rsidR="002C08A1" w:rsidRPr="005575B8" w:rsidRDefault="002C08A1" w:rsidP="00165B21">
      <w:pPr>
        <w:widowControl w:val="0"/>
        <w:numPr>
          <w:ilvl w:val="0"/>
          <w:numId w:val="4"/>
        </w:numPr>
        <w:tabs>
          <w:tab w:val="left" w:pos="350"/>
        </w:tabs>
        <w:spacing w:line="348" w:lineRule="auto"/>
        <w:ind w:firstLine="709"/>
        <w:rPr>
          <w:rFonts w:eastAsia="Cambria" w:cs="Times New Roman"/>
          <w:szCs w:val="28"/>
        </w:rPr>
      </w:pPr>
      <w:r w:rsidRPr="005575B8">
        <w:rPr>
          <w:rFonts w:eastAsia="Cambria" w:cs="Times New Roman"/>
          <w:szCs w:val="28"/>
        </w:rPr>
        <w:t>GlobalWageReport 2018/19: Whatliesbehindgenderpaygaps. International Labour Office. Geneva: ILO, 2018.</w:t>
      </w:r>
    </w:p>
    <w:p w:rsidR="002C08A1" w:rsidRPr="005575B8" w:rsidRDefault="002C08A1" w:rsidP="00165B21">
      <w:pPr>
        <w:widowControl w:val="0"/>
        <w:numPr>
          <w:ilvl w:val="0"/>
          <w:numId w:val="4"/>
        </w:numPr>
        <w:tabs>
          <w:tab w:val="left" w:pos="350"/>
        </w:tabs>
        <w:spacing w:line="348" w:lineRule="auto"/>
        <w:ind w:firstLine="709"/>
        <w:rPr>
          <w:rFonts w:eastAsia="Cambria" w:cs="Times New Roman"/>
          <w:szCs w:val="28"/>
        </w:rPr>
      </w:pPr>
      <w:r w:rsidRPr="005575B8">
        <w:rPr>
          <w:rFonts w:eastAsia="Cambria" w:cs="Times New Roman"/>
          <w:szCs w:val="28"/>
        </w:rPr>
        <w:t>GlobalEmploymentTrendsforYouth 2020: Technologyand the future of jobs. International Labour Office. Geneva: ILO, 2020.</w:t>
      </w:r>
    </w:p>
    <w:p w:rsidR="002C08A1" w:rsidRPr="005575B8" w:rsidRDefault="002C08A1" w:rsidP="00165B21">
      <w:pPr>
        <w:widowControl w:val="0"/>
        <w:numPr>
          <w:ilvl w:val="0"/>
          <w:numId w:val="4"/>
        </w:numPr>
        <w:tabs>
          <w:tab w:val="left" w:pos="350"/>
        </w:tabs>
        <w:spacing w:line="348" w:lineRule="auto"/>
        <w:ind w:firstLine="709"/>
        <w:rPr>
          <w:rFonts w:eastAsia="Cambria" w:cs="Times New Roman"/>
          <w:szCs w:val="28"/>
        </w:rPr>
      </w:pPr>
      <w:r w:rsidRPr="005575B8">
        <w:rPr>
          <w:rFonts w:eastAsia="Cambria" w:cs="Times New Roman"/>
          <w:szCs w:val="28"/>
        </w:rPr>
        <w:t>EuropeanCommission (2020), A union of equality: GenderEqualityStrategy 2020-2025, COM(2020) 152 final, Brussels.</w:t>
      </w:r>
    </w:p>
    <w:p w:rsidR="002C08A1" w:rsidRPr="005575B8" w:rsidRDefault="002C08A1" w:rsidP="00165B21">
      <w:pPr>
        <w:widowControl w:val="0"/>
        <w:numPr>
          <w:ilvl w:val="0"/>
          <w:numId w:val="4"/>
        </w:numPr>
        <w:tabs>
          <w:tab w:val="left" w:pos="350"/>
        </w:tabs>
        <w:spacing w:line="348" w:lineRule="auto"/>
        <w:ind w:firstLine="709"/>
        <w:rPr>
          <w:rFonts w:eastAsia="Cambria" w:cs="Times New Roman"/>
          <w:szCs w:val="28"/>
        </w:rPr>
      </w:pPr>
      <w:r w:rsidRPr="005575B8">
        <w:rPr>
          <w:rFonts w:eastAsia="Cambria" w:cs="Times New Roman"/>
          <w:szCs w:val="28"/>
        </w:rPr>
        <w:t>ManagingConflictsandDisasters: ExploringCollaborationbetweenEmployers’ andWorkers' Organization. International Labour Office. Geneva: ILO, 2020.</w:t>
      </w:r>
    </w:p>
    <w:p w:rsidR="002C08A1" w:rsidRPr="005575B8" w:rsidRDefault="002C08A1" w:rsidP="00165B21">
      <w:pPr>
        <w:widowControl w:val="0"/>
        <w:numPr>
          <w:ilvl w:val="0"/>
          <w:numId w:val="4"/>
        </w:numPr>
        <w:tabs>
          <w:tab w:val="left" w:pos="350"/>
        </w:tabs>
        <w:spacing w:line="348" w:lineRule="auto"/>
        <w:ind w:firstLine="709"/>
        <w:rPr>
          <w:rFonts w:eastAsia="Cambria" w:cs="Times New Roman"/>
          <w:szCs w:val="28"/>
        </w:rPr>
      </w:pPr>
      <w:r w:rsidRPr="005575B8">
        <w:rPr>
          <w:rFonts w:eastAsia="Cambria" w:cs="Times New Roman"/>
          <w:szCs w:val="28"/>
        </w:rPr>
        <w:lastRenderedPageBreak/>
        <w:t>PracticalGuide on Teleworkingduring the COVID-19 pandemicandbeyond. International Labour Office. Geneva: ILO, 2020.</w:t>
      </w:r>
    </w:p>
    <w:p w:rsidR="002C08A1" w:rsidRPr="005575B8" w:rsidRDefault="002C08A1" w:rsidP="00165B21">
      <w:pPr>
        <w:widowControl w:val="0"/>
        <w:numPr>
          <w:ilvl w:val="0"/>
          <w:numId w:val="4"/>
        </w:numPr>
        <w:tabs>
          <w:tab w:val="left" w:pos="350"/>
        </w:tabs>
        <w:spacing w:line="348" w:lineRule="auto"/>
        <w:ind w:firstLine="709"/>
        <w:rPr>
          <w:rFonts w:eastAsia="Cambria" w:cs="Times New Roman"/>
          <w:szCs w:val="28"/>
        </w:rPr>
      </w:pPr>
      <w:r w:rsidRPr="005575B8">
        <w:rPr>
          <w:rFonts w:eastAsia="Cambria" w:cs="Times New Roman"/>
          <w:szCs w:val="28"/>
        </w:rPr>
        <w:t>SocialDialogueand the Future of Work. International Labour Office. Geneva: ILO, 2020.</w:t>
      </w:r>
    </w:p>
    <w:p w:rsidR="002C08A1" w:rsidRPr="005575B8" w:rsidRDefault="002C08A1" w:rsidP="00165B21">
      <w:pPr>
        <w:widowControl w:val="0"/>
        <w:numPr>
          <w:ilvl w:val="0"/>
          <w:numId w:val="4"/>
        </w:numPr>
        <w:tabs>
          <w:tab w:val="left" w:pos="350"/>
        </w:tabs>
        <w:spacing w:line="348" w:lineRule="auto"/>
        <w:ind w:firstLine="709"/>
        <w:rPr>
          <w:rFonts w:eastAsia="Cambria" w:cs="Times New Roman"/>
          <w:szCs w:val="28"/>
        </w:rPr>
      </w:pPr>
      <w:r w:rsidRPr="005575B8">
        <w:rPr>
          <w:rFonts w:eastAsia="Cambria" w:cs="Times New Roman"/>
          <w:szCs w:val="28"/>
        </w:rPr>
        <w:t>World EmploymentandSocial Outlook: Trends 2019. International Labour Office. Geneva: ILO, 2019.</w:t>
      </w:r>
    </w:p>
    <w:p w:rsidR="002C08A1" w:rsidRPr="005575B8" w:rsidRDefault="002C08A1" w:rsidP="00165B21">
      <w:pPr>
        <w:widowControl w:val="0"/>
        <w:numPr>
          <w:ilvl w:val="0"/>
          <w:numId w:val="4"/>
        </w:numPr>
        <w:tabs>
          <w:tab w:val="left" w:pos="350"/>
        </w:tabs>
        <w:spacing w:line="348" w:lineRule="auto"/>
        <w:ind w:firstLine="709"/>
        <w:rPr>
          <w:rFonts w:eastAsia="Cambria" w:cs="Times New Roman"/>
          <w:szCs w:val="28"/>
        </w:rPr>
      </w:pPr>
      <w:r w:rsidRPr="005575B8">
        <w:rPr>
          <w:rFonts w:eastAsia="Cambria" w:cs="Times New Roman"/>
          <w:szCs w:val="28"/>
        </w:rPr>
        <w:t>World EmploymentandSocial Outlook: Trends 2020. International Labour Office. Geneva: ILO, 2020.</w:t>
      </w:r>
    </w:p>
    <w:p w:rsidR="00026589" w:rsidRPr="00800AA5" w:rsidRDefault="00026589" w:rsidP="00800AA5">
      <w:pPr>
        <w:keepNext/>
        <w:spacing w:before="360" w:after="240"/>
        <w:rPr>
          <w:b/>
          <w:bCs/>
        </w:rPr>
      </w:pPr>
      <w:r w:rsidRPr="00800AA5">
        <w:rPr>
          <w:b/>
          <w:bCs/>
        </w:rPr>
        <w:t>Інформаційні ресурси</w:t>
      </w:r>
    </w:p>
    <w:p w:rsidR="00026589" w:rsidRPr="005575B8" w:rsidRDefault="00026589" w:rsidP="00165B21">
      <w:pPr>
        <w:spacing w:line="348" w:lineRule="auto"/>
      </w:pPr>
      <w:r w:rsidRPr="005575B8">
        <w:t>1.</w:t>
      </w:r>
      <w:r w:rsidRPr="005575B8">
        <w:tab/>
        <w:t>http://www.rada.gov.ua - Офіційний веб-портал Верховної Ради України</w:t>
      </w:r>
    </w:p>
    <w:p w:rsidR="00026589" w:rsidRPr="005575B8" w:rsidRDefault="00026589" w:rsidP="00165B21">
      <w:pPr>
        <w:spacing w:line="348" w:lineRule="auto"/>
      </w:pPr>
      <w:r w:rsidRPr="005575B8">
        <w:t>2.</w:t>
      </w:r>
      <w:r w:rsidRPr="005575B8">
        <w:tab/>
        <w:t>http://www.president.gov.ua - Офіційне інтернет-представництво Президента України</w:t>
      </w:r>
    </w:p>
    <w:p w:rsidR="00026589" w:rsidRPr="005575B8" w:rsidRDefault="00026589" w:rsidP="00165B21">
      <w:pPr>
        <w:spacing w:line="348" w:lineRule="auto"/>
      </w:pPr>
      <w:r w:rsidRPr="005575B8">
        <w:t>3.</w:t>
      </w:r>
      <w:r w:rsidRPr="005575B8">
        <w:tab/>
        <w:t>http://www.kmu.gov.ua- Єдиний веб-портал органів виконавчої влади України</w:t>
      </w:r>
    </w:p>
    <w:p w:rsidR="00026589" w:rsidRPr="005575B8" w:rsidRDefault="00026589" w:rsidP="00165B21">
      <w:pPr>
        <w:spacing w:line="348" w:lineRule="auto"/>
      </w:pPr>
      <w:r w:rsidRPr="005575B8">
        <w:t>4.</w:t>
      </w:r>
      <w:r w:rsidRPr="005575B8">
        <w:tab/>
        <w:t>http://www.mlsp.gov.ua - Офіційний веб-сайт Міністерства соціальної політики України</w:t>
      </w:r>
    </w:p>
    <w:p w:rsidR="00026589" w:rsidRPr="005575B8" w:rsidRDefault="00026589" w:rsidP="00165B21">
      <w:pPr>
        <w:spacing w:line="348" w:lineRule="auto"/>
      </w:pPr>
      <w:r w:rsidRPr="005575B8">
        <w:t>5.</w:t>
      </w:r>
      <w:r w:rsidRPr="005575B8">
        <w:tab/>
        <w:t>http://www.dcz.gov.ua - Офіційний веб-сайт Державної служби зайнятості України</w:t>
      </w:r>
    </w:p>
    <w:p w:rsidR="00026589" w:rsidRPr="005575B8" w:rsidRDefault="00026589" w:rsidP="00165B21">
      <w:pPr>
        <w:spacing w:line="348" w:lineRule="auto"/>
      </w:pPr>
      <w:r w:rsidRPr="005575B8">
        <w:t>6.</w:t>
      </w:r>
      <w:r w:rsidRPr="005575B8">
        <w:tab/>
        <w:t>http://www.reyestr.court.gov.ua - Єдиний державний реєстр судових рішень</w:t>
      </w:r>
    </w:p>
    <w:p w:rsidR="00026589" w:rsidRPr="005575B8" w:rsidRDefault="00026589" w:rsidP="00165B21">
      <w:pPr>
        <w:spacing w:line="348" w:lineRule="auto"/>
      </w:pPr>
      <w:r w:rsidRPr="005575B8">
        <w:t>7.</w:t>
      </w:r>
      <w:r w:rsidRPr="005575B8">
        <w:tab/>
        <w:t>http://www.ilo.org - Офіційний веб-сайт Міжнародної організація праці (International Labour Organization)</w:t>
      </w:r>
    </w:p>
    <w:p w:rsidR="00026589" w:rsidRPr="005575B8" w:rsidRDefault="00026589" w:rsidP="00165B21">
      <w:pPr>
        <w:spacing w:line="348" w:lineRule="auto"/>
      </w:pPr>
      <w:r w:rsidRPr="005575B8">
        <w:t>8.</w:t>
      </w:r>
      <w:r w:rsidRPr="005575B8">
        <w:tab/>
        <w:t xml:space="preserve">http://www.nbuv.gov.ua - Національна бібліотека України імені В.І. Вернадського </w:t>
      </w:r>
    </w:p>
    <w:p w:rsidR="00165B21" w:rsidRPr="005575B8" w:rsidRDefault="00026589" w:rsidP="00165B21">
      <w:pPr>
        <w:spacing w:line="348" w:lineRule="auto"/>
      </w:pPr>
      <w:r w:rsidRPr="005575B8">
        <w:t>9.</w:t>
      </w:r>
      <w:r w:rsidRPr="005575B8">
        <w:tab/>
        <w:t xml:space="preserve"> http://lib.onua.edu.ua- Бібліотека Національного університету «Одеська юридична академія»</w:t>
      </w:r>
    </w:p>
    <w:sectPr w:rsidR="00165B21" w:rsidRPr="005575B8" w:rsidSect="00104A47">
      <w:headerReference w:type="default" r:id="rId10"/>
      <w:pgSz w:w="11906" w:h="16838" w:code="9"/>
      <w:pgMar w:top="1418" w:right="850" w:bottom="1418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B3CA2" w:rsidRDefault="00DB3CA2" w:rsidP="005575B8">
      <w:pPr>
        <w:spacing w:line="240" w:lineRule="auto"/>
      </w:pPr>
      <w:r>
        <w:separator/>
      </w:r>
    </w:p>
  </w:endnote>
  <w:endnote w:type="continuationSeparator" w:id="1">
    <w:p w:rsidR="00DB3CA2" w:rsidRDefault="00DB3CA2" w:rsidP="005575B8">
      <w:pPr>
        <w:spacing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 Light"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B3CA2" w:rsidRDefault="00DB3CA2" w:rsidP="005575B8">
      <w:pPr>
        <w:spacing w:line="240" w:lineRule="auto"/>
      </w:pPr>
      <w:r>
        <w:separator/>
      </w:r>
    </w:p>
  </w:footnote>
  <w:footnote w:type="continuationSeparator" w:id="1">
    <w:p w:rsidR="00DB3CA2" w:rsidRDefault="00DB3CA2" w:rsidP="005575B8">
      <w:pPr>
        <w:spacing w:line="240" w:lineRule="auto"/>
      </w:pPr>
      <w:r>
        <w:continuationSeparator/>
      </w:r>
    </w:p>
  </w:footnote>
  <w:footnote w:id="2">
    <w:p w:rsidR="00B96AB5" w:rsidRPr="00EC67B4" w:rsidRDefault="00B96AB5" w:rsidP="00165B21">
      <w:pPr>
        <w:pStyle w:val="ae"/>
        <w:keepNext/>
        <w:keepLines/>
        <w:ind w:firstLine="0"/>
        <w:jc w:val="left"/>
      </w:pPr>
      <w:r>
        <w:rPr>
          <w:rStyle w:val="af0"/>
        </w:rPr>
        <w:footnoteRef/>
      </w:r>
      <w:r>
        <w:t xml:space="preserve"> Статут Ради Європи (ETS No. 001), зокрема його преамбула та Стаття 3.</w:t>
      </w:r>
    </w:p>
  </w:footnote>
  <w:footnote w:id="3">
    <w:p w:rsidR="00B96AB5" w:rsidRPr="00A82E4E" w:rsidRDefault="00B96AB5" w:rsidP="00165B21">
      <w:pPr>
        <w:keepNext/>
        <w:keepLines/>
        <w:tabs>
          <w:tab w:val="left" w:pos="0"/>
          <w:tab w:val="left" w:pos="142"/>
          <w:tab w:val="left" w:pos="426"/>
          <w:tab w:val="left" w:pos="1134"/>
        </w:tabs>
        <w:spacing w:line="240" w:lineRule="auto"/>
        <w:ind w:firstLine="0"/>
        <w:jc w:val="left"/>
      </w:pPr>
      <w:r w:rsidRPr="0080465F">
        <w:rPr>
          <w:rStyle w:val="af0"/>
          <w:sz w:val="20"/>
          <w:szCs w:val="20"/>
        </w:rPr>
        <w:footnoteRef/>
      </w:r>
      <w:r w:rsidRPr="0080465F">
        <w:rPr>
          <w:rFonts w:eastAsia="Times New Roman" w:cs="Times New Roman"/>
          <w:sz w:val="20"/>
          <w:szCs w:val="20"/>
          <w:lang w:eastAsia="ru-RU"/>
        </w:rPr>
        <w:t>Доповідь про правовладдя, ухваленій Венеційською Комісією на її 86-му пленарному засіданні (Венеція, 25–26 березня 2011 року). URL: https://www.venice.coe.int/webforms/documents/default.aspx?pdffile=CDL-AD(2011)003rev-ukr  (дата звернення 15.05.2021).</w:t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281684246"/>
      <w:docPartObj>
        <w:docPartGallery w:val="Page Numbers (Top of Page)"/>
        <w:docPartUnique/>
      </w:docPartObj>
    </w:sdtPr>
    <w:sdtContent>
      <w:p w:rsidR="005575B8" w:rsidRDefault="00762FF0">
        <w:pPr>
          <w:pStyle w:val="a9"/>
          <w:jc w:val="right"/>
        </w:pPr>
        <w:r>
          <w:fldChar w:fldCharType="begin"/>
        </w:r>
        <w:r w:rsidR="005575B8">
          <w:instrText>PAGE   \* MERGEFORMAT</w:instrText>
        </w:r>
        <w:r>
          <w:fldChar w:fldCharType="separate"/>
        </w:r>
        <w:r w:rsidR="00C404F2" w:rsidRPr="00C404F2">
          <w:rPr>
            <w:noProof/>
            <w:lang w:val="ru-RU"/>
          </w:rPr>
          <w:t>2</w:t>
        </w:r>
        <w:r>
          <w:fldChar w:fldCharType="end"/>
        </w:r>
      </w:p>
    </w:sdtContent>
  </w:sdt>
  <w:p w:rsidR="005575B8" w:rsidRDefault="005575B8">
    <w:pPr>
      <w:pStyle w:val="a9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331897"/>
    <w:multiLevelType w:val="multilevel"/>
    <w:tmpl w:val="99E803A8"/>
    <w:lvl w:ilvl="0">
      <w:start w:val="1"/>
      <w:numFmt w:val="decimal"/>
      <w:lvlText w:val="%1."/>
      <w:lvlJc w:val="left"/>
      <w:pPr>
        <w:ind w:left="53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89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61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97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69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05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77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13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850" w:hanging="1800"/>
      </w:pPr>
      <w:rPr>
        <w:rFonts w:hint="default"/>
      </w:rPr>
    </w:lvl>
  </w:abstractNum>
  <w:abstractNum w:abstractNumId="1">
    <w:nsid w:val="07F03C5B"/>
    <w:multiLevelType w:val="hybridMultilevel"/>
    <w:tmpl w:val="326CD534"/>
    <w:lvl w:ilvl="0" w:tplc="456CBE5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789" w:hanging="360"/>
      </w:pPr>
    </w:lvl>
    <w:lvl w:ilvl="2" w:tplc="2000001B" w:tentative="1">
      <w:start w:val="1"/>
      <w:numFmt w:val="lowerRoman"/>
      <w:lvlText w:val="%3."/>
      <w:lvlJc w:val="right"/>
      <w:pPr>
        <w:ind w:left="2509" w:hanging="180"/>
      </w:pPr>
    </w:lvl>
    <w:lvl w:ilvl="3" w:tplc="2000000F" w:tentative="1">
      <w:start w:val="1"/>
      <w:numFmt w:val="decimal"/>
      <w:lvlText w:val="%4."/>
      <w:lvlJc w:val="left"/>
      <w:pPr>
        <w:ind w:left="3229" w:hanging="360"/>
      </w:pPr>
    </w:lvl>
    <w:lvl w:ilvl="4" w:tplc="20000019" w:tentative="1">
      <w:start w:val="1"/>
      <w:numFmt w:val="lowerLetter"/>
      <w:lvlText w:val="%5."/>
      <w:lvlJc w:val="left"/>
      <w:pPr>
        <w:ind w:left="3949" w:hanging="360"/>
      </w:pPr>
    </w:lvl>
    <w:lvl w:ilvl="5" w:tplc="2000001B" w:tentative="1">
      <w:start w:val="1"/>
      <w:numFmt w:val="lowerRoman"/>
      <w:lvlText w:val="%6."/>
      <w:lvlJc w:val="right"/>
      <w:pPr>
        <w:ind w:left="4669" w:hanging="180"/>
      </w:pPr>
    </w:lvl>
    <w:lvl w:ilvl="6" w:tplc="2000000F" w:tentative="1">
      <w:start w:val="1"/>
      <w:numFmt w:val="decimal"/>
      <w:lvlText w:val="%7."/>
      <w:lvlJc w:val="left"/>
      <w:pPr>
        <w:ind w:left="5389" w:hanging="360"/>
      </w:pPr>
    </w:lvl>
    <w:lvl w:ilvl="7" w:tplc="20000019" w:tentative="1">
      <w:start w:val="1"/>
      <w:numFmt w:val="lowerLetter"/>
      <w:lvlText w:val="%8."/>
      <w:lvlJc w:val="left"/>
      <w:pPr>
        <w:ind w:left="6109" w:hanging="360"/>
      </w:pPr>
    </w:lvl>
    <w:lvl w:ilvl="8" w:tplc="2000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>
    <w:nsid w:val="0BCB2BC7"/>
    <w:multiLevelType w:val="hybridMultilevel"/>
    <w:tmpl w:val="38125A48"/>
    <w:lvl w:ilvl="0" w:tplc="D5828860">
      <w:start w:val="1"/>
      <w:numFmt w:val="decimal"/>
      <w:lvlText w:val="%1)"/>
      <w:lvlJc w:val="left"/>
      <w:pPr>
        <w:ind w:left="1069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789" w:hanging="360"/>
      </w:pPr>
    </w:lvl>
    <w:lvl w:ilvl="2" w:tplc="2000001B" w:tentative="1">
      <w:start w:val="1"/>
      <w:numFmt w:val="lowerRoman"/>
      <w:lvlText w:val="%3."/>
      <w:lvlJc w:val="right"/>
      <w:pPr>
        <w:ind w:left="2509" w:hanging="180"/>
      </w:pPr>
    </w:lvl>
    <w:lvl w:ilvl="3" w:tplc="2000000F" w:tentative="1">
      <w:start w:val="1"/>
      <w:numFmt w:val="decimal"/>
      <w:lvlText w:val="%4."/>
      <w:lvlJc w:val="left"/>
      <w:pPr>
        <w:ind w:left="3229" w:hanging="360"/>
      </w:pPr>
    </w:lvl>
    <w:lvl w:ilvl="4" w:tplc="20000019" w:tentative="1">
      <w:start w:val="1"/>
      <w:numFmt w:val="lowerLetter"/>
      <w:lvlText w:val="%5."/>
      <w:lvlJc w:val="left"/>
      <w:pPr>
        <w:ind w:left="3949" w:hanging="360"/>
      </w:pPr>
    </w:lvl>
    <w:lvl w:ilvl="5" w:tplc="2000001B" w:tentative="1">
      <w:start w:val="1"/>
      <w:numFmt w:val="lowerRoman"/>
      <w:lvlText w:val="%6."/>
      <w:lvlJc w:val="right"/>
      <w:pPr>
        <w:ind w:left="4669" w:hanging="180"/>
      </w:pPr>
    </w:lvl>
    <w:lvl w:ilvl="6" w:tplc="2000000F" w:tentative="1">
      <w:start w:val="1"/>
      <w:numFmt w:val="decimal"/>
      <w:lvlText w:val="%7."/>
      <w:lvlJc w:val="left"/>
      <w:pPr>
        <w:ind w:left="5389" w:hanging="360"/>
      </w:pPr>
    </w:lvl>
    <w:lvl w:ilvl="7" w:tplc="20000019" w:tentative="1">
      <w:start w:val="1"/>
      <w:numFmt w:val="lowerLetter"/>
      <w:lvlText w:val="%8."/>
      <w:lvlJc w:val="left"/>
      <w:pPr>
        <w:ind w:left="6109" w:hanging="360"/>
      </w:pPr>
    </w:lvl>
    <w:lvl w:ilvl="8" w:tplc="2000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">
    <w:nsid w:val="0C74731D"/>
    <w:multiLevelType w:val="hybridMultilevel"/>
    <w:tmpl w:val="CF62A200"/>
    <w:lvl w:ilvl="0" w:tplc="A6E89F10">
      <w:start w:val="25"/>
      <w:numFmt w:val="bullet"/>
      <w:lvlText w:val="–"/>
      <w:lvlJc w:val="left"/>
      <w:pPr>
        <w:ind w:left="1080" w:hanging="360"/>
      </w:pPr>
      <w:rPr>
        <w:rFonts w:ascii="Times New Roman" w:eastAsiaTheme="minorHAnsi" w:hAnsi="Times New Roman" w:cs="Times New Roman" w:hint="default"/>
      </w:rPr>
    </w:lvl>
    <w:lvl w:ilvl="1" w:tplc="200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200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200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200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>
    <w:nsid w:val="0F253B38"/>
    <w:multiLevelType w:val="hybridMultilevel"/>
    <w:tmpl w:val="599C28E6"/>
    <w:lvl w:ilvl="0" w:tplc="D01E93B6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789" w:hanging="360"/>
      </w:pPr>
    </w:lvl>
    <w:lvl w:ilvl="2" w:tplc="2000001B" w:tentative="1">
      <w:start w:val="1"/>
      <w:numFmt w:val="lowerRoman"/>
      <w:lvlText w:val="%3."/>
      <w:lvlJc w:val="right"/>
      <w:pPr>
        <w:ind w:left="2509" w:hanging="180"/>
      </w:pPr>
    </w:lvl>
    <w:lvl w:ilvl="3" w:tplc="2000000F" w:tentative="1">
      <w:start w:val="1"/>
      <w:numFmt w:val="decimal"/>
      <w:lvlText w:val="%4."/>
      <w:lvlJc w:val="left"/>
      <w:pPr>
        <w:ind w:left="3229" w:hanging="360"/>
      </w:pPr>
    </w:lvl>
    <w:lvl w:ilvl="4" w:tplc="20000019" w:tentative="1">
      <w:start w:val="1"/>
      <w:numFmt w:val="lowerLetter"/>
      <w:lvlText w:val="%5."/>
      <w:lvlJc w:val="left"/>
      <w:pPr>
        <w:ind w:left="3949" w:hanging="360"/>
      </w:pPr>
    </w:lvl>
    <w:lvl w:ilvl="5" w:tplc="2000001B" w:tentative="1">
      <w:start w:val="1"/>
      <w:numFmt w:val="lowerRoman"/>
      <w:lvlText w:val="%6."/>
      <w:lvlJc w:val="right"/>
      <w:pPr>
        <w:ind w:left="4669" w:hanging="180"/>
      </w:pPr>
    </w:lvl>
    <w:lvl w:ilvl="6" w:tplc="2000000F" w:tentative="1">
      <w:start w:val="1"/>
      <w:numFmt w:val="decimal"/>
      <w:lvlText w:val="%7."/>
      <w:lvlJc w:val="left"/>
      <w:pPr>
        <w:ind w:left="5389" w:hanging="360"/>
      </w:pPr>
    </w:lvl>
    <w:lvl w:ilvl="7" w:tplc="20000019" w:tentative="1">
      <w:start w:val="1"/>
      <w:numFmt w:val="lowerLetter"/>
      <w:lvlText w:val="%8."/>
      <w:lvlJc w:val="left"/>
      <w:pPr>
        <w:ind w:left="6109" w:hanging="360"/>
      </w:pPr>
    </w:lvl>
    <w:lvl w:ilvl="8" w:tplc="2000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5">
    <w:nsid w:val="119C4239"/>
    <w:multiLevelType w:val="hybridMultilevel"/>
    <w:tmpl w:val="E6A839CE"/>
    <w:lvl w:ilvl="0" w:tplc="37BC89A4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800" w:hanging="360"/>
      </w:pPr>
    </w:lvl>
    <w:lvl w:ilvl="2" w:tplc="2000001B" w:tentative="1">
      <w:start w:val="1"/>
      <w:numFmt w:val="lowerRoman"/>
      <w:lvlText w:val="%3."/>
      <w:lvlJc w:val="right"/>
      <w:pPr>
        <w:ind w:left="2520" w:hanging="180"/>
      </w:pPr>
    </w:lvl>
    <w:lvl w:ilvl="3" w:tplc="2000000F" w:tentative="1">
      <w:start w:val="1"/>
      <w:numFmt w:val="decimal"/>
      <w:lvlText w:val="%4."/>
      <w:lvlJc w:val="left"/>
      <w:pPr>
        <w:ind w:left="3240" w:hanging="360"/>
      </w:pPr>
    </w:lvl>
    <w:lvl w:ilvl="4" w:tplc="20000019" w:tentative="1">
      <w:start w:val="1"/>
      <w:numFmt w:val="lowerLetter"/>
      <w:lvlText w:val="%5."/>
      <w:lvlJc w:val="left"/>
      <w:pPr>
        <w:ind w:left="3960" w:hanging="360"/>
      </w:pPr>
    </w:lvl>
    <w:lvl w:ilvl="5" w:tplc="2000001B" w:tentative="1">
      <w:start w:val="1"/>
      <w:numFmt w:val="lowerRoman"/>
      <w:lvlText w:val="%6."/>
      <w:lvlJc w:val="right"/>
      <w:pPr>
        <w:ind w:left="4680" w:hanging="180"/>
      </w:pPr>
    </w:lvl>
    <w:lvl w:ilvl="6" w:tplc="2000000F" w:tentative="1">
      <w:start w:val="1"/>
      <w:numFmt w:val="decimal"/>
      <w:lvlText w:val="%7."/>
      <w:lvlJc w:val="left"/>
      <w:pPr>
        <w:ind w:left="5400" w:hanging="360"/>
      </w:pPr>
    </w:lvl>
    <w:lvl w:ilvl="7" w:tplc="20000019" w:tentative="1">
      <w:start w:val="1"/>
      <w:numFmt w:val="lowerLetter"/>
      <w:lvlText w:val="%8."/>
      <w:lvlJc w:val="left"/>
      <w:pPr>
        <w:ind w:left="6120" w:hanging="360"/>
      </w:pPr>
    </w:lvl>
    <w:lvl w:ilvl="8" w:tplc="2000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181765D5"/>
    <w:multiLevelType w:val="hybridMultilevel"/>
    <w:tmpl w:val="8F146AEA"/>
    <w:lvl w:ilvl="0" w:tplc="EAFC5544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800" w:hanging="360"/>
      </w:pPr>
    </w:lvl>
    <w:lvl w:ilvl="2" w:tplc="2000001B" w:tentative="1">
      <w:start w:val="1"/>
      <w:numFmt w:val="lowerRoman"/>
      <w:lvlText w:val="%3."/>
      <w:lvlJc w:val="right"/>
      <w:pPr>
        <w:ind w:left="2520" w:hanging="180"/>
      </w:pPr>
    </w:lvl>
    <w:lvl w:ilvl="3" w:tplc="2000000F" w:tentative="1">
      <w:start w:val="1"/>
      <w:numFmt w:val="decimal"/>
      <w:lvlText w:val="%4."/>
      <w:lvlJc w:val="left"/>
      <w:pPr>
        <w:ind w:left="3240" w:hanging="360"/>
      </w:pPr>
    </w:lvl>
    <w:lvl w:ilvl="4" w:tplc="20000019" w:tentative="1">
      <w:start w:val="1"/>
      <w:numFmt w:val="lowerLetter"/>
      <w:lvlText w:val="%5."/>
      <w:lvlJc w:val="left"/>
      <w:pPr>
        <w:ind w:left="3960" w:hanging="360"/>
      </w:pPr>
    </w:lvl>
    <w:lvl w:ilvl="5" w:tplc="2000001B" w:tentative="1">
      <w:start w:val="1"/>
      <w:numFmt w:val="lowerRoman"/>
      <w:lvlText w:val="%6."/>
      <w:lvlJc w:val="right"/>
      <w:pPr>
        <w:ind w:left="4680" w:hanging="180"/>
      </w:pPr>
    </w:lvl>
    <w:lvl w:ilvl="6" w:tplc="2000000F" w:tentative="1">
      <w:start w:val="1"/>
      <w:numFmt w:val="decimal"/>
      <w:lvlText w:val="%7."/>
      <w:lvlJc w:val="left"/>
      <w:pPr>
        <w:ind w:left="5400" w:hanging="360"/>
      </w:pPr>
    </w:lvl>
    <w:lvl w:ilvl="7" w:tplc="20000019" w:tentative="1">
      <w:start w:val="1"/>
      <w:numFmt w:val="lowerLetter"/>
      <w:lvlText w:val="%8."/>
      <w:lvlJc w:val="left"/>
      <w:pPr>
        <w:ind w:left="6120" w:hanging="360"/>
      </w:pPr>
    </w:lvl>
    <w:lvl w:ilvl="8" w:tplc="2000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>
    <w:nsid w:val="19602A1F"/>
    <w:multiLevelType w:val="hybridMultilevel"/>
    <w:tmpl w:val="EBB657EE"/>
    <w:lvl w:ilvl="0" w:tplc="A8E26C8E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789" w:hanging="360"/>
      </w:pPr>
    </w:lvl>
    <w:lvl w:ilvl="2" w:tplc="2000001B" w:tentative="1">
      <w:start w:val="1"/>
      <w:numFmt w:val="lowerRoman"/>
      <w:lvlText w:val="%3."/>
      <w:lvlJc w:val="right"/>
      <w:pPr>
        <w:ind w:left="2509" w:hanging="180"/>
      </w:pPr>
    </w:lvl>
    <w:lvl w:ilvl="3" w:tplc="2000000F" w:tentative="1">
      <w:start w:val="1"/>
      <w:numFmt w:val="decimal"/>
      <w:lvlText w:val="%4."/>
      <w:lvlJc w:val="left"/>
      <w:pPr>
        <w:ind w:left="3229" w:hanging="360"/>
      </w:pPr>
    </w:lvl>
    <w:lvl w:ilvl="4" w:tplc="20000019" w:tentative="1">
      <w:start w:val="1"/>
      <w:numFmt w:val="lowerLetter"/>
      <w:lvlText w:val="%5."/>
      <w:lvlJc w:val="left"/>
      <w:pPr>
        <w:ind w:left="3949" w:hanging="360"/>
      </w:pPr>
    </w:lvl>
    <w:lvl w:ilvl="5" w:tplc="2000001B" w:tentative="1">
      <w:start w:val="1"/>
      <w:numFmt w:val="lowerRoman"/>
      <w:lvlText w:val="%6."/>
      <w:lvlJc w:val="right"/>
      <w:pPr>
        <w:ind w:left="4669" w:hanging="180"/>
      </w:pPr>
    </w:lvl>
    <w:lvl w:ilvl="6" w:tplc="2000000F" w:tentative="1">
      <w:start w:val="1"/>
      <w:numFmt w:val="decimal"/>
      <w:lvlText w:val="%7."/>
      <w:lvlJc w:val="left"/>
      <w:pPr>
        <w:ind w:left="5389" w:hanging="360"/>
      </w:pPr>
    </w:lvl>
    <w:lvl w:ilvl="7" w:tplc="20000019" w:tentative="1">
      <w:start w:val="1"/>
      <w:numFmt w:val="lowerLetter"/>
      <w:lvlText w:val="%8."/>
      <w:lvlJc w:val="left"/>
      <w:pPr>
        <w:ind w:left="6109" w:hanging="360"/>
      </w:pPr>
    </w:lvl>
    <w:lvl w:ilvl="8" w:tplc="2000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8">
    <w:nsid w:val="1A781AA8"/>
    <w:multiLevelType w:val="hybridMultilevel"/>
    <w:tmpl w:val="108AEDE4"/>
    <w:lvl w:ilvl="0" w:tplc="674432A4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800" w:hanging="360"/>
      </w:pPr>
    </w:lvl>
    <w:lvl w:ilvl="2" w:tplc="2000001B" w:tentative="1">
      <w:start w:val="1"/>
      <w:numFmt w:val="lowerRoman"/>
      <w:lvlText w:val="%3."/>
      <w:lvlJc w:val="right"/>
      <w:pPr>
        <w:ind w:left="2520" w:hanging="180"/>
      </w:pPr>
    </w:lvl>
    <w:lvl w:ilvl="3" w:tplc="2000000F" w:tentative="1">
      <w:start w:val="1"/>
      <w:numFmt w:val="decimal"/>
      <w:lvlText w:val="%4."/>
      <w:lvlJc w:val="left"/>
      <w:pPr>
        <w:ind w:left="3240" w:hanging="360"/>
      </w:pPr>
    </w:lvl>
    <w:lvl w:ilvl="4" w:tplc="20000019" w:tentative="1">
      <w:start w:val="1"/>
      <w:numFmt w:val="lowerLetter"/>
      <w:lvlText w:val="%5."/>
      <w:lvlJc w:val="left"/>
      <w:pPr>
        <w:ind w:left="3960" w:hanging="360"/>
      </w:pPr>
    </w:lvl>
    <w:lvl w:ilvl="5" w:tplc="2000001B" w:tentative="1">
      <w:start w:val="1"/>
      <w:numFmt w:val="lowerRoman"/>
      <w:lvlText w:val="%6."/>
      <w:lvlJc w:val="right"/>
      <w:pPr>
        <w:ind w:left="4680" w:hanging="180"/>
      </w:pPr>
    </w:lvl>
    <w:lvl w:ilvl="6" w:tplc="2000000F" w:tentative="1">
      <w:start w:val="1"/>
      <w:numFmt w:val="decimal"/>
      <w:lvlText w:val="%7."/>
      <w:lvlJc w:val="left"/>
      <w:pPr>
        <w:ind w:left="5400" w:hanging="360"/>
      </w:pPr>
    </w:lvl>
    <w:lvl w:ilvl="7" w:tplc="20000019" w:tentative="1">
      <w:start w:val="1"/>
      <w:numFmt w:val="lowerLetter"/>
      <w:lvlText w:val="%8."/>
      <w:lvlJc w:val="left"/>
      <w:pPr>
        <w:ind w:left="6120" w:hanging="360"/>
      </w:pPr>
    </w:lvl>
    <w:lvl w:ilvl="8" w:tplc="2000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1B624789"/>
    <w:multiLevelType w:val="multilevel"/>
    <w:tmpl w:val="7ABC00F2"/>
    <w:lvl w:ilvl="0">
      <w:start w:val="1"/>
      <w:numFmt w:val="decimal"/>
      <w:lvlText w:val="%1."/>
      <w:lvlJc w:val="left"/>
      <w:rPr>
        <w:rFonts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0"/>
        <w:u w:val="none"/>
        <w:shd w:val="clear" w:color="auto" w:fill="auto"/>
        <w:lang w:val="uk-UA" w:eastAsia="uk-UA" w:bidi="uk-UA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0">
    <w:nsid w:val="1C506AC2"/>
    <w:multiLevelType w:val="hybridMultilevel"/>
    <w:tmpl w:val="1EF64392"/>
    <w:lvl w:ilvl="0" w:tplc="CABC12F8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800" w:hanging="360"/>
      </w:pPr>
    </w:lvl>
    <w:lvl w:ilvl="2" w:tplc="2000001B" w:tentative="1">
      <w:start w:val="1"/>
      <w:numFmt w:val="lowerRoman"/>
      <w:lvlText w:val="%3."/>
      <w:lvlJc w:val="right"/>
      <w:pPr>
        <w:ind w:left="2520" w:hanging="180"/>
      </w:pPr>
    </w:lvl>
    <w:lvl w:ilvl="3" w:tplc="2000000F" w:tentative="1">
      <w:start w:val="1"/>
      <w:numFmt w:val="decimal"/>
      <w:lvlText w:val="%4."/>
      <w:lvlJc w:val="left"/>
      <w:pPr>
        <w:ind w:left="3240" w:hanging="360"/>
      </w:pPr>
    </w:lvl>
    <w:lvl w:ilvl="4" w:tplc="20000019" w:tentative="1">
      <w:start w:val="1"/>
      <w:numFmt w:val="lowerLetter"/>
      <w:lvlText w:val="%5."/>
      <w:lvlJc w:val="left"/>
      <w:pPr>
        <w:ind w:left="3960" w:hanging="360"/>
      </w:pPr>
    </w:lvl>
    <w:lvl w:ilvl="5" w:tplc="2000001B" w:tentative="1">
      <w:start w:val="1"/>
      <w:numFmt w:val="lowerRoman"/>
      <w:lvlText w:val="%6."/>
      <w:lvlJc w:val="right"/>
      <w:pPr>
        <w:ind w:left="4680" w:hanging="180"/>
      </w:pPr>
    </w:lvl>
    <w:lvl w:ilvl="6" w:tplc="2000000F" w:tentative="1">
      <w:start w:val="1"/>
      <w:numFmt w:val="decimal"/>
      <w:lvlText w:val="%7."/>
      <w:lvlJc w:val="left"/>
      <w:pPr>
        <w:ind w:left="5400" w:hanging="360"/>
      </w:pPr>
    </w:lvl>
    <w:lvl w:ilvl="7" w:tplc="20000019" w:tentative="1">
      <w:start w:val="1"/>
      <w:numFmt w:val="lowerLetter"/>
      <w:lvlText w:val="%8."/>
      <w:lvlJc w:val="left"/>
      <w:pPr>
        <w:ind w:left="6120" w:hanging="360"/>
      </w:pPr>
    </w:lvl>
    <w:lvl w:ilvl="8" w:tplc="2000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>
    <w:nsid w:val="255F690E"/>
    <w:multiLevelType w:val="hybridMultilevel"/>
    <w:tmpl w:val="DF40304A"/>
    <w:lvl w:ilvl="0" w:tplc="AC1E9140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800" w:hanging="360"/>
      </w:pPr>
    </w:lvl>
    <w:lvl w:ilvl="2" w:tplc="2000001B" w:tentative="1">
      <w:start w:val="1"/>
      <w:numFmt w:val="lowerRoman"/>
      <w:lvlText w:val="%3."/>
      <w:lvlJc w:val="right"/>
      <w:pPr>
        <w:ind w:left="2520" w:hanging="180"/>
      </w:pPr>
    </w:lvl>
    <w:lvl w:ilvl="3" w:tplc="2000000F" w:tentative="1">
      <w:start w:val="1"/>
      <w:numFmt w:val="decimal"/>
      <w:lvlText w:val="%4."/>
      <w:lvlJc w:val="left"/>
      <w:pPr>
        <w:ind w:left="3240" w:hanging="360"/>
      </w:pPr>
    </w:lvl>
    <w:lvl w:ilvl="4" w:tplc="20000019" w:tentative="1">
      <w:start w:val="1"/>
      <w:numFmt w:val="lowerLetter"/>
      <w:lvlText w:val="%5."/>
      <w:lvlJc w:val="left"/>
      <w:pPr>
        <w:ind w:left="3960" w:hanging="360"/>
      </w:pPr>
    </w:lvl>
    <w:lvl w:ilvl="5" w:tplc="2000001B" w:tentative="1">
      <w:start w:val="1"/>
      <w:numFmt w:val="lowerRoman"/>
      <w:lvlText w:val="%6."/>
      <w:lvlJc w:val="right"/>
      <w:pPr>
        <w:ind w:left="4680" w:hanging="180"/>
      </w:pPr>
    </w:lvl>
    <w:lvl w:ilvl="6" w:tplc="2000000F" w:tentative="1">
      <w:start w:val="1"/>
      <w:numFmt w:val="decimal"/>
      <w:lvlText w:val="%7."/>
      <w:lvlJc w:val="left"/>
      <w:pPr>
        <w:ind w:left="5400" w:hanging="360"/>
      </w:pPr>
    </w:lvl>
    <w:lvl w:ilvl="7" w:tplc="20000019" w:tentative="1">
      <w:start w:val="1"/>
      <w:numFmt w:val="lowerLetter"/>
      <w:lvlText w:val="%8."/>
      <w:lvlJc w:val="left"/>
      <w:pPr>
        <w:ind w:left="6120" w:hanging="360"/>
      </w:pPr>
    </w:lvl>
    <w:lvl w:ilvl="8" w:tplc="2000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>
    <w:nsid w:val="2AB35302"/>
    <w:multiLevelType w:val="hybridMultilevel"/>
    <w:tmpl w:val="4268E240"/>
    <w:lvl w:ilvl="0" w:tplc="706C671E">
      <w:start w:val="1"/>
      <w:numFmt w:val="decimal"/>
      <w:lvlText w:val="%1."/>
      <w:lvlJc w:val="left"/>
      <w:pPr>
        <w:ind w:left="530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250" w:hanging="360"/>
      </w:pPr>
    </w:lvl>
    <w:lvl w:ilvl="2" w:tplc="2000001B" w:tentative="1">
      <w:start w:val="1"/>
      <w:numFmt w:val="lowerRoman"/>
      <w:lvlText w:val="%3."/>
      <w:lvlJc w:val="right"/>
      <w:pPr>
        <w:ind w:left="1970" w:hanging="180"/>
      </w:pPr>
    </w:lvl>
    <w:lvl w:ilvl="3" w:tplc="2000000F" w:tentative="1">
      <w:start w:val="1"/>
      <w:numFmt w:val="decimal"/>
      <w:lvlText w:val="%4."/>
      <w:lvlJc w:val="left"/>
      <w:pPr>
        <w:ind w:left="2690" w:hanging="360"/>
      </w:pPr>
    </w:lvl>
    <w:lvl w:ilvl="4" w:tplc="20000019" w:tentative="1">
      <w:start w:val="1"/>
      <w:numFmt w:val="lowerLetter"/>
      <w:lvlText w:val="%5."/>
      <w:lvlJc w:val="left"/>
      <w:pPr>
        <w:ind w:left="3410" w:hanging="360"/>
      </w:pPr>
    </w:lvl>
    <w:lvl w:ilvl="5" w:tplc="2000001B" w:tentative="1">
      <w:start w:val="1"/>
      <w:numFmt w:val="lowerRoman"/>
      <w:lvlText w:val="%6."/>
      <w:lvlJc w:val="right"/>
      <w:pPr>
        <w:ind w:left="4130" w:hanging="180"/>
      </w:pPr>
    </w:lvl>
    <w:lvl w:ilvl="6" w:tplc="2000000F" w:tentative="1">
      <w:start w:val="1"/>
      <w:numFmt w:val="decimal"/>
      <w:lvlText w:val="%7."/>
      <w:lvlJc w:val="left"/>
      <w:pPr>
        <w:ind w:left="4850" w:hanging="360"/>
      </w:pPr>
    </w:lvl>
    <w:lvl w:ilvl="7" w:tplc="20000019" w:tentative="1">
      <w:start w:val="1"/>
      <w:numFmt w:val="lowerLetter"/>
      <w:lvlText w:val="%8."/>
      <w:lvlJc w:val="left"/>
      <w:pPr>
        <w:ind w:left="5570" w:hanging="360"/>
      </w:pPr>
    </w:lvl>
    <w:lvl w:ilvl="8" w:tplc="2000001B" w:tentative="1">
      <w:start w:val="1"/>
      <w:numFmt w:val="lowerRoman"/>
      <w:lvlText w:val="%9."/>
      <w:lvlJc w:val="right"/>
      <w:pPr>
        <w:ind w:left="6290" w:hanging="180"/>
      </w:pPr>
    </w:lvl>
  </w:abstractNum>
  <w:abstractNum w:abstractNumId="13">
    <w:nsid w:val="2AD27A6C"/>
    <w:multiLevelType w:val="hybridMultilevel"/>
    <w:tmpl w:val="B5CABD7A"/>
    <w:lvl w:ilvl="0" w:tplc="ECDC3B56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789" w:hanging="360"/>
      </w:pPr>
    </w:lvl>
    <w:lvl w:ilvl="2" w:tplc="2000001B" w:tentative="1">
      <w:start w:val="1"/>
      <w:numFmt w:val="lowerRoman"/>
      <w:lvlText w:val="%3."/>
      <w:lvlJc w:val="right"/>
      <w:pPr>
        <w:ind w:left="2509" w:hanging="180"/>
      </w:pPr>
    </w:lvl>
    <w:lvl w:ilvl="3" w:tplc="2000000F" w:tentative="1">
      <w:start w:val="1"/>
      <w:numFmt w:val="decimal"/>
      <w:lvlText w:val="%4."/>
      <w:lvlJc w:val="left"/>
      <w:pPr>
        <w:ind w:left="3229" w:hanging="360"/>
      </w:pPr>
    </w:lvl>
    <w:lvl w:ilvl="4" w:tplc="20000019" w:tentative="1">
      <w:start w:val="1"/>
      <w:numFmt w:val="lowerLetter"/>
      <w:lvlText w:val="%5."/>
      <w:lvlJc w:val="left"/>
      <w:pPr>
        <w:ind w:left="3949" w:hanging="360"/>
      </w:pPr>
    </w:lvl>
    <w:lvl w:ilvl="5" w:tplc="2000001B" w:tentative="1">
      <w:start w:val="1"/>
      <w:numFmt w:val="lowerRoman"/>
      <w:lvlText w:val="%6."/>
      <w:lvlJc w:val="right"/>
      <w:pPr>
        <w:ind w:left="4669" w:hanging="180"/>
      </w:pPr>
    </w:lvl>
    <w:lvl w:ilvl="6" w:tplc="2000000F" w:tentative="1">
      <w:start w:val="1"/>
      <w:numFmt w:val="decimal"/>
      <w:lvlText w:val="%7."/>
      <w:lvlJc w:val="left"/>
      <w:pPr>
        <w:ind w:left="5389" w:hanging="360"/>
      </w:pPr>
    </w:lvl>
    <w:lvl w:ilvl="7" w:tplc="20000019" w:tentative="1">
      <w:start w:val="1"/>
      <w:numFmt w:val="lowerLetter"/>
      <w:lvlText w:val="%8."/>
      <w:lvlJc w:val="left"/>
      <w:pPr>
        <w:ind w:left="6109" w:hanging="360"/>
      </w:pPr>
    </w:lvl>
    <w:lvl w:ilvl="8" w:tplc="2000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4">
    <w:nsid w:val="30D17DAC"/>
    <w:multiLevelType w:val="hybridMultilevel"/>
    <w:tmpl w:val="A38A4E82"/>
    <w:lvl w:ilvl="0" w:tplc="E1B20A62">
      <w:start w:val="25"/>
      <w:numFmt w:val="bullet"/>
      <w:lvlText w:val="–"/>
      <w:lvlJc w:val="left"/>
      <w:pPr>
        <w:ind w:left="1069" w:hanging="360"/>
      </w:pPr>
      <w:rPr>
        <w:rFonts w:ascii="Times New Roman" w:eastAsia="Times New Roman" w:hAnsi="Times New Roman" w:cs="Times New Roman" w:hint="default"/>
      </w:rPr>
    </w:lvl>
    <w:lvl w:ilvl="1" w:tplc="2000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2000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2000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2000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15">
    <w:nsid w:val="3A4809D1"/>
    <w:multiLevelType w:val="hybridMultilevel"/>
    <w:tmpl w:val="DD0830DC"/>
    <w:lvl w:ilvl="0" w:tplc="200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FDA50A2"/>
    <w:multiLevelType w:val="multilevel"/>
    <w:tmpl w:val="F2622CF0"/>
    <w:lvl w:ilvl="0">
      <w:start w:val="1"/>
      <w:numFmt w:val="decimal"/>
      <w:lvlText w:val="%1."/>
      <w:lvlJc w:val="left"/>
      <w:rPr>
        <w:rFonts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0"/>
        <w:u w:val="none"/>
        <w:shd w:val="clear" w:color="auto" w:fill="auto"/>
        <w:lang w:val="uk-UA" w:eastAsia="uk-UA" w:bidi="uk-UA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7">
    <w:nsid w:val="4FAE0AFD"/>
    <w:multiLevelType w:val="hybridMultilevel"/>
    <w:tmpl w:val="0FCC4F74"/>
    <w:lvl w:ilvl="0" w:tplc="69AAFA1E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789" w:hanging="360"/>
      </w:pPr>
    </w:lvl>
    <w:lvl w:ilvl="2" w:tplc="2000001B" w:tentative="1">
      <w:start w:val="1"/>
      <w:numFmt w:val="lowerRoman"/>
      <w:lvlText w:val="%3."/>
      <w:lvlJc w:val="right"/>
      <w:pPr>
        <w:ind w:left="2509" w:hanging="180"/>
      </w:pPr>
    </w:lvl>
    <w:lvl w:ilvl="3" w:tplc="2000000F" w:tentative="1">
      <w:start w:val="1"/>
      <w:numFmt w:val="decimal"/>
      <w:lvlText w:val="%4."/>
      <w:lvlJc w:val="left"/>
      <w:pPr>
        <w:ind w:left="3229" w:hanging="360"/>
      </w:pPr>
    </w:lvl>
    <w:lvl w:ilvl="4" w:tplc="20000019" w:tentative="1">
      <w:start w:val="1"/>
      <w:numFmt w:val="lowerLetter"/>
      <w:lvlText w:val="%5."/>
      <w:lvlJc w:val="left"/>
      <w:pPr>
        <w:ind w:left="3949" w:hanging="360"/>
      </w:pPr>
    </w:lvl>
    <w:lvl w:ilvl="5" w:tplc="2000001B" w:tentative="1">
      <w:start w:val="1"/>
      <w:numFmt w:val="lowerRoman"/>
      <w:lvlText w:val="%6."/>
      <w:lvlJc w:val="right"/>
      <w:pPr>
        <w:ind w:left="4669" w:hanging="180"/>
      </w:pPr>
    </w:lvl>
    <w:lvl w:ilvl="6" w:tplc="2000000F" w:tentative="1">
      <w:start w:val="1"/>
      <w:numFmt w:val="decimal"/>
      <w:lvlText w:val="%7."/>
      <w:lvlJc w:val="left"/>
      <w:pPr>
        <w:ind w:left="5389" w:hanging="360"/>
      </w:pPr>
    </w:lvl>
    <w:lvl w:ilvl="7" w:tplc="20000019" w:tentative="1">
      <w:start w:val="1"/>
      <w:numFmt w:val="lowerLetter"/>
      <w:lvlText w:val="%8."/>
      <w:lvlJc w:val="left"/>
      <w:pPr>
        <w:ind w:left="6109" w:hanging="360"/>
      </w:pPr>
    </w:lvl>
    <w:lvl w:ilvl="8" w:tplc="2000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8">
    <w:nsid w:val="53BD3A56"/>
    <w:multiLevelType w:val="hybridMultilevel"/>
    <w:tmpl w:val="07C6B032"/>
    <w:lvl w:ilvl="0" w:tplc="5A1A0728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789" w:hanging="360"/>
      </w:pPr>
    </w:lvl>
    <w:lvl w:ilvl="2" w:tplc="2000001B" w:tentative="1">
      <w:start w:val="1"/>
      <w:numFmt w:val="lowerRoman"/>
      <w:lvlText w:val="%3."/>
      <w:lvlJc w:val="right"/>
      <w:pPr>
        <w:ind w:left="2509" w:hanging="180"/>
      </w:pPr>
    </w:lvl>
    <w:lvl w:ilvl="3" w:tplc="2000000F" w:tentative="1">
      <w:start w:val="1"/>
      <w:numFmt w:val="decimal"/>
      <w:lvlText w:val="%4."/>
      <w:lvlJc w:val="left"/>
      <w:pPr>
        <w:ind w:left="3229" w:hanging="360"/>
      </w:pPr>
    </w:lvl>
    <w:lvl w:ilvl="4" w:tplc="20000019" w:tentative="1">
      <w:start w:val="1"/>
      <w:numFmt w:val="lowerLetter"/>
      <w:lvlText w:val="%5."/>
      <w:lvlJc w:val="left"/>
      <w:pPr>
        <w:ind w:left="3949" w:hanging="360"/>
      </w:pPr>
    </w:lvl>
    <w:lvl w:ilvl="5" w:tplc="2000001B" w:tentative="1">
      <w:start w:val="1"/>
      <w:numFmt w:val="lowerRoman"/>
      <w:lvlText w:val="%6."/>
      <w:lvlJc w:val="right"/>
      <w:pPr>
        <w:ind w:left="4669" w:hanging="180"/>
      </w:pPr>
    </w:lvl>
    <w:lvl w:ilvl="6" w:tplc="2000000F" w:tentative="1">
      <w:start w:val="1"/>
      <w:numFmt w:val="decimal"/>
      <w:lvlText w:val="%7."/>
      <w:lvlJc w:val="left"/>
      <w:pPr>
        <w:ind w:left="5389" w:hanging="360"/>
      </w:pPr>
    </w:lvl>
    <w:lvl w:ilvl="7" w:tplc="20000019" w:tentative="1">
      <w:start w:val="1"/>
      <w:numFmt w:val="lowerLetter"/>
      <w:lvlText w:val="%8."/>
      <w:lvlJc w:val="left"/>
      <w:pPr>
        <w:ind w:left="6109" w:hanging="360"/>
      </w:pPr>
    </w:lvl>
    <w:lvl w:ilvl="8" w:tplc="2000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9">
    <w:nsid w:val="56606234"/>
    <w:multiLevelType w:val="hybridMultilevel"/>
    <w:tmpl w:val="964EA838"/>
    <w:lvl w:ilvl="0" w:tplc="AE30E37C">
      <w:start w:val="1"/>
      <w:numFmt w:val="decimal"/>
      <w:lvlText w:val="%1)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0">
    <w:nsid w:val="581F6952"/>
    <w:multiLevelType w:val="hybridMultilevel"/>
    <w:tmpl w:val="5572566A"/>
    <w:lvl w:ilvl="0" w:tplc="69BCBC40">
      <w:start w:val="1"/>
      <w:numFmt w:val="decimal"/>
      <w:lvlText w:val="%1."/>
      <w:lvlJc w:val="left"/>
      <w:pPr>
        <w:ind w:left="1429" w:hanging="360"/>
      </w:pPr>
      <w:rPr>
        <w:rFonts w:hint="default"/>
        <w:b w:val="0"/>
        <w:i w:val="0"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1">
    <w:nsid w:val="62BC1058"/>
    <w:multiLevelType w:val="hybridMultilevel"/>
    <w:tmpl w:val="DEEA75C2"/>
    <w:lvl w:ilvl="0" w:tplc="8F4CB7B2">
      <w:start w:val="1"/>
      <w:numFmt w:val="decimal"/>
      <w:lvlText w:val="%1."/>
      <w:lvlJc w:val="left"/>
      <w:pPr>
        <w:ind w:left="530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250" w:hanging="360"/>
      </w:pPr>
    </w:lvl>
    <w:lvl w:ilvl="2" w:tplc="2000001B" w:tentative="1">
      <w:start w:val="1"/>
      <w:numFmt w:val="lowerRoman"/>
      <w:lvlText w:val="%3."/>
      <w:lvlJc w:val="right"/>
      <w:pPr>
        <w:ind w:left="1970" w:hanging="180"/>
      </w:pPr>
    </w:lvl>
    <w:lvl w:ilvl="3" w:tplc="2000000F" w:tentative="1">
      <w:start w:val="1"/>
      <w:numFmt w:val="decimal"/>
      <w:lvlText w:val="%4."/>
      <w:lvlJc w:val="left"/>
      <w:pPr>
        <w:ind w:left="2690" w:hanging="360"/>
      </w:pPr>
    </w:lvl>
    <w:lvl w:ilvl="4" w:tplc="20000019" w:tentative="1">
      <w:start w:val="1"/>
      <w:numFmt w:val="lowerLetter"/>
      <w:lvlText w:val="%5."/>
      <w:lvlJc w:val="left"/>
      <w:pPr>
        <w:ind w:left="3410" w:hanging="360"/>
      </w:pPr>
    </w:lvl>
    <w:lvl w:ilvl="5" w:tplc="2000001B" w:tentative="1">
      <w:start w:val="1"/>
      <w:numFmt w:val="lowerRoman"/>
      <w:lvlText w:val="%6."/>
      <w:lvlJc w:val="right"/>
      <w:pPr>
        <w:ind w:left="4130" w:hanging="180"/>
      </w:pPr>
    </w:lvl>
    <w:lvl w:ilvl="6" w:tplc="2000000F" w:tentative="1">
      <w:start w:val="1"/>
      <w:numFmt w:val="decimal"/>
      <w:lvlText w:val="%7."/>
      <w:lvlJc w:val="left"/>
      <w:pPr>
        <w:ind w:left="4850" w:hanging="360"/>
      </w:pPr>
    </w:lvl>
    <w:lvl w:ilvl="7" w:tplc="20000019" w:tentative="1">
      <w:start w:val="1"/>
      <w:numFmt w:val="lowerLetter"/>
      <w:lvlText w:val="%8."/>
      <w:lvlJc w:val="left"/>
      <w:pPr>
        <w:ind w:left="5570" w:hanging="360"/>
      </w:pPr>
    </w:lvl>
    <w:lvl w:ilvl="8" w:tplc="2000001B" w:tentative="1">
      <w:start w:val="1"/>
      <w:numFmt w:val="lowerRoman"/>
      <w:lvlText w:val="%9."/>
      <w:lvlJc w:val="right"/>
      <w:pPr>
        <w:ind w:left="6290" w:hanging="180"/>
      </w:pPr>
    </w:lvl>
  </w:abstractNum>
  <w:abstractNum w:abstractNumId="22">
    <w:nsid w:val="645736CB"/>
    <w:multiLevelType w:val="hybridMultilevel"/>
    <w:tmpl w:val="9D36950C"/>
    <w:lvl w:ilvl="0" w:tplc="2DC65656">
      <w:start w:val="1"/>
      <w:numFmt w:val="decimal"/>
      <w:lvlText w:val="%1."/>
      <w:lvlJc w:val="left"/>
      <w:pPr>
        <w:ind w:left="530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250" w:hanging="360"/>
      </w:pPr>
    </w:lvl>
    <w:lvl w:ilvl="2" w:tplc="2000001B" w:tentative="1">
      <w:start w:val="1"/>
      <w:numFmt w:val="lowerRoman"/>
      <w:lvlText w:val="%3."/>
      <w:lvlJc w:val="right"/>
      <w:pPr>
        <w:ind w:left="1970" w:hanging="180"/>
      </w:pPr>
    </w:lvl>
    <w:lvl w:ilvl="3" w:tplc="2000000F" w:tentative="1">
      <w:start w:val="1"/>
      <w:numFmt w:val="decimal"/>
      <w:lvlText w:val="%4."/>
      <w:lvlJc w:val="left"/>
      <w:pPr>
        <w:ind w:left="2690" w:hanging="360"/>
      </w:pPr>
    </w:lvl>
    <w:lvl w:ilvl="4" w:tplc="20000019" w:tentative="1">
      <w:start w:val="1"/>
      <w:numFmt w:val="lowerLetter"/>
      <w:lvlText w:val="%5."/>
      <w:lvlJc w:val="left"/>
      <w:pPr>
        <w:ind w:left="3410" w:hanging="360"/>
      </w:pPr>
    </w:lvl>
    <w:lvl w:ilvl="5" w:tplc="2000001B" w:tentative="1">
      <w:start w:val="1"/>
      <w:numFmt w:val="lowerRoman"/>
      <w:lvlText w:val="%6."/>
      <w:lvlJc w:val="right"/>
      <w:pPr>
        <w:ind w:left="4130" w:hanging="180"/>
      </w:pPr>
    </w:lvl>
    <w:lvl w:ilvl="6" w:tplc="2000000F" w:tentative="1">
      <w:start w:val="1"/>
      <w:numFmt w:val="decimal"/>
      <w:lvlText w:val="%7."/>
      <w:lvlJc w:val="left"/>
      <w:pPr>
        <w:ind w:left="4850" w:hanging="360"/>
      </w:pPr>
    </w:lvl>
    <w:lvl w:ilvl="7" w:tplc="20000019" w:tentative="1">
      <w:start w:val="1"/>
      <w:numFmt w:val="lowerLetter"/>
      <w:lvlText w:val="%8."/>
      <w:lvlJc w:val="left"/>
      <w:pPr>
        <w:ind w:left="5570" w:hanging="360"/>
      </w:pPr>
    </w:lvl>
    <w:lvl w:ilvl="8" w:tplc="2000001B" w:tentative="1">
      <w:start w:val="1"/>
      <w:numFmt w:val="lowerRoman"/>
      <w:lvlText w:val="%9."/>
      <w:lvlJc w:val="right"/>
      <w:pPr>
        <w:ind w:left="6290" w:hanging="180"/>
      </w:pPr>
    </w:lvl>
  </w:abstractNum>
  <w:abstractNum w:abstractNumId="23">
    <w:nsid w:val="6FCD4C4C"/>
    <w:multiLevelType w:val="hybridMultilevel"/>
    <w:tmpl w:val="057CAFA2"/>
    <w:lvl w:ilvl="0" w:tplc="5144FC48">
      <w:start w:val="1"/>
      <w:numFmt w:val="decimal"/>
      <w:lvlText w:val="%1."/>
      <w:lvlJc w:val="left"/>
      <w:pPr>
        <w:ind w:left="530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250" w:hanging="360"/>
      </w:pPr>
    </w:lvl>
    <w:lvl w:ilvl="2" w:tplc="2000001B" w:tentative="1">
      <w:start w:val="1"/>
      <w:numFmt w:val="lowerRoman"/>
      <w:lvlText w:val="%3."/>
      <w:lvlJc w:val="right"/>
      <w:pPr>
        <w:ind w:left="1970" w:hanging="180"/>
      </w:pPr>
    </w:lvl>
    <w:lvl w:ilvl="3" w:tplc="2000000F" w:tentative="1">
      <w:start w:val="1"/>
      <w:numFmt w:val="decimal"/>
      <w:lvlText w:val="%4."/>
      <w:lvlJc w:val="left"/>
      <w:pPr>
        <w:ind w:left="2690" w:hanging="360"/>
      </w:pPr>
    </w:lvl>
    <w:lvl w:ilvl="4" w:tplc="20000019" w:tentative="1">
      <w:start w:val="1"/>
      <w:numFmt w:val="lowerLetter"/>
      <w:lvlText w:val="%5."/>
      <w:lvlJc w:val="left"/>
      <w:pPr>
        <w:ind w:left="3410" w:hanging="360"/>
      </w:pPr>
    </w:lvl>
    <w:lvl w:ilvl="5" w:tplc="2000001B" w:tentative="1">
      <w:start w:val="1"/>
      <w:numFmt w:val="lowerRoman"/>
      <w:lvlText w:val="%6."/>
      <w:lvlJc w:val="right"/>
      <w:pPr>
        <w:ind w:left="4130" w:hanging="180"/>
      </w:pPr>
    </w:lvl>
    <w:lvl w:ilvl="6" w:tplc="2000000F" w:tentative="1">
      <w:start w:val="1"/>
      <w:numFmt w:val="decimal"/>
      <w:lvlText w:val="%7."/>
      <w:lvlJc w:val="left"/>
      <w:pPr>
        <w:ind w:left="4850" w:hanging="360"/>
      </w:pPr>
    </w:lvl>
    <w:lvl w:ilvl="7" w:tplc="20000019" w:tentative="1">
      <w:start w:val="1"/>
      <w:numFmt w:val="lowerLetter"/>
      <w:lvlText w:val="%8."/>
      <w:lvlJc w:val="left"/>
      <w:pPr>
        <w:ind w:left="5570" w:hanging="360"/>
      </w:pPr>
    </w:lvl>
    <w:lvl w:ilvl="8" w:tplc="2000001B" w:tentative="1">
      <w:start w:val="1"/>
      <w:numFmt w:val="lowerRoman"/>
      <w:lvlText w:val="%9."/>
      <w:lvlJc w:val="right"/>
      <w:pPr>
        <w:ind w:left="6290" w:hanging="180"/>
      </w:pPr>
    </w:lvl>
  </w:abstractNum>
  <w:abstractNum w:abstractNumId="24">
    <w:nsid w:val="727540F7"/>
    <w:multiLevelType w:val="hybridMultilevel"/>
    <w:tmpl w:val="8C5E97B6"/>
    <w:lvl w:ilvl="0" w:tplc="9A46ECA2">
      <w:start w:val="1"/>
      <w:numFmt w:val="decimal"/>
      <w:lvlText w:val="%1."/>
      <w:lvlJc w:val="left"/>
      <w:pPr>
        <w:ind w:left="530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250" w:hanging="360"/>
      </w:pPr>
    </w:lvl>
    <w:lvl w:ilvl="2" w:tplc="2000001B" w:tentative="1">
      <w:start w:val="1"/>
      <w:numFmt w:val="lowerRoman"/>
      <w:lvlText w:val="%3."/>
      <w:lvlJc w:val="right"/>
      <w:pPr>
        <w:ind w:left="1970" w:hanging="180"/>
      </w:pPr>
    </w:lvl>
    <w:lvl w:ilvl="3" w:tplc="2000000F" w:tentative="1">
      <w:start w:val="1"/>
      <w:numFmt w:val="decimal"/>
      <w:lvlText w:val="%4."/>
      <w:lvlJc w:val="left"/>
      <w:pPr>
        <w:ind w:left="2690" w:hanging="360"/>
      </w:pPr>
    </w:lvl>
    <w:lvl w:ilvl="4" w:tplc="20000019" w:tentative="1">
      <w:start w:val="1"/>
      <w:numFmt w:val="lowerLetter"/>
      <w:lvlText w:val="%5."/>
      <w:lvlJc w:val="left"/>
      <w:pPr>
        <w:ind w:left="3410" w:hanging="360"/>
      </w:pPr>
    </w:lvl>
    <w:lvl w:ilvl="5" w:tplc="2000001B" w:tentative="1">
      <w:start w:val="1"/>
      <w:numFmt w:val="lowerRoman"/>
      <w:lvlText w:val="%6."/>
      <w:lvlJc w:val="right"/>
      <w:pPr>
        <w:ind w:left="4130" w:hanging="180"/>
      </w:pPr>
    </w:lvl>
    <w:lvl w:ilvl="6" w:tplc="2000000F" w:tentative="1">
      <w:start w:val="1"/>
      <w:numFmt w:val="decimal"/>
      <w:lvlText w:val="%7."/>
      <w:lvlJc w:val="left"/>
      <w:pPr>
        <w:ind w:left="4850" w:hanging="360"/>
      </w:pPr>
    </w:lvl>
    <w:lvl w:ilvl="7" w:tplc="20000019" w:tentative="1">
      <w:start w:val="1"/>
      <w:numFmt w:val="lowerLetter"/>
      <w:lvlText w:val="%8."/>
      <w:lvlJc w:val="left"/>
      <w:pPr>
        <w:ind w:left="5570" w:hanging="360"/>
      </w:pPr>
    </w:lvl>
    <w:lvl w:ilvl="8" w:tplc="2000001B" w:tentative="1">
      <w:start w:val="1"/>
      <w:numFmt w:val="lowerRoman"/>
      <w:lvlText w:val="%9."/>
      <w:lvlJc w:val="right"/>
      <w:pPr>
        <w:ind w:left="6290" w:hanging="180"/>
      </w:pPr>
    </w:lvl>
  </w:abstractNum>
  <w:abstractNum w:abstractNumId="25">
    <w:nsid w:val="7425095E"/>
    <w:multiLevelType w:val="hybridMultilevel"/>
    <w:tmpl w:val="0DF01C2A"/>
    <w:lvl w:ilvl="0" w:tplc="E3668224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800" w:hanging="360"/>
      </w:pPr>
    </w:lvl>
    <w:lvl w:ilvl="2" w:tplc="2000001B" w:tentative="1">
      <w:start w:val="1"/>
      <w:numFmt w:val="lowerRoman"/>
      <w:lvlText w:val="%3."/>
      <w:lvlJc w:val="right"/>
      <w:pPr>
        <w:ind w:left="2520" w:hanging="180"/>
      </w:pPr>
    </w:lvl>
    <w:lvl w:ilvl="3" w:tplc="2000000F" w:tentative="1">
      <w:start w:val="1"/>
      <w:numFmt w:val="decimal"/>
      <w:lvlText w:val="%4."/>
      <w:lvlJc w:val="left"/>
      <w:pPr>
        <w:ind w:left="3240" w:hanging="360"/>
      </w:pPr>
    </w:lvl>
    <w:lvl w:ilvl="4" w:tplc="20000019" w:tentative="1">
      <w:start w:val="1"/>
      <w:numFmt w:val="lowerLetter"/>
      <w:lvlText w:val="%5."/>
      <w:lvlJc w:val="left"/>
      <w:pPr>
        <w:ind w:left="3960" w:hanging="360"/>
      </w:pPr>
    </w:lvl>
    <w:lvl w:ilvl="5" w:tplc="2000001B" w:tentative="1">
      <w:start w:val="1"/>
      <w:numFmt w:val="lowerRoman"/>
      <w:lvlText w:val="%6."/>
      <w:lvlJc w:val="right"/>
      <w:pPr>
        <w:ind w:left="4680" w:hanging="180"/>
      </w:pPr>
    </w:lvl>
    <w:lvl w:ilvl="6" w:tplc="2000000F" w:tentative="1">
      <w:start w:val="1"/>
      <w:numFmt w:val="decimal"/>
      <w:lvlText w:val="%7."/>
      <w:lvlJc w:val="left"/>
      <w:pPr>
        <w:ind w:left="5400" w:hanging="360"/>
      </w:pPr>
    </w:lvl>
    <w:lvl w:ilvl="7" w:tplc="20000019" w:tentative="1">
      <w:start w:val="1"/>
      <w:numFmt w:val="lowerLetter"/>
      <w:lvlText w:val="%8."/>
      <w:lvlJc w:val="left"/>
      <w:pPr>
        <w:ind w:left="6120" w:hanging="360"/>
      </w:pPr>
    </w:lvl>
    <w:lvl w:ilvl="8" w:tplc="2000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6">
    <w:nsid w:val="75F92F4B"/>
    <w:multiLevelType w:val="hybridMultilevel"/>
    <w:tmpl w:val="97E80EBA"/>
    <w:lvl w:ilvl="0" w:tplc="FB882520">
      <w:start w:val="25"/>
      <w:numFmt w:val="bullet"/>
      <w:lvlText w:val="–"/>
      <w:lvlJc w:val="left"/>
      <w:pPr>
        <w:ind w:left="1069" w:hanging="360"/>
      </w:pPr>
      <w:rPr>
        <w:rFonts w:ascii="Times New Roman" w:eastAsiaTheme="minorHAnsi" w:hAnsi="Times New Roman" w:cs="Times New Roman" w:hint="default"/>
      </w:rPr>
    </w:lvl>
    <w:lvl w:ilvl="1" w:tplc="2000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2000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2000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2000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27">
    <w:nsid w:val="78CB5B82"/>
    <w:multiLevelType w:val="hybridMultilevel"/>
    <w:tmpl w:val="22B83404"/>
    <w:lvl w:ilvl="0" w:tplc="025AB6E0">
      <w:numFmt w:val="bullet"/>
      <w:lvlText w:val="–"/>
      <w:lvlJc w:val="left"/>
      <w:pPr>
        <w:ind w:left="1069" w:hanging="360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22"/>
  </w:num>
  <w:num w:numId="3">
    <w:abstractNumId w:val="9"/>
  </w:num>
  <w:num w:numId="4">
    <w:abstractNumId w:val="16"/>
  </w:num>
  <w:num w:numId="5">
    <w:abstractNumId w:val="0"/>
  </w:num>
  <w:num w:numId="6">
    <w:abstractNumId w:val="12"/>
  </w:num>
  <w:num w:numId="7">
    <w:abstractNumId w:val="21"/>
  </w:num>
  <w:num w:numId="8">
    <w:abstractNumId w:val="23"/>
  </w:num>
  <w:num w:numId="9">
    <w:abstractNumId w:val="24"/>
  </w:num>
  <w:num w:numId="10">
    <w:abstractNumId w:val="17"/>
  </w:num>
  <w:num w:numId="11">
    <w:abstractNumId w:val="7"/>
  </w:num>
  <w:num w:numId="12">
    <w:abstractNumId w:val="18"/>
  </w:num>
  <w:num w:numId="13">
    <w:abstractNumId w:val="1"/>
  </w:num>
  <w:num w:numId="14">
    <w:abstractNumId w:val="8"/>
  </w:num>
  <w:num w:numId="15">
    <w:abstractNumId w:val="25"/>
  </w:num>
  <w:num w:numId="16">
    <w:abstractNumId w:val="20"/>
  </w:num>
  <w:num w:numId="17">
    <w:abstractNumId w:val="14"/>
  </w:num>
  <w:num w:numId="18">
    <w:abstractNumId w:val="26"/>
  </w:num>
  <w:num w:numId="19">
    <w:abstractNumId w:val="3"/>
  </w:num>
  <w:num w:numId="20">
    <w:abstractNumId w:val="2"/>
  </w:num>
  <w:num w:numId="21">
    <w:abstractNumId w:val="15"/>
  </w:num>
  <w:num w:numId="22">
    <w:abstractNumId w:val="10"/>
  </w:num>
  <w:num w:numId="23">
    <w:abstractNumId w:val="6"/>
  </w:num>
  <w:num w:numId="24">
    <w:abstractNumId w:val="11"/>
  </w:num>
  <w:num w:numId="25">
    <w:abstractNumId w:val="5"/>
  </w:num>
  <w:num w:numId="26">
    <w:abstractNumId w:val="4"/>
  </w:num>
  <w:num w:numId="27">
    <w:abstractNumId w:val="19"/>
  </w:num>
  <w:num w:numId="28">
    <w:abstractNumId w:val="2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5"/>
  <w:defaultTabStop w:val="720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351681"/>
    <w:rsid w:val="00001C24"/>
    <w:rsid w:val="00001D71"/>
    <w:rsid w:val="00004A04"/>
    <w:rsid w:val="0000658C"/>
    <w:rsid w:val="000068EF"/>
    <w:rsid w:val="000069D3"/>
    <w:rsid w:val="00007106"/>
    <w:rsid w:val="00012B7B"/>
    <w:rsid w:val="00013DFB"/>
    <w:rsid w:val="0001560E"/>
    <w:rsid w:val="00017794"/>
    <w:rsid w:val="000262BF"/>
    <w:rsid w:val="00026589"/>
    <w:rsid w:val="00031218"/>
    <w:rsid w:val="0003320E"/>
    <w:rsid w:val="0004069A"/>
    <w:rsid w:val="00043A57"/>
    <w:rsid w:val="00052B61"/>
    <w:rsid w:val="0005442C"/>
    <w:rsid w:val="00055FB3"/>
    <w:rsid w:val="00057F49"/>
    <w:rsid w:val="000641AC"/>
    <w:rsid w:val="00070CF1"/>
    <w:rsid w:val="00072E2D"/>
    <w:rsid w:val="00077693"/>
    <w:rsid w:val="00083B13"/>
    <w:rsid w:val="0008446C"/>
    <w:rsid w:val="00084AEA"/>
    <w:rsid w:val="000856A2"/>
    <w:rsid w:val="0008637D"/>
    <w:rsid w:val="000A0F53"/>
    <w:rsid w:val="000A1D84"/>
    <w:rsid w:val="000A3DF0"/>
    <w:rsid w:val="000A6617"/>
    <w:rsid w:val="000A6AAD"/>
    <w:rsid w:val="000B23D9"/>
    <w:rsid w:val="000B6E45"/>
    <w:rsid w:val="000C2032"/>
    <w:rsid w:val="000C22C3"/>
    <w:rsid w:val="000C492F"/>
    <w:rsid w:val="000D01F1"/>
    <w:rsid w:val="000D09CA"/>
    <w:rsid w:val="000E0705"/>
    <w:rsid w:val="000E362F"/>
    <w:rsid w:val="000E3940"/>
    <w:rsid w:val="000F121B"/>
    <w:rsid w:val="000F3E3C"/>
    <w:rsid w:val="000F5CF4"/>
    <w:rsid w:val="000F7555"/>
    <w:rsid w:val="000F7C78"/>
    <w:rsid w:val="00103A68"/>
    <w:rsid w:val="00103D38"/>
    <w:rsid w:val="00104A47"/>
    <w:rsid w:val="00105652"/>
    <w:rsid w:val="00106169"/>
    <w:rsid w:val="00106212"/>
    <w:rsid w:val="00112861"/>
    <w:rsid w:val="001136F7"/>
    <w:rsid w:val="00113C68"/>
    <w:rsid w:val="00124016"/>
    <w:rsid w:val="001275E4"/>
    <w:rsid w:val="00127B34"/>
    <w:rsid w:val="001304B7"/>
    <w:rsid w:val="00130E21"/>
    <w:rsid w:val="001369DC"/>
    <w:rsid w:val="00136C98"/>
    <w:rsid w:val="00150A2E"/>
    <w:rsid w:val="001566B5"/>
    <w:rsid w:val="00160964"/>
    <w:rsid w:val="00161A4C"/>
    <w:rsid w:val="001623FE"/>
    <w:rsid w:val="00164994"/>
    <w:rsid w:val="00165B21"/>
    <w:rsid w:val="001707FE"/>
    <w:rsid w:val="00181A29"/>
    <w:rsid w:val="0019152C"/>
    <w:rsid w:val="00192B04"/>
    <w:rsid w:val="00195A8F"/>
    <w:rsid w:val="001A0F54"/>
    <w:rsid w:val="001A107E"/>
    <w:rsid w:val="001A36E7"/>
    <w:rsid w:val="001A6A3C"/>
    <w:rsid w:val="001B4D44"/>
    <w:rsid w:val="001B5FEB"/>
    <w:rsid w:val="001B6B0C"/>
    <w:rsid w:val="001B7E0A"/>
    <w:rsid w:val="001C4272"/>
    <w:rsid w:val="001C53DF"/>
    <w:rsid w:val="001C70FC"/>
    <w:rsid w:val="001D3DB4"/>
    <w:rsid w:val="001D5AD9"/>
    <w:rsid w:val="001D7339"/>
    <w:rsid w:val="001D7791"/>
    <w:rsid w:val="001D7FA8"/>
    <w:rsid w:val="001E3302"/>
    <w:rsid w:val="001F5D86"/>
    <w:rsid w:val="00201EB7"/>
    <w:rsid w:val="002046B1"/>
    <w:rsid w:val="0021215F"/>
    <w:rsid w:val="00213615"/>
    <w:rsid w:val="0022203E"/>
    <w:rsid w:val="00223593"/>
    <w:rsid w:val="002270A5"/>
    <w:rsid w:val="00233738"/>
    <w:rsid w:val="00234365"/>
    <w:rsid w:val="00240B85"/>
    <w:rsid w:val="0024587B"/>
    <w:rsid w:val="00246745"/>
    <w:rsid w:val="00247181"/>
    <w:rsid w:val="0025000A"/>
    <w:rsid w:val="002562F3"/>
    <w:rsid w:val="00260B86"/>
    <w:rsid w:val="00266463"/>
    <w:rsid w:val="00271970"/>
    <w:rsid w:val="00273AC6"/>
    <w:rsid w:val="00274A25"/>
    <w:rsid w:val="00280008"/>
    <w:rsid w:val="0028101F"/>
    <w:rsid w:val="00282005"/>
    <w:rsid w:val="00291B84"/>
    <w:rsid w:val="00292333"/>
    <w:rsid w:val="00293F67"/>
    <w:rsid w:val="002948A6"/>
    <w:rsid w:val="002A19F5"/>
    <w:rsid w:val="002B0A82"/>
    <w:rsid w:val="002B138E"/>
    <w:rsid w:val="002B605C"/>
    <w:rsid w:val="002C0553"/>
    <w:rsid w:val="002C08A1"/>
    <w:rsid w:val="002C159A"/>
    <w:rsid w:val="002C294D"/>
    <w:rsid w:val="002C5429"/>
    <w:rsid w:val="002D3728"/>
    <w:rsid w:val="002D40E6"/>
    <w:rsid w:val="002D56CF"/>
    <w:rsid w:val="002D73D2"/>
    <w:rsid w:val="002E67DD"/>
    <w:rsid w:val="002E6CC4"/>
    <w:rsid w:val="002E769F"/>
    <w:rsid w:val="002F0EF1"/>
    <w:rsid w:val="002F6A6A"/>
    <w:rsid w:val="00302B50"/>
    <w:rsid w:val="00313476"/>
    <w:rsid w:val="00313C9F"/>
    <w:rsid w:val="0031409B"/>
    <w:rsid w:val="00314A12"/>
    <w:rsid w:val="00314EEE"/>
    <w:rsid w:val="00320325"/>
    <w:rsid w:val="003221E4"/>
    <w:rsid w:val="00322529"/>
    <w:rsid w:val="00335DD9"/>
    <w:rsid w:val="0034014A"/>
    <w:rsid w:val="00351681"/>
    <w:rsid w:val="00352AB0"/>
    <w:rsid w:val="00352B6C"/>
    <w:rsid w:val="00355243"/>
    <w:rsid w:val="00356338"/>
    <w:rsid w:val="00361E0A"/>
    <w:rsid w:val="00361E61"/>
    <w:rsid w:val="00363964"/>
    <w:rsid w:val="00373833"/>
    <w:rsid w:val="00373E28"/>
    <w:rsid w:val="003758AF"/>
    <w:rsid w:val="003824F1"/>
    <w:rsid w:val="003865AC"/>
    <w:rsid w:val="00386796"/>
    <w:rsid w:val="00391311"/>
    <w:rsid w:val="003936DC"/>
    <w:rsid w:val="003A1C3B"/>
    <w:rsid w:val="003A362B"/>
    <w:rsid w:val="003A3668"/>
    <w:rsid w:val="003B143C"/>
    <w:rsid w:val="003B56DC"/>
    <w:rsid w:val="003C23FD"/>
    <w:rsid w:val="003C28EA"/>
    <w:rsid w:val="003C37D6"/>
    <w:rsid w:val="003D06FC"/>
    <w:rsid w:val="003D525F"/>
    <w:rsid w:val="003D559F"/>
    <w:rsid w:val="003D66F6"/>
    <w:rsid w:val="003D6F37"/>
    <w:rsid w:val="003E1276"/>
    <w:rsid w:val="003E1ED4"/>
    <w:rsid w:val="003E28A7"/>
    <w:rsid w:val="003E47D5"/>
    <w:rsid w:val="003E6432"/>
    <w:rsid w:val="003F20ED"/>
    <w:rsid w:val="003F4494"/>
    <w:rsid w:val="003F4730"/>
    <w:rsid w:val="003F6995"/>
    <w:rsid w:val="003F77D6"/>
    <w:rsid w:val="004002E7"/>
    <w:rsid w:val="00401022"/>
    <w:rsid w:val="004013AF"/>
    <w:rsid w:val="00407E46"/>
    <w:rsid w:val="00412576"/>
    <w:rsid w:val="0042016D"/>
    <w:rsid w:val="0042365B"/>
    <w:rsid w:val="004254B7"/>
    <w:rsid w:val="00431F31"/>
    <w:rsid w:val="004363A4"/>
    <w:rsid w:val="00441476"/>
    <w:rsid w:val="00445750"/>
    <w:rsid w:val="00450168"/>
    <w:rsid w:val="00451401"/>
    <w:rsid w:val="00455592"/>
    <w:rsid w:val="00462A49"/>
    <w:rsid w:val="00463F6A"/>
    <w:rsid w:val="004640EE"/>
    <w:rsid w:val="00464642"/>
    <w:rsid w:val="0046553F"/>
    <w:rsid w:val="004716E5"/>
    <w:rsid w:val="00474AF3"/>
    <w:rsid w:val="004771C9"/>
    <w:rsid w:val="00477E5F"/>
    <w:rsid w:val="004802EB"/>
    <w:rsid w:val="00481772"/>
    <w:rsid w:val="004827DF"/>
    <w:rsid w:val="0048296D"/>
    <w:rsid w:val="0048423C"/>
    <w:rsid w:val="00485A4F"/>
    <w:rsid w:val="00485C4A"/>
    <w:rsid w:val="004872D3"/>
    <w:rsid w:val="00490B70"/>
    <w:rsid w:val="00493988"/>
    <w:rsid w:val="004955D3"/>
    <w:rsid w:val="004A35AF"/>
    <w:rsid w:val="004A5132"/>
    <w:rsid w:val="004A687A"/>
    <w:rsid w:val="004A7A4A"/>
    <w:rsid w:val="004B2E47"/>
    <w:rsid w:val="004B33E5"/>
    <w:rsid w:val="004C2026"/>
    <w:rsid w:val="004C3534"/>
    <w:rsid w:val="004D582B"/>
    <w:rsid w:val="004D72EF"/>
    <w:rsid w:val="004D75B7"/>
    <w:rsid w:val="004E7796"/>
    <w:rsid w:val="004F0FE8"/>
    <w:rsid w:val="004F130D"/>
    <w:rsid w:val="004F23B3"/>
    <w:rsid w:val="0050203B"/>
    <w:rsid w:val="0050501C"/>
    <w:rsid w:val="005050C6"/>
    <w:rsid w:val="005055E7"/>
    <w:rsid w:val="00517C23"/>
    <w:rsid w:val="00527441"/>
    <w:rsid w:val="005348B6"/>
    <w:rsid w:val="00534E0D"/>
    <w:rsid w:val="00535A6D"/>
    <w:rsid w:val="005365D4"/>
    <w:rsid w:val="00536C0B"/>
    <w:rsid w:val="00540188"/>
    <w:rsid w:val="00540A72"/>
    <w:rsid w:val="00550D53"/>
    <w:rsid w:val="00551BB9"/>
    <w:rsid w:val="005575B8"/>
    <w:rsid w:val="00566E09"/>
    <w:rsid w:val="00570E04"/>
    <w:rsid w:val="00572D0E"/>
    <w:rsid w:val="00572EE3"/>
    <w:rsid w:val="00575338"/>
    <w:rsid w:val="00580930"/>
    <w:rsid w:val="0059045B"/>
    <w:rsid w:val="00595656"/>
    <w:rsid w:val="00595A49"/>
    <w:rsid w:val="00596099"/>
    <w:rsid w:val="005A2FAC"/>
    <w:rsid w:val="005B5E99"/>
    <w:rsid w:val="005D0EE0"/>
    <w:rsid w:val="005D2488"/>
    <w:rsid w:val="005D39B9"/>
    <w:rsid w:val="005D4246"/>
    <w:rsid w:val="005E13DE"/>
    <w:rsid w:val="005E2494"/>
    <w:rsid w:val="005E4207"/>
    <w:rsid w:val="005E4F3F"/>
    <w:rsid w:val="005F1206"/>
    <w:rsid w:val="005F3249"/>
    <w:rsid w:val="00605A2E"/>
    <w:rsid w:val="00606E36"/>
    <w:rsid w:val="00611970"/>
    <w:rsid w:val="00611A96"/>
    <w:rsid w:val="00621B5B"/>
    <w:rsid w:val="006246B0"/>
    <w:rsid w:val="00625A4E"/>
    <w:rsid w:val="00627A59"/>
    <w:rsid w:val="00636F00"/>
    <w:rsid w:val="0064042C"/>
    <w:rsid w:val="006425EB"/>
    <w:rsid w:val="006431F5"/>
    <w:rsid w:val="00646759"/>
    <w:rsid w:val="00654199"/>
    <w:rsid w:val="006605E4"/>
    <w:rsid w:val="00661B6D"/>
    <w:rsid w:val="0066209B"/>
    <w:rsid w:val="00664DE0"/>
    <w:rsid w:val="0066577B"/>
    <w:rsid w:val="006667B1"/>
    <w:rsid w:val="00673B81"/>
    <w:rsid w:val="00677E73"/>
    <w:rsid w:val="006824C3"/>
    <w:rsid w:val="006824EA"/>
    <w:rsid w:val="00682BEA"/>
    <w:rsid w:val="00682C95"/>
    <w:rsid w:val="0068653A"/>
    <w:rsid w:val="006907A3"/>
    <w:rsid w:val="006955D9"/>
    <w:rsid w:val="0069654B"/>
    <w:rsid w:val="00696A04"/>
    <w:rsid w:val="006A02D2"/>
    <w:rsid w:val="006A15FF"/>
    <w:rsid w:val="006A1AAE"/>
    <w:rsid w:val="006A36CA"/>
    <w:rsid w:val="006D1F0A"/>
    <w:rsid w:val="006D4446"/>
    <w:rsid w:val="006D6534"/>
    <w:rsid w:val="006D66CC"/>
    <w:rsid w:val="006E1949"/>
    <w:rsid w:val="006E5BE3"/>
    <w:rsid w:val="006F1609"/>
    <w:rsid w:val="006F70F8"/>
    <w:rsid w:val="00703CF9"/>
    <w:rsid w:val="0071348F"/>
    <w:rsid w:val="007204C4"/>
    <w:rsid w:val="00725919"/>
    <w:rsid w:val="00730A41"/>
    <w:rsid w:val="00734767"/>
    <w:rsid w:val="0073785D"/>
    <w:rsid w:val="007413BB"/>
    <w:rsid w:val="00742B13"/>
    <w:rsid w:val="00744B1B"/>
    <w:rsid w:val="00762FF0"/>
    <w:rsid w:val="0076539B"/>
    <w:rsid w:val="00765E50"/>
    <w:rsid w:val="00770700"/>
    <w:rsid w:val="00773113"/>
    <w:rsid w:val="00781E2F"/>
    <w:rsid w:val="00782315"/>
    <w:rsid w:val="0078533E"/>
    <w:rsid w:val="007870E0"/>
    <w:rsid w:val="00792087"/>
    <w:rsid w:val="00793BBC"/>
    <w:rsid w:val="00797798"/>
    <w:rsid w:val="00797BB0"/>
    <w:rsid w:val="00797DD6"/>
    <w:rsid w:val="007A1B9E"/>
    <w:rsid w:val="007A3FDE"/>
    <w:rsid w:val="007B0891"/>
    <w:rsid w:val="007B36D8"/>
    <w:rsid w:val="007C1E79"/>
    <w:rsid w:val="007C6E03"/>
    <w:rsid w:val="007C7D5B"/>
    <w:rsid w:val="007D1776"/>
    <w:rsid w:val="007D1EB7"/>
    <w:rsid w:val="007E0AED"/>
    <w:rsid w:val="007E3A30"/>
    <w:rsid w:val="007F23F2"/>
    <w:rsid w:val="0080092F"/>
    <w:rsid w:val="00800AA5"/>
    <w:rsid w:val="00801F2C"/>
    <w:rsid w:val="008043FC"/>
    <w:rsid w:val="008078C9"/>
    <w:rsid w:val="008141F6"/>
    <w:rsid w:val="00816244"/>
    <w:rsid w:val="00820C64"/>
    <w:rsid w:val="00821973"/>
    <w:rsid w:val="00821AA6"/>
    <w:rsid w:val="00822B20"/>
    <w:rsid w:val="00823D86"/>
    <w:rsid w:val="00824B72"/>
    <w:rsid w:val="00835D0D"/>
    <w:rsid w:val="008415BE"/>
    <w:rsid w:val="00844100"/>
    <w:rsid w:val="00845D4C"/>
    <w:rsid w:val="00846868"/>
    <w:rsid w:val="0085063C"/>
    <w:rsid w:val="00856FA7"/>
    <w:rsid w:val="008619B1"/>
    <w:rsid w:val="00866956"/>
    <w:rsid w:val="00885430"/>
    <w:rsid w:val="00890E6E"/>
    <w:rsid w:val="0089312A"/>
    <w:rsid w:val="008A0253"/>
    <w:rsid w:val="008A02AE"/>
    <w:rsid w:val="008A65D7"/>
    <w:rsid w:val="008A69E1"/>
    <w:rsid w:val="008B1406"/>
    <w:rsid w:val="008B2BD5"/>
    <w:rsid w:val="008B361D"/>
    <w:rsid w:val="008B4446"/>
    <w:rsid w:val="008C3DC3"/>
    <w:rsid w:val="008C7800"/>
    <w:rsid w:val="008D1289"/>
    <w:rsid w:val="008E3A0B"/>
    <w:rsid w:val="008E42A7"/>
    <w:rsid w:val="008E43BA"/>
    <w:rsid w:val="008E49DF"/>
    <w:rsid w:val="008E7A18"/>
    <w:rsid w:val="008F10CC"/>
    <w:rsid w:val="008F66CD"/>
    <w:rsid w:val="009005FE"/>
    <w:rsid w:val="00901ED7"/>
    <w:rsid w:val="00912FAC"/>
    <w:rsid w:val="009137DC"/>
    <w:rsid w:val="00914EF1"/>
    <w:rsid w:val="00922148"/>
    <w:rsid w:val="00930948"/>
    <w:rsid w:val="00933C6E"/>
    <w:rsid w:val="009400BE"/>
    <w:rsid w:val="00940AF2"/>
    <w:rsid w:val="00942E51"/>
    <w:rsid w:val="00943839"/>
    <w:rsid w:val="0095674F"/>
    <w:rsid w:val="00960D3B"/>
    <w:rsid w:val="00972950"/>
    <w:rsid w:val="00986676"/>
    <w:rsid w:val="00996903"/>
    <w:rsid w:val="009A2C8B"/>
    <w:rsid w:val="009A3E3E"/>
    <w:rsid w:val="009B118A"/>
    <w:rsid w:val="009B1C6A"/>
    <w:rsid w:val="009C423A"/>
    <w:rsid w:val="009C6497"/>
    <w:rsid w:val="009C76B4"/>
    <w:rsid w:val="009D071E"/>
    <w:rsid w:val="009D58D5"/>
    <w:rsid w:val="009D7974"/>
    <w:rsid w:val="009E0A5B"/>
    <w:rsid w:val="009E3DC3"/>
    <w:rsid w:val="009E62D7"/>
    <w:rsid w:val="009E6749"/>
    <w:rsid w:val="009E7940"/>
    <w:rsid w:val="009F0991"/>
    <w:rsid w:val="009F56C6"/>
    <w:rsid w:val="009F7289"/>
    <w:rsid w:val="00A01A78"/>
    <w:rsid w:val="00A036BE"/>
    <w:rsid w:val="00A1365F"/>
    <w:rsid w:val="00A14261"/>
    <w:rsid w:val="00A17339"/>
    <w:rsid w:val="00A205EE"/>
    <w:rsid w:val="00A2593D"/>
    <w:rsid w:val="00A33445"/>
    <w:rsid w:val="00A35613"/>
    <w:rsid w:val="00A3758C"/>
    <w:rsid w:val="00A37EB9"/>
    <w:rsid w:val="00A40CFC"/>
    <w:rsid w:val="00A44526"/>
    <w:rsid w:val="00A44D03"/>
    <w:rsid w:val="00A517A9"/>
    <w:rsid w:val="00A53B1A"/>
    <w:rsid w:val="00A61626"/>
    <w:rsid w:val="00A64CED"/>
    <w:rsid w:val="00A72980"/>
    <w:rsid w:val="00A74C77"/>
    <w:rsid w:val="00A846F6"/>
    <w:rsid w:val="00A858AD"/>
    <w:rsid w:val="00AA1D0F"/>
    <w:rsid w:val="00AB437E"/>
    <w:rsid w:val="00AB57DA"/>
    <w:rsid w:val="00AB7BCA"/>
    <w:rsid w:val="00AC4FAF"/>
    <w:rsid w:val="00AC5527"/>
    <w:rsid w:val="00AC7F3A"/>
    <w:rsid w:val="00AD69B7"/>
    <w:rsid w:val="00AD7689"/>
    <w:rsid w:val="00AE1DDF"/>
    <w:rsid w:val="00AE591A"/>
    <w:rsid w:val="00AE6515"/>
    <w:rsid w:val="00B0025A"/>
    <w:rsid w:val="00B01F5D"/>
    <w:rsid w:val="00B108D8"/>
    <w:rsid w:val="00B14F4A"/>
    <w:rsid w:val="00B24E49"/>
    <w:rsid w:val="00B25E4A"/>
    <w:rsid w:val="00B27438"/>
    <w:rsid w:val="00B30E3C"/>
    <w:rsid w:val="00B31DD1"/>
    <w:rsid w:val="00B3213F"/>
    <w:rsid w:val="00B356E1"/>
    <w:rsid w:val="00B6369D"/>
    <w:rsid w:val="00B655CD"/>
    <w:rsid w:val="00B71FDB"/>
    <w:rsid w:val="00B72F1F"/>
    <w:rsid w:val="00B80606"/>
    <w:rsid w:val="00B85C97"/>
    <w:rsid w:val="00B9410A"/>
    <w:rsid w:val="00B96AB5"/>
    <w:rsid w:val="00B9751F"/>
    <w:rsid w:val="00B97B58"/>
    <w:rsid w:val="00BA1FB9"/>
    <w:rsid w:val="00BA6F16"/>
    <w:rsid w:val="00BB2ED1"/>
    <w:rsid w:val="00BB3950"/>
    <w:rsid w:val="00BB5507"/>
    <w:rsid w:val="00BB58B7"/>
    <w:rsid w:val="00BB74AF"/>
    <w:rsid w:val="00BC1569"/>
    <w:rsid w:val="00BC46E7"/>
    <w:rsid w:val="00BD2073"/>
    <w:rsid w:val="00BD30ED"/>
    <w:rsid w:val="00BD7C03"/>
    <w:rsid w:val="00BE1C89"/>
    <w:rsid w:val="00BF08E7"/>
    <w:rsid w:val="00BF2401"/>
    <w:rsid w:val="00C01DE1"/>
    <w:rsid w:val="00C12C97"/>
    <w:rsid w:val="00C150FC"/>
    <w:rsid w:val="00C17060"/>
    <w:rsid w:val="00C21303"/>
    <w:rsid w:val="00C2371F"/>
    <w:rsid w:val="00C31C99"/>
    <w:rsid w:val="00C346DA"/>
    <w:rsid w:val="00C35095"/>
    <w:rsid w:val="00C404F2"/>
    <w:rsid w:val="00C500CC"/>
    <w:rsid w:val="00C514DA"/>
    <w:rsid w:val="00C54145"/>
    <w:rsid w:val="00C56DB0"/>
    <w:rsid w:val="00C6234B"/>
    <w:rsid w:val="00C6671B"/>
    <w:rsid w:val="00C66BE1"/>
    <w:rsid w:val="00C70D70"/>
    <w:rsid w:val="00C74AE2"/>
    <w:rsid w:val="00C859D4"/>
    <w:rsid w:val="00C86026"/>
    <w:rsid w:val="00C860D5"/>
    <w:rsid w:val="00C86A42"/>
    <w:rsid w:val="00C90CA7"/>
    <w:rsid w:val="00C96BB6"/>
    <w:rsid w:val="00C9752E"/>
    <w:rsid w:val="00CA64B0"/>
    <w:rsid w:val="00CB2715"/>
    <w:rsid w:val="00CB3A8F"/>
    <w:rsid w:val="00CB3C00"/>
    <w:rsid w:val="00CB6CDD"/>
    <w:rsid w:val="00CC09BB"/>
    <w:rsid w:val="00CC1956"/>
    <w:rsid w:val="00CC3759"/>
    <w:rsid w:val="00CC3846"/>
    <w:rsid w:val="00CC6424"/>
    <w:rsid w:val="00CD56FE"/>
    <w:rsid w:val="00CD648B"/>
    <w:rsid w:val="00CD7799"/>
    <w:rsid w:val="00CE2F02"/>
    <w:rsid w:val="00CE4BEB"/>
    <w:rsid w:val="00CE68AD"/>
    <w:rsid w:val="00CE7152"/>
    <w:rsid w:val="00CF0628"/>
    <w:rsid w:val="00D055F3"/>
    <w:rsid w:val="00D12A8D"/>
    <w:rsid w:val="00D16313"/>
    <w:rsid w:val="00D17391"/>
    <w:rsid w:val="00D201C5"/>
    <w:rsid w:val="00D20793"/>
    <w:rsid w:val="00D242BE"/>
    <w:rsid w:val="00D244AE"/>
    <w:rsid w:val="00D24DE8"/>
    <w:rsid w:val="00D27E5C"/>
    <w:rsid w:val="00D3151E"/>
    <w:rsid w:val="00D32873"/>
    <w:rsid w:val="00D33150"/>
    <w:rsid w:val="00D40F55"/>
    <w:rsid w:val="00D46BCA"/>
    <w:rsid w:val="00D46D65"/>
    <w:rsid w:val="00D53937"/>
    <w:rsid w:val="00D57C4C"/>
    <w:rsid w:val="00D6038B"/>
    <w:rsid w:val="00D61123"/>
    <w:rsid w:val="00D74619"/>
    <w:rsid w:val="00D758FD"/>
    <w:rsid w:val="00D833D6"/>
    <w:rsid w:val="00D873B4"/>
    <w:rsid w:val="00D877A4"/>
    <w:rsid w:val="00DA0461"/>
    <w:rsid w:val="00DA088D"/>
    <w:rsid w:val="00DA3635"/>
    <w:rsid w:val="00DA4297"/>
    <w:rsid w:val="00DA515E"/>
    <w:rsid w:val="00DB132B"/>
    <w:rsid w:val="00DB3CA2"/>
    <w:rsid w:val="00DB7BCF"/>
    <w:rsid w:val="00DC108C"/>
    <w:rsid w:val="00DC46D3"/>
    <w:rsid w:val="00DD1406"/>
    <w:rsid w:val="00DD55C9"/>
    <w:rsid w:val="00DD7BEE"/>
    <w:rsid w:val="00DE0BE0"/>
    <w:rsid w:val="00DE2C23"/>
    <w:rsid w:val="00DE4FAC"/>
    <w:rsid w:val="00DF0E0F"/>
    <w:rsid w:val="00DF1260"/>
    <w:rsid w:val="00DF2956"/>
    <w:rsid w:val="00E0325D"/>
    <w:rsid w:val="00E1190E"/>
    <w:rsid w:val="00E12435"/>
    <w:rsid w:val="00E210E5"/>
    <w:rsid w:val="00E21BB9"/>
    <w:rsid w:val="00E22006"/>
    <w:rsid w:val="00E24281"/>
    <w:rsid w:val="00E37177"/>
    <w:rsid w:val="00E401AB"/>
    <w:rsid w:val="00E40CDD"/>
    <w:rsid w:val="00E4324C"/>
    <w:rsid w:val="00E447F8"/>
    <w:rsid w:val="00E4498D"/>
    <w:rsid w:val="00E461F4"/>
    <w:rsid w:val="00E54BD8"/>
    <w:rsid w:val="00E555ED"/>
    <w:rsid w:val="00E55970"/>
    <w:rsid w:val="00E61A20"/>
    <w:rsid w:val="00E61C63"/>
    <w:rsid w:val="00E67C50"/>
    <w:rsid w:val="00E73F06"/>
    <w:rsid w:val="00E80BDC"/>
    <w:rsid w:val="00E81866"/>
    <w:rsid w:val="00E84E2C"/>
    <w:rsid w:val="00E87BEB"/>
    <w:rsid w:val="00E90C12"/>
    <w:rsid w:val="00E91C03"/>
    <w:rsid w:val="00E94188"/>
    <w:rsid w:val="00E94527"/>
    <w:rsid w:val="00E9791F"/>
    <w:rsid w:val="00EA53EC"/>
    <w:rsid w:val="00EA554C"/>
    <w:rsid w:val="00EA5D85"/>
    <w:rsid w:val="00EA5DC5"/>
    <w:rsid w:val="00EB1450"/>
    <w:rsid w:val="00EB2208"/>
    <w:rsid w:val="00ED5F67"/>
    <w:rsid w:val="00ED6A09"/>
    <w:rsid w:val="00EE284A"/>
    <w:rsid w:val="00EE2DCB"/>
    <w:rsid w:val="00EE4C97"/>
    <w:rsid w:val="00EE6B93"/>
    <w:rsid w:val="00EF1E28"/>
    <w:rsid w:val="00EF3D99"/>
    <w:rsid w:val="00EF3E0C"/>
    <w:rsid w:val="00EF4AE7"/>
    <w:rsid w:val="00EF6542"/>
    <w:rsid w:val="00EF6B1B"/>
    <w:rsid w:val="00F00C48"/>
    <w:rsid w:val="00F03202"/>
    <w:rsid w:val="00F03605"/>
    <w:rsid w:val="00F04156"/>
    <w:rsid w:val="00F07243"/>
    <w:rsid w:val="00F07651"/>
    <w:rsid w:val="00F16FC6"/>
    <w:rsid w:val="00F2150A"/>
    <w:rsid w:val="00F2174E"/>
    <w:rsid w:val="00F22D0B"/>
    <w:rsid w:val="00F30B00"/>
    <w:rsid w:val="00F319BF"/>
    <w:rsid w:val="00F32A06"/>
    <w:rsid w:val="00F330B1"/>
    <w:rsid w:val="00F3339B"/>
    <w:rsid w:val="00F33B71"/>
    <w:rsid w:val="00F33BA0"/>
    <w:rsid w:val="00F459EE"/>
    <w:rsid w:val="00F56769"/>
    <w:rsid w:val="00F61D0E"/>
    <w:rsid w:val="00F66516"/>
    <w:rsid w:val="00F66866"/>
    <w:rsid w:val="00F8020D"/>
    <w:rsid w:val="00F80C2C"/>
    <w:rsid w:val="00F86630"/>
    <w:rsid w:val="00F87B03"/>
    <w:rsid w:val="00F87CFB"/>
    <w:rsid w:val="00F90A57"/>
    <w:rsid w:val="00F9116D"/>
    <w:rsid w:val="00F911D0"/>
    <w:rsid w:val="00F96724"/>
    <w:rsid w:val="00FA5F04"/>
    <w:rsid w:val="00FB0E6A"/>
    <w:rsid w:val="00FB1652"/>
    <w:rsid w:val="00FB406F"/>
    <w:rsid w:val="00FB48E6"/>
    <w:rsid w:val="00FB695C"/>
    <w:rsid w:val="00FC2818"/>
    <w:rsid w:val="00FD1E53"/>
    <w:rsid w:val="00FD1FE7"/>
    <w:rsid w:val="00FD4065"/>
    <w:rsid w:val="00FD6F8A"/>
    <w:rsid w:val="00FE1B36"/>
    <w:rsid w:val="00FE6542"/>
    <w:rsid w:val="00FE7156"/>
    <w:rsid w:val="00FF1D33"/>
    <w:rsid w:val="00FF45AB"/>
    <w:rsid w:val="00FF500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51681"/>
    <w:pPr>
      <w:spacing w:after="0" w:line="360" w:lineRule="auto"/>
      <w:ind w:firstLine="720"/>
      <w:jc w:val="both"/>
    </w:pPr>
    <w:rPr>
      <w:rFonts w:ascii="Times New Roman" w:hAnsi="Times New Roman"/>
      <w:kern w:val="28"/>
      <w:sz w:val="28"/>
    </w:rPr>
  </w:style>
  <w:style w:type="paragraph" w:styleId="1">
    <w:name w:val="heading 1"/>
    <w:basedOn w:val="a"/>
    <w:next w:val="a"/>
    <w:link w:val="10"/>
    <w:uiPriority w:val="9"/>
    <w:qFormat/>
    <w:rsid w:val="004A7A4A"/>
    <w:pPr>
      <w:keepNext/>
      <w:keepLines/>
      <w:widowControl w:val="0"/>
      <w:spacing w:before="360" w:after="240"/>
      <w:ind w:firstLine="0"/>
      <w:jc w:val="center"/>
      <w:outlineLvl w:val="0"/>
    </w:pPr>
    <w:rPr>
      <w:rFonts w:eastAsiaTheme="majorEastAsia" w:cstheme="majorBidi"/>
      <w:b/>
      <w:kern w:val="0"/>
      <w:szCs w:val="32"/>
    </w:rPr>
  </w:style>
  <w:style w:type="paragraph" w:styleId="2">
    <w:name w:val="heading 2"/>
    <w:basedOn w:val="a"/>
    <w:next w:val="a"/>
    <w:link w:val="20"/>
    <w:uiPriority w:val="9"/>
    <w:unhideWhenUsed/>
    <w:qFormat/>
    <w:rsid w:val="00083B13"/>
    <w:pPr>
      <w:keepNext/>
      <w:keepLines/>
      <w:widowControl w:val="0"/>
      <w:spacing w:before="360" w:after="240"/>
      <w:ind w:firstLine="567"/>
      <w:jc w:val="left"/>
      <w:outlineLvl w:val="1"/>
    </w:pPr>
    <w:rPr>
      <w:rFonts w:eastAsiaTheme="majorEastAsia" w:cstheme="majorBidi"/>
      <w:b/>
      <w:color w:val="000000" w:themeColor="text1"/>
      <w:kern w:val="0"/>
      <w:szCs w:val="26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3C37D6"/>
    <w:pPr>
      <w:keepNext/>
      <w:keepLines/>
      <w:spacing w:before="360"/>
      <w:ind w:firstLine="0"/>
      <w:jc w:val="left"/>
      <w:outlineLvl w:val="2"/>
    </w:pPr>
    <w:rPr>
      <w:rFonts w:eastAsiaTheme="majorEastAsia" w:cstheme="majorBidi"/>
      <w:b/>
      <w:color w:val="000000" w:themeColor="text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4A7A4A"/>
    <w:rPr>
      <w:rFonts w:ascii="Times New Roman" w:eastAsiaTheme="majorEastAsia" w:hAnsi="Times New Roman" w:cstheme="majorBidi"/>
      <w:b/>
      <w:sz w:val="28"/>
      <w:szCs w:val="32"/>
      <w:lang w:val="uk-UA"/>
    </w:rPr>
  </w:style>
  <w:style w:type="character" w:customStyle="1" w:styleId="20">
    <w:name w:val="Заголовок 2 Знак"/>
    <w:basedOn w:val="a0"/>
    <w:link w:val="2"/>
    <w:uiPriority w:val="9"/>
    <w:rsid w:val="00083B13"/>
    <w:rPr>
      <w:rFonts w:ascii="Times New Roman" w:eastAsiaTheme="majorEastAsia" w:hAnsi="Times New Roman" w:cstheme="majorBidi"/>
      <w:b/>
      <w:color w:val="000000" w:themeColor="text1"/>
      <w:sz w:val="28"/>
      <w:szCs w:val="26"/>
      <w:lang w:val="uk-UA"/>
    </w:rPr>
  </w:style>
  <w:style w:type="character" w:customStyle="1" w:styleId="30">
    <w:name w:val="Заголовок 3 Знак"/>
    <w:basedOn w:val="a0"/>
    <w:link w:val="3"/>
    <w:uiPriority w:val="9"/>
    <w:semiHidden/>
    <w:rsid w:val="003C37D6"/>
    <w:rPr>
      <w:rFonts w:ascii="Times New Roman" w:eastAsiaTheme="majorEastAsia" w:hAnsi="Times New Roman" w:cstheme="majorBidi"/>
      <w:b/>
      <w:color w:val="000000" w:themeColor="text1"/>
      <w:kern w:val="28"/>
      <w:sz w:val="28"/>
      <w:szCs w:val="24"/>
    </w:rPr>
  </w:style>
  <w:style w:type="paragraph" w:customStyle="1" w:styleId="11">
    <w:name w:val="Обычный1"/>
    <w:rsid w:val="00351681"/>
    <w:pPr>
      <w:spacing w:after="0" w:line="240" w:lineRule="auto"/>
    </w:pPr>
    <w:rPr>
      <w:rFonts w:ascii="Times New Roman" w:eastAsia="Times New Roman" w:hAnsi="Times New Roman" w:cs="Times New Roman"/>
      <w:color w:val="000000"/>
      <w:sz w:val="20"/>
      <w:szCs w:val="20"/>
      <w:lang w:eastAsia="ru-RU"/>
    </w:rPr>
  </w:style>
  <w:style w:type="paragraph" w:styleId="12">
    <w:name w:val="toc 1"/>
    <w:basedOn w:val="a"/>
    <w:next w:val="a"/>
    <w:autoRedefine/>
    <w:uiPriority w:val="39"/>
    <w:unhideWhenUsed/>
    <w:rsid w:val="00DD7BEE"/>
    <w:pPr>
      <w:spacing w:after="100"/>
    </w:pPr>
  </w:style>
  <w:style w:type="paragraph" w:styleId="21">
    <w:name w:val="toc 2"/>
    <w:basedOn w:val="a"/>
    <w:next w:val="a"/>
    <w:autoRedefine/>
    <w:uiPriority w:val="39"/>
    <w:unhideWhenUsed/>
    <w:rsid w:val="00DD7BEE"/>
    <w:pPr>
      <w:spacing w:after="100"/>
      <w:ind w:left="280"/>
    </w:pPr>
  </w:style>
  <w:style w:type="character" w:styleId="a3">
    <w:name w:val="Hyperlink"/>
    <w:basedOn w:val="a0"/>
    <w:uiPriority w:val="99"/>
    <w:unhideWhenUsed/>
    <w:rsid w:val="00DD7BEE"/>
    <w:rPr>
      <w:color w:val="0563C1" w:themeColor="hyperlink"/>
      <w:u w:val="single"/>
    </w:rPr>
  </w:style>
  <w:style w:type="character" w:customStyle="1" w:styleId="a4">
    <w:name w:val="Другое_"/>
    <w:basedOn w:val="a0"/>
    <w:link w:val="a5"/>
    <w:rsid w:val="00485C4A"/>
    <w:rPr>
      <w:rFonts w:ascii="Cambria" w:eastAsia="Cambria" w:hAnsi="Cambria" w:cs="Cambria"/>
      <w:sz w:val="20"/>
      <w:szCs w:val="20"/>
    </w:rPr>
  </w:style>
  <w:style w:type="paragraph" w:customStyle="1" w:styleId="a5">
    <w:name w:val="Другое"/>
    <w:basedOn w:val="a"/>
    <w:link w:val="a4"/>
    <w:rsid w:val="00485C4A"/>
    <w:pPr>
      <w:widowControl w:val="0"/>
      <w:spacing w:line="254" w:lineRule="auto"/>
      <w:ind w:firstLine="0"/>
      <w:jc w:val="left"/>
    </w:pPr>
    <w:rPr>
      <w:rFonts w:ascii="Cambria" w:eastAsia="Cambria" w:hAnsi="Cambria" w:cs="Cambria"/>
      <w:kern w:val="0"/>
      <w:sz w:val="20"/>
      <w:szCs w:val="20"/>
    </w:rPr>
  </w:style>
  <w:style w:type="table" w:styleId="a6">
    <w:name w:val="Table Grid"/>
    <w:basedOn w:val="a1"/>
    <w:uiPriority w:val="39"/>
    <w:rsid w:val="00E61C63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7">
    <w:name w:val="List Paragraph"/>
    <w:basedOn w:val="a"/>
    <w:uiPriority w:val="34"/>
    <w:qFormat/>
    <w:rsid w:val="000068EF"/>
    <w:pPr>
      <w:ind w:left="720"/>
      <w:contextualSpacing/>
    </w:pPr>
  </w:style>
  <w:style w:type="paragraph" w:customStyle="1" w:styleId="TableParagraph">
    <w:name w:val="Table Paragraph"/>
    <w:basedOn w:val="a"/>
    <w:uiPriority w:val="1"/>
    <w:qFormat/>
    <w:rsid w:val="008C3DC3"/>
    <w:pPr>
      <w:widowControl w:val="0"/>
      <w:autoSpaceDE w:val="0"/>
      <w:autoSpaceDN w:val="0"/>
      <w:spacing w:line="240" w:lineRule="auto"/>
      <w:ind w:firstLine="0"/>
      <w:jc w:val="left"/>
    </w:pPr>
    <w:rPr>
      <w:rFonts w:eastAsia="Times New Roman" w:cs="Times New Roman"/>
      <w:kern w:val="0"/>
      <w:sz w:val="22"/>
      <w:lang w:eastAsia="ru-RU"/>
    </w:rPr>
  </w:style>
  <w:style w:type="character" w:styleId="a8">
    <w:name w:val="Strong"/>
    <w:basedOn w:val="a0"/>
    <w:uiPriority w:val="22"/>
    <w:qFormat/>
    <w:rsid w:val="008C3DC3"/>
    <w:rPr>
      <w:b/>
      <w:bCs/>
    </w:rPr>
  </w:style>
  <w:style w:type="paragraph" w:styleId="a9">
    <w:name w:val="header"/>
    <w:basedOn w:val="a"/>
    <w:link w:val="aa"/>
    <w:uiPriority w:val="99"/>
    <w:unhideWhenUsed/>
    <w:rsid w:val="005575B8"/>
    <w:pPr>
      <w:tabs>
        <w:tab w:val="center" w:pos="4677"/>
        <w:tab w:val="right" w:pos="9355"/>
      </w:tabs>
      <w:spacing w:line="240" w:lineRule="auto"/>
    </w:pPr>
  </w:style>
  <w:style w:type="character" w:customStyle="1" w:styleId="aa">
    <w:name w:val="Верхний колонтитул Знак"/>
    <w:basedOn w:val="a0"/>
    <w:link w:val="a9"/>
    <w:uiPriority w:val="99"/>
    <w:rsid w:val="005575B8"/>
    <w:rPr>
      <w:rFonts w:ascii="Times New Roman" w:hAnsi="Times New Roman"/>
      <w:kern w:val="28"/>
      <w:sz w:val="28"/>
    </w:rPr>
  </w:style>
  <w:style w:type="paragraph" w:styleId="ab">
    <w:name w:val="footer"/>
    <w:basedOn w:val="a"/>
    <w:link w:val="ac"/>
    <w:uiPriority w:val="99"/>
    <w:unhideWhenUsed/>
    <w:rsid w:val="005575B8"/>
    <w:pPr>
      <w:tabs>
        <w:tab w:val="center" w:pos="4677"/>
        <w:tab w:val="right" w:pos="9355"/>
      </w:tabs>
      <w:spacing w:line="240" w:lineRule="auto"/>
    </w:pPr>
  </w:style>
  <w:style w:type="character" w:customStyle="1" w:styleId="ac">
    <w:name w:val="Нижний колонтитул Знак"/>
    <w:basedOn w:val="a0"/>
    <w:link w:val="ab"/>
    <w:uiPriority w:val="99"/>
    <w:rsid w:val="005575B8"/>
    <w:rPr>
      <w:rFonts w:ascii="Times New Roman" w:hAnsi="Times New Roman"/>
      <w:kern w:val="28"/>
      <w:sz w:val="28"/>
    </w:rPr>
  </w:style>
  <w:style w:type="paragraph" w:styleId="HTML">
    <w:name w:val="HTML Preformatted"/>
    <w:basedOn w:val="a"/>
    <w:link w:val="HTML0"/>
    <w:uiPriority w:val="99"/>
    <w:semiHidden/>
    <w:unhideWhenUsed/>
    <w:rsid w:val="006605E4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line="240" w:lineRule="auto"/>
      <w:ind w:firstLine="0"/>
      <w:jc w:val="left"/>
    </w:pPr>
    <w:rPr>
      <w:rFonts w:ascii="Courier New" w:eastAsia="Times New Roman" w:hAnsi="Courier New" w:cs="Courier New"/>
      <w:kern w:val="0"/>
      <w:sz w:val="20"/>
      <w:szCs w:val="20"/>
    </w:rPr>
  </w:style>
  <w:style w:type="character" w:customStyle="1" w:styleId="HTML0">
    <w:name w:val="Стандартный HTML Знак"/>
    <w:basedOn w:val="a0"/>
    <w:link w:val="HTML"/>
    <w:uiPriority w:val="99"/>
    <w:semiHidden/>
    <w:rsid w:val="006605E4"/>
    <w:rPr>
      <w:rFonts w:ascii="Courier New" w:eastAsia="Times New Roman" w:hAnsi="Courier New" w:cs="Courier New"/>
      <w:sz w:val="20"/>
      <w:szCs w:val="20"/>
    </w:rPr>
  </w:style>
  <w:style w:type="character" w:styleId="ad">
    <w:name w:val="Emphasis"/>
    <w:basedOn w:val="a0"/>
    <w:uiPriority w:val="20"/>
    <w:qFormat/>
    <w:rsid w:val="006605E4"/>
    <w:rPr>
      <w:i/>
      <w:iCs/>
    </w:rPr>
  </w:style>
  <w:style w:type="paragraph" w:styleId="ae">
    <w:name w:val="footnote text"/>
    <w:basedOn w:val="a"/>
    <w:link w:val="af"/>
    <w:uiPriority w:val="99"/>
    <w:semiHidden/>
    <w:unhideWhenUsed/>
    <w:rsid w:val="00B96AB5"/>
    <w:pPr>
      <w:spacing w:line="240" w:lineRule="auto"/>
    </w:pPr>
    <w:rPr>
      <w:sz w:val="20"/>
      <w:szCs w:val="20"/>
    </w:rPr>
  </w:style>
  <w:style w:type="character" w:customStyle="1" w:styleId="af">
    <w:name w:val="Текст сноски Знак"/>
    <w:basedOn w:val="a0"/>
    <w:link w:val="ae"/>
    <w:uiPriority w:val="99"/>
    <w:semiHidden/>
    <w:rsid w:val="00B96AB5"/>
    <w:rPr>
      <w:rFonts w:ascii="Times New Roman" w:hAnsi="Times New Roman"/>
      <w:kern w:val="28"/>
      <w:sz w:val="20"/>
      <w:szCs w:val="20"/>
    </w:rPr>
  </w:style>
  <w:style w:type="character" w:styleId="af0">
    <w:name w:val="footnote reference"/>
    <w:basedOn w:val="a0"/>
    <w:uiPriority w:val="99"/>
    <w:semiHidden/>
    <w:unhideWhenUsed/>
    <w:rsid w:val="00B96AB5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9430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73520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66900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08569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38946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24354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03319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08647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51221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76640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1971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90173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02166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47132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25399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95192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68950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2011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20450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759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34883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9679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99754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73305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15346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54697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52289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66761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5685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0316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460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86133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64934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429633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zakon.rada.gov.ua/laws/show/725-20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s://zakon.rada.gov.ua/laws/show/1378-20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7671C17-8F0D-4A8D-8257-71161F8E928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179</TotalTime>
  <Pages>41</Pages>
  <Words>33622</Words>
  <Characters>19166</Characters>
  <Application>Microsoft Office Word</Application>
  <DocSecurity>0</DocSecurity>
  <Lines>159</Lines>
  <Paragraphs>105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52683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Gala Chan</dc:creator>
  <cp:keywords/>
  <dc:description/>
  <cp:lastModifiedBy>Olga</cp:lastModifiedBy>
  <cp:revision>3</cp:revision>
  <dcterms:created xsi:type="dcterms:W3CDTF">2022-02-06T11:28:00Z</dcterms:created>
  <dcterms:modified xsi:type="dcterms:W3CDTF">2022-02-06T15:03:00Z</dcterms:modified>
</cp:coreProperties>
</file>