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9031E" w:rsidRPr="0084506E" w:rsidRDefault="0069031E" w:rsidP="0069031E">
      <w:pPr>
        <w:widowControl w:val="0"/>
        <w:autoSpaceDE w:val="0"/>
        <w:autoSpaceDN w:val="0"/>
        <w:adjustRightInd w:val="0"/>
        <w:spacing w:after="0" w:line="240" w:lineRule="auto"/>
        <w:ind w:right="-143" w:firstLine="709"/>
        <w:jc w:val="center"/>
        <w:rPr>
          <w:rFonts w:ascii="Times New Roman" w:eastAsia="Times New Roman" w:hAnsi="Times New Roman"/>
          <w:b/>
          <w:sz w:val="24"/>
          <w:szCs w:val="24"/>
          <w:lang w:eastAsia="ru-RU"/>
        </w:rPr>
      </w:pPr>
      <w:r w:rsidRPr="0084506E">
        <w:rPr>
          <w:rFonts w:ascii="Times New Roman" w:eastAsia="Times New Roman" w:hAnsi="Times New Roman"/>
          <w:b/>
          <w:sz w:val="24"/>
          <w:szCs w:val="24"/>
          <w:lang w:eastAsia="ru-RU"/>
        </w:rPr>
        <w:t>Питання до іспиту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1. Етапи появи та впровадження нововведення.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2. Порівняння відкриття та інновації за низкою ознак.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3. Сутність та види технологічних нововведень.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4. Причини появи нововведень.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5. Основні функції та властивості інновації.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6. Види інновацій, їхня коротка характеристика, приклади.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7. Визначення концепції «діаманта»</w:t>
      </w:r>
      <w:r w:rsidRPr="009A2139">
        <w:rPr>
          <w:color w:val="000000"/>
          <w:sz w:val="24"/>
          <w:szCs w:val="24"/>
        </w:rPr>
        <w:t>. Чинники</w:t>
      </w:r>
      <w:r>
        <w:rPr>
          <w:color w:val="000000"/>
          <w:sz w:val="24"/>
          <w:szCs w:val="24"/>
        </w:rPr>
        <w:t>, що підтримують інновативність підприємств</w:t>
      </w:r>
      <w:r w:rsidRPr="009A2139">
        <w:rPr>
          <w:color w:val="000000"/>
          <w:sz w:val="24"/>
          <w:szCs w:val="24"/>
        </w:rPr>
        <w:t>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8. Поняття та класифікація технологій.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9. Опис класів технологій розвитку фірми. Специфіка прогресивних технологій.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10. Сутність інноваційного процесу. Характеристика його основних стадій.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11. Визначення, основні форми та об'єкти трансферту технологій.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12. Інноваційна діяльність, джерела її фінанс</w:t>
      </w:r>
      <w:r>
        <w:rPr>
          <w:color w:val="000000"/>
          <w:sz w:val="24"/>
          <w:szCs w:val="24"/>
        </w:rPr>
        <w:t xml:space="preserve">ування у створенні. Особливості </w:t>
      </w:r>
      <w:r w:rsidRPr="009A2139">
        <w:rPr>
          <w:color w:val="000000"/>
          <w:sz w:val="24"/>
          <w:szCs w:val="24"/>
        </w:rPr>
        <w:t>венчурного фінансування: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13. Основні види передачі об'єктів інноваційної діяльності.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14. Інноваційний менеджмент: сутність, ціль, завданн</w:t>
      </w:r>
      <w:r>
        <w:rPr>
          <w:color w:val="000000"/>
          <w:sz w:val="24"/>
          <w:szCs w:val="24"/>
        </w:rPr>
        <w:t xml:space="preserve">я. Загальна схема інноваційного </w:t>
      </w:r>
      <w:r w:rsidRPr="009A2139">
        <w:rPr>
          <w:color w:val="000000"/>
          <w:sz w:val="24"/>
          <w:szCs w:val="24"/>
        </w:rPr>
        <w:t>менеджменту.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15. Аспекти інноваційного менеджменту, їхня коротка характеристика.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16. Опис етапів еволюційного розвитку теор</w:t>
      </w:r>
      <w:r>
        <w:rPr>
          <w:color w:val="000000"/>
          <w:sz w:val="24"/>
          <w:szCs w:val="24"/>
        </w:rPr>
        <w:t xml:space="preserve">етичних становище інноваційного </w:t>
      </w:r>
      <w:r w:rsidRPr="009A2139">
        <w:rPr>
          <w:color w:val="000000"/>
          <w:sz w:val="24"/>
          <w:szCs w:val="24"/>
        </w:rPr>
        <w:t>менеджменту.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17. Функції інноваційного менеджменту: визначення</w:t>
      </w:r>
      <w:r>
        <w:rPr>
          <w:color w:val="000000"/>
          <w:sz w:val="24"/>
          <w:szCs w:val="24"/>
        </w:rPr>
        <w:t xml:space="preserve">, склад. Специфіка основних та </w:t>
      </w:r>
      <w:r w:rsidRPr="009A2139">
        <w:rPr>
          <w:color w:val="000000"/>
          <w:sz w:val="24"/>
          <w:szCs w:val="24"/>
        </w:rPr>
        <w:t>забезпечую</w:t>
      </w:r>
      <w:r>
        <w:rPr>
          <w:color w:val="000000"/>
          <w:sz w:val="24"/>
          <w:szCs w:val="24"/>
        </w:rPr>
        <w:t>чих</w:t>
      </w:r>
      <w:r w:rsidRPr="009A2139">
        <w:rPr>
          <w:color w:val="000000"/>
          <w:sz w:val="24"/>
          <w:szCs w:val="24"/>
        </w:rPr>
        <w:t xml:space="preserve"> функцій.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18. Інноваційна політика держави. Гол</w:t>
      </w:r>
      <w:r>
        <w:rPr>
          <w:color w:val="000000"/>
          <w:sz w:val="24"/>
          <w:szCs w:val="24"/>
        </w:rPr>
        <w:t xml:space="preserve">овні моделі державної підтримки </w:t>
      </w:r>
      <w:r w:rsidRPr="009A2139">
        <w:rPr>
          <w:color w:val="000000"/>
          <w:sz w:val="24"/>
          <w:szCs w:val="24"/>
        </w:rPr>
        <w:t>інноваційної діяльності у промислово розвинених країнах.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19. Методи та форми державного регулю</w:t>
      </w:r>
      <w:r>
        <w:rPr>
          <w:color w:val="000000"/>
          <w:sz w:val="24"/>
          <w:szCs w:val="24"/>
        </w:rPr>
        <w:t xml:space="preserve">вання інноваційних процесів, їх </w:t>
      </w:r>
      <w:r w:rsidRPr="009A2139">
        <w:rPr>
          <w:color w:val="000000"/>
          <w:sz w:val="24"/>
          <w:szCs w:val="24"/>
        </w:rPr>
        <w:t>характеристика.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20. Державні органи, які проводят</w:t>
      </w:r>
      <w:r>
        <w:rPr>
          <w:color w:val="000000"/>
          <w:sz w:val="24"/>
          <w:szCs w:val="24"/>
        </w:rPr>
        <w:t xml:space="preserve">ь інноваційну політику. Напрями </w:t>
      </w:r>
      <w:r w:rsidRPr="009A2139">
        <w:rPr>
          <w:color w:val="000000"/>
          <w:sz w:val="24"/>
          <w:szCs w:val="24"/>
        </w:rPr>
        <w:t>інноваційної політики.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21. Особливості інноваційної політики організації та її основні етапи.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 xml:space="preserve">22. Загальний сценарій стратегічного етапу </w:t>
      </w:r>
      <w:r>
        <w:rPr>
          <w:color w:val="000000"/>
          <w:sz w:val="24"/>
          <w:szCs w:val="24"/>
        </w:rPr>
        <w:t xml:space="preserve">інноваційного менеджменту. Типи </w:t>
      </w:r>
      <w:r w:rsidRPr="009A2139">
        <w:rPr>
          <w:color w:val="000000"/>
          <w:sz w:val="24"/>
          <w:szCs w:val="24"/>
        </w:rPr>
        <w:t>інноваційних стратегій компанії</w:t>
      </w:r>
      <w:r>
        <w:rPr>
          <w:color w:val="000000"/>
          <w:sz w:val="24"/>
          <w:szCs w:val="24"/>
        </w:rPr>
        <w:t>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23. Прогнозування інноваційної діяльності підпр</w:t>
      </w:r>
      <w:r>
        <w:rPr>
          <w:color w:val="000000"/>
          <w:sz w:val="24"/>
          <w:szCs w:val="24"/>
        </w:rPr>
        <w:t xml:space="preserve">иємства: сутність, форми, види, </w:t>
      </w:r>
      <w:r w:rsidRPr="009A2139">
        <w:rPr>
          <w:color w:val="000000"/>
          <w:sz w:val="24"/>
          <w:szCs w:val="24"/>
        </w:rPr>
        <w:t>методи.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24. Основні відмінності планування від прогнозування за низкою ознак.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25. Визначення; та класифікація планування інновацій.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26. Типи менеджерів інноваційного підприємства за рівнем управління.</w:t>
      </w:r>
    </w:p>
    <w:p w:rsidR="0069031E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27. Специфіка персоналу, інноваційної організації</w:t>
      </w:r>
      <w:r>
        <w:rPr>
          <w:color w:val="000000"/>
          <w:sz w:val="24"/>
          <w:szCs w:val="24"/>
        </w:rPr>
        <w:t xml:space="preserve">: основні групи працівників, їх </w:t>
      </w:r>
      <w:r w:rsidRPr="009A2139">
        <w:rPr>
          <w:color w:val="000000"/>
          <w:sz w:val="24"/>
          <w:szCs w:val="24"/>
        </w:rPr>
        <w:t xml:space="preserve">характеристика. 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28. Сутність організації інновацій</w:t>
      </w:r>
      <w:r>
        <w:rPr>
          <w:color w:val="000000"/>
          <w:sz w:val="24"/>
          <w:szCs w:val="24"/>
        </w:rPr>
        <w:t xml:space="preserve"> лише на рівні фірми (мікрорівні)</w:t>
      </w:r>
      <w:r w:rsidRPr="009A2139">
        <w:rPr>
          <w:color w:val="000000"/>
          <w:sz w:val="24"/>
          <w:szCs w:val="24"/>
        </w:rPr>
        <w:t>, її структура.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29. Організаційні структури інноваційних, орг</w:t>
      </w:r>
      <w:r>
        <w:rPr>
          <w:color w:val="000000"/>
          <w:sz w:val="24"/>
          <w:szCs w:val="24"/>
        </w:rPr>
        <w:t xml:space="preserve">анізацій: визначення, область </w:t>
      </w:r>
      <w:r w:rsidRPr="009A2139">
        <w:rPr>
          <w:color w:val="000000"/>
          <w:sz w:val="24"/>
          <w:szCs w:val="24"/>
        </w:rPr>
        <w:t>застосування, переваги та недоліки, завдання менеджменту.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 xml:space="preserve">30. Організація інноваційного менеджменту на </w:t>
      </w:r>
      <w:r>
        <w:rPr>
          <w:color w:val="000000"/>
          <w:sz w:val="24"/>
          <w:szCs w:val="24"/>
        </w:rPr>
        <w:t xml:space="preserve">макрорівні. Організаційні форми </w:t>
      </w:r>
      <w:r w:rsidRPr="009A2139">
        <w:rPr>
          <w:color w:val="000000"/>
          <w:sz w:val="24"/>
          <w:szCs w:val="24"/>
        </w:rPr>
        <w:t>інноваційної діяльності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31. Контролінг у інноваційному менеджменті поняття, стадії, види.</w:t>
      </w:r>
    </w:p>
    <w:p w:rsidR="0069031E" w:rsidRPr="009A2139" w:rsidRDefault="0069031E" w:rsidP="0069031E">
      <w:pPr>
        <w:pStyle w:val="a3"/>
        <w:shd w:val="clear" w:color="auto" w:fill="FFFFFF"/>
        <w:ind w:left="0" w:firstLine="567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32. Інноваційний проект: сутність, ризики.</w:t>
      </w:r>
    </w:p>
    <w:p w:rsidR="0069031E" w:rsidRDefault="0069031E" w:rsidP="0069031E">
      <w:pPr>
        <w:pStyle w:val="a3"/>
        <w:shd w:val="clear" w:color="auto" w:fill="FFFFFF"/>
        <w:ind w:left="0" w:firstLine="567"/>
        <w:jc w:val="both"/>
        <w:rPr>
          <w:color w:val="000000"/>
          <w:sz w:val="24"/>
          <w:szCs w:val="24"/>
        </w:rPr>
      </w:pPr>
      <w:r w:rsidRPr="009A2139">
        <w:rPr>
          <w:color w:val="000000"/>
          <w:sz w:val="24"/>
          <w:szCs w:val="24"/>
        </w:rPr>
        <w:t>33. Методи оцінки ефективності інноваційного проекту.</w:t>
      </w:r>
      <w:r>
        <w:rPr>
          <w:color w:val="000000"/>
          <w:sz w:val="24"/>
          <w:szCs w:val="24"/>
        </w:rPr>
        <w:t xml:space="preserve"> </w:t>
      </w:r>
    </w:p>
    <w:p w:rsidR="00142A86" w:rsidRDefault="00142A86" w:rsidP="0069031E">
      <w:bookmarkStart w:id="0" w:name="_GoBack"/>
      <w:bookmarkEnd w:id="0"/>
    </w:p>
    <w:sectPr w:rsidR="00142A8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9CA"/>
    <w:rsid w:val="00142A86"/>
    <w:rsid w:val="0069031E"/>
    <w:rsid w:val="00F82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61D051"/>
  <w15:chartTrackingRefBased/>
  <w15:docId w15:val="{7DE74219-B9E3-443D-9670-B2B914030D2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9031E"/>
    <w:pPr>
      <w:spacing w:after="200" w:line="276" w:lineRule="auto"/>
    </w:pPr>
    <w:rPr>
      <w:rFonts w:ascii="Calibri" w:eastAsia="Calibri" w:hAnsi="Calibri" w:cs="Times New Roman"/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9031E"/>
    <w:pPr>
      <w:widowControl w:val="0"/>
      <w:autoSpaceDE w:val="0"/>
      <w:autoSpaceDN w:val="0"/>
      <w:adjustRightInd w:val="0"/>
      <w:spacing w:after="0" w:line="240" w:lineRule="auto"/>
      <w:ind w:left="720"/>
      <w:contextualSpacing/>
    </w:pPr>
    <w:rPr>
      <w:rFonts w:ascii="Times New Roman" w:eastAsia="Times New Roman" w:hAnsi="Times New Roman"/>
      <w:sz w:val="20"/>
      <w:szCs w:val="2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372</Words>
  <Characters>2121</Characters>
  <Application>Microsoft Office Word</Application>
  <DocSecurity>0</DocSecurity>
  <Lines>17</Lines>
  <Paragraphs>4</Paragraphs>
  <ScaleCrop>false</ScaleCrop>
  <Company>SPecialiST RePack</Company>
  <LinksUpToDate>false</LinksUpToDate>
  <CharactersWithSpaces>2489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Serhov</dc:creator>
  <cp:keywords/>
  <dc:description/>
  <cp:lastModifiedBy>Serhov</cp:lastModifiedBy>
  <cp:revision>2</cp:revision>
  <dcterms:created xsi:type="dcterms:W3CDTF">2024-10-08T08:38:00Z</dcterms:created>
  <dcterms:modified xsi:type="dcterms:W3CDTF">2024-10-08T08:38:00Z</dcterms:modified>
</cp:coreProperties>
</file>