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20350" w:type="dxa"/>
        <w:tblInd w:w="-459" w:type="dxa"/>
        <w:tblLook w:val="04A0" w:firstRow="1" w:lastRow="0" w:firstColumn="1" w:lastColumn="0" w:noHBand="0" w:noVBand="1"/>
      </w:tblPr>
      <w:tblGrid>
        <w:gridCol w:w="353"/>
        <w:gridCol w:w="1635"/>
        <w:gridCol w:w="2334"/>
        <w:gridCol w:w="2341"/>
        <w:gridCol w:w="517"/>
        <w:gridCol w:w="2459"/>
        <w:gridCol w:w="284"/>
        <w:gridCol w:w="4667"/>
        <w:gridCol w:w="960"/>
        <w:gridCol w:w="960"/>
        <w:gridCol w:w="960"/>
        <w:gridCol w:w="960"/>
        <w:gridCol w:w="960"/>
        <w:gridCol w:w="960"/>
      </w:tblGrid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548DD4" w:themeColor="text2" w:themeTint="99"/>
                <w:sz w:val="28"/>
                <w:szCs w:val="28"/>
                <w:lang w:eastAsia="uk-UA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</w:pPr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>ТАБЛИЦЯ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765"/>
        </w:trPr>
        <w:tc>
          <w:tcPr>
            <w:tcW w:w="19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DE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val="en-US" w:eastAsia="uk-UA"/>
              </w:rPr>
            </w:pPr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 xml:space="preserve">основних статистичних показників роботи </w:t>
            </w:r>
          </w:p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</w:pPr>
            <w:bookmarkStart w:id="0" w:name="_GoBack"/>
            <w:bookmarkEnd w:id="0"/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>Наукової бібліотеки Національного університету "Одеська юридична академія"</w:t>
            </w:r>
          </w:p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</w:pPr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val="ru-RU" w:eastAsia="uk-UA"/>
              </w:rPr>
              <w:t xml:space="preserve">за </w:t>
            </w:r>
            <w:r w:rsidR="000535DE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>20</w:t>
            </w:r>
            <w:r w:rsidR="000535DE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val="en-US" w:eastAsia="uk-UA"/>
              </w:rPr>
              <w:t>21</w:t>
            </w:r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 xml:space="preserve"> </w:t>
            </w:r>
            <w:proofErr w:type="gramStart"/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>р</w:t>
            </w:r>
            <w:proofErr w:type="gramEnd"/>
            <w:r w:rsidRPr="00804465"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  <w:t>ік</w:t>
            </w:r>
          </w:p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</w:pPr>
          </w:p>
          <w:p w:rsidR="00937D64" w:rsidRPr="00804465" w:rsidRDefault="00937D64" w:rsidP="008044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48DD4" w:themeColor="text2" w:themeTint="99"/>
                <w:sz w:val="28"/>
                <w:szCs w:val="28"/>
                <w:lang w:eastAsia="uk-UA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360"/>
        </w:trPr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Пор. №</w:t>
            </w:r>
          </w:p>
        </w:tc>
        <w:tc>
          <w:tcPr>
            <w:tcW w:w="46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Назва показника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99FF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Значення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I.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Повна назва, рік заснування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Наукова бібліотека Національного університету "Одеська юридична академія", 1998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ПІБ керівника 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Іванійчук Таїсія Юріївна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E-mail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0535DE" w:rsidP="00144FBB">
            <w:pPr>
              <w:spacing w:after="0" w:line="240" w:lineRule="auto"/>
              <w:rPr>
                <w:rFonts w:ascii="Arial CYR" w:eastAsia="Times New Roman" w:hAnsi="Arial CYR" w:cs="Arial CYR"/>
                <w:color w:val="0000FF"/>
                <w:sz w:val="20"/>
                <w:szCs w:val="20"/>
                <w:u w:val="single"/>
                <w:lang w:eastAsia="uk-UA"/>
              </w:rPr>
            </w:pPr>
            <w:hyperlink r:id="rId5" w:history="1">
              <w:r w:rsidR="00937D64" w:rsidRPr="00B26DAC">
                <w:rPr>
                  <w:rFonts w:ascii="Arial CYR" w:eastAsia="Times New Roman" w:hAnsi="Arial CYR" w:cs="Arial CYR"/>
                  <w:color w:val="0000FF"/>
                  <w:sz w:val="20"/>
                  <w:szCs w:val="20"/>
                  <w:u w:val="single"/>
                  <w:lang w:eastAsia="uk-UA"/>
                </w:rPr>
                <w:t>library@onua.edu.ua</w:t>
              </w:r>
            </w:hyperlink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ПІБ ректора ЗВО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Загородній Віктор Євстафійович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E-mail ректора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0535DE" w:rsidP="00144FBB">
            <w:pPr>
              <w:spacing w:after="0" w:line="240" w:lineRule="auto"/>
              <w:rPr>
                <w:rFonts w:ascii="Arial CYR" w:eastAsia="Times New Roman" w:hAnsi="Arial CYR" w:cs="Arial CYR"/>
                <w:color w:val="0000FF"/>
                <w:sz w:val="20"/>
                <w:szCs w:val="20"/>
                <w:u w:val="single"/>
                <w:lang w:eastAsia="uk-UA"/>
              </w:rPr>
            </w:pPr>
            <w:hyperlink r:id="rId6" w:history="1">
              <w:r w:rsidR="00937D64" w:rsidRPr="00B26DAC">
                <w:rPr>
                  <w:rFonts w:ascii="Arial CYR" w:eastAsia="Times New Roman" w:hAnsi="Arial CYR" w:cs="Arial CYR"/>
                  <w:color w:val="0000FF"/>
                  <w:sz w:val="20"/>
                  <w:szCs w:val="20"/>
                  <w:u w:val="single"/>
                  <w:lang w:eastAsia="uk-UA"/>
                </w:rPr>
                <w:t>prorektor-secretary@onua.edu.ua</w:t>
              </w:r>
            </w:hyperlink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II.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Група за оплатою праці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II гр.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937D64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III.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Бібліотечні фонди (власні)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7D64" w:rsidRPr="00B26DAC" w:rsidRDefault="00937D64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Всього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 xml:space="preserve">примірників </w:t>
            </w: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u w:val="single"/>
                <w:lang w:eastAsia="uk-UA"/>
              </w:rPr>
              <w:t>власних ресурсів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594FAF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79</w:t>
            </w:r>
            <w:r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  <w:t>8 197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рідкісних та цінних документів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12737C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14 </w:t>
            </w:r>
            <w:r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637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3.1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За видами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2737C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578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789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Періодичних видань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2737C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147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964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30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журналів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12737C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119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193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газет - річних комплектів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2737C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28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771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Неопублікованих документів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2E0FDE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val="ru-RU" w:eastAsia="uk-UA"/>
              </w:rPr>
            </w:pPr>
            <w:r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val="ru-RU" w:eastAsia="uk-UA"/>
              </w:rPr>
              <w:t>14</w:t>
            </w:r>
            <w:r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val="ru-RU" w:eastAsia="uk-UA"/>
              </w:rPr>
              <w:t>539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8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Електронних носіїв із записом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2E0FDE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827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3366"/>
                <w:sz w:val="24"/>
                <w:szCs w:val="24"/>
                <w:lang w:eastAsia="uk-UA"/>
              </w:rPr>
            </w:pPr>
            <w:r w:rsidRPr="00B26DAC">
              <w:rPr>
                <w:rFonts w:ascii="Times New Roman" w:eastAsia="Times New Roman" w:hAnsi="Times New Roman" w:cs="Times New Roman"/>
                <w:b/>
                <w:bCs/>
                <w:color w:val="003366"/>
                <w:sz w:val="24"/>
                <w:szCs w:val="24"/>
                <w:lang w:eastAsia="uk-UA"/>
              </w:rPr>
              <w:t xml:space="preserve">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Мережних локальних документів, що доступні користувачам бібліотеки (не службові)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4FBB" w:rsidRPr="002E0FDE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19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448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3.1.6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Інших документів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594FA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>36 630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3.2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мовами 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Державною мовою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491454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43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>9 808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Іноземними мовами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C69B8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35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8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889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3.2.2.1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російською мовою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C69B8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221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770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3.3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цільовим призначенням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Наукових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C69B8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193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688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Навчальних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C69B8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404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>194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у т.ч. в електронній формі (дискети, оптичні диски + локальні мережні документи)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C69B8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302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3.3.3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Літературно-художніх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87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251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IV.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Електронні ресурси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Мережні віддалені ресурси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color w:val="FF0000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Ліцензійні ресурси передплачені  (придбані</w:t>
            </w:r>
            <w:r w:rsidRPr="00B26DAC">
              <w:rPr>
                <w:rFonts w:ascii="Arial CYR" w:eastAsia="Times New Roman" w:hAnsi="Arial CYR" w:cs="Arial CYR"/>
                <w:i/>
                <w:iCs/>
                <w:sz w:val="20"/>
                <w:szCs w:val="20"/>
                <w:lang w:eastAsia="uk-UA"/>
              </w:rPr>
              <w:t xml:space="preserve">) 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придбаних (передплачених) БД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4.1.1.1.1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 них: повнотекстових БД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унікальних назв книг, журналів, ін.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622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524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Ліцензійні ресурси тестового доступу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тестових БД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унікальних назв книг, журналів, ін.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943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000</w:t>
            </w:r>
          </w:p>
        </w:tc>
        <w:tc>
          <w:tcPr>
            <w:tcW w:w="46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lastRenderedPageBreak/>
              <w:t>4.1.3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Ресурси відкритого доступу 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uk-UA"/>
              </w:rPr>
            </w:pPr>
            <w:r w:rsidRPr="00B26DAC">
              <w:rPr>
                <w:rFonts w:ascii="Arial" w:eastAsia="Times New Roman" w:hAnsi="Arial" w:cs="Arial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76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4.1.3.1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Кількість посилань на унікальні безкоштовні інтернет-ресурси, які б-ка внесла до свого онлайн-каталогу або БД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144FBB">
              <w:rPr>
                <w:rFonts w:ascii="Arial CYR" w:eastAsia="Calibri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111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Бази даних (власні)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color w:val="FF0000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К-ть власних БД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66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8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Обсяг власних БД (кількість бібліографічних записів)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125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474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82CF6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82CF6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82CF6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82CF6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з них:  записів у Електронному каталозі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729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073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82CF6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-сть введених записів до ЕК за рік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8 300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4.2.2.3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звернень до ЕК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3E2EED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>10 155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оцифрованих документів за рік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152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4.2.3.1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сторінок 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1371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Бібліотечний веб-сайт 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(вказати власний чи на сайті ВНЗ)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uk-UA"/>
              </w:rPr>
            </w:pPr>
            <w:r w:rsidRPr="00B26DAC">
              <w:rPr>
                <w:rFonts w:ascii="Arial" w:eastAsia="Times New Roman" w:hAnsi="Arial" w:cs="Arial"/>
                <w:sz w:val="20"/>
                <w:szCs w:val="20"/>
                <w:lang w:eastAsia="uk-UA"/>
              </w:rPr>
              <w:t>власний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URL веб-сайту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library.onua.edu.ua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звернень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593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4.4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Інституційний репозитарій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4.4.1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Назва репозитарію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eNUOLAIR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4.4.2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URL репозитарію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dspace.onua.edu.ua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4.4.3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представлених документів (записів)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15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650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4.4.4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звернень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603AB5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>253 000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4.5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Інші веб-ресурси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4.5.1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інших веб-ресурсів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4.5.2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звернень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356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621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V.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Надійшло документів (власний фонд)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E04C8A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4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423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 назв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E04C8A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425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5.1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За видами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Книг - примірників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2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015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 - назв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965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Періодичних видань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1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539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журналів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1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493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газет - річних комплектів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46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Неопублікованих документів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760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30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Електронних носіїв із записом - примірників / назв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Мережних локальних документів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44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5.1.7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Інших документів 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 w:rsidRPr="00144FBB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ru-RU" w:eastAsia="uk-UA"/>
              </w:rPr>
              <w:t>65</w:t>
            </w:r>
          </w:p>
          <w:p w:rsidR="00144FBB" w:rsidRPr="00144FBB" w:rsidRDefault="00144FBB" w:rsidP="00144FB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5.2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мовами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481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Державною мовою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70BC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3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173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Іноземними мовами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170BC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250</w:t>
            </w:r>
          </w:p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5.2.2.1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російською мовою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170BC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105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5.3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цільовим призначенням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Наукових видань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963929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817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Навчальних видань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963929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lastRenderedPageBreak/>
              <w:t>1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080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561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lastRenderedPageBreak/>
              <w:t>5.3.2.1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у т.ч.в електронній формі (дискети, оптичні диски + локальні мережні документи)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5.3.3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Літературно-художніх видань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  <w:p w:rsidR="00144FBB" w:rsidRPr="00963929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279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VI.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Обмінний фонд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B26DAC" w:rsidRDefault="00144FBB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6.1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надійшло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B26DAC" w:rsidRDefault="00144FBB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6.2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передано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B26DAC" w:rsidRDefault="00144FBB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VІI.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Вибуло примірників з власного фонду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0062B3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ru-RU" w:eastAsia="uk-UA"/>
              </w:rPr>
              <w:t>4 315</w:t>
            </w:r>
          </w:p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VІII.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Користувачі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8.1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 читачів за єдиним обліком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17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549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віддалених авторизованих користувачів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4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797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8.1.1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Студентів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13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053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8.1.2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Сторонніх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234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8.2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Обслуговано всіма структурними підрозділами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19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767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IX.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Кількість відвідувань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9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823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131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9.1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к-сть звернень до веб-ресурсів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611 523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9.2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к-сть відвідувань масових заходів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AF5D9F" w:rsidRDefault="00144FBB" w:rsidP="00144FBB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2650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Видано документів із власного фонду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Всього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144FBB">
              <w:rPr>
                <w:rFonts w:ascii="Arial CYR" w:eastAsia="Calibri" w:hAnsi="Arial CYR" w:cs="Arial CYR"/>
                <w:b/>
                <w:bCs/>
                <w:i/>
                <w:iCs/>
                <w:color w:val="0070C0"/>
                <w:sz w:val="20"/>
                <w:szCs w:val="20"/>
                <w:lang w:eastAsia="uk-UA"/>
              </w:rPr>
              <w:t>534</w:t>
            </w:r>
            <w:r w:rsidRPr="00144FBB">
              <w:rPr>
                <w:rFonts w:ascii="Arial CYR" w:eastAsia="Calibri" w:hAnsi="Arial CYR" w:cs="Arial CYR"/>
                <w:b/>
                <w:bCs/>
                <w:i/>
                <w:iCs/>
                <w:color w:val="0070C0"/>
                <w:sz w:val="20"/>
                <w:szCs w:val="20"/>
                <w:lang w:val="en-US" w:eastAsia="uk-UA"/>
              </w:rPr>
              <w:t xml:space="preserve"> </w:t>
            </w:r>
            <w:r w:rsidRPr="00144FBB">
              <w:rPr>
                <w:rFonts w:ascii="Arial CYR" w:eastAsia="Calibri" w:hAnsi="Arial CYR" w:cs="Arial CYR"/>
                <w:b/>
                <w:bCs/>
                <w:i/>
                <w:iCs/>
                <w:color w:val="0070C0"/>
                <w:sz w:val="20"/>
                <w:szCs w:val="20"/>
                <w:lang w:eastAsia="uk-UA"/>
              </w:rPr>
              <w:t>115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т.ч.рідкісних та цінних документів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4FBB" w:rsidRPr="00187E02" w:rsidRDefault="00144FBB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val="ru-RU"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144FBB" w:rsidRPr="00B26DAC" w:rsidTr="00804465">
        <w:trPr>
          <w:trHeight w:val="271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10.1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За видами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4FBB" w:rsidRPr="00B26DAC" w:rsidRDefault="00144FBB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455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062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Періодичних видань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48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925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журналів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45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265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газет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596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Неопублікованих документів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301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Електронних носіїв із записом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Мережних локальних документів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695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10.1.6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Інших документів (ноти, мапи, платівки, карти тощо)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29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132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10.2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мовами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Державною мовою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386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404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Іноземними мовами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147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711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10.2.2.1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російською мовою - примірників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83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630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10.3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За цільовим призначенням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Наукових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139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938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Навчальних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384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679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т.ч.в електронній формі (дискети, оптичні диски + локальні мережні документи)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14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349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10.3.3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Літературно-художніх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6</w:t>
            </w: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 xml:space="preserve"> </w:t>
            </w: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151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Мережні віддалені ресурси - кількість завантажених користувачами електронних документів (файлів)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Ліцензійні ресурси передплачені  (придбані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)  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804465" w:rsidRDefault="00417C89" w:rsidP="000F24B8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804465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4 025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 xml:space="preserve">Ліцензійні ресурси тестового доступу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804465" w:rsidRDefault="00417C89" w:rsidP="000F24B8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804465">
              <w:rPr>
                <w:rFonts w:ascii="Arial" w:hAnsi="Arial" w:cs="Arial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1 980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МБА та ЕДД (електронна доставка документів)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абонентів МБА, ЕДД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4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документів, отриманих з інших бібліотек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val="ru-RU"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12.2.1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 сторінок електронних копій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val="ru-RU"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12.3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виданих документів іншим бібліотекам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12.3.1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сторінок електронних копій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ХIII.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Культурно-просвітницька робота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lastRenderedPageBreak/>
              <w:t>13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Тематичні виставки, перегляди:  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Загальна кількість виставок, переглядів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162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Представлено документів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4679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13.2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у т.ч. Віртуальні виставки:                   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Загальна кількість вірт. виставок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Представлено документів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235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13.3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Бібліографічні огляди: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Тем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Прочитано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13.4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89" w:rsidRPr="0030548A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Кількість масових заходів</w:t>
            </w:r>
            <w:r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val="en-US" w:eastAsia="uk-UA"/>
              </w:rPr>
              <w:t xml:space="preserve">/ </w:t>
            </w:r>
            <w:r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екскурсій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417C89" w:rsidRPr="00F9030A" w:rsidRDefault="00417C89" w:rsidP="00417C8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 xml:space="preserve">22 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val="en-US" w:eastAsia="uk-UA"/>
              </w:rPr>
              <w:t>/</w:t>
            </w: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52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ХIV.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Довідково-інформаційне обслуговування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абонентів ВРІ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" w:hAnsi="Arial" w:cs="Arial"/>
                <w:b/>
                <w:bCs/>
                <w:color w:val="0070C0"/>
                <w:sz w:val="20"/>
                <w:szCs w:val="20"/>
                <w:lang w:eastAsia="uk-UA"/>
              </w:rPr>
              <w:t>481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тем ВРІ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7C3476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</w:pPr>
            <w:r w:rsidRPr="007C3476">
              <w:rPr>
                <w:rFonts w:ascii="Arial CYR" w:hAnsi="Arial CYR" w:cs="Arial CYR"/>
                <w:b/>
                <w:bCs/>
                <w:color w:val="0070C0"/>
                <w:sz w:val="20"/>
                <w:szCs w:val="20"/>
                <w:lang w:eastAsia="uk-UA"/>
              </w:rPr>
              <w:t>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абонентів ДОК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тем ДОК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Виконано довідок, всього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eastAsia="uk-UA"/>
              </w:rPr>
              <w:t>13</w:t>
            </w:r>
            <w:r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val="en-US" w:eastAsia="uk-UA"/>
              </w:rPr>
              <w:t xml:space="preserve"> </w:t>
            </w:r>
            <w:r w:rsidRPr="00507C65"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eastAsia="uk-UA"/>
              </w:rPr>
              <w:t>359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тематичних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5</w:t>
            </w: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val="en-US" w:eastAsia="uk-UA"/>
              </w:rPr>
              <w:t xml:space="preserve"> </w:t>
            </w: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041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за</w:t>
            </w:r>
            <w:r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індексовано  документів (УДК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2</w:t>
            </w: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val="en-US" w:eastAsia="uk-UA"/>
              </w:rPr>
              <w:t xml:space="preserve"> </w:t>
            </w: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635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14.3.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Виконано в автоматизованому режимі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4</w:t>
            </w: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val="en-US" w:eastAsia="uk-UA"/>
              </w:rPr>
              <w:t xml:space="preserve"> </w:t>
            </w: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955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віртуальною довідковою службою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14.3.1.1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URL віртуальної довідкової служби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0535DE" w:rsidP="00144FBB">
            <w:pPr>
              <w:spacing w:after="0" w:line="240" w:lineRule="auto"/>
              <w:rPr>
                <w:rFonts w:ascii="Arial CYR" w:eastAsia="Times New Roman" w:hAnsi="Arial CYR" w:cs="Arial CYR"/>
                <w:color w:val="0000FF"/>
                <w:sz w:val="20"/>
                <w:szCs w:val="20"/>
                <w:u w:val="single"/>
                <w:lang w:eastAsia="uk-UA"/>
              </w:rPr>
            </w:pPr>
            <w:hyperlink r:id="rId7" w:history="1">
              <w:r w:rsidR="00417C89" w:rsidRPr="00B26DAC">
                <w:rPr>
                  <w:rFonts w:ascii="Arial CYR" w:eastAsia="Times New Roman" w:hAnsi="Arial CYR" w:cs="Arial CYR"/>
                  <w:color w:val="0000FF"/>
                  <w:sz w:val="20"/>
                  <w:szCs w:val="20"/>
                  <w:u w:val="single"/>
                  <w:lang w:eastAsia="uk-UA"/>
                </w:rPr>
                <w:t>library@onua.edu.ua</w:t>
              </w:r>
            </w:hyperlink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днів інформ., кафедр, дипломника, фахівців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color w:val="548DD4" w:themeColor="text2" w:themeTint="99"/>
                <w:sz w:val="20"/>
                <w:szCs w:val="20"/>
                <w:lang w:eastAsia="uk-UA"/>
              </w:rPr>
            </w:pPr>
            <w:r w:rsidRPr="00417C89">
              <w:rPr>
                <w:rFonts w:ascii="Arial CYR" w:eastAsia="Times New Roman" w:hAnsi="Arial CYR" w:cs="Arial CYR"/>
                <w:color w:val="548DD4" w:themeColor="text2" w:themeTint="99"/>
                <w:sz w:val="20"/>
                <w:szCs w:val="20"/>
                <w:lang w:eastAsia="uk-UA"/>
              </w:rPr>
              <w:t>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color w:val="548DD4" w:themeColor="text2" w:themeTint="99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складених бібліографічних покажчиків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8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опублікованих бібліографічних покажчиків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14.7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бібліографічних покажчиків, представлених в електронній формі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XV.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Формування інформаційної культури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Загальна к-сть проведених занять (в годинах)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89" w:rsidRPr="00B26DAC" w:rsidRDefault="00417C89" w:rsidP="00417C89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417C89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15.2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 xml:space="preserve">Програма навчального курсу в академічних годинах: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студ. молодших курсів: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теорет.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студ. молодших курсів: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практ.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студ. старших курсів: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теорет.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студ. старших курсів: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практ.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наук.-пед. працівників: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теорет.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15.2.6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у т.ч. для наук.-пед. працівників: </w:t>
            </w: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практ.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</w:pPr>
            <w:r w:rsidRPr="00417C89">
              <w:rPr>
                <w:rFonts w:ascii="Arial CYR" w:hAnsi="Arial CYR" w:cs="Arial CYR"/>
                <w:b/>
                <w:bCs/>
                <w:color w:val="548DD4" w:themeColor="text2" w:themeTint="99"/>
                <w:sz w:val="20"/>
                <w:szCs w:val="20"/>
                <w:lang w:val="en-US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XVI.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Науково-дослідна та науково-методична робота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тем наукових робіт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417C89" w:rsidRDefault="00417C89" w:rsidP="00417C89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Назви тем наукових робіт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 текстовому звіті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Проведено конференцій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Проведено семінарів у бібліотеці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3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7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Проведено інших заходів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6753FB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val="en-US" w:eastAsia="uk-UA"/>
              </w:rPr>
            </w:pP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виступів на конференціях, семінарах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21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16.7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К-сть публікацій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20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XVII.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Матеріально-технічна база (МТБ)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Загальна площа приміщень бібліотеки (кв.м.)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" w:hAnsi="Arial" w:cs="Arial"/>
                <w:b/>
                <w:bCs/>
                <w:color w:val="4F81BD"/>
                <w:sz w:val="20"/>
                <w:szCs w:val="20"/>
                <w:lang w:eastAsia="uk-UA"/>
              </w:rPr>
              <w:t>4 040, 55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площа для зберігання фондів (кв.м.)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2 358, 65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площа для обслуговування користувачів (кв.м.)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1 601, 68</w:t>
            </w:r>
          </w:p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абонементів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14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читальних залів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507C65" w:rsidRDefault="00417C89" w:rsidP="00417C89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</w:pPr>
            <w:r w:rsidRPr="00507C65">
              <w:rPr>
                <w:rFonts w:ascii="Arial CYR" w:hAnsi="Arial CYR" w:cs="Arial CYR"/>
                <w:b/>
                <w:bCs/>
                <w:color w:val="4F81BD"/>
                <w:sz w:val="20"/>
                <w:szCs w:val="20"/>
                <w:lang w:eastAsia="uk-UA"/>
              </w:rPr>
              <w:t>15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17.4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Місць для читачів 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C64BA3" w:rsidRDefault="00417C89" w:rsidP="00417C8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333399"/>
                <w:sz w:val="20"/>
                <w:szCs w:val="20"/>
                <w:lang w:eastAsia="uk-UA"/>
              </w:rPr>
            </w:pPr>
            <w:r w:rsidRPr="00C64BA3">
              <w:rPr>
                <w:rFonts w:ascii="Arial" w:hAnsi="Arial" w:cs="Arial"/>
                <w:b/>
                <w:bCs/>
                <w:color w:val="333399"/>
                <w:sz w:val="20"/>
                <w:szCs w:val="20"/>
                <w:lang w:eastAsia="uk-UA"/>
              </w:rPr>
              <w:t>655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XVIII.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Технічна характеристика приміщень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lastRenderedPageBreak/>
              <w:t>18.1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Потребує капітального ремонту (кв.м.)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18.2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Перебуває в аварійному стані (кв.м.)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XIX.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Кількість технічних засобів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комп'ютерів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  <w:t>108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к-ть серверів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автоматизованих робочих місць (АРМ)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102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АРМ для співробітників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65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        АРМ для користувачів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37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комп. з доступом до Інтернету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80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для користувачів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35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К-сть копіювально-розмножувальної техніки (КРТ), всього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38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19.4.1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у т.ч. сканерів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19.4.2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        принтерів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19.4.3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        копірів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19.4.4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        БФП (багатофункціональні пристрої)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телефонних номерів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19.6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Кількість факсів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19.7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Використання технологій WI-FI так/ні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  <w:t>Так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1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19.8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Наявн. ліцензованої бібліотечної системи (вказати назву)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eastAsia="uk-UA"/>
              </w:rPr>
            </w:pP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eastAsia="uk-UA"/>
              </w:rPr>
              <w:t>АБІС Unilib</w:t>
            </w: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,</w:t>
            </w: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eastAsia="uk-UA"/>
              </w:rPr>
              <w:t xml:space="preserve"> УФД</w:t>
            </w: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val="ru-RU" w:eastAsia="uk-UA"/>
              </w:rPr>
              <w:t xml:space="preserve"> </w:t>
            </w: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eastAsia="uk-UA"/>
              </w:rPr>
              <w:t>Бібліотека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ХХ.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Фінансові витрати на: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20.1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Придбання книг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148 955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20.2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Передплату періодичних видань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222 543,7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20.3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Передплату баз даних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20.4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Інші витрати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83 958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ХХI.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Отримано дари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 (примірників)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680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21.2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 (на суму)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108 318,4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21.3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ПК та іншої комп. техніки (одиниць)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21.4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ПК та іншої комп. техніки (на суму)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25 071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21.5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Інше (сума)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0F24B8" w:rsidRDefault="00417C89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540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ХХІI.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Персонал бібліотеки (без урахування технічного і обслуговуючого персоналу)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 xml:space="preserve">Кількість штатних одиниць </w:t>
            </w:r>
          </w:p>
        </w:tc>
        <w:tc>
          <w:tcPr>
            <w:tcW w:w="32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Загальна к-сть працівників (осіб) бібліотеки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ru-RU" w:eastAsia="uk-UA"/>
              </w:rPr>
            </w:pPr>
            <w:r w:rsidRPr="000F24B8">
              <w:rPr>
                <w:rFonts w:ascii="Arial" w:eastAsia="Times New Roman" w:hAnsi="Arial" w:cs="Arial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62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88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22.3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з них за освітою    (у разі одержання освіти в кількох навчальних закладах, рівень освіти визначається відповідно до учбового закладу вищого рівня, який закінчив працівник)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Повна вища освіта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51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22.3.1.1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у т.ч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. вища спеціальна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Базова вища освіта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22.3.2.1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у т.ч.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 xml:space="preserve"> базова спеціальна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Початкова вища освіта (неповна вища)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у т.ч</w:t>
            </w: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. початкова спеціальна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0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22.3.4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Повна загальна середня освіта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22.4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i/>
                <w:iCs/>
                <w:sz w:val="20"/>
                <w:szCs w:val="20"/>
                <w:lang w:eastAsia="uk-UA"/>
              </w:rPr>
              <w:t>за стажем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22.4.1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До 3 років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22.4.2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3-9 років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22.4.3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10-20 років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29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22.4.4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Понад 20 років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15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22.4.5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Працюють повний робочий день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46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ХХIII.</w:t>
            </w:r>
          </w:p>
        </w:tc>
        <w:tc>
          <w:tcPr>
            <w:tcW w:w="793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uk-UA"/>
              </w:rPr>
              <w:t>Відносні показники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lastRenderedPageBreak/>
              <w:t>23.1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Обертаність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0,67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23.2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Книгозабезпеченість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45,1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23.3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Читаність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30,4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23.4</w:t>
            </w:r>
          </w:p>
        </w:tc>
        <w:tc>
          <w:tcPr>
            <w:tcW w:w="4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  <w:r w:rsidRPr="00B26DAC"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  <w:t>Відвідуваність</w:t>
            </w: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C89" w:rsidRPr="000F24B8" w:rsidRDefault="000F24B8" w:rsidP="000F24B8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</w:pPr>
            <w:r w:rsidRPr="000F24B8">
              <w:rPr>
                <w:rFonts w:ascii="Arial CYR" w:eastAsia="Times New Roman" w:hAnsi="Arial CYR" w:cs="Arial CYR"/>
                <w:b/>
                <w:color w:val="548DD4" w:themeColor="text2" w:themeTint="99"/>
                <w:sz w:val="20"/>
                <w:szCs w:val="20"/>
                <w:lang w:val="ru-RU" w:eastAsia="uk-UA"/>
              </w:rPr>
              <w:t>46,9</w:t>
            </w: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417C89" w:rsidRPr="00B26DAC" w:rsidTr="00804465">
        <w:trPr>
          <w:trHeight w:val="255"/>
        </w:trPr>
        <w:tc>
          <w:tcPr>
            <w:tcW w:w="19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4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uk-UA"/>
              </w:rPr>
            </w:pPr>
          </w:p>
        </w:tc>
        <w:tc>
          <w:tcPr>
            <w:tcW w:w="46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7C89" w:rsidRPr="00B26DAC" w:rsidRDefault="00417C89" w:rsidP="00144FBB">
            <w:pPr>
              <w:spacing w:after="0" w:line="240" w:lineRule="auto"/>
              <w:rPr>
                <w:rFonts w:ascii="Arial CYR" w:eastAsia="Times New Roman" w:hAnsi="Arial CYR" w:cs="Arial CYR"/>
                <w:sz w:val="20"/>
                <w:szCs w:val="20"/>
                <w:lang w:eastAsia="uk-UA"/>
              </w:rPr>
            </w:pPr>
          </w:p>
        </w:tc>
      </w:tr>
      <w:tr w:rsidR="000F24B8" w:rsidRPr="000F24B8" w:rsidTr="00804465">
        <w:tblPrEx>
          <w:tblLook w:val="00A0" w:firstRow="1" w:lastRow="0" w:firstColumn="1" w:lastColumn="0" w:noHBand="0" w:noVBand="0"/>
        </w:tblPrEx>
        <w:trPr>
          <w:gridBefore w:val="1"/>
          <w:gridAfter w:val="8"/>
          <w:wBefore w:w="353" w:type="dxa"/>
          <w:wAfter w:w="10711" w:type="dxa"/>
        </w:trPr>
        <w:tc>
          <w:tcPr>
            <w:tcW w:w="3969" w:type="dxa"/>
            <w:gridSpan w:val="2"/>
          </w:tcPr>
          <w:p w:rsidR="000F24B8" w:rsidRPr="000F24B8" w:rsidRDefault="000F24B8" w:rsidP="000F24B8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ind w:left="-108"/>
              <w:rPr>
                <w:rFonts w:ascii="Arial CYR" w:eastAsia="Calibri" w:hAnsi="Arial CYR" w:cs="Arial CYR"/>
                <w:sz w:val="24"/>
                <w:szCs w:val="24"/>
                <w:lang w:val="ru-RU" w:eastAsia="uk-UA"/>
              </w:rPr>
            </w:pPr>
            <w:r w:rsidRPr="000F24B8">
              <w:rPr>
                <w:rFonts w:ascii="Arial CYR" w:eastAsia="Calibri" w:hAnsi="Arial CYR" w:cs="Arial CYR"/>
                <w:sz w:val="24"/>
                <w:szCs w:val="24"/>
                <w:lang w:val="ru-RU" w:eastAsia="uk-UA"/>
              </w:rPr>
              <w:t>Директор Наукової бібліотеки Національного університету «Одеська юридична академія»</w:t>
            </w:r>
          </w:p>
          <w:p w:rsidR="000F24B8" w:rsidRPr="000F24B8" w:rsidRDefault="000F24B8" w:rsidP="000F24B8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rPr>
                <w:rFonts w:ascii="Arial CYR" w:eastAsia="Calibri" w:hAnsi="Arial CYR" w:cs="Arial CYR"/>
                <w:sz w:val="20"/>
                <w:szCs w:val="20"/>
                <w:lang w:val="ru-RU" w:eastAsia="uk-UA"/>
              </w:rPr>
            </w:pPr>
          </w:p>
        </w:tc>
        <w:tc>
          <w:tcPr>
            <w:tcW w:w="2858" w:type="dxa"/>
            <w:gridSpan w:val="2"/>
          </w:tcPr>
          <w:p w:rsidR="000F24B8" w:rsidRPr="000F24B8" w:rsidRDefault="000F24B8" w:rsidP="000F24B8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jc w:val="center"/>
              <w:rPr>
                <w:rFonts w:ascii="Arial CYR" w:eastAsia="Calibri" w:hAnsi="Arial CYR" w:cs="Arial CYR"/>
                <w:sz w:val="20"/>
                <w:szCs w:val="20"/>
                <w:lang w:val="ru-RU" w:eastAsia="uk-UA"/>
              </w:rPr>
            </w:pPr>
            <w:r>
              <w:rPr>
                <w:rFonts w:ascii="Arial CYR" w:eastAsia="Calibri" w:hAnsi="Arial CYR" w:cs="Arial CYR"/>
                <w:noProof/>
                <w:sz w:val="20"/>
                <w:szCs w:val="20"/>
                <w:lang w:val="ru-RU" w:eastAsia="ru-RU"/>
              </w:rPr>
              <w:drawing>
                <wp:inline distT="0" distB="0" distL="0" distR="0" wp14:anchorId="763C6A63" wp14:editId="06CA4E35">
                  <wp:extent cx="1437005" cy="925195"/>
                  <wp:effectExtent l="0" t="0" r="0" b="825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005" cy="925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59" w:type="dxa"/>
          </w:tcPr>
          <w:p w:rsidR="000F24B8" w:rsidRPr="000F24B8" w:rsidRDefault="000F24B8" w:rsidP="000F24B8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rPr>
                <w:rFonts w:ascii="Arial CYR" w:eastAsia="Calibri" w:hAnsi="Arial CYR" w:cs="Arial CYR"/>
                <w:sz w:val="24"/>
                <w:szCs w:val="24"/>
                <w:lang w:val="ru-RU" w:eastAsia="uk-UA"/>
              </w:rPr>
            </w:pPr>
          </w:p>
          <w:p w:rsidR="000F24B8" w:rsidRPr="000F24B8" w:rsidRDefault="000F24B8" w:rsidP="00D02960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jc w:val="right"/>
              <w:rPr>
                <w:rFonts w:ascii="Arial CYR" w:eastAsia="Calibri" w:hAnsi="Arial CYR" w:cs="Arial CYR"/>
                <w:sz w:val="24"/>
                <w:szCs w:val="24"/>
                <w:lang w:val="ru-RU" w:eastAsia="uk-UA"/>
              </w:rPr>
            </w:pPr>
            <w:r w:rsidRPr="000F24B8">
              <w:rPr>
                <w:rFonts w:ascii="Arial CYR" w:eastAsia="Calibri" w:hAnsi="Arial CYR" w:cs="Arial CYR"/>
                <w:sz w:val="24"/>
                <w:szCs w:val="24"/>
                <w:lang w:val="ru-RU" w:eastAsia="uk-UA"/>
              </w:rPr>
              <w:t>Т. Іванійчук</w:t>
            </w:r>
          </w:p>
        </w:tc>
      </w:tr>
    </w:tbl>
    <w:p w:rsidR="00E6774B" w:rsidRPr="00937D64" w:rsidRDefault="00E6774B"/>
    <w:sectPr w:rsidR="00E6774B" w:rsidRPr="00937D64" w:rsidSect="00937D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C4A"/>
    <w:rsid w:val="000535DE"/>
    <w:rsid w:val="000F24B8"/>
    <w:rsid w:val="00144FBB"/>
    <w:rsid w:val="00186E4C"/>
    <w:rsid w:val="001B5CB8"/>
    <w:rsid w:val="00417C89"/>
    <w:rsid w:val="004B06EC"/>
    <w:rsid w:val="00546C4A"/>
    <w:rsid w:val="00804465"/>
    <w:rsid w:val="008A3973"/>
    <w:rsid w:val="00937D64"/>
    <w:rsid w:val="009518C3"/>
    <w:rsid w:val="00D02960"/>
    <w:rsid w:val="00E6774B"/>
    <w:rsid w:val="00F30528"/>
    <w:rsid w:val="00F839DF"/>
    <w:rsid w:val="00FF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D64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rsid w:val="00937D64"/>
    <w:rPr>
      <w:rFonts w:ascii="Tahoma" w:hAnsi="Tahoma" w:cs="Tahoma"/>
      <w:sz w:val="16"/>
      <w:szCs w:val="16"/>
      <w:lang w:val="uk-UA"/>
    </w:rPr>
  </w:style>
  <w:style w:type="paragraph" w:styleId="a4">
    <w:name w:val="Balloon Text"/>
    <w:basedOn w:val="a"/>
    <w:link w:val="a3"/>
    <w:uiPriority w:val="99"/>
    <w:semiHidden/>
    <w:unhideWhenUsed/>
    <w:rsid w:val="00937D6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7D64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rsid w:val="00937D64"/>
    <w:rPr>
      <w:rFonts w:ascii="Tahoma" w:hAnsi="Tahoma" w:cs="Tahoma"/>
      <w:sz w:val="16"/>
      <w:szCs w:val="16"/>
      <w:lang w:val="uk-UA"/>
    </w:rPr>
  </w:style>
  <w:style w:type="paragraph" w:styleId="a4">
    <w:name w:val="Balloon Text"/>
    <w:basedOn w:val="a"/>
    <w:link w:val="a3"/>
    <w:uiPriority w:val="99"/>
    <w:semiHidden/>
    <w:unhideWhenUsed/>
    <w:rsid w:val="00937D6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library@onua.edu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prorektor-secretary@onua.edu.ua" TargetMode="External"/><Relationship Id="rId5" Type="http://schemas.openxmlformats.org/officeDocument/2006/relationships/hyperlink" Target="mailto:library@onua.edu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1750</Words>
  <Characters>9980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Taya</dc:creator>
  <cp:lastModifiedBy>Taya</cp:lastModifiedBy>
  <cp:revision>3</cp:revision>
  <dcterms:created xsi:type="dcterms:W3CDTF">2022-01-31T13:28:00Z</dcterms:created>
  <dcterms:modified xsi:type="dcterms:W3CDTF">2022-01-31T13:31:00Z</dcterms:modified>
</cp:coreProperties>
</file>