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BD842" w14:textId="02481B06" w:rsidR="009F28E8" w:rsidRDefault="00A65423" w:rsidP="00E958EF">
      <w:pPr>
        <w:spacing w:after="0" w:line="240" w:lineRule="auto"/>
        <w:ind w:firstLine="709"/>
        <w:jc w:val="both"/>
      </w:pPr>
      <w:r w:rsidRPr="00A65423">
        <w:rPr>
          <w:rFonts w:ascii="Times New Roman" w:hAnsi="Times New Roman" w:cs="Times New Roman"/>
          <w:sz w:val="28"/>
          <w:szCs w:val="28"/>
        </w:rPr>
        <w:t xml:space="preserve">Спеціалізована </w:t>
      </w:r>
      <w:r>
        <w:rPr>
          <w:rFonts w:ascii="Times New Roman" w:hAnsi="Times New Roman" w:cs="Times New Roman"/>
          <w:sz w:val="28"/>
          <w:szCs w:val="28"/>
        </w:rPr>
        <w:t xml:space="preserve">вчена рада Д 41.086.03 Національного університету «Одеська </w:t>
      </w:r>
      <w:r w:rsidR="00150D88">
        <w:rPr>
          <w:rFonts w:ascii="Times New Roman" w:hAnsi="Times New Roman" w:cs="Times New Roman"/>
          <w:sz w:val="28"/>
          <w:szCs w:val="28"/>
        </w:rPr>
        <w:t xml:space="preserve">юридична академія» повідомляє, що 09 березня 2023 року відбудеться захист дисертації </w:t>
      </w:r>
      <w:r w:rsidR="00CC7069">
        <w:rPr>
          <w:rFonts w:ascii="Times New Roman" w:hAnsi="Times New Roman" w:cs="Times New Roman"/>
          <w:sz w:val="28"/>
          <w:szCs w:val="28"/>
        </w:rPr>
        <w:t xml:space="preserve">доцента кафедри цивільного процесу </w:t>
      </w:r>
      <w:r w:rsidR="00CC7069" w:rsidRPr="00DD36BB">
        <w:rPr>
          <w:rFonts w:ascii="Times New Roman" w:hAnsi="Times New Roman" w:cs="Times New Roman"/>
          <w:sz w:val="28"/>
          <w:szCs w:val="28"/>
        </w:rPr>
        <w:t xml:space="preserve">Волкової Наталії Василівни </w:t>
      </w:r>
      <w:r w:rsidR="00CC7069">
        <w:rPr>
          <w:rFonts w:ascii="Times New Roman" w:hAnsi="Times New Roman" w:cs="Times New Roman"/>
          <w:sz w:val="28"/>
          <w:szCs w:val="28"/>
        </w:rPr>
        <w:t>на тему «</w:t>
      </w:r>
      <w:r w:rsidR="00C15FDF">
        <w:rPr>
          <w:rFonts w:ascii="Times New Roman" w:hAnsi="Times New Roman" w:cs="Times New Roman"/>
          <w:sz w:val="28"/>
          <w:szCs w:val="28"/>
        </w:rPr>
        <w:t>Захист сімейних прав та інтересів дитини у цивільному судочинстві», поданої на здобуття наукового ступеня доктора юридичних наук за спеціальні</w:t>
      </w:r>
      <w:r w:rsidR="006E61AC">
        <w:rPr>
          <w:rFonts w:ascii="Times New Roman" w:hAnsi="Times New Roman" w:cs="Times New Roman"/>
          <w:sz w:val="28"/>
          <w:szCs w:val="28"/>
        </w:rPr>
        <w:t xml:space="preserve">стю </w:t>
      </w:r>
      <w:r w:rsidR="006E61AC" w:rsidRPr="006E61AC">
        <w:rPr>
          <w:rFonts w:ascii="Times New Roman" w:hAnsi="Times New Roman" w:cs="Times New Roman"/>
          <w:sz w:val="28"/>
          <w:szCs w:val="28"/>
        </w:rPr>
        <w:t>12.00.03 - цивільне право і цивільний процес; сімейне право; міжнародне приватне право.</w:t>
      </w:r>
      <w:r w:rsidR="006E61AC" w:rsidRPr="006E61AC">
        <w:t xml:space="preserve"> </w:t>
      </w:r>
    </w:p>
    <w:p w14:paraId="23416882" w14:textId="4ADDA321" w:rsidR="00E958EF" w:rsidRDefault="00E958EF" w:rsidP="00E958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Дисертація виконана на кафедрі цивільного процесу Національного університету «Одеська юридична академія». </w:t>
      </w:r>
    </w:p>
    <w:p w14:paraId="33C7F531" w14:textId="0FEC53EE" w:rsidR="00E958EF" w:rsidRDefault="00B911A5" w:rsidP="00E958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Опоненти: </w:t>
      </w:r>
      <w:r w:rsidRPr="00B911A5">
        <w:rPr>
          <w:rFonts w:ascii="Times New Roman" w:hAnsi="Times New Roman" w:cs="Times New Roman"/>
          <w:sz w:val="28"/>
          <w:szCs w:val="28"/>
        </w:rPr>
        <w:t xml:space="preserve">Притика Юрій Дмитрович, доктор юридичних наук, професор, </w:t>
      </w:r>
      <w:r w:rsidR="00831A53" w:rsidRPr="00831A53">
        <w:rPr>
          <w:rFonts w:ascii="Times New Roman" w:hAnsi="Times New Roman" w:cs="Times New Roman"/>
          <w:sz w:val="28"/>
          <w:szCs w:val="28"/>
        </w:rPr>
        <w:t>заслужений юрист України, завідувач кафедри цивільного процесу Навчально-наукового інституту права Київського національного університету імені Тараса Шевченка;</w:t>
      </w:r>
      <w:r w:rsidR="00831A53" w:rsidRPr="00831A53">
        <w:rPr>
          <w:rFonts w:ascii="Times New Roman" w:hAnsi="Times New Roman" w:cs="Times New Roman"/>
          <w:sz w:val="28"/>
          <w:szCs w:val="28"/>
        </w:rPr>
        <w:t xml:space="preserve"> </w:t>
      </w:r>
      <w:r w:rsidR="00831A53" w:rsidRPr="00831A53">
        <w:rPr>
          <w:rFonts w:ascii="Times New Roman" w:hAnsi="Times New Roman" w:cs="Times New Roman"/>
          <w:sz w:val="28"/>
          <w:szCs w:val="28"/>
        </w:rPr>
        <w:t>заслужений юрист України, завідувач кафедри цивільного процесу Навчально-наукового інституту права Київського національного університету імені Тараса Шевченка</w:t>
      </w:r>
      <w:r w:rsidRPr="00831A53">
        <w:rPr>
          <w:rFonts w:ascii="Times New Roman" w:hAnsi="Times New Roman" w:cs="Times New Roman"/>
          <w:sz w:val="28"/>
          <w:szCs w:val="28"/>
        </w:rPr>
        <w:t>;</w:t>
      </w:r>
      <w:r w:rsidRPr="00B911A5">
        <w:rPr>
          <w:rFonts w:ascii="Times New Roman" w:hAnsi="Times New Roman" w:cs="Times New Roman"/>
          <w:sz w:val="28"/>
          <w:szCs w:val="28"/>
        </w:rPr>
        <w:t xml:space="preserve"> Токарчук Людмила Михайлівна, доктор юридичних наук, доцент, </w:t>
      </w:r>
      <w:r w:rsidR="003D1666">
        <w:rPr>
          <w:rFonts w:ascii="Times New Roman" w:hAnsi="Times New Roman" w:cs="Times New Roman"/>
          <w:sz w:val="28"/>
          <w:szCs w:val="28"/>
        </w:rPr>
        <w:t xml:space="preserve">заслужений юрист України, </w:t>
      </w:r>
      <w:r w:rsidRPr="00B911A5">
        <w:rPr>
          <w:rFonts w:ascii="Times New Roman" w:hAnsi="Times New Roman" w:cs="Times New Roman"/>
          <w:sz w:val="28"/>
          <w:szCs w:val="28"/>
        </w:rPr>
        <w:t>декан економіко-правового факультету Одеського національного університету імені І.І. Мечникова; Менджул Марія Василівна, доктор юридичних наук, професор, професор кафедри цивільного права та процесу юридичного факультету ДВНЗ «Ужгородський  національний університет».</w:t>
      </w:r>
    </w:p>
    <w:p w14:paraId="4323E79E" w14:textId="41151E1E" w:rsidR="00DD36BB" w:rsidRPr="00E958EF" w:rsidRDefault="00DD36BB" w:rsidP="00E958E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Захист відбудеться о 10-00 годині на засіданні </w:t>
      </w:r>
      <w:r w:rsidR="00FC3A73">
        <w:rPr>
          <w:rFonts w:ascii="Times New Roman" w:hAnsi="Times New Roman" w:cs="Times New Roman"/>
          <w:sz w:val="28"/>
          <w:szCs w:val="28"/>
        </w:rPr>
        <w:t xml:space="preserve">спеціалізованої вченої ради Д 41.086.03 Національного університету </w:t>
      </w:r>
      <w:r w:rsidR="003E04C7">
        <w:rPr>
          <w:rFonts w:ascii="Times New Roman" w:hAnsi="Times New Roman" w:cs="Times New Roman"/>
          <w:sz w:val="28"/>
          <w:szCs w:val="28"/>
        </w:rPr>
        <w:t>«Одеська юридична академія» за адресою: м. Одеса, Фонтанська дорога, 23.</w:t>
      </w:r>
    </w:p>
    <w:sectPr w:rsidR="00DD36BB" w:rsidRPr="00E958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A60"/>
    <w:rsid w:val="00150D88"/>
    <w:rsid w:val="003D1666"/>
    <w:rsid w:val="003E04C7"/>
    <w:rsid w:val="006E61AC"/>
    <w:rsid w:val="00702FAA"/>
    <w:rsid w:val="00831A53"/>
    <w:rsid w:val="009F28E8"/>
    <w:rsid w:val="00A65423"/>
    <w:rsid w:val="00B44A60"/>
    <w:rsid w:val="00B911A5"/>
    <w:rsid w:val="00C15FDF"/>
    <w:rsid w:val="00CC7069"/>
    <w:rsid w:val="00DD36BB"/>
    <w:rsid w:val="00E958EF"/>
    <w:rsid w:val="00F01A7B"/>
    <w:rsid w:val="00FC3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09FAF7"/>
  <w15:chartTrackingRefBased/>
  <w15:docId w15:val="{8A23BB81-B781-43E6-90CA-3CA726823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223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LawLab Kaf</dc:creator>
  <cp:keywords/>
  <dc:description/>
  <cp:lastModifiedBy>LawLab Kaf</cp:lastModifiedBy>
  <cp:revision>14</cp:revision>
  <dcterms:created xsi:type="dcterms:W3CDTF">2023-02-07T12:24:00Z</dcterms:created>
  <dcterms:modified xsi:type="dcterms:W3CDTF">2023-02-07T12:46:00Z</dcterms:modified>
</cp:coreProperties>
</file>