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4F2200" w:rsidRDefault="00A75C52" w:rsidP="00A75C52">
      <w:pPr>
        <w:spacing w:line="252" w:lineRule="auto"/>
        <w:jc w:val="center"/>
        <w:rPr>
          <w:rFonts w:ascii="Times New Roman" w:eastAsia="Calibri" w:hAnsi="Times New Roman" w:cs="Times New Roman"/>
          <w:sz w:val="28"/>
          <w:lang w:val="uk-UA"/>
        </w:rPr>
      </w:pPr>
      <w:r w:rsidRPr="004F2200">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4F2200" w:rsidRDefault="00A75C52" w:rsidP="00A75C52">
      <w:pPr>
        <w:spacing w:line="252" w:lineRule="auto"/>
        <w:jc w:val="center"/>
        <w:rPr>
          <w:rFonts w:ascii="Times New Roman" w:eastAsia="Calibri" w:hAnsi="Times New Roman" w:cs="Times New Roman"/>
          <w:sz w:val="28"/>
          <w:lang w:val="uk-UA"/>
        </w:rPr>
      </w:pPr>
      <w:r w:rsidRPr="004F2200">
        <w:rPr>
          <w:rFonts w:ascii="Times New Roman" w:eastAsia="Calibri" w:hAnsi="Times New Roman" w:cs="Times New Roman"/>
          <w:sz w:val="28"/>
          <w:lang w:val="uk-UA"/>
        </w:rPr>
        <w:t>Факультет журналістики</w:t>
      </w:r>
    </w:p>
    <w:p w14:paraId="67E0B36D" w14:textId="77777777" w:rsidR="00A75C52" w:rsidRPr="004F2200" w:rsidRDefault="00A75C52" w:rsidP="00A75C52">
      <w:pPr>
        <w:spacing w:line="252" w:lineRule="auto"/>
        <w:jc w:val="center"/>
        <w:rPr>
          <w:rFonts w:ascii="Times New Roman" w:eastAsia="Calibri" w:hAnsi="Times New Roman" w:cs="Times New Roman"/>
          <w:sz w:val="28"/>
          <w:lang w:val="uk-UA"/>
        </w:rPr>
      </w:pPr>
      <w:r w:rsidRPr="004F2200">
        <w:rPr>
          <w:rFonts w:ascii="Times New Roman" w:eastAsia="Calibri" w:hAnsi="Times New Roman" w:cs="Times New Roman"/>
          <w:sz w:val="28"/>
          <w:lang w:val="uk-UA"/>
        </w:rPr>
        <w:t xml:space="preserve">Кафедра іноземних мов </w:t>
      </w:r>
    </w:p>
    <w:p w14:paraId="32505C20" w14:textId="77777777" w:rsidR="00A75C52" w:rsidRPr="004F2200" w:rsidRDefault="00A75C52" w:rsidP="00A75C52">
      <w:pPr>
        <w:spacing w:line="252" w:lineRule="auto"/>
        <w:rPr>
          <w:rFonts w:ascii="Times New Roman" w:eastAsia="Calibri" w:hAnsi="Times New Roman" w:cs="Times New Roman"/>
          <w:sz w:val="28"/>
          <w:lang w:val="uk-UA"/>
        </w:rPr>
      </w:pPr>
      <w:r w:rsidRPr="004F2200">
        <w:rPr>
          <w:rFonts w:ascii="Times New Roman" w:eastAsia="Calibri" w:hAnsi="Times New Roman" w:cs="Times New Roman"/>
          <w:sz w:val="28"/>
          <w:lang w:val="uk-UA"/>
        </w:rPr>
        <w:t>Реєстр. №____________</w:t>
      </w:r>
    </w:p>
    <w:p w14:paraId="4FEB174F" w14:textId="77777777" w:rsidR="00A75C52" w:rsidRPr="004F2200" w:rsidRDefault="00A75C52" w:rsidP="00A75C52">
      <w:pPr>
        <w:spacing w:line="252" w:lineRule="auto"/>
        <w:rPr>
          <w:rFonts w:ascii="Times New Roman" w:eastAsia="Calibri" w:hAnsi="Times New Roman" w:cs="Times New Roman"/>
          <w:sz w:val="28"/>
          <w:lang w:val="uk-UA"/>
        </w:rPr>
      </w:pPr>
      <w:r w:rsidRPr="004F2200">
        <w:rPr>
          <w:rFonts w:ascii="Times New Roman" w:eastAsia="Calibri" w:hAnsi="Times New Roman" w:cs="Times New Roman"/>
          <w:sz w:val="28"/>
          <w:lang w:val="uk-UA"/>
        </w:rPr>
        <w:t>Дата_________________</w:t>
      </w:r>
    </w:p>
    <w:p w14:paraId="08EA09D2" w14:textId="77777777" w:rsidR="00A75C52" w:rsidRPr="004F2200" w:rsidRDefault="00A75C52" w:rsidP="00A75C52">
      <w:pPr>
        <w:spacing w:line="252" w:lineRule="auto"/>
        <w:rPr>
          <w:rFonts w:ascii="Times New Roman" w:eastAsia="Calibri" w:hAnsi="Times New Roman" w:cs="Times New Roman"/>
          <w:sz w:val="28"/>
          <w:lang w:val="uk-UA"/>
        </w:rPr>
      </w:pPr>
    </w:p>
    <w:p w14:paraId="158761C8" w14:textId="77777777" w:rsidR="00A75C52" w:rsidRPr="004F2200"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4F2200"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4F2200" w:rsidRDefault="00A75C52" w:rsidP="00A75C52">
      <w:pPr>
        <w:spacing w:line="252" w:lineRule="auto"/>
        <w:jc w:val="center"/>
        <w:rPr>
          <w:rFonts w:ascii="Times New Roman" w:eastAsia="Calibri" w:hAnsi="Times New Roman" w:cs="Times New Roman"/>
          <w:b/>
          <w:bCs/>
          <w:sz w:val="28"/>
          <w:lang w:val="uk-UA"/>
        </w:rPr>
      </w:pPr>
      <w:r w:rsidRPr="004F2200">
        <w:rPr>
          <w:rFonts w:ascii="Times New Roman" w:eastAsia="Calibri" w:hAnsi="Times New Roman" w:cs="Times New Roman"/>
          <w:b/>
          <w:bCs/>
          <w:sz w:val="28"/>
          <w:lang w:val="uk-UA"/>
        </w:rPr>
        <w:t>КВАЛІФІКАЦІЙНА РОБОТА</w:t>
      </w:r>
    </w:p>
    <w:p w14:paraId="1FD8E6E1" w14:textId="25C1257D" w:rsidR="00A75C52" w:rsidRPr="00707B12" w:rsidRDefault="006E1EED" w:rsidP="003E6386">
      <w:pPr>
        <w:spacing w:after="0" w:line="360" w:lineRule="auto"/>
        <w:jc w:val="center"/>
        <w:rPr>
          <w:rFonts w:ascii="Times New Roman" w:eastAsia="Calibri" w:hAnsi="Times New Roman" w:cs="Times New Roman"/>
          <w:b/>
          <w:bCs/>
          <w:sz w:val="28"/>
          <w:szCs w:val="28"/>
          <w:lang w:val="uk-UA"/>
        </w:rPr>
      </w:pPr>
      <w:r w:rsidRPr="004F2200">
        <w:rPr>
          <w:rFonts w:ascii="Times New Roman" w:eastAsia="Calibri" w:hAnsi="Times New Roman" w:cs="Times New Roman"/>
          <w:sz w:val="28"/>
          <w:lang w:val="uk-UA"/>
        </w:rPr>
        <w:t>н</w:t>
      </w:r>
      <w:r w:rsidR="00A75C52" w:rsidRPr="004F2200">
        <w:rPr>
          <w:rFonts w:ascii="Times New Roman" w:eastAsia="Calibri" w:hAnsi="Times New Roman" w:cs="Times New Roman"/>
          <w:sz w:val="28"/>
          <w:lang w:val="uk-UA"/>
        </w:rPr>
        <w:t xml:space="preserve">а тему: </w:t>
      </w:r>
      <w:r w:rsidR="00A75C52" w:rsidRPr="00707B12">
        <w:rPr>
          <w:rFonts w:ascii="Times New Roman" w:eastAsia="Calibri" w:hAnsi="Times New Roman" w:cs="Times New Roman"/>
          <w:b/>
          <w:bCs/>
          <w:sz w:val="28"/>
          <w:szCs w:val="28"/>
          <w:lang w:val="uk-UA"/>
        </w:rPr>
        <w:t>«</w:t>
      </w:r>
      <w:r w:rsidR="00707B12" w:rsidRPr="00707B12">
        <w:rPr>
          <w:rFonts w:ascii="Times New Roman" w:hAnsi="Times New Roman" w:cs="Times New Roman"/>
          <w:b/>
          <w:bCs/>
          <w:sz w:val="28"/>
          <w:szCs w:val="28"/>
        </w:rPr>
        <w:t>Роль термінів у створенні точності наукових текстів</w:t>
      </w:r>
      <w:r w:rsidR="00A75C52" w:rsidRPr="00707B12">
        <w:rPr>
          <w:rFonts w:ascii="Times New Roman" w:eastAsia="Calibri" w:hAnsi="Times New Roman" w:cs="Times New Roman"/>
          <w:b/>
          <w:bCs/>
          <w:sz w:val="28"/>
          <w:szCs w:val="28"/>
          <w:lang w:val="uk-UA"/>
        </w:rPr>
        <w:t>»</w:t>
      </w:r>
    </w:p>
    <w:p w14:paraId="5F1DF8EA" w14:textId="7757B49F" w:rsidR="00A75C52" w:rsidRPr="00707B12" w:rsidRDefault="00A75C52" w:rsidP="003E6386">
      <w:pPr>
        <w:spacing w:after="0" w:line="360" w:lineRule="auto"/>
        <w:jc w:val="center"/>
        <w:rPr>
          <w:rFonts w:ascii="Times New Roman" w:eastAsia="Calibri" w:hAnsi="Times New Roman" w:cs="Times New Roman"/>
          <w:b/>
          <w:bCs/>
          <w:sz w:val="28"/>
          <w:szCs w:val="28"/>
          <w:lang w:val="en-US"/>
        </w:rPr>
      </w:pPr>
      <w:r w:rsidRPr="00707B12">
        <w:rPr>
          <w:rFonts w:ascii="Times New Roman" w:eastAsia="Calibri" w:hAnsi="Times New Roman" w:cs="Times New Roman"/>
          <w:b/>
          <w:bCs/>
          <w:sz w:val="28"/>
          <w:szCs w:val="28"/>
          <w:lang w:val="en-US"/>
        </w:rPr>
        <w:t>“</w:t>
      </w:r>
      <w:r w:rsidR="00707B12" w:rsidRPr="00707B12">
        <w:rPr>
          <w:rFonts w:ascii="Times New Roman" w:hAnsi="Times New Roman" w:cs="Times New Roman"/>
          <w:b/>
          <w:bCs/>
          <w:sz w:val="28"/>
          <w:szCs w:val="28"/>
        </w:rPr>
        <w:t>The role of terms in creating accuracy in scientific texts</w:t>
      </w:r>
      <w:r w:rsidRPr="00707B12">
        <w:rPr>
          <w:rFonts w:ascii="Times New Roman" w:eastAsia="Calibri" w:hAnsi="Times New Roman" w:cs="Times New Roman"/>
          <w:b/>
          <w:bCs/>
          <w:sz w:val="28"/>
          <w:szCs w:val="28"/>
          <w:lang w:val="en-US"/>
        </w:rPr>
        <w:t>”</w:t>
      </w:r>
    </w:p>
    <w:p w14:paraId="1BE3052C" w14:textId="77777777" w:rsidR="00A75C52" w:rsidRPr="00707B12" w:rsidRDefault="00A75C52" w:rsidP="00A75C52">
      <w:pPr>
        <w:spacing w:line="252" w:lineRule="auto"/>
        <w:jc w:val="both"/>
        <w:rPr>
          <w:rFonts w:ascii="Times New Roman" w:eastAsia="Calibri" w:hAnsi="Times New Roman" w:cs="Times New Roman"/>
          <w:sz w:val="28"/>
          <w:lang w:val="en-US"/>
        </w:rPr>
      </w:pPr>
    </w:p>
    <w:p w14:paraId="6F4A2C7E" w14:textId="1BC7F4D7" w:rsidR="00A75C52" w:rsidRPr="004F2200" w:rsidRDefault="00A75C52" w:rsidP="00A75C52">
      <w:pPr>
        <w:spacing w:line="252" w:lineRule="auto"/>
        <w:ind w:left="3686"/>
        <w:rPr>
          <w:rFonts w:ascii="Times New Roman" w:eastAsia="Calibri" w:hAnsi="Times New Roman" w:cs="Times New Roman"/>
          <w:sz w:val="28"/>
          <w:lang w:val="uk-UA"/>
        </w:rPr>
      </w:pPr>
      <w:r w:rsidRPr="004F2200">
        <w:rPr>
          <w:rFonts w:ascii="Times New Roman" w:eastAsia="Calibri" w:hAnsi="Times New Roman" w:cs="Times New Roman"/>
          <w:sz w:val="28"/>
          <w:lang w:val="uk-UA"/>
        </w:rPr>
        <w:t>Здобувач</w:t>
      </w:r>
      <w:r w:rsidR="00D64387" w:rsidRPr="004F2200">
        <w:rPr>
          <w:rFonts w:ascii="Times New Roman" w:eastAsia="Calibri" w:hAnsi="Times New Roman" w:cs="Times New Roman"/>
          <w:sz w:val="28"/>
          <w:lang w:val="uk-UA"/>
        </w:rPr>
        <w:t>ки</w:t>
      </w:r>
      <w:r w:rsidRPr="004F2200">
        <w:rPr>
          <w:rFonts w:ascii="Times New Roman" w:eastAsia="Calibri" w:hAnsi="Times New Roman" w:cs="Times New Roman"/>
          <w:sz w:val="28"/>
          <w:lang w:val="uk-UA"/>
        </w:rPr>
        <w:t xml:space="preserve"> 2 курсу 1 групи</w:t>
      </w:r>
    </w:p>
    <w:p w14:paraId="0B99D0DE" w14:textId="77777777" w:rsidR="00A75C52" w:rsidRPr="004F2200" w:rsidRDefault="00A75C52" w:rsidP="00A75C52">
      <w:pPr>
        <w:spacing w:line="252" w:lineRule="auto"/>
        <w:ind w:left="3686"/>
        <w:rPr>
          <w:rFonts w:ascii="Times New Roman" w:eastAsia="Calibri" w:hAnsi="Times New Roman" w:cs="Times New Roman"/>
          <w:sz w:val="28"/>
          <w:lang w:val="uk-UA"/>
        </w:rPr>
      </w:pPr>
      <w:r w:rsidRPr="004F2200">
        <w:rPr>
          <w:rFonts w:ascii="Times New Roman" w:eastAsia="Calibri" w:hAnsi="Times New Roman" w:cs="Times New Roman"/>
          <w:sz w:val="28"/>
          <w:lang w:val="uk-UA"/>
        </w:rPr>
        <w:t>рівень освіти другий (магістерський)</w:t>
      </w:r>
    </w:p>
    <w:p w14:paraId="26EE8820" w14:textId="77777777" w:rsidR="00A75C52" w:rsidRPr="004F2200" w:rsidRDefault="00A75C52" w:rsidP="00A75C52">
      <w:pPr>
        <w:spacing w:line="252" w:lineRule="auto"/>
        <w:ind w:left="3686"/>
        <w:rPr>
          <w:rFonts w:ascii="Times New Roman" w:eastAsia="Calibri" w:hAnsi="Times New Roman" w:cs="Times New Roman"/>
          <w:sz w:val="28"/>
          <w:lang w:val="uk-UA"/>
        </w:rPr>
      </w:pPr>
      <w:r w:rsidRPr="004F2200">
        <w:rPr>
          <w:rFonts w:ascii="Times New Roman" w:eastAsia="Calibri" w:hAnsi="Times New Roman" w:cs="Times New Roman"/>
          <w:sz w:val="28"/>
          <w:lang w:val="uk-UA"/>
        </w:rPr>
        <w:t>галузь знань 03 «Г</w:t>
      </w:r>
      <w:r w:rsidRPr="004F2200">
        <w:rPr>
          <w:rFonts w:ascii="Times New Roman" w:hAnsi="Times New Roman" w:cs="Times New Roman"/>
          <w:sz w:val="28"/>
          <w:szCs w:val="28"/>
          <w:lang w:val="uk-UA"/>
        </w:rPr>
        <w:t>уманітарні науки</w:t>
      </w:r>
      <w:r w:rsidRPr="004F2200">
        <w:rPr>
          <w:rFonts w:ascii="Times New Roman" w:eastAsia="Calibri" w:hAnsi="Times New Roman" w:cs="Times New Roman"/>
          <w:sz w:val="28"/>
          <w:lang w:val="uk-UA"/>
        </w:rPr>
        <w:t>»</w:t>
      </w:r>
    </w:p>
    <w:p w14:paraId="27E9054C" w14:textId="77777777" w:rsidR="00A75C52" w:rsidRPr="004F2200" w:rsidRDefault="00A75C52" w:rsidP="00A75C52">
      <w:pPr>
        <w:spacing w:line="252" w:lineRule="auto"/>
        <w:ind w:left="3686"/>
        <w:rPr>
          <w:rFonts w:ascii="Times New Roman" w:eastAsia="Calibri" w:hAnsi="Times New Roman" w:cs="Times New Roman"/>
          <w:sz w:val="28"/>
          <w:lang w:val="uk-UA"/>
        </w:rPr>
      </w:pPr>
      <w:r w:rsidRPr="004F2200">
        <w:rPr>
          <w:rFonts w:ascii="Times New Roman" w:eastAsia="Calibri" w:hAnsi="Times New Roman" w:cs="Times New Roman"/>
          <w:sz w:val="28"/>
          <w:lang w:val="uk-UA"/>
        </w:rPr>
        <w:t>спеціальність 035 «Філологія»</w:t>
      </w:r>
    </w:p>
    <w:p w14:paraId="317D0E00" w14:textId="291E3DD2" w:rsidR="00A75C52" w:rsidRPr="004F2200" w:rsidRDefault="00466068" w:rsidP="00A75C52">
      <w:pPr>
        <w:spacing w:line="252" w:lineRule="auto"/>
        <w:ind w:left="3686"/>
        <w:rPr>
          <w:rFonts w:ascii="Times New Roman" w:eastAsia="Calibri" w:hAnsi="Times New Roman" w:cs="Times New Roman"/>
          <w:b/>
          <w:bCs/>
          <w:sz w:val="28"/>
          <w:szCs w:val="28"/>
          <w:lang w:val="uk-UA"/>
        </w:rPr>
      </w:pPr>
      <w:proofErr w:type="spellStart"/>
      <w:r>
        <w:rPr>
          <w:rFonts w:ascii="Times New Roman" w:eastAsia="Calibri" w:hAnsi="Times New Roman" w:cs="Times New Roman"/>
          <w:b/>
          <w:bCs/>
          <w:sz w:val="28"/>
          <w:szCs w:val="28"/>
          <w:lang w:val="uk-UA"/>
        </w:rPr>
        <w:t>Кірничук</w:t>
      </w:r>
      <w:proofErr w:type="spellEnd"/>
      <w:r>
        <w:rPr>
          <w:rFonts w:ascii="Times New Roman" w:eastAsia="Calibri" w:hAnsi="Times New Roman" w:cs="Times New Roman"/>
          <w:b/>
          <w:bCs/>
          <w:sz w:val="28"/>
          <w:szCs w:val="28"/>
          <w:lang w:val="uk-UA"/>
        </w:rPr>
        <w:t xml:space="preserve"> Вікторії Віталіївни</w:t>
      </w:r>
    </w:p>
    <w:p w14:paraId="258EE43A" w14:textId="5D871607" w:rsidR="00A75C52" w:rsidRPr="004F2200" w:rsidRDefault="00A75C52" w:rsidP="00A75C52">
      <w:pPr>
        <w:spacing w:line="252" w:lineRule="auto"/>
        <w:ind w:left="3686"/>
        <w:rPr>
          <w:rFonts w:ascii="Times New Roman" w:eastAsia="Calibri" w:hAnsi="Times New Roman" w:cs="Times New Roman"/>
          <w:sz w:val="28"/>
          <w:lang w:val="uk-UA"/>
        </w:rPr>
      </w:pPr>
      <w:r w:rsidRPr="004F2200">
        <w:rPr>
          <w:rFonts w:ascii="Times New Roman" w:eastAsia="Calibri" w:hAnsi="Times New Roman" w:cs="Times New Roman"/>
          <w:sz w:val="28"/>
          <w:lang w:val="uk-UA"/>
        </w:rPr>
        <w:t xml:space="preserve">Керівник – </w:t>
      </w:r>
      <w:r w:rsidR="00FC6036">
        <w:rPr>
          <w:rFonts w:ascii="Times New Roman" w:eastAsia="Calibri" w:hAnsi="Times New Roman" w:cs="Times New Roman"/>
          <w:sz w:val="28"/>
          <w:lang w:val="uk-UA"/>
        </w:rPr>
        <w:t>д</w:t>
      </w:r>
      <w:r w:rsidRPr="004F2200">
        <w:rPr>
          <w:rFonts w:ascii="Times New Roman" w:eastAsia="Calibri" w:hAnsi="Times New Roman" w:cs="Times New Roman"/>
          <w:sz w:val="28"/>
          <w:lang w:val="uk-UA"/>
        </w:rPr>
        <w:t>.філол.н.,</w:t>
      </w:r>
      <w:proofErr w:type="spellStart"/>
      <w:r w:rsidRPr="004F2200">
        <w:rPr>
          <w:rFonts w:ascii="Times New Roman" w:eastAsia="Calibri" w:hAnsi="Times New Roman" w:cs="Times New Roman"/>
          <w:sz w:val="28"/>
          <w:lang w:val="uk-UA"/>
        </w:rPr>
        <w:t>доц</w:t>
      </w:r>
      <w:proofErr w:type="spellEnd"/>
      <w:r w:rsidR="009A4899" w:rsidRPr="004F2200">
        <w:rPr>
          <w:rFonts w:ascii="Times New Roman" w:eastAsia="Calibri" w:hAnsi="Times New Roman" w:cs="Times New Roman"/>
          <w:sz w:val="28"/>
          <w:lang w:val="uk-UA"/>
        </w:rPr>
        <w:t>.</w:t>
      </w:r>
      <w:r w:rsidRPr="004F2200">
        <w:rPr>
          <w:rFonts w:ascii="Times New Roman" w:eastAsia="Calibri" w:hAnsi="Times New Roman" w:cs="Times New Roman"/>
          <w:sz w:val="28"/>
          <w:lang w:val="uk-UA"/>
        </w:rPr>
        <w:t xml:space="preserve"> </w:t>
      </w:r>
      <w:proofErr w:type="spellStart"/>
      <w:r w:rsidR="00FC6036">
        <w:rPr>
          <w:rFonts w:ascii="Times New Roman" w:eastAsia="Calibri" w:hAnsi="Times New Roman" w:cs="Times New Roman"/>
          <w:sz w:val="28"/>
          <w:lang w:val="uk-UA"/>
        </w:rPr>
        <w:t>Томчаковська</w:t>
      </w:r>
      <w:proofErr w:type="spellEnd"/>
      <w:r w:rsidR="00FC6036">
        <w:rPr>
          <w:rFonts w:ascii="Times New Roman" w:eastAsia="Calibri" w:hAnsi="Times New Roman" w:cs="Times New Roman"/>
          <w:sz w:val="28"/>
          <w:lang w:val="uk-UA"/>
        </w:rPr>
        <w:t xml:space="preserve"> Ю.О.</w:t>
      </w:r>
    </w:p>
    <w:p w14:paraId="75D650D2" w14:textId="77777777" w:rsidR="00A75C52" w:rsidRPr="004F2200"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4F2200"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4F2200"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4F2200"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4F2200" w:rsidRDefault="00A75C52" w:rsidP="00A75C52">
      <w:pPr>
        <w:spacing w:line="252" w:lineRule="auto"/>
        <w:ind w:left="3686"/>
        <w:rPr>
          <w:rFonts w:ascii="Times New Roman" w:eastAsia="Calibri" w:hAnsi="Times New Roman" w:cs="Times New Roman"/>
          <w:sz w:val="28"/>
          <w:lang w:val="uk-UA"/>
        </w:rPr>
      </w:pPr>
      <w:r w:rsidRPr="004F2200">
        <w:rPr>
          <w:rFonts w:ascii="Times New Roman" w:eastAsia="Calibri" w:hAnsi="Times New Roman" w:cs="Times New Roman"/>
          <w:sz w:val="28"/>
          <w:lang w:val="uk-UA"/>
        </w:rPr>
        <w:br/>
      </w:r>
    </w:p>
    <w:p w14:paraId="69627B17" w14:textId="77777777" w:rsidR="00A75C52" w:rsidRPr="004F2200" w:rsidRDefault="00A75C52" w:rsidP="00A75C52">
      <w:pPr>
        <w:spacing w:line="252" w:lineRule="auto"/>
        <w:rPr>
          <w:rFonts w:ascii="Times New Roman" w:eastAsia="Calibri" w:hAnsi="Times New Roman" w:cs="Times New Roman"/>
          <w:sz w:val="28"/>
          <w:lang w:val="uk-UA"/>
        </w:rPr>
      </w:pPr>
    </w:p>
    <w:p w14:paraId="021915E0" w14:textId="77777777" w:rsidR="00A75C52" w:rsidRPr="004F2200"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4F2200"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4F2200" w:rsidRDefault="00A75C52" w:rsidP="00A75C52">
      <w:pPr>
        <w:spacing w:after="200" w:line="276" w:lineRule="auto"/>
        <w:jc w:val="center"/>
        <w:rPr>
          <w:rFonts w:ascii="Times New Roman" w:eastAsia="Calibri" w:hAnsi="Times New Roman" w:cs="Times New Roman"/>
          <w:sz w:val="28"/>
          <w:lang w:val="uk-UA"/>
        </w:rPr>
      </w:pPr>
      <w:r w:rsidRPr="004F2200">
        <w:rPr>
          <w:rFonts w:ascii="Times New Roman" w:eastAsia="Calibri" w:hAnsi="Times New Roman" w:cs="Times New Roman"/>
          <w:sz w:val="28"/>
          <w:lang w:val="uk-UA"/>
        </w:rPr>
        <w:t>Одеса – 2025</w:t>
      </w:r>
    </w:p>
    <w:p w14:paraId="3426E02F" w14:textId="77777777" w:rsidR="00286B54" w:rsidRPr="004F2200"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4F2200" w:rsidRDefault="008F7E47" w:rsidP="00FF63FD">
      <w:pPr>
        <w:spacing w:after="0" w:line="240" w:lineRule="auto"/>
        <w:jc w:val="center"/>
        <w:outlineLvl w:val="2"/>
        <w:rPr>
          <w:rFonts w:ascii="Times New Roman" w:eastAsia="Times New Roman" w:hAnsi="Times New Roman" w:cs="Times New Roman"/>
          <w:b/>
          <w:bCs/>
          <w:kern w:val="0"/>
          <w:sz w:val="28"/>
          <w:szCs w:val="28"/>
          <w:lang w:val="uk-UA" w:eastAsia="uk-UA"/>
          <w14:ligatures w14:val="none"/>
        </w:rPr>
      </w:pPr>
      <w:r w:rsidRPr="004F2200">
        <w:rPr>
          <w:rFonts w:ascii="Times New Roman" w:eastAsia="Times New Roman" w:hAnsi="Times New Roman" w:cs="Times New Roman"/>
          <w:b/>
          <w:bCs/>
          <w:kern w:val="0"/>
          <w:sz w:val="28"/>
          <w:szCs w:val="28"/>
          <w:lang w:val="uk-UA" w:eastAsia="uk-UA"/>
          <w14:ligatures w14:val="none"/>
        </w:rPr>
        <w:lastRenderedPageBreak/>
        <w:t>ЗМІСТ</w:t>
      </w:r>
    </w:p>
    <w:p w14:paraId="0AFC8FB6" w14:textId="77777777" w:rsidR="0076031F" w:rsidRPr="004F2200" w:rsidRDefault="0076031F" w:rsidP="00FF63FD">
      <w:pPr>
        <w:spacing w:after="0" w:line="240" w:lineRule="auto"/>
        <w:jc w:val="center"/>
        <w:outlineLvl w:val="2"/>
        <w:rPr>
          <w:rFonts w:ascii="Times New Roman" w:eastAsia="Times New Roman" w:hAnsi="Times New Roman" w:cs="Times New Roman"/>
          <w:b/>
          <w:bCs/>
          <w:kern w:val="0"/>
          <w:sz w:val="28"/>
          <w:szCs w:val="28"/>
          <w:lang w:val="uk-UA" w:eastAsia="uk-UA"/>
          <w14:ligatures w14:val="none"/>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0"/>
        <w:gridCol w:w="1111"/>
      </w:tblGrid>
      <w:tr w:rsidR="004F2200" w:rsidRPr="004F2200" w14:paraId="481FEA32" w14:textId="77777777" w:rsidTr="000F4C5B">
        <w:tc>
          <w:tcPr>
            <w:tcW w:w="8120" w:type="dxa"/>
          </w:tcPr>
          <w:p w14:paraId="3A248ED8" w14:textId="54B92271" w:rsidR="00FF63FD" w:rsidRPr="000430DA" w:rsidRDefault="00FF63FD" w:rsidP="000F4C5B">
            <w:pPr>
              <w:spacing w:line="276" w:lineRule="auto"/>
              <w:jc w:val="both"/>
              <w:outlineLvl w:val="2"/>
              <w:rPr>
                <w:rFonts w:ascii="Times New Roman" w:eastAsia="Times New Roman" w:hAnsi="Times New Roman" w:cs="Times New Roman"/>
                <w:b/>
                <w:bCs/>
                <w:kern w:val="0"/>
                <w:sz w:val="28"/>
                <w:szCs w:val="28"/>
                <w:lang w:val="uk-UA" w:eastAsia="uk-UA"/>
                <w14:ligatures w14:val="none"/>
              </w:rPr>
            </w:pPr>
            <w:r w:rsidRPr="000430DA">
              <w:rPr>
                <w:rFonts w:ascii="Times New Roman" w:eastAsia="Times New Roman" w:hAnsi="Times New Roman" w:cs="Times New Roman"/>
                <w:b/>
                <w:bCs/>
                <w:kern w:val="0"/>
                <w:sz w:val="28"/>
                <w:szCs w:val="28"/>
                <w:lang w:val="uk-UA" w:eastAsia="uk-UA"/>
                <w14:ligatures w14:val="none"/>
              </w:rPr>
              <w:t>Вступ</w:t>
            </w:r>
          </w:p>
        </w:tc>
        <w:tc>
          <w:tcPr>
            <w:tcW w:w="1111" w:type="dxa"/>
          </w:tcPr>
          <w:p w14:paraId="2788DA00" w14:textId="21963E44" w:rsidR="00FF63FD" w:rsidRPr="004F2200" w:rsidRDefault="006C72E7" w:rsidP="000F4C5B">
            <w:pPr>
              <w:spacing w:line="276" w:lineRule="auto"/>
              <w:outlineLvl w:val="2"/>
              <w:rPr>
                <w:rFonts w:ascii="Times New Roman" w:eastAsia="Times New Roman" w:hAnsi="Times New Roman" w:cs="Times New Roman"/>
                <w:kern w:val="0"/>
                <w:sz w:val="28"/>
                <w:szCs w:val="28"/>
                <w:lang w:val="uk-UA" w:eastAsia="uk-UA"/>
                <w14:ligatures w14:val="none"/>
              </w:rPr>
            </w:pPr>
            <w:r w:rsidRPr="004F2200">
              <w:rPr>
                <w:rFonts w:ascii="Times New Roman" w:eastAsia="Times New Roman" w:hAnsi="Times New Roman" w:cs="Times New Roman"/>
                <w:kern w:val="0"/>
                <w:sz w:val="28"/>
                <w:szCs w:val="28"/>
                <w:lang w:val="uk-UA" w:eastAsia="uk-UA"/>
                <w14:ligatures w14:val="none"/>
              </w:rPr>
              <w:t>3</w:t>
            </w:r>
          </w:p>
        </w:tc>
      </w:tr>
      <w:tr w:rsidR="004F2200" w:rsidRPr="004F2200" w14:paraId="5569C3C2" w14:textId="77777777" w:rsidTr="000F4C5B">
        <w:tc>
          <w:tcPr>
            <w:tcW w:w="8120" w:type="dxa"/>
          </w:tcPr>
          <w:p w14:paraId="0B6862D9" w14:textId="502762D3" w:rsidR="00FF63FD" w:rsidRPr="000430DA" w:rsidRDefault="00FF63FD" w:rsidP="000F4C5B">
            <w:pPr>
              <w:spacing w:line="276" w:lineRule="auto"/>
              <w:jc w:val="both"/>
              <w:outlineLvl w:val="2"/>
              <w:rPr>
                <w:rFonts w:ascii="Times New Roman" w:eastAsia="Times New Roman" w:hAnsi="Times New Roman" w:cs="Times New Roman"/>
                <w:b/>
                <w:bCs/>
                <w:kern w:val="0"/>
                <w:sz w:val="28"/>
                <w:szCs w:val="28"/>
                <w:lang w:val="uk-UA" w:eastAsia="uk-UA"/>
                <w14:ligatures w14:val="none"/>
              </w:rPr>
            </w:pPr>
            <w:r w:rsidRPr="000430DA">
              <w:rPr>
                <w:rFonts w:ascii="Times New Roman" w:eastAsia="Times New Roman" w:hAnsi="Times New Roman" w:cs="Times New Roman"/>
                <w:b/>
                <w:bCs/>
                <w:kern w:val="0"/>
                <w:sz w:val="28"/>
                <w:szCs w:val="28"/>
                <w:lang w:val="uk-UA" w:eastAsia="uk-UA"/>
                <w14:ligatures w14:val="none"/>
              </w:rPr>
              <w:t>Р</w:t>
            </w:r>
            <w:r w:rsidR="00335D5A" w:rsidRPr="000430DA">
              <w:rPr>
                <w:rFonts w:ascii="Times New Roman" w:eastAsia="Times New Roman" w:hAnsi="Times New Roman" w:cs="Times New Roman"/>
                <w:b/>
                <w:bCs/>
                <w:kern w:val="0"/>
                <w:sz w:val="28"/>
                <w:szCs w:val="28"/>
                <w:lang w:val="uk-UA" w:eastAsia="uk-UA"/>
                <w14:ligatures w14:val="none"/>
              </w:rPr>
              <w:t>ОЗДІЛ</w:t>
            </w:r>
            <w:r w:rsidRPr="000430DA">
              <w:rPr>
                <w:rFonts w:ascii="Times New Roman" w:eastAsia="Times New Roman" w:hAnsi="Times New Roman" w:cs="Times New Roman"/>
                <w:b/>
                <w:bCs/>
                <w:kern w:val="0"/>
                <w:sz w:val="28"/>
                <w:szCs w:val="28"/>
                <w:lang w:val="uk-UA" w:eastAsia="uk-UA"/>
                <w14:ligatures w14:val="none"/>
              </w:rPr>
              <w:t xml:space="preserve"> 1. </w:t>
            </w:r>
            <w:r w:rsidRPr="000430DA">
              <w:rPr>
                <w:rFonts w:ascii="Times New Roman" w:eastAsia="Times New Roman" w:hAnsi="Times New Roman" w:cs="Times New Roman"/>
                <w:b/>
                <w:bCs/>
                <w:caps/>
                <w:kern w:val="0"/>
                <w:sz w:val="28"/>
                <w:szCs w:val="28"/>
                <w:lang w:val="uk-UA" w:eastAsia="uk-UA"/>
                <w14:ligatures w14:val="none"/>
              </w:rPr>
              <w:t>Теоретичні засади дослідження</w:t>
            </w:r>
            <w:r w:rsidRPr="000430DA">
              <w:rPr>
                <w:rFonts w:ascii="Times New Roman" w:eastAsia="Times New Roman" w:hAnsi="Times New Roman" w:cs="Times New Roman"/>
                <w:b/>
                <w:bCs/>
                <w:kern w:val="0"/>
                <w:sz w:val="28"/>
                <w:szCs w:val="28"/>
                <w:lang w:val="uk-UA" w:eastAsia="uk-UA"/>
                <w14:ligatures w14:val="none"/>
              </w:rPr>
              <w:t xml:space="preserve"> </w:t>
            </w:r>
          </w:p>
        </w:tc>
        <w:tc>
          <w:tcPr>
            <w:tcW w:w="1111" w:type="dxa"/>
          </w:tcPr>
          <w:p w14:paraId="3EA4DAC6" w14:textId="63B957E9" w:rsidR="00FF63FD" w:rsidRPr="004F2200" w:rsidRDefault="001E7B63" w:rsidP="000F4C5B">
            <w:pPr>
              <w:spacing w:line="276"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7</w:t>
            </w:r>
          </w:p>
        </w:tc>
      </w:tr>
      <w:tr w:rsidR="004F2200" w:rsidRPr="004F2200" w14:paraId="5BE0DAE4" w14:textId="77777777" w:rsidTr="000F4C5B">
        <w:tc>
          <w:tcPr>
            <w:tcW w:w="8120" w:type="dxa"/>
          </w:tcPr>
          <w:p w14:paraId="5587BD8C" w14:textId="29C1C2FC" w:rsidR="00FF63FD" w:rsidRPr="000430DA" w:rsidRDefault="0089704F" w:rsidP="000F4C5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0430DA">
              <w:rPr>
                <w:rFonts w:ascii="Times New Roman" w:eastAsia="Times New Roman" w:hAnsi="Times New Roman" w:cs="Times New Roman"/>
                <w:kern w:val="0"/>
                <w:sz w:val="28"/>
                <w:szCs w:val="28"/>
                <w:lang w:val="uk-UA" w:eastAsia="uk-UA"/>
                <w14:ligatures w14:val="none"/>
              </w:rPr>
              <w:t>1.1. До визначення поняття «термін»</w:t>
            </w:r>
          </w:p>
        </w:tc>
        <w:tc>
          <w:tcPr>
            <w:tcW w:w="1111" w:type="dxa"/>
          </w:tcPr>
          <w:p w14:paraId="537F760E" w14:textId="586E7CC8" w:rsidR="00022D14" w:rsidRPr="001E7B63" w:rsidRDefault="001E7B63" w:rsidP="000F4C5B">
            <w:pPr>
              <w:spacing w:line="276"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7</w:t>
            </w:r>
          </w:p>
        </w:tc>
      </w:tr>
      <w:tr w:rsidR="004F2200" w:rsidRPr="004F2200" w14:paraId="4AC72332" w14:textId="77777777" w:rsidTr="000F4C5B">
        <w:tc>
          <w:tcPr>
            <w:tcW w:w="8120" w:type="dxa"/>
          </w:tcPr>
          <w:p w14:paraId="5C3A3491" w14:textId="61B2AA9D" w:rsidR="00FB0AD3" w:rsidRPr="000430DA" w:rsidRDefault="00311C89" w:rsidP="000F4C5B">
            <w:pPr>
              <w:spacing w:line="276" w:lineRule="auto"/>
              <w:rPr>
                <w:rFonts w:ascii="Times New Roman" w:eastAsia="Times New Roman" w:hAnsi="Times New Roman" w:cs="Times New Roman"/>
                <w:kern w:val="0"/>
                <w:sz w:val="28"/>
                <w:szCs w:val="28"/>
                <w:lang w:val="uk-UA" w:eastAsia="uk-UA"/>
                <w14:ligatures w14:val="none"/>
              </w:rPr>
            </w:pPr>
            <w:r w:rsidRPr="000430DA">
              <w:rPr>
                <w:rFonts w:ascii="Times New Roman" w:hAnsi="Times New Roman" w:cs="Times New Roman"/>
                <w:sz w:val="28"/>
                <w:szCs w:val="28"/>
              </w:rPr>
              <w:t>1.2. Класифікація термінів у сучасній лінгвістиці</w:t>
            </w:r>
          </w:p>
        </w:tc>
        <w:tc>
          <w:tcPr>
            <w:tcW w:w="1111" w:type="dxa"/>
          </w:tcPr>
          <w:p w14:paraId="3FFF936A" w14:textId="629EAD49" w:rsidR="00FB0AD3" w:rsidRPr="003D1ECB" w:rsidRDefault="003D1EC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10</w:t>
            </w:r>
          </w:p>
        </w:tc>
      </w:tr>
      <w:tr w:rsidR="004F2200" w:rsidRPr="004F2200" w14:paraId="25941CCF" w14:textId="77777777" w:rsidTr="000F4C5B">
        <w:tc>
          <w:tcPr>
            <w:tcW w:w="8120" w:type="dxa"/>
          </w:tcPr>
          <w:p w14:paraId="0B2CAF6F" w14:textId="5FE983EC" w:rsidR="004946C6" w:rsidRPr="000430DA" w:rsidRDefault="00311C89" w:rsidP="000F4C5B">
            <w:pPr>
              <w:spacing w:line="276" w:lineRule="auto"/>
              <w:rPr>
                <w:rFonts w:ascii="Times New Roman" w:eastAsia="Times New Roman" w:hAnsi="Times New Roman" w:cs="Times New Roman"/>
                <w:kern w:val="0"/>
                <w:sz w:val="28"/>
                <w:szCs w:val="28"/>
                <w:lang w:val="uk-UA" w:eastAsia="uk-UA"/>
                <w14:ligatures w14:val="none"/>
              </w:rPr>
            </w:pPr>
            <w:r w:rsidRPr="000430DA">
              <w:rPr>
                <w:rFonts w:ascii="Times New Roman" w:hAnsi="Times New Roman" w:cs="Times New Roman"/>
                <w:sz w:val="28"/>
                <w:szCs w:val="28"/>
              </w:rPr>
              <w:t>1.3. Терміносистема як структурована лексична підсистема науки</w:t>
            </w:r>
          </w:p>
        </w:tc>
        <w:tc>
          <w:tcPr>
            <w:tcW w:w="1111" w:type="dxa"/>
          </w:tcPr>
          <w:p w14:paraId="4C52F52A" w14:textId="26AA1CD0" w:rsidR="004946C6" w:rsidRPr="003D1ECB" w:rsidRDefault="003D1EC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13</w:t>
            </w:r>
          </w:p>
        </w:tc>
      </w:tr>
      <w:tr w:rsidR="004F2200" w:rsidRPr="004F2200" w14:paraId="1FF32DC1" w14:textId="77777777" w:rsidTr="000F4C5B">
        <w:tc>
          <w:tcPr>
            <w:tcW w:w="8120" w:type="dxa"/>
          </w:tcPr>
          <w:p w14:paraId="4979A8F2" w14:textId="4DDC2815" w:rsidR="004946C6" w:rsidRPr="000430DA" w:rsidRDefault="00DB3ED5" w:rsidP="000F4C5B">
            <w:pPr>
              <w:spacing w:line="276" w:lineRule="auto"/>
              <w:rPr>
                <w:rFonts w:ascii="Times New Roman" w:eastAsia="Times New Roman" w:hAnsi="Times New Roman" w:cs="Times New Roman"/>
                <w:kern w:val="0"/>
                <w:sz w:val="28"/>
                <w:szCs w:val="28"/>
                <w:lang w:val="uk-UA" w:eastAsia="uk-UA"/>
                <w14:ligatures w14:val="none"/>
              </w:rPr>
            </w:pPr>
            <w:r w:rsidRPr="000430DA">
              <w:rPr>
                <w:rFonts w:ascii="Times New Roman" w:hAnsi="Times New Roman" w:cs="Times New Roman"/>
                <w:sz w:val="28"/>
                <w:szCs w:val="28"/>
              </w:rPr>
              <w:t>1.</w:t>
            </w:r>
            <w:r w:rsidRPr="000430DA">
              <w:rPr>
                <w:rFonts w:ascii="Times New Roman" w:hAnsi="Times New Roman" w:cs="Times New Roman"/>
                <w:sz w:val="28"/>
                <w:szCs w:val="28"/>
                <w:lang w:val="uk-UA"/>
              </w:rPr>
              <w:t>4</w:t>
            </w:r>
            <w:r w:rsidRPr="000430DA">
              <w:rPr>
                <w:rFonts w:ascii="Times New Roman" w:hAnsi="Times New Roman" w:cs="Times New Roman"/>
                <w:sz w:val="28"/>
                <w:szCs w:val="28"/>
              </w:rPr>
              <w:t>. Функції термінів у науковому тексті</w:t>
            </w:r>
          </w:p>
        </w:tc>
        <w:tc>
          <w:tcPr>
            <w:tcW w:w="1111" w:type="dxa"/>
          </w:tcPr>
          <w:p w14:paraId="5B53265A" w14:textId="578D1FAD" w:rsidR="004946C6" w:rsidRPr="00311C89" w:rsidRDefault="003D1ECB" w:rsidP="000F4C5B">
            <w:pPr>
              <w:spacing w:line="276" w:lineRule="auto"/>
              <w:outlineLvl w:val="2"/>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15</w:t>
            </w:r>
          </w:p>
        </w:tc>
      </w:tr>
      <w:tr w:rsidR="004F2200" w:rsidRPr="004F2200" w14:paraId="2770D3EF" w14:textId="77777777" w:rsidTr="000F4C5B">
        <w:tc>
          <w:tcPr>
            <w:tcW w:w="8120" w:type="dxa"/>
          </w:tcPr>
          <w:p w14:paraId="549E1F43" w14:textId="17FEB163" w:rsidR="00FB0AD3" w:rsidRPr="000430DA" w:rsidRDefault="00335D5A" w:rsidP="000F4C5B">
            <w:pPr>
              <w:spacing w:line="276" w:lineRule="auto"/>
              <w:jc w:val="both"/>
              <w:rPr>
                <w:rFonts w:ascii="Times New Roman" w:eastAsia="Times New Roman" w:hAnsi="Times New Roman" w:cs="Times New Roman"/>
                <w:kern w:val="0"/>
                <w:sz w:val="28"/>
                <w:szCs w:val="28"/>
                <w:lang w:val="uk-UA" w:eastAsia="uk-UA"/>
                <w14:ligatures w14:val="none"/>
              </w:rPr>
            </w:pPr>
            <w:r w:rsidRPr="000430DA">
              <w:rPr>
                <w:rFonts w:ascii="Times New Roman" w:eastAsia="Times New Roman" w:hAnsi="Times New Roman" w:cs="Times New Roman"/>
                <w:kern w:val="0"/>
                <w:sz w:val="28"/>
                <w:szCs w:val="28"/>
                <w:lang w:val="uk-UA" w:eastAsia="uk-UA"/>
                <w14:ligatures w14:val="none"/>
              </w:rPr>
              <w:t>1.5. Методика дослідження</w:t>
            </w:r>
          </w:p>
        </w:tc>
        <w:tc>
          <w:tcPr>
            <w:tcW w:w="1111" w:type="dxa"/>
          </w:tcPr>
          <w:p w14:paraId="51222EF8" w14:textId="4BC10F09" w:rsidR="00FB0AD3" w:rsidRPr="003D1ECB" w:rsidRDefault="003D1EC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17</w:t>
            </w:r>
          </w:p>
        </w:tc>
      </w:tr>
      <w:tr w:rsidR="004F2200" w:rsidRPr="004F2200" w14:paraId="7F32D62E" w14:textId="77777777" w:rsidTr="000F4C5B">
        <w:tc>
          <w:tcPr>
            <w:tcW w:w="8120" w:type="dxa"/>
          </w:tcPr>
          <w:p w14:paraId="478F30DC" w14:textId="6ECF8852" w:rsidR="00FB0AD3" w:rsidRPr="000430DA" w:rsidRDefault="00335D5A" w:rsidP="000F4C5B">
            <w:pPr>
              <w:spacing w:line="276" w:lineRule="auto"/>
              <w:jc w:val="both"/>
              <w:rPr>
                <w:rFonts w:ascii="Times New Roman" w:eastAsia="Times New Roman" w:hAnsi="Times New Roman" w:cs="Times New Roman"/>
                <w:kern w:val="0"/>
                <w:sz w:val="28"/>
                <w:szCs w:val="28"/>
                <w:lang w:val="uk-UA" w:eastAsia="uk-UA"/>
                <w14:ligatures w14:val="none"/>
              </w:rPr>
            </w:pPr>
            <w:r w:rsidRPr="000430DA">
              <w:rPr>
                <w:rFonts w:ascii="Times New Roman" w:eastAsia="Times New Roman" w:hAnsi="Times New Roman" w:cs="Times New Roman"/>
                <w:kern w:val="0"/>
                <w:sz w:val="28"/>
                <w:szCs w:val="28"/>
                <w:lang w:val="uk-UA" w:eastAsia="uk-UA"/>
                <w14:ligatures w14:val="none"/>
              </w:rPr>
              <w:t>Висновки до Розділу 1</w:t>
            </w:r>
          </w:p>
        </w:tc>
        <w:tc>
          <w:tcPr>
            <w:tcW w:w="1111" w:type="dxa"/>
          </w:tcPr>
          <w:p w14:paraId="5B524BCD" w14:textId="3F1FCA16" w:rsidR="00FB0AD3" w:rsidRPr="003D1ECB" w:rsidRDefault="003D1EC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20</w:t>
            </w:r>
          </w:p>
        </w:tc>
      </w:tr>
      <w:tr w:rsidR="004F2200" w:rsidRPr="004F2200" w14:paraId="21050F37" w14:textId="77777777" w:rsidTr="000F4C5B">
        <w:tc>
          <w:tcPr>
            <w:tcW w:w="8120" w:type="dxa"/>
          </w:tcPr>
          <w:p w14:paraId="5C4F9354" w14:textId="682C5F06" w:rsidR="00FB0AD3" w:rsidRPr="000430DA" w:rsidRDefault="00335D5A" w:rsidP="000F4C5B">
            <w:pPr>
              <w:spacing w:line="276" w:lineRule="auto"/>
              <w:jc w:val="both"/>
              <w:outlineLvl w:val="2"/>
              <w:rPr>
                <w:rFonts w:ascii="Times New Roman" w:eastAsia="Times New Roman" w:hAnsi="Times New Roman" w:cs="Times New Roman"/>
                <w:b/>
                <w:bCs/>
                <w:kern w:val="0"/>
                <w:sz w:val="28"/>
                <w:szCs w:val="28"/>
                <w:lang w:val="uk-UA" w:eastAsia="uk-UA"/>
                <w14:ligatures w14:val="none"/>
              </w:rPr>
            </w:pPr>
            <w:r w:rsidRPr="000430DA">
              <w:rPr>
                <w:rFonts w:ascii="Times New Roman" w:eastAsia="Times New Roman" w:hAnsi="Times New Roman" w:cs="Times New Roman"/>
                <w:b/>
                <w:bCs/>
                <w:kern w:val="0"/>
                <w:sz w:val="28"/>
                <w:szCs w:val="28"/>
                <w:lang w:val="uk-UA" w:eastAsia="uk-UA"/>
                <w14:ligatures w14:val="none"/>
              </w:rPr>
              <w:t xml:space="preserve">РОЗДІЛ 2. </w:t>
            </w:r>
            <w:r w:rsidR="00DC4DD6" w:rsidRPr="000430DA">
              <w:rPr>
                <w:rFonts w:ascii="Times New Roman" w:hAnsi="Times New Roman" w:cs="Times New Roman"/>
                <w:b/>
                <w:bCs/>
                <w:sz w:val="28"/>
                <w:szCs w:val="28"/>
              </w:rPr>
              <w:t>ОСОБЛИВОСТІ ВЖИВАННЯ ТЕРМІНІВ У НАУКОВОМУ ТЕКСТІ</w:t>
            </w:r>
          </w:p>
        </w:tc>
        <w:tc>
          <w:tcPr>
            <w:tcW w:w="1111" w:type="dxa"/>
          </w:tcPr>
          <w:p w14:paraId="73D3D7A7" w14:textId="5D63E3CF" w:rsidR="00FB0AD3" w:rsidRPr="004F2200" w:rsidRDefault="00445C94" w:rsidP="000F4C5B">
            <w:pPr>
              <w:spacing w:line="276"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23</w:t>
            </w:r>
          </w:p>
        </w:tc>
      </w:tr>
      <w:tr w:rsidR="004F2200" w:rsidRPr="004F2200" w14:paraId="08BB738D" w14:textId="77777777" w:rsidTr="000F4C5B">
        <w:tc>
          <w:tcPr>
            <w:tcW w:w="8120" w:type="dxa"/>
          </w:tcPr>
          <w:p w14:paraId="658799A5" w14:textId="60AA7215" w:rsidR="00995528" w:rsidRPr="000430DA" w:rsidRDefault="00DC4DD6" w:rsidP="000F4C5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0430DA">
              <w:rPr>
                <w:rFonts w:ascii="Times New Roman" w:eastAsia="Times New Roman" w:hAnsi="Times New Roman" w:cs="Times New Roman"/>
                <w:kern w:val="0"/>
                <w:sz w:val="28"/>
                <w:szCs w:val="28"/>
                <w:lang w:val="uk-UA" w:eastAsia="uk-UA"/>
                <w14:ligatures w14:val="none"/>
              </w:rPr>
              <w:t>2.1. Загальна характеристика вибірки</w:t>
            </w:r>
          </w:p>
        </w:tc>
        <w:tc>
          <w:tcPr>
            <w:tcW w:w="1111" w:type="dxa"/>
          </w:tcPr>
          <w:p w14:paraId="1E1E3A9E" w14:textId="6C9829BE" w:rsidR="00995528" w:rsidRPr="004F2200" w:rsidRDefault="00445C94" w:rsidP="000F4C5B">
            <w:pPr>
              <w:spacing w:line="276"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23</w:t>
            </w:r>
          </w:p>
        </w:tc>
      </w:tr>
      <w:tr w:rsidR="004F2200" w:rsidRPr="004F2200" w14:paraId="679E37EA" w14:textId="77777777" w:rsidTr="000F4C5B">
        <w:tc>
          <w:tcPr>
            <w:tcW w:w="8120" w:type="dxa"/>
          </w:tcPr>
          <w:p w14:paraId="24BACE8B" w14:textId="7B5A2271" w:rsidR="00FB0AD3" w:rsidRPr="000430DA" w:rsidRDefault="00DC4DD6" w:rsidP="000F4C5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0430DA">
              <w:rPr>
                <w:rFonts w:ascii="Times New Roman" w:eastAsia="Times New Roman" w:hAnsi="Times New Roman" w:cs="Times New Roman"/>
                <w:kern w:val="0"/>
                <w:sz w:val="28"/>
                <w:szCs w:val="28"/>
                <w:lang w:val="uk-UA" w:eastAsia="uk-UA"/>
                <w14:ligatures w14:val="none"/>
              </w:rPr>
              <w:t>2.2. Словотвірні особливості термінів</w:t>
            </w:r>
          </w:p>
        </w:tc>
        <w:tc>
          <w:tcPr>
            <w:tcW w:w="1111" w:type="dxa"/>
          </w:tcPr>
          <w:p w14:paraId="2D927BA5" w14:textId="10FF2651" w:rsidR="00FB0AD3" w:rsidRPr="003D1ECB" w:rsidRDefault="003D1EC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25</w:t>
            </w:r>
          </w:p>
        </w:tc>
      </w:tr>
      <w:tr w:rsidR="004F2200" w:rsidRPr="004F2200" w14:paraId="7EDF7DBA" w14:textId="77777777" w:rsidTr="000F4C5B">
        <w:tc>
          <w:tcPr>
            <w:tcW w:w="8120" w:type="dxa"/>
          </w:tcPr>
          <w:p w14:paraId="3B659A32" w14:textId="5A4E6855" w:rsidR="00FB0AD3" w:rsidRPr="000430DA" w:rsidRDefault="00DC4DD6" w:rsidP="000F4C5B">
            <w:pPr>
              <w:spacing w:line="276" w:lineRule="auto"/>
              <w:jc w:val="both"/>
              <w:outlineLvl w:val="2"/>
              <w:rPr>
                <w:rFonts w:ascii="Times New Roman" w:eastAsia="Times New Roman" w:hAnsi="Times New Roman" w:cs="Times New Roman"/>
                <w:kern w:val="0"/>
                <w:sz w:val="28"/>
                <w:szCs w:val="28"/>
                <w:lang w:val="ru-RU" w:eastAsia="uk-UA"/>
                <w14:ligatures w14:val="none"/>
              </w:rPr>
            </w:pPr>
            <w:r w:rsidRPr="000430DA">
              <w:rPr>
                <w:rFonts w:ascii="Times New Roman" w:eastAsia="Times New Roman" w:hAnsi="Times New Roman" w:cs="Times New Roman"/>
                <w:kern w:val="0"/>
                <w:sz w:val="28"/>
                <w:szCs w:val="28"/>
                <w:lang w:val="ru-RU" w:eastAsia="uk-UA"/>
                <w14:ligatures w14:val="none"/>
              </w:rPr>
              <w:t xml:space="preserve">2.3. </w:t>
            </w:r>
            <w:proofErr w:type="spellStart"/>
            <w:r w:rsidRPr="000430DA">
              <w:rPr>
                <w:rFonts w:ascii="Times New Roman" w:eastAsia="Times New Roman" w:hAnsi="Times New Roman" w:cs="Times New Roman"/>
                <w:kern w:val="0"/>
                <w:sz w:val="28"/>
                <w:szCs w:val="28"/>
                <w:lang w:val="ru-RU" w:eastAsia="uk-UA"/>
                <w14:ligatures w14:val="none"/>
              </w:rPr>
              <w:t>Тематична</w:t>
            </w:r>
            <w:proofErr w:type="spellEnd"/>
            <w:r w:rsidRPr="000430DA">
              <w:rPr>
                <w:rFonts w:ascii="Times New Roman" w:eastAsia="Times New Roman" w:hAnsi="Times New Roman" w:cs="Times New Roman"/>
                <w:kern w:val="0"/>
                <w:sz w:val="28"/>
                <w:szCs w:val="28"/>
                <w:lang w:val="ru-RU" w:eastAsia="uk-UA"/>
                <w14:ligatures w14:val="none"/>
              </w:rPr>
              <w:t xml:space="preserve"> </w:t>
            </w:r>
            <w:proofErr w:type="spellStart"/>
            <w:r w:rsidRPr="000430DA">
              <w:rPr>
                <w:rFonts w:ascii="Times New Roman" w:eastAsia="Times New Roman" w:hAnsi="Times New Roman" w:cs="Times New Roman"/>
                <w:kern w:val="0"/>
                <w:sz w:val="28"/>
                <w:szCs w:val="28"/>
                <w:lang w:val="ru-RU" w:eastAsia="uk-UA"/>
                <w14:ligatures w14:val="none"/>
              </w:rPr>
              <w:t>класифікація</w:t>
            </w:r>
            <w:proofErr w:type="spellEnd"/>
            <w:r w:rsidRPr="000430DA">
              <w:rPr>
                <w:rFonts w:ascii="Times New Roman" w:eastAsia="Times New Roman" w:hAnsi="Times New Roman" w:cs="Times New Roman"/>
                <w:kern w:val="0"/>
                <w:sz w:val="28"/>
                <w:szCs w:val="28"/>
                <w:lang w:val="ru-RU" w:eastAsia="uk-UA"/>
                <w14:ligatures w14:val="none"/>
              </w:rPr>
              <w:t xml:space="preserve"> </w:t>
            </w:r>
            <w:proofErr w:type="spellStart"/>
            <w:r w:rsidRPr="000430DA">
              <w:rPr>
                <w:rFonts w:ascii="Times New Roman" w:eastAsia="Times New Roman" w:hAnsi="Times New Roman" w:cs="Times New Roman"/>
                <w:kern w:val="0"/>
                <w:sz w:val="28"/>
                <w:szCs w:val="28"/>
                <w:lang w:val="ru-RU" w:eastAsia="uk-UA"/>
                <w14:ligatures w14:val="none"/>
              </w:rPr>
              <w:t>вибірки</w:t>
            </w:r>
            <w:proofErr w:type="spellEnd"/>
            <w:r w:rsidRPr="000430DA">
              <w:rPr>
                <w:rFonts w:ascii="Times New Roman" w:eastAsia="Times New Roman" w:hAnsi="Times New Roman" w:cs="Times New Roman"/>
                <w:kern w:val="0"/>
                <w:sz w:val="28"/>
                <w:szCs w:val="28"/>
                <w:lang w:val="ru-RU" w:eastAsia="uk-UA"/>
                <w14:ligatures w14:val="none"/>
              </w:rPr>
              <w:t xml:space="preserve"> </w:t>
            </w:r>
          </w:p>
        </w:tc>
        <w:tc>
          <w:tcPr>
            <w:tcW w:w="1111" w:type="dxa"/>
          </w:tcPr>
          <w:p w14:paraId="43D93553" w14:textId="58FED138" w:rsidR="00CD504D" w:rsidRPr="000F4C5B" w:rsidRDefault="000F4C5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28</w:t>
            </w:r>
          </w:p>
        </w:tc>
      </w:tr>
      <w:tr w:rsidR="004F2200" w:rsidRPr="004F2200" w14:paraId="651589DA" w14:textId="77777777" w:rsidTr="000F4C5B">
        <w:tc>
          <w:tcPr>
            <w:tcW w:w="8120" w:type="dxa"/>
          </w:tcPr>
          <w:p w14:paraId="3CD07669" w14:textId="1A6EE427" w:rsidR="00766A3E" w:rsidRPr="000430DA" w:rsidRDefault="000430DA" w:rsidP="000F4C5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0430DA">
              <w:rPr>
                <w:rFonts w:ascii="Times New Roman" w:hAnsi="Times New Roman" w:cs="Times New Roman"/>
                <w:sz w:val="28"/>
                <w:szCs w:val="28"/>
                <w:lang w:val="uk-UA"/>
              </w:rPr>
              <w:t xml:space="preserve">2.4. </w:t>
            </w:r>
            <w:r w:rsidRPr="000430DA">
              <w:rPr>
                <w:rFonts w:ascii="Times New Roman" w:hAnsi="Times New Roman" w:cs="Times New Roman"/>
                <w:sz w:val="28"/>
                <w:szCs w:val="28"/>
              </w:rPr>
              <w:t>Термінологічна номінація як механізм уточнення наукових понять</w:t>
            </w:r>
          </w:p>
        </w:tc>
        <w:tc>
          <w:tcPr>
            <w:tcW w:w="1111" w:type="dxa"/>
          </w:tcPr>
          <w:p w14:paraId="245B7EA0" w14:textId="0BA5D5FD" w:rsidR="00766A3E" w:rsidRPr="000F4C5B" w:rsidRDefault="000F4C5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30</w:t>
            </w:r>
          </w:p>
        </w:tc>
      </w:tr>
      <w:tr w:rsidR="004F2200" w:rsidRPr="004F2200" w14:paraId="486B07CF" w14:textId="77777777" w:rsidTr="000F4C5B">
        <w:tc>
          <w:tcPr>
            <w:tcW w:w="8120" w:type="dxa"/>
          </w:tcPr>
          <w:p w14:paraId="2AB94F8D" w14:textId="3C0FC881" w:rsidR="00EB1EF3" w:rsidRPr="000430DA" w:rsidRDefault="000430DA" w:rsidP="000F4C5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0430DA">
              <w:rPr>
                <w:rFonts w:ascii="Times New Roman" w:hAnsi="Times New Roman" w:cs="Times New Roman"/>
                <w:sz w:val="28"/>
                <w:szCs w:val="28"/>
              </w:rPr>
              <w:t>2.5. Прагматичний аспект терміновживання в науковому тексті</w:t>
            </w:r>
          </w:p>
        </w:tc>
        <w:tc>
          <w:tcPr>
            <w:tcW w:w="1111" w:type="dxa"/>
          </w:tcPr>
          <w:p w14:paraId="222D8C45" w14:textId="7C1446B9" w:rsidR="00EB1EF3" w:rsidRPr="000F4C5B" w:rsidRDefault="000F4C5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33</w:t>
            </w:r>
          </w:p>
        </w:tc>
      </w:tr>
      <w:tr w:rsidR="004F2200" w:rsidRPr="004F2200" w14:paraId="0213A046" w14:textId="77777777" w:rsidTr="000F4C5B">
        <w:tc>
          <w:tcPr>
            <w:tcW w:w="8120" w:type="dxa"/>
          </w:tcPr>
          <w:p w14:paraId="36568FC5" w14:textId="243E9452" w:rsidR="00EB1EF3" w:rsidRPr="000430DA" w:rsidRDefault="000430DA" w:rsidP="000F4C5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0430DA">
              <w:rPr>
                <w:rFonts w:ascii="Times New Roman" w:hAnsi="Times New Roman" w:cs="Times New Roman"/>
                <w:sz w:val="28"/>
                <w:szCs w:val="28"/>
                <w:lang w:val="uk-UA"/>
              </w:rPr>
              <w:t xml:space="preserve">2.6. </w:t>
            </w:r>
            <w:r w:rsidRPr="000430DA">
              <w:rPr>
                <w:rFonts w:ascii="Times New Roman" w:hAnsi="Times New Roman" w:cs="Times New Roman"/>
                <w:sz w:val="28"/>
                <w:szCs w:val="28"/>
              </w:rPr>
              <w:t>Взаємозв’язок термінів і концептуальної точності наукового тексту</w:t>
            </w:r>
          </w:p>
        </w:tc>
        <w:tc>
          <w:tcPr>
            <w:tcW w:w="1111" w:type="dxa"/>
          </w:tcPr>
          <w:p w14:paraId="31D63748" w14:textId="20F9C446" w:rsidR="00EB1EF3" w:rsidRPr="000F4C5B" w:rsidRDefault="000F4C5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36</w:t>
            </w:r>
          </w:p>
        </w:tc>
      </w:tr>
      <w:tr w:rsidR="004F2200" w:rsidRPr="004F2200" w14:paraId="72469F30" w14:textId="77777777" w:rsidTr="000F4C5B">
        <w:tc>
          <w:tcPr>
            <w:tcW w:w="8120" w:type="dxa"/>
          </w:tcPr>
          <w:p w14:paraId="2531E14D" w14:textId="17C17756" w:rsidR="00FB0AD3" w:rsidRPr="000430DA" w:rsidRDefault="00FB0AD3" w:rsidP="000F4C5B">
            <w:pPr>
              <w:spacing w:line="276" w:lineRule="auto"/>
              <w:jc w:val="both"/>
              <w:outlineLvl w:val="2"/>
              <w:rPr>
                <w:rFonts w:ascii="Times New Roman" w:eastAsia="Times New Roman" w:hAnsi="Times New Roman" w:cs="Times New Roman"/>
                <w:kern w:val="0"/>
                <w:sz w:val="28"/>
                <w:szCs w:val="28"/>
                <w:lang w:val="en-US" w:eastAsia="uk-UA"/>
                <w14:ligatures w14:val="none"/>
              </w:rPr>
            </w:pPr>
            <w:r w:rsidRPr="000430DA">
              <w:rPr>
                <w:rFonts w:ascii="Times New Roman" w:eastAsia="Times New Roman" w:hAnsi="Times New Roman" w:cs="Times New Roman"/>
                <w:kern w:val="0"/>
                <w:sz w:val="28"/>
                <w:szCs w:val="28"/>
                <w:lang w:val="uk-UA" w:eastAsia="uk-UA"/>
                <w14:ligatures w14:val="none"/>
              </w:rPr>
              <w:t xml:space="preserve">Висновки до розділу </w:t>
            </w:r>
            <w:r w:rsidR="006C72E7" w:rsidRPr="000430DA">
              <w:rPr>
                <w:rFonts w:ascii="Times New Roman" w:eastAsia="Times New Roman" w:hAnsi="Times New Roman" w:cs="Times New Roman"/>
                <w:kern w:val="0"/>
                <w:sz w:val="28"/>
                <w:szCs w:val="28"/>
                <w:lang w:val="uk-UA" w:eastAsia="uk-UA"/>
                <w14:ligatures w14:val="none"/>
              </w:rPr>
              <w:t>2</w:t>
            </w:r>
          </w:p>
        </w:tc>
        <w:tc>
          <w:tcPr>
            <w:tcW w:w="1111" w:type="dxa"/>
          </w:tcPr>
          <w:p w14:paraId="059CFA9A" w14:textId="6D1FE0B2" w:rsidR="00FB0AD3" w:rsidRPr="000F4C5B" w:rsidRDefault="000F4C5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39</w:t>
            </w:r>
          </w:p>
        </w:tc>
      </w:tr>
      <w:tr w:rsidR="004F2200" w:rsidRPr="004F2200" w14:paraId="3C679CD4" w14:textId="77777777" w:rsidTr="000F4C5B">
        <w:tc>
          <w:tcPr>
            <w:tcW w:w="8120" w:type="dxa"/>
          </w:tcPr>
          <w:p w14:paraId="3045DC7C" w14:textId="3F5A30B2" w:rsidR="00FB0AD3" w:rsidRPr="000430DA" w:rsidRDefault="00FB0AD3" w:rsidP="000F4C5B">
            <w:pPr>
              <w:spacing w:line="276" w:lineRule="auto"/>
              <w:jc w:val="both"/>
              <w:outlineLvl w:val="2"/>
              <w:rPr>
                <w:rFonts w:ascii="Times New Roman" w:eastAsia="Times New Roman" w:hAnsi="Times New Roman" w:cs="Times New Roman"/>
                <w:b/>
                <w:bCs/>
                <w:kern w:val="0"/>
                <w:sz w:val="28"/>
                <w:szCs w:val="28"/>
                <w:lang w:val="en-US" w:eastAsia="uk-UA"/>
                <w14:ligatures w14:val="none"/>
              </w:rPr>
            </w:pPr>
            <w:r w:rsidRPr="000430DA">
              <w:rPr>
                <w:rFonts w:ascii="Times New Roman" w:eastAsia="Times New Roman" w:hAnsi="Times New Roman" w:cs="Times New Roman"/>
                <w:b/>
                <w:bCs/>
                <w:kern w:val="0"/>
                <w:sz w:val="28"/>
                <w:szCs w:val="28"/>
                <w:lang w:val="uk-UA" w:eastAsia="uk-UA"/>
                <w14:ligatures w14:val="none"/>
              </w:rPr>
              <w:t>Висновки</w:t>
            </w:r>
          </w:p>
        </w:tc>
        <w:tc>
          <w:tcPr>
            <w:tcW w:w="1111" w:type="dxa"/>
          </w:tcPr>
          <w:p w14:paraId="03284EE7" w14:textId="5282FECF" w:rsidR="00FB0AD3" w:rsidRPr="000F4C5B" w:rsidRDefault="000F4C5B"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43</w:t>
            </w:r>
          </w:p>
        </w:tc>
      </w:tr>
      <w:tr w:rsidR="004F2200" w:rsidRPr="004F2200" w14:paraId="5A454F25" w14:textId="77777777" w:rsidTr="000F4C5B">
        <w:tc>
          <w:tcPr>
            <w:tcW w:w="8120" w:type="dxa"/>
          </w:tcPr>
          <w:p w14:paraId="01C95BE2" w14:textId="4EBA83CE" w:rsidR="00FB0AD3" w:rsidRPr="000430DA" w:rsidRDefault="00FB0AD3" w:rsidP="000F4C5B">
            <w:pPr>
              <w:spacing w:line="276" w:lineRule="auto"/>
              <w:jc w:val="both"/>
              <w:outlineLvl w:val="2"/>
              <w:rPr>
                <w:rFonts w:ascii="Times New Roman" w:eastAsia="Times New Roman" w:hAnsi="Times New Roman" w:cs="Times New Roman"/>
                <w:b/>
                <w:bCs/>
                <w:kern w:val="0"/>
                <w:sz w:val="28"/>
                <w:szCs w:val="28"/>
                <w:lang w:val="en-US" w:eastAsia="uk-UA"/>
                <w14:ligatures w14:val="none"/>
              </w:rPr>
            </w:pPr>
            <w:r w:rsidRPr="000430DA">
              <w:rPr>
                <w:rFonts w:ascii="Times New Roman" w:eastAsia="Times New Roman" w:hAnsi="Times New Roman" w:cs="Times New Roman"/>
                <w:b/>
                <w:bCs/>
                <w:kern w:val="0"/>
                <w:sz w:val="28"/>
                <w:szCs w:val="28"/>
                <w:lang w:val="uk-UA" w:eastAsia="uk-UA"/>
                <w14:ligatures w14:val="none"/>
              </w:rPr>
              <w:t>Список використаної літератур</w:t>
            </w:r>
            <w:r w:rsidR="006C72E7" w:rsidRPr="000430DA">
              <w:rPr>
                <w:rFonts w:ascii="Times New Roman" w:eastAsia="Times New Roman" w:hAnsi="Times New Roman" w:cs="Times New Roman"/>
                <w:b/>
                <w:bCs/>
                <w:kern w:val="0"/>
                <w:sz w:val="28"/>
                <w:szCs w:val="28"/>
                <w:lang w:val="uk-UA" w:eastAsia="uk-UA"/>
                <w14:ligatures w14:val="none"/>
              </w:rPr>
              <w:t>и</w:t>
            </w:r>
          </w:p>
        </w:tc>
        <w:tc>
          <w:tcPr>
            <w:tcW w:w="1111" w:type="dxa"/>
          </w:tcPr>
          <w:p w14:paraId="24D6AA05" w14:textId="420EE48F" w:rsidR="00FB0AD3" w:rsidRPr="00DB3874" w:rsidRDefault="00DB3874"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49</w:t>
            </w:r>
          </w:p>
        </w:tc>
      </w:tr>
      <w:tr w:rsidR="004F2200" w:rsidRPr="004F2200" w14:paraId="2AED80AB" w14:textId="77777777" w:rsidTr="000F4C5B">
        <w:trPr>
          <w:trHeight w:val="71"/>
        </w:trPr>
        <w:tc>
          <w:tcPr>
            <w:tcW w:w="8120" w:type="dxa"/>
          </w:tcPr>
          <w:p w14:paraId="0D99A03D" w14:textId="48331C47" w:rsidR="00FB0AD3" w:rsidRPr="000430DA" w:rsidRDefault="00FB0AD3" w:rsidP="000F4C5B">
            <w:pPr>
              <w:spacing w:line="276" w:lineRule="auto"/>
              <w:jc w:val="both"/>
              <w:outlineLvl w:val="2"/>
              <w:rPr>
                <w:rFonts w:ascii="Times New Roman" w:eastAsia="Times New Roman" w:hAnsi="Times New Roman" w:cs="Times New Roman"/>
                <w:b/>
                <w:bCs/>
                <w:kern w:val="0"/>
                <w:sz w:val="28"/>
                <w:szCs w:val="28"/>
                <w:lang w:val="en-US" w:eastAsia="uk-UA"/>
                <w14:ligatures w14:val="none"/>
              </w:rPr>
            </w:pPr>
            <w:r w:rsidRPr="000430DA">
              <w:rPr>
                <w:rFonts w:ascii="Times New Roman" w:eastAsia="Times New Roman" w:hAnsi="Times New Roman" w:cs="Times New Roman"/>
                <w:b/>
                <w:bCs/>
                <w:kern w:val="0"/>
                <w:sz w:val="28"/>
                <w:szCs w:val="28"/>
                <w:lang w:val="uk-UA" w:eastAsia="uk-UA"/>
                <w14:ligatures w14:val="none"/>
              </w:rPr>
              <w:t xml:space="preserve">Анотація </w:t>
            </w:r>
          </w:p>
        </w:tc>
        <w:tc>
          <w:tcPr>
            <w:tcW w:w="1111" w:type="dxa"/>
          </w:tcPr>
          <w:p w14:paraId="59A5063F" w14:textId="0630A5E2" w:rsidR="00FB0AD3" w:rsidRPr="00DB3874" w:rsidRDefault="007C63F9" w:rsidP="000F4C5B">
            <w:pPr>
              <w:spacing w:line="276" w:lineRule="auto"/>
              <w:outlineLvl w:val="2"/>
              <w:rPr>
                <w:rFonts w:ascii="Times New Roman" w:eastAsia="Times New Roman" w:hAnsi="Times New Roman" w:cs="Times New Roman"/>
                <w:kern w:val="0"/>
                <w:sz w:val="28"/>
                <w:szCs w:val="28"/>
                <w:lang w:val="en-US" w:eastAsia="uk-UA"/>
                <w14:ligatures w14:val="none"/>
              </w:rPr>
            </w:pPr>
            <w:r w:rsidRPr="004F2200">
              <w:rPr>
                <w:rFonts w:ascii="Times New Roman" w:eastAsia="Times New Roman" w:hAnsi="Times New Roman" w:cs="Times New Roman"/>
                <w:kern w:val="0"/>
                <w:sz w:val="28"/>
                <w:szCs w:val="28"/>
                <w:lang w:val="uk-UA" w:eastAsia="uk-UA"/>
                <w14:ligatures w14:val="none"/>
              </w:rPr>
              <w:t>5</w:t>
            </w:r>
            <w:r w:rsidR="00DB3874">
              <w:rPr>
                <w:rFonts w:ascii="Times New Roman" w:eastAsia="Times New Roman" w:hAnsi="Times New Roman" w:cs="Times New Roman"/>
                <w:kern w:val="0"/>
                <w:sz w:val="28"/>
                <w:szCs w:val="28"/>
                <w:lang w:val="en-US" w:eastAsia="uk-UA"/>
                <w14:ligatures w14:val="none"/>
              </w:rPr>
              <w:t>6</w:t>
            </w:r>
          </w:p>
        </w:tc>
      </w:tr>
      <w:tr w:rsidR="004F2200" w:rsidRPr="004F2200" w14:paraId="0B3DD072" w14:textId="77777777" w:rsidTr="000F4C5B">
        <w:tc>
          <w:tcPr>
            <w:tcW w:w="8120" w:type="dxa"/>
          </w:tcPr>
          <w:p w14:paraId="4C43F074" w14:textId="53FE174D" w:rsidR="00FB0AD3" w:rsidRPr="000430DA" w:rsidRDefault="00FB0AD3" w:rsidP="000F4C5B">
            <w:pPr>
              <w:spacing w:line="276" w:lineRule="auto"/>
              <w:jc w:val="both"/>
              <w:outlineLvl w:val="2"/>
              <w:rPr>
                <w:rFonts w:ascii="Times New Roman" w:eastAsia="Times New Roman" w:hAnsi="Times New Roman" w:cs="Times New Roman"/>
                <w:b/>
                <w:bCs/>
                <w:kern w:val="0"/>
                <w:sz w:val="28"/>
                <w:szCs w:val="28"/>
                <w:lang w:val="en-US" w:eastAsia="uk-UA"/>
                <w14:ligatures w14:val="none"/>
              </w:rPr>
            </w:pPr>
            <w:r w:rsidRPr="000430DA">
              <w:rPr>
                <w:rFonts w:ascii="Times New Roman" w:eastAsia="Times New Roman" w:hAnsi="Times New Roman" w:cs="Times New Roman"/>
                <w:b/>
                <w:bCs/>
                <w:kern w:val="0"/>
                <w:sz w:val="28"/>
                <w:szCs w:val="28"/>
                <w:lang w:val="en-US" w:eastAsia="uk-UA"/>
                <w14:ligatures w14:val="none"/>
              </w:rPr>
              <w:t>Abstract</w:t>
            </w:r>
          </w:p>
        </w:tc>
        <w:tc>
          <w:tcPr>
            <w:tcW w:w="1111" w:type="dxa"/>
          </w:tcPr>
          <w:p w14:paraId="656C6A7B" w14:textId="28E5440D" w:rsidR="00FB0AD3" w:rsidRPr="00DB3874" w:rsidRDefault="00DB3874" w:rsidP="000F4C5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59</w:t>
            </w:r>
          </w:p>
        </w:tc>
      </w:tr>
    </w:tbl>
    <w:p w14:paraId="2C12DF1E" w14:textId="106C5D5A" w:rsidR="00E30FC6" w:rsidRPr="004F2200"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4F2200" w:rsidRDefault="00F945D5" w:rsidP="00022D14">
      <w:pPr>
        <w:spacing w:after="0"/>
        <w:rPr>
          <w:rFonts w:ascii="Times New Roman" w:hAnsi="Times New Roman" w:cs="Times New Roman"/>
          <w:sz w:val="28"/>
          <w:szCs w:val="28"/>
        </w:rPr>
      </w:pPr>
    </w:p>
    <w:p w14:paraId="4FF8AB1C" w14:textId="77777777" w:rsidR="005B3E5E" w:rsidRPr="004F2200" w:rsidRDefault="005B3E5E" w:rsidP="005B3E5E">
      <w:pPr>
        <w:pStyle w:val="a3"/>
        <w:spacing w:before="0" w:beforeAutospacing="0" w:after="0" w:afterAutospacing="0" w:line="360" w:lineRule="auto"/>
        <w:ind w:firstLine="709"/>
        <w:jc w:val="both"/>
        <w:rPr>
          <w:rStyle w:val="a5"/>
          <w:b w:val="0"/>
          <w:bCs w:val="0"/>
          <w:sz w:val="28"/>
          <w:szCs w:val="28"/>
        </w:rPr>
      </w:pPr>
    </w:p>
    <w:p w14:paraId="6EC2F567" w14:textId="77777777" w:rsidR="005B3E5E" w:rsidRPr="004F2200" w:rsidRDefault="005B3E5E" w:rsidP="005B3E5E">
      <w:pPr>
        <w:pStyle w:val="a3"/>
        <w:spacing w:before="0" w:beforeAutospacing="0" w:after="0" w:afterAutospacing="0" w:line="360" w:lineRule="auto"/>
        <w:ind w:firstLine="709"/>
        <w:jc w:val="both"/>
        <w:rPr>
          <w:rStyle w:val="a5"/>
          <w:sz w:val="28"/>
          <w:szCs w:val="28"/>
        </w:rPr>
      </w:pPr>
    </w:p>
    <w:p w14:paraId="5E45312A" w14:textId="77777777" w:rsidR="005B3E5E" w:rsidRPr="004F2200" w:rsidRDefault="005B3E5E" w:rsidP="005B3E5E">
      <w:pPr>
        <w:pStyle w:val="a3"/>
        <w:spacing w:before="0" w:beforeAutospacing="0" w:after="0" w:afterAutospacing="0" w:line="360" w:lineRule="auto"/>
        <w:ind w:firstLine="709"/>
        <w:jc w:val="both"/>
        <w:rPr>
          <w:rStyle w:val="a5"/>
          <w:sz w:val="28"/>
          <w:szCs w:val="28"/>
        </w:rPr>
      </w:pPr>
    </w:p>
    <w:p w14:paraId="738FFD65" w14:textId="77777777" w:rsidR="005B3E5E" w:rsidRPr="004F2200" w:rsidRDefault="005B3E5E" w:rsidP="005B3E5E">
      <w:pPr>
        <w:pStyle w:val="a3"/>
        <w:spacing w:before="0" w:beforeAutospacing="0" w:after="0" w:afterAutospacing="0" w:line="360" w:lineRule="auto"/>
        <w:ind w:firstLine="709"/>
        <w:jc w:val="both"/>
        <w:rPr>
          <w:rStyle w:val="a5"/>
          <w:sz w:val="28"/>
          <w:szCs w:val="28"/>
        </w:rPr>
      </w:pPr>
    </w:p>
    <w:p w14:paraId="6C029C1D" w14:textId="77777777" w:rsidR="005B3E5E" w:rsidRPr="004F2200" w:rsidRDefault="005B3E5E" w:rsidP="005B3E5E">
      <w:pPr>
        <w:pStyle w:val="a3"/>
        <w:spacing w:before="0" w:beforeAutospacing="0" w:after="0" w:afterAutospacing="0" w:line="360" w:lineRule="auto"/>
        <w:ind w:firstLine="709"/>
        <w:jc w:val="both"/>
        <w:rPr>
          <w:rStyle w:val="a5"/>
          <w:sz w:val="28"/>
          <w:szCs w:val="28"/>
        </w:rPr>
      </w:pPr>
    </w:p>
    <w:p w14:paraId="2193A5DC" w14:textId="77777777" w:rsidR="005B3E5E" w:rsidRPr="004F2200" w:rsidRDefault="005B3E5E" w:rsidP="005B3E5E">
      <w:pPr>
        <w:pStyle w:val="a3"/>
        <w:spacing w:before="0" w:beforeAutospacing="0" w:after="0" w:afterAutospacing="0" w:line="360" w:lineRule="auto"/>
        <w:ind w:firstLine="709"/>
        <w:jc w:val="both"/>
        <w:rPr>
          <w:rStyle w:val="a5"/>
          <w:sz w:val="28"/>
          <w:szCs w:val="28"/>
        </w:rPr>
      </w:pPr>
    </w:p>
    <w:p w14:paraId="3CC9D018" w14:textId="77777777" w:rsidR="005B3E5E" w:rsidRPr="004F2200" w:rsidRDefault="005B3E5E" w:rsidP="005B3E5E">
      <w:pPr>
        <w:pStyle w:val="a3"/>
        <w:spacing w:before="0" w:beforeAutospacing="0" w:after="0" w:afterAutospacing="0" w:line="360" w:lineRule="auto"/>
        <w:ind w:firstLine="709"/>
        <w:jc w:val="both"/>
        <w:rPr>
          <w:rStyle w:val="a5"/>
          <w:sz w:val="28"/>
          <w:szCs w:val="28"/>
        </w:rPr>
      </w:pPr>
    </w:p>
    <w:p w14:paraId="3D8FB481" w14:textId="77777777" w:rsidR="00D56D90" w:rsidRPr="004F2200" w:rsidRDefault="00D56D90" w:rsidP="00363246">
      <w:pPr>
        <w:pStyle w:val="a3"/>
        <w:spacing w:before="0" w:beforeAutospacing="0" w:after="0" w:afterAutospacing="0" w:line="360" w:lineRule="auto"/>
        <w:ind w:firstLine="709"/>
        <w:jc w:val="center"/>
        <w:rPr>
          <w:rStyle w:val="a5"/>
          <w:caps/>
          <w:sz w:val="28"/>
          <w:szCs w:val="28"/>
        </w:rPr>
      </w:pPr>
    </w:p>
    <w:p w14:paraId="09E02906" w14:textId="6A7B0DBA" w:rsidR="005019D1" w:rsidRPr="004F2200" w:rsidRDefault="005019D1" w:rsidP="00363246">
      <w:pPr>
        <w:pStyle w:val="a3"/>
        <w:spacing w:before="0" w:beforeAutospacing="0" w:after="0" w:afterAutospacing="0" w:line="360" w:lineRule="auto"/>
        <w:ind w:firstLine="709"/>
        <w:jc w:val="center"/>
        <w:rPr>
          <w:rStyle w:val="a5"/>
          <w:caps/>
          <w:sz w:val="28"/>
          <w:szCs w:val="28"/>
        </w:rPr>
      </w:pPr>
    </w:p>
    <w:p w14:paraId="2F07321D" w14:textId="059F5EEB" w:rsidR="00D13E01" w:rsidRPr="004F2200" w:rsidRDefault="00D13E01" w:rsidP="00363246">
      <w:pPr>
        <w:pStyle w:val="a3"/>
        <w:spacing w:before="0" w:beforeAutospacing="0" w:after="0" w:afterAutospacing="0" w:line="360" w:lineRule="auto"/>
        <w:ind w:firstLine="709"/>
        <w:jc w:val="center"/>
        <w:rPr>
          <w:rStyle w:val="a5"/>
          <w:caps/>
          <w:sz w:val="28"/>
          <w:szCs w:val="28"/>
        </w:rPr>
      </w:pPr>
      <w:r w:rsidRPr="004F2200">
        <w:rPr>
          <w:rStyle w:val="a5"/>
          <w:caps/>
          <w:sz w:val="28"/>
          <w:szCs w:val="28"/>
        </w:rPr>
        <w:lastRenderedPageBreak/>
        <w:t>Вступ</w:t>
      </w:r>
    </w:p>
    <w:p w14:paraId="12DCE4C7" w14:textId="77777777" w:rsidR="00A75A8D" w:rsidRPr="000C4B83" w:rsidRDefault="00A75A8D"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26AD928" w14:textId="7305F850"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xml:space="preserve">Точність є фундаментальною характеристикою наукового стилю, адже саме вона забезпечує однозначність формулювання думок, прозорість аргументації, системність викладу та </w:t>
      </w:r>
      <w:proofErr w:type="spellStart"/>
      <w:r w:rsidRPr="001E12EA">
        <w:rPr>
          <w:rFonts w:ascii="Times New Roman" w:eastAsia="Times New Roman" w:hAnsi="Times New Roman" w:cs="Times New Roman"/>
          <w:kern w:val="0"/>
          <w:sz w:val="28"/>
          <w:szCs w:val="28"/>
          <w:lang w:val="uk-UA" w:eastAsia="uk-UA"/>
          <w14:ligatures w14:val="none"/>
        </w:rPr>
        <w:t>перевірюваність</w:t>
      </w:r>
      <w:proofErr w:type="spellEnd"/>
      <w:r w:rsidRPr="001E12EA">
        <w:rPr>
          <w:rFonts w:ascii="Times New Roman" w:eastAsia="Times New Roman" w:hAnsi="Times New Roman" w:cs="Times New Roman"/>
          <w:kern w:val="0"/>
          <w:sz w:val="28"/>
          <w:szCs w:val="28"/>
          <w:lang w:val="uk-UA" w:eastAsia="uk-UA"/>
          <w14:ligatures w14:val="none"/>
        </w:rPr>
        <w:t xml:space="preserve"> наукових результатів. Ключову роль у досягненні точності відіграють терміни </w:t>
      </w:r>
      <w:r w:rsidR="000C4B83">
        <w:rPr>
          <w:rFonts w:ascii="Times New Roman" w:eastAsia="Times New Roman" w:hAnsi="Times New Roman" w:cs="Times New Roman"/>
          <w:kern w:val="0"/>
          <w:sz w:val="28"/>
          <w:szCs w:val="28"/>
          <w:lang w:val="uk-UA" w:eastAsia="uk-UA"/>
          <w14:ligatures w14:val="none"/>
        </w:rPr>
        <w:t>–</w:t>
      </w:r>
      <w:r w:rsidRPr="001E12EA">
        <w:rPr>
          <w:rFonts w:ascii="Times New Roman" w:eastAsia="Times New Roman" w:hAnsi="Times New Roman" w:cs="Times New Roman"/>
          <w:kern w:val="0"/>
          <w:sz w:val="28"/>
          <w:szCs w:val="28"/>
          <w:lang w:val="uk-UA" w:eastAsia="uk-UA"/>
          <w14:ligatures w14:val="none"/>
        </w:rPr>
        <w:t xml:space="preserve"> спеціалізовані </w:t>
      </w:r>
      <w:proofErr w:type="spellStart"/>
      <w:r w:rsidRPr="001E12EA">
        <w:rPr>
          <w:rFonts w:ascii="Times New Roman" w:eastAsia="Times New Roman" w:hAnsi="Times New Roman" w:cs="Times New Roman"/>
          <w:kern w:val="0"/>
          <w:sz w:val="28"/>
          <w:szCs w:val="28"/>
          <w:lang w:val="uk-UA" w:eastAsia="uk-UA"/>
          <w14:ligatures w14:val="none"/>
        </w:rPr>
        <w:t>мовні</w:t>
      </w:r>
      <w:proofErr w:type="spellEnd"/>
      <w:r w:rsidRPr="001E12EA">
        <w:rPr>
          <w:rFonts w:ascii="Times New Roman" w:eastAsia="Times New Roman" w:hAnsi="Times New Roman" w:cs="Times New Roman"/>
          <w:kern w:val="0"/>
          <w:sz w:val="28"/>
          <w:szCs w:val="28"/>
          <w:lang w:val="uk-UA" w:eastAsia="uk-UA"/>
          <w14:ligatures w14:val="none"/>
        </w:rPr>
        <w:t xml:space="preserve"> одиниці, що позначають поняття певної сфери знань і виступають інструментом формалізації, структурування та стандартизації наукової інформації. Терміни виконують номінативну, когнітивну, </w:t>
      </w:r>
      <w:proofErr w:type="spellStart"/>
      <w:r w:rsidRPr="001E12EA">
        <w:rPr>
          <w:rFonts w:ascii="Times New Roman" w:eastAsia="Times New Roman" w:hAnsi="Times New Roman" w:cs="Times New Roman"/>
          <w:kern w:val="0"/>
          <w:sz w:val="28"/>
          <w:szCs w:val="28"/>
          <w:lang w:val="uk-UA" w:eastAsia="uk-UA"/>
          <w14:ligatures w14:val="none"/>
        </w:rPr>
        <w:t>системоорганізувальну</w:t>
      </w:r>
      <w:proofErr w:type="spellEnd"/>
      <w:r w:rsidRPr="001E12EA">
        <w:rPr>
          <w:rFonts w:ascii="Times New Roman" w:eastAsia="Times New Roman" w:hAnsi="Times New Roman" w:cs="Times New Roman"/>
          <w:kern w:val="0"/>
          <w:sz w:val="28"/>
          <w:szCs w:val="28"/>
          <w:lang w:val="uk-UA" w:eastAsia="uk-UA"/>
          <w14:ligatures w14:val="none"/>
        </w:rPr>
        <w:t xml:space="preserve"> та комунікативну функції, будуючи місток між науковою концептуалізацією та її </w:t>
      </w:r>
      <w:proofErr w:type="spellStart"/>
      <w:r w:rsidRPr="001E12EA">
        <w:rPr>
          <w:rFonts w:ascii="Times New Roman" w:eastAsia="Times New Roman" w:hAnsi="Times New Roman" w:cs="Times New Roman"/>
          <w:kern w:val="0"/>
          <w:sz w:val="28"/>
          <w:szCs w:val="28"/>
          <w:lang w:val="uk-UA" w:eastAsia="uk-UA"/>
          <w14:ligatures w14:val="none"/>
        </w:rPr>
        <w:t>мовним</w:t>
      </w:r>
      <w:proofErr w:type="spellEnd"/>
      <w:r w:rsidRPr="001E12EA">
        <w:rPr>
          <w:rFonts w:ascii="Times New Roman" w:eastAsia="Times New Roman" w:hAnsi="Times New Roman" w:cs="Times New Roman"/>
          <w:kern w:val="0"/>
          <w:sz w:val="28"/>
          <w:szCs w:val="28"/>
          <w:lang w:val="uk-UA" w:eastAsia="uk-UA"/>
          <w14:ligatures w14:val="none"/>
        </w:rPr>
        <w:t xml:space="preserve"> вираженням.</w:t>
      </w:r>
    </w:p>
    <w:p w14:paraId="48199D1C"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xml:space="preserve">У сучасній науці, що розвивається в умовах </w:t>
      </w:r>
      <w:proofErr w:type="spellStart"/>
      <w:r w:rsidRPr="001E12EA">
        <w:rPr>
          <w:rFonts w:ascii="Times New Roman" w:eastAsia="Times New Roman" w:hAnsi="Times New Roman" w:cs="Times New Roman"/>
          <w:kern w:val="0"/>
          <w:sz w:val="28"/>
          <w:szCs w:val="28"/>
          <w:lang w:val="uk-UA" w:eastAsia="uk-UA"/>
          <w14:ligatures w14:val="none"/>
        </w:rPr>
        <w:t>міждисциплінарності</w:t>
      </w:r>
      <w:proofErr w:type="spellEnd"/>
      <w:r w:rsidRPr="001E12EA">
        <w:rPr>
          <w:rFonts w:ascii="Times New Roman" w:eastAsia="Times New Roman" w:hAnsi="Times New Roman" w:cs="Times New Roman"/>
          <w:kern w:val="0"/>
          <w:sz w:val="28"/>
          <w:szCs w:val="28"/>
          <w:lang w:val="uk-UA" w:eastAsia="uk-UA"/>
          <w14:ligatures w14:val="none"/>
        </w:rPr>
        <w:t xml:space="preserve">, </w:t>
      </w:r>
      <w:proofErr w:type="spellStart"/>
      <w:r w:rsidRPr="001E12EA">
        <w:rPr>
          <w:rFonts w:ascii="Times New Roman" w:eastAsia="Times New Roman" w:hAnsi="Times New Roman" w:cs="Times New Roman"/>
          <w:kern w:val="0"/>
          <w:sz w:val="28"/>
          <w:szCs w:val="28"/>
          <w:lang w:val="uk-UA" w:eastAsia="uk-UA"/>
          <w14:ligatures w14:val="none"/>
        </w:rPr>
        <w:t>цифровізації</w:t>
      </w:r>
      <w:proofErr w:type="spellEnd"/>
      <w:r w:rsidRPr="001E12EA">
        <w:rPr>
          <w:rFonts w:ascii="Times New Roman" w:eastAsia="Times New Roman" w:hAnsi="Times New Roman" w:cs="Times New Roman"/>
          <w:kern w:val="0"/>
          <w:sz w:val="28"/>
          <w:szCs w:val="28"/>
          <w:lang w:val="uk-UA" w:eastAsia="uk-UA"/>
          <w14:ligatures w14:val="none"/>
        </w:rPr>
        <w:t xml:space="preserve"> та швидкої появи нових знань, термінологічна точність стає не лише вимогою, а й інструментом збереження цілісності та фахової валідності наукового дискурсу. Розвиток таких галузей, як цифрове право, енергетичне право, технологічна етика, штучний інтелект, а також динаміка освітніх досліджень формують нові терміносистеми, які потребують опису, осмислення та стандартизації. Тому аналіз ролі термінів у забезпеченні точності наукового тексту набуває особливої актуальності.</w:t>
      </w:r>
    </w:p>
    <w:p w14:paraId="19AD2340" w14:textId="0CE3C7F2" w:rsidR="001E12EA" w:rsidRPr="000C4B83"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xml:space="preserve">Теоретичні засади дослідження спираються на напрацювання термінознавства, </w:t>
      </w:r>
      <w:proofErr w:type="spellStart"/>
      <w:r w:rsidRPr="001E12EA">
        <w:rPr>
          <w:rFonts w:ascii="Times New Roman" w:eastAsia="Times New Roman" w:hAnsi="Times New Roman" w:cs="Times New Roman"/>
          <w:kern w:val="0"/>
          <w:sz w:val="28"/>
          <w:szCs w:val="28"/>
          <w:lang w:val="uk-UA" w:eastAsia="uk-UA"/>
          <w14:ligatures w14:val="none"/>
        </w:rPr>
        <w:t>дискурсології</w:t>
      </w:r>
      <w:proofErr w:type="spellEnd"/>
      <w:r w:rsidRPr="001E12EA">
        <w:rPr>
          <w:rFonts w:ascii="Times New Roman" w:eastAsia="Times New Roman" w:hAnsi="Times New Roman" w:cs="Times New Roman"/>
          <w:kern w:val="0"/>
          <w:sz w:val="28"/>
          <w:szCs w:val="28"/>
          <w:lang w:val="uk-UA" w:eastAsia="uk-UA"/>
          <w14:ligatures w14:val="none"/>
        </w:rPr>
        <w:t>, когнітивної лінгвістики та корпусних студій, що розглядають терміни як частину структурованої лексичної підсистеми науки та як елемент організації наукового дискурсу [10; 12; 15; 20; 22; 23; 32; 33; 40; 43; 45; 47–49]. Такий підхід дозволяє аналізувати термін не лише як одиницю лексикону, а як інструмент формування наукового знання, носій поняттєвої точності та засіб комунікативного узгодження.</w:t>
      </w:r>
    </w:p>
    <w:p w14:paraId="4E5AEA63" w14:textId="77777777" w:rsidR="000C4B83" w:rsidRPr="000C4B83" w:rsidRDefault="000C4B83"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4B83">
        <w:rPr>
          <w:rFonts w:ascii="Times New Roman" w:eastAsia="Times New Roman" w:hAnsi="Times New Roman" w:cs="Times New Roman"/>
          <w:kern w:val="0"/>
          <w:sz w:val="28"/>
          <w:szCs w:val="28"/>
          <w:lang w:val="uk-UA" w:eastAsia="uk-UA"/>
          <w14:ligatures w14:val="none"/>
        </w:rPr>
        <w:t xml:space="preserve">Вивчення термінів є надзвичайно актуальним у сучасній лінгвістиці, оскільки термінологія становить ядро наукової комунікації та забезпечує точність формулювання й передачі знань. У період стрімкого розвитку науки й технологій, появи нових галузей (цифрове право, штучний інтелект, </w:t>
      </w:r>
      <w:r w:rsidRPr="000C4B83">
        <w:rPr>
          <w:rFonts w:ascii="Times New Roman" w:eastAsia="Times New Roman" w:hAnsi="Times New Roman" w:cs="Times New Roman"/>
          <w:kern w:val="0"/>
          <w:sz w:val="28"/>
          <w:szCs w:val="28"/>
          <w:lang w:val="uk-UA" w:eastAsia="uk-UA"/>
          <w14:ligatures w14:val="none"/>
        </w:rPr>
        <w:lastRenderedPageBreak/>
        <w:t xml:space="preserve">енергетичне право, інформаційна безпека, когнітивні науки) та інтенсивного впровадження міждисциплінарних </w:t>
      </w:r>
      <w:proofErr w:type="spellStart"/>
      <w:r w:rsidRPr="000C4B83">
        <w:rPr>
          <w:rFonts w:ascii="Times New Roman" w:eastAsia="Times New Roman" w:hAnsi="Times New Roman" w:cs="Times New Roman"/>
          <w:kern w:val="0"/>
          <w:sz w:val="28"/>
          <w:szCs w:val="28"/>
          <w:lang w:val="uk-UA" w:eastAsia="uk-UA"/>
          <w14:ligatures w14:val="none"/>
        </w:rPr>
        <w:t>методологій</w:t>
      </w:r>
      <w:proofErr w:type="spellEnd"/>
      <w:r w:rsidRPr="000C4B83">
        <w:rPr>
          <w:rFonts w:ascii="Times New Roman" w:eastAsia="Times New Roman" w:hAnsi="Times New Roman" w:cs="Times New Roman"/>
          <w:kern w:val="0"/>
          <w:sz w:val="28"/>
          <w:szCs w:val="28"/>
          <w:lang w:val="uk-UA" w:eastAsia="uk-UA"/>
          <w14:ligatures w14:val="none"/>
        </w:rPr>
        <w:t xml:space="preserve"> терміносистема постійно оновлюється. Це зумовлює потребу в її систематизації, стандартизації та лінгвістичному осмисленні.</w:t>
      </w:r>
    </w:p>
    <w:p w14:paraId="10DEA585" w14:textId="77777777" w:rsidR="000C4B83" w:rsidRPr="000C4B83" w:rsidRDefault="000C4B83"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4B83">
        <w:rPr>
          <w:rFonts w:ascii="Times New Roman" w:eastAsia="Times New Roman" w:hAnsi="Times New Roman" w:cs="Times New Roman"/>
          <w:kern w:val="0"/>
          <w:sz w:val="28"/>
          <w:szCs w:val="28"/>
          <w:lang w:val="uk-UA" w:eastAsia="uk-UA"/>
          <w14:ligatures w14:val="none"/>
        </w:rPr>
        <w:t xml:space="preserve">Актуальність вивчення термінів також пов’язана з тим, що наукові тексти стають дедалі складнішими за структурою, насиченими не лише традиційними термінами, а й новими, контекстуально зумовленими номінаціями. Зростає кількість запозичень, гібридних термінів, багатокомпонентних </w:t>
      </w:r>
      <w:proofErr w:type="spellStart"/>
      <w:r w:rsidRPr="000C4B83">
        <w:rPr>
          <w:rFonts w:ascii="Times New Roman" w:eastAsia="Times New Roman" w:hAnsi="Times New Roman" w:cs="Times New Roman"/>
          <w:kern w:val="0"/>
          <w:sz w:val="28"/>
          <w:szCs w:val="28"/>
          <w:lang w:val="uk-UA" w:eastAsia="uk-UA"/>
          <w14:ligatures w14:val="none"/>
        </w:rPr>
        <w:t>терміносполук</w:t>
      </w:r>
      <w:proofErr w:type="spellEnd"/>
      <w:r w:rsidRPr="000C4B83">
        <w:rPr>
          <w:rFonts w:ascii="Times New Roman" w:eastAsia="Times New Roman" w:hAnsi="Times New Roman" w:cs="Times New Roman"/>
          <w:kern w:val="0"/>
          <w:sz w:val="28"/>
          <w:szCs w:val="28"/>
          <w:lang w:val="uk-UA" w:eastAsia="uk-UA"/>
          <w14:ligatures w14:val="none"/>
        </w:rPr>
        <w:t xml:space="preserve">, що ускладнюють однозначність інтерпретації. Це висуває нові вимоги до точності, чіткості та когнітивної прозорості </w:t>
      </w:r>
      <w:proofErr w:type="spellStart"/>
      <w:r w:rsidRPr="000C4B83">
        <w:rPr>
          <w:rFonts w:ascii="Times New Roman" w:eastAsia="Times New Roman" w:hAnsi="Times New Roman" w:cs="Times New Roman"/>
          <w:kern w:val="0"/>
          <w:sz w:val="28"/>
          <w:szCs w:val="28"/>
          <w:lang w:val="uk-UA" w:eastAsia="uk-UA"/>
          <w14:ligatures w14:val="none"/>
        </w:rPr>
        <w:t>терміновживання</w:t>
      </w:r>
      <w:proofErr w:type="spellEnd"/>
      <w:r w:rsidRPr="000C4B83">
        <w:rPr>
          <w:rFonts w:ascii="Times New Roman" w:eastAsia="Times New Roman" w:hAnsi="Times New Roman" w:cs="Times New Roman"/>
          <w:kern w:val="0"/>
          <w:sz w:val="28"/>
          <w:szCs w:val="28"/>
          <w:lang w:val="uk-UA" w:eastAsia="uk-UA"/>
          <w14:ligatures w14:val="none"/>
        </w:rPr>
        <w:t>.</w:t>
      </w:r>
    </w:p>
    <w:p w14:paraId="222E0D31" w14:textId="23F73DFE" w:rsidR="001E12EA" w:rsidRPr="001E12EA" w:rsidRDefault="000C4B83"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4B83">
        <w:rPr>
          <w:rFonts w:ascii="Times New Roman" w:eastAsia="Times New Roman" w:hAnsi="Times New Roman" w:cs="Times New Roman"/>
          <w:kern w:val="0"/>
          <w:sz w:val="28"/>
          <w:szCs w:val="28"/>
          <w:lang w:val="uk-UA" w:eastAsia="uk-UA"/>
          <w14:ligatures w14:val="none"/>
        </w:rPr>
        <w:t xml:space="preserve">Отже, </w:t>
      </w:r>
      <w:proofErr w:type="spellStart"/>
      <w:r w:rsidRPr="000C4B83">
        <w:rPr>
          <w:rFonts w:ascii="Times New Roman" w:eastAsia="Times New Roman" w:hAnsi="Times New Roman" w:cs="Times New Roman"/>
          <w:kern w:val="0"/>
          <w:sz w:val="28"/>
          <w:szCs w:val="28"/>
          <w:lang w:val="uk-UA" w:eastAsia="uk-UA"/>
          <w14:ligatures w14:val="none"/>
        </w:rPr>
        <w:t>релевантність</w:t>
      </w:r>
      <w:proofErr w:type="spellEnd"/>
      <w:r>
        <w:rPr>
          <w:rFonts w:ascii="Times New Roman" w:eastAsia="Times New Roman" w:hAnsi="Times New Roman" w:cs="Times New Roman"/>
          <w:kern w:val="0"/>
          <w:sz w:val="28"/>
          <w:szCs w:val="28"/>
          <w:lang w:val="uk-UA" w:eastAsia="uk-UA"/>
          <w14:ligatures w14:val="none"/>
        </w:rPr>
        <w:t xml:space="preserve"> </w:t>
      </w:r>
      <w:r w:rsidR="001E12EA" w:rsidRPr="001E12EA">
        <w:rPr>
          <w:rFonts w:ascii="Times New Roman" w:eastAsia="Times New Roman" w:hAnsi="Times New Roman" w:cs="Times New Roman"/>
          <w:kern w:val="0"/>
          <w:sz w:val="28"/>
          <w:szCs w:val="28"/>
          <w:lang w:val="uk-UA" w:eastAsia="uk-UA"/>
          <w14:ligatures w14:val="none"/>
        </w:rPr>
        <w:t>роботи зумовлена потребою комплексного підходу до аналізу функціонування термінів у наукових текстах різних галузей, а також необхідністю встановити, яким чином структурні, семантичні та прагматичні характеристики термінів впливають на точність наукового викладу. Не менш важливим є з’ясування того, як терміносистема відображає розвиток сучасної науки, її концептуальні пріоритети та дискурсивні трансформації.</w:t>
      </w:r>
    </w:p>
    <w:p w14:paraId="5BBCDA74"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b/>
          <w:bCs/>
          <w:kern w:val="0"/>
          <w:sz w:val="28"/>
          <w:szCs w:val="28"/>
          <w:lang w:val="uk-UA" w:eastAsia="uk-UA"/>
          <w14:ligatures w14:val="none"/>
        </w:rPr>
        <w:t>Об’єктом дослідження</w:t>
      </w:r>
      <w:r w:rsidRPr="001E12EA">
        <w:rPr>
          <w:rFonts w:ascii="Times New Roman" w:eastAsia="Times New Roman" w:hAnsi="Times New Roman" w:cs="Times New Roman"/>
          <w:kern w:val="0"/>
          <w:sz w:val="28"/>
          <w:szCs w:val="28"/>
          <w:lang w:val="uk-UA" w:eastAsia="uk-UA"/>
          <w14:ligatures w14:val="none"/>
        </w:rPr>
        <w:t xml:space="preserve"> є англомовний науковий текст.</w:t>
      </w:r>
      <w:r w:rsidRPr="001E12EA">
        <w:rPr>
          <w:rFonts w:ascii="Times New Roman" w:eastAsia="Times New Roman" w:hAnsi="Times New Roman" w:cs="Times New Roman"/>
          <w:kern w:val="0"/>
          <w:sz w:val="28"/>
          <w:szCs w:val="28"/>
          <w:lang w:val="uk-UA" w:eastAsia="uk-UA"/>
          <w14:ligatures w14:val="none"/>
        </w:rPr>
        <w:br/>
      </w:r>
      <w:r w:rsidRPr="001E12EA">
        <w:rPr>
          <w:rFonts w:ascii="Times New Roman" w:eastAsia="Times New Roman" w:hAnsi="Times New Roman" w:cs="Times New Roman"/>
          <w:b/>
          <w:bCs/>
          <w:kern w:val="0"/>
          <w:sz w:val="28"/>
          <w:szCs w:val="28"/>
          <w:lang w:val="uk-UA" w:eastAsia="uk-UA"/>
          <w14:ligatures w14:val="none"/>
        </w:rPr>
        <w:t>Предметом дослідження</w:t>
      </w:r>
      <w:r w:rsidRPr="001E12EA">
        <w:rPr>
          <w:rFonts w:ascii="Times New Roman" w:eastAsia="Times New Roman" w:hAnsi="Times New Roman" w:cs="Times New Roman"/>
          <w:kern w:val="0"/>
          <w:sz w:val="28"/>
          <w:szCs w:val="28"/>
          <w:lang w:val="uk-UA" w:eastAsia="uk-UA"/>
          <w14:ligatures w14:val="none"/>
        </w:rPr>
        <w:t xml:space="preserve"> є терміни як засіб забезпечення точності наукового викладу.</w:t>
      </w:r>
    </w:p>
    <w:p w14:paraId="7715832E"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b/>
          <w:bCs/>
          <w:kern w:val="0"/>
          <w:sz w:val="28"/>
          <w:szCs w:val="28"/>
          <w:lang w:val="uk-UA" w:eastAsia="uk-UA"/>
          <w14:ligatures w14:val="none"/>
        </w:rPr>
        <w:t>Мета роботи</w:t>
      </w:r>
      <w:r w:rsidRPr="001E12EA">
        <w:rPr>
          <w:rFonts w:ascii="Times New Roman" w:eastAsia="Times New Roman" w:hAnsi="Times New Roman" w:cs="Times New Roman"/>
          <w:kern w:val="0"/>
          <w:sz w:val="28"/>
          <w:szCs w:val="28"/>
          <w:lang w:val="uk-UA" w:eastAsia="uk-UA"/>
          <w14:ligatures w14:val="none"/>
        </w:rPr>
        <w:t xml:space="preserve"> полягає у комплексному аналізі ролі термінів у створенні точності англомовних наукових текстів, з’ясуванні їх структурних і семантичних особливостей, а також описі механізмів, за допомогою яких термінологічна номінація забезпечує концептуальну визначеність наукових понять.</w:t>
      </w:r>
    </w:p>
    <w:p w14:paraId="65B203C8" w14:textId="77777777" w:rsidR="000C4B83"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xml:space="preserve">Для досягнення поставленої мети визначено такі </w:t>
      </w:r>
      <w:r w:rsidRPr="001E12EA">
        <w:rPr>
          <w:rFonts w:ascii="Times New Roman" w:eastAsia="Times New Roman" w:hAnsi="Times New Roman" w:cs="Times New Roman"/>
          <w:b/>
          <w:bCs/>
          <w:kern w:val="0"/>
          <w:sz w:val="28"/>
          <w:szCs w:val="28"/>
          <w:lang w:val="uk-UA" w:eastAsia="uk-UA"/>
          <w14:ligatures w14:val="none"/>
        </w:rPr>
        <w:t>завдання</w:t>
      </w:r>
      <w:r w:rsidRPr="001E12EA">
        <w:rPr>
          <w:rFonts w:ascii="Times New Roman" w:eastAsia="Times New Roman" w:hAnsi="Times New Roman" w:cs="Times New Roman"/>
          <w:kern w:val="0"/>
          <w:sz w:val="28"/>
          <w:szCs w:val="28"/>
          <w:lang w:val="uk-UA" w:eastAsia="uk-UA"/>
          <w14:ligatures w14:val="none"/>
        </w:rPr>
        <w:t>:</w:t>
      </w:r>
      <w:r w:rsidRPr="001E12EA">
        <w:rPr>
          <w:rFonts w:ascii="Times New Roman" w:eastAsia="Times New Roman" w:hAnsi="Times New Roman" w:cs="Times New Roman"/>
          <w:kern w:val="0"/>
          <w:sz w:val="28"/>
          <w:szCs w:val="28"/>
          <w:lang w:val="uk-UA" w:eastAsia="uk-UA"/>
          <w14:ligatures w14:val="none"/>
        </w:rPr>
        <w:br/>
        <w:t>– уточнити поняття «термін» та його основні ознаки;</w:t>
      </w:r>
    </w:p>
    <w:p w14:paraId="2ECD6238"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охарактеризувати типологію термінів у сучасній лінгвістиці;</w:t>
      </w:r>
    </w:p>
    <w:p w14:paraId="21759B07"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описати терміносистему як структуровану лексичну підсистему науки;</w:t>
      </w:r>
    </w:p>
    <w:p w14:paraId="1EB5CB06"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lastRenderedPageBreak/>
        <w:t>– визначити функції термінів у науковому тексті та їхній внесок у забезпечення точності;</w:t>
      </w:r>
    </w:p>
    <w:p w14:paraId="3A7CBEC0"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xml:space="preserve">– подати методику дослідження </w:t>
      </w:r>
      <w:proofErr w:type="spellStart"/>
      <w:r w:rsidRPr="001E12EA">
        <w:rPr>
          <w:rFonts w:ascii="Times New Roman" w:eastAsia="Times New Roman" w:hAnsi="Times New Roman" w:cs="Times New Roman"/>
          <w:kern w:val="0"/>
          <w:sz w:val="28"/>
          <w:szCs w:val="28"/>
          <w:lang w:val="uk-UA" w:eastAsia="uk-UA"/>
          <w14:ligatures w14:val="none"/>
        </w:rPr>
        <w:t>терміновживання</w:t>
      </w:r>
      <w:proofErr w:type="spellEnd"/>
      <w:r w:rsidRPr="001E12EA">
        <w:rPr>
          <w:rFonts w:ascii="Times New Roman" w:eastAsia="Times New Roman" w:hAnsi="Times New Roman" w:cs="Times New Roman"/>
          <w:kern w:val="0"/>
          <w:sz w:val="28"/>
          <w:szCs w:val="28"/>
          <w:lang w:val="uk-UA" w:eastAsia="uk-UA"/>
          <w14:ligatures w14:val="none"/>
        </w:rPr>
        <w:t>;</w:t>
      </w:r>
    </w:p>
    <w:p w14:paraId="127AB439"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здійснити загальну характеристику вибірки;</w:t>
      </w:r>
    </w:p>
    <w:p w14:paraId="606A1DB8"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встановити словотвірні моделі та тематичні групи термінів;</w:t>
      </w:r>
    </w:p>
    <w:p w14:paraId="4D75CDD0" w14:textId="77777777" w:rsidR="000C4B83"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проаналізувати прагматичні особливості використання термінів;</w:t>
      </w:r>
    </w:p>
    <w:p w14:paraId="0F568342" w14:textId="3E9833A3" w:rsidR="001E12EA" w:rsidRDefault="001E12EA" w:rsidP="000C4B83">
      <w:pPr>
        <w:spacing w:after="0" w:line="360" w:lineRule="auto"/>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визначити взаємозв’язок між термінологічною номінацією та концептуальною точністю наукового тексту.</w:t>
      </w:r>
    </w:p>
    <w:p w14:paraId="04F64516"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b/>
          <w:bCs/>
          <w:kern w:val="0"/>
          <w:sz w:val="28"/>
          <w:szCs w:val="28"/>
          <w:lang w:val="uk-UA" w:eastAsia="uk-UA"/>
          <w14:ligatures w14:val="none"/>
        </w:rPr>
        <w:t>Матеріалом дослідження</w:t>
      </w:r>
      <w:r w:rsidRPr="001E12EA">
        <w:rPr>
          <w:rFonts w:ascii="Times New Roman" w:eastAsia="Times New Roman" w:hAnsi="Times New Roman" w:cs="Times New Roman"/>
          <w:kern w:val="0"/>
          <w:sz w:val="28"/>
          <w:szCs w:val="28"/>
          <w:lang w:val="uk-UA" w:eastAsia="uk-UA"/>
          <w14:ligatures w14:val="none"/>
        </w:rPr>
        <w:t xml:space="preserve"> є корпус сучасних англомовних наукових текстів, що репрезентують різні наукові сфери й відображають формування та функціонування актуальних терміносистем. Він охоплює публікації з права та верховенства закону, що демонструють специфіку юридичної термінології та її логіко-поняттєву точність [51; 54; 56]; міждисциплінарні тексти про взаємодію технологій, права й суспільних змін [53]; а також низку праць, присвячених застосуванню штучного інтелекту в </w:t>
      </w:r>
      <w:proofErr w:type="spellStart"/>
      <w:r w:rsidRPr="001E12EA">
        <w:rPr>
          <w:rFonts w:ascii="Times New Roman" w:eastAsia="Times New Roman" w:hAnsi="Times New Roman" w:cs="Times New Roman"/>
          <w:kern w:val="0"/>
          <w:sz w:val="28"/>
          <w:szCs w:val="28"/>
          <w:lang w:val="uk-UA" w:eastAsia="uk-UA"/>
          <w14:ligatures w14:val="none"/>
        </w:rPr>
        <w:t>мовній</w:t>
      </w:r>
      <w:proofErr w:type="spellEnd"/>
      <w:r w:rsidRPr="001E12EA">
        <w:rPr>
          <w:rFonts w:ascii="Times New Roman" w:eastAsia="Times New Roman" w:hAnsi="Times New Roman" w:cs="Times New Roman"/>
          <w:kern w:val="0"/>
          <w:sz w:val="28"/>
          <w:szCs w:val="28"/>
          <w:lang w:val="uk-UA" w:eastAsia="uk-UA"/>
          <w14:ligatures w14:val="none"/>
        </w:rPr>
        <w:t xml:space="preserve"> освіті, комунікації та аналізі </w:t>
      </w:r>
      <w:proofErr w:type="spellStart"/>
      <w:r w:rsidRPr="001E12EA">
        <w:rPr>
          <w:rFonts w:ascii="Times New Roman" w:eastAsia="Times New Roman" w:hAnsi="Times New Roman" w:cs="Times New Roman"/>
          <w:kern w:val="0"/>
          <w:sz w:val="28"/>
          <w:szCs w:val="28"/>
          <w:lang w:val="uk-UA" w:eastAsia="uk-UA"/>
          <w14:ligatures w14:val="none"/>
        </w:rPr>
        <w:t>мовних</w:t>
      </w:r>
      <w:proofErr w:type="spellEnd"/>
      <w:r w:rsidRPr="001E12EA">
        <w:rPr>
          <w:rFonts w:ascii="Times New Roman" w:eastAsia="Times New Roman" w:hAnsi="Times New Roman" w:cs="Times New Roman"/>
          <w:kern w:val="0"/>
          <w:sz w:val="28"/>
          <w:szCs w:val="28"/>
          <w:lang w:val="uk-UA" w:eastAsia="uk-UA"/>
          <w14:ligatures w14:val="none"/>
        </w:rPr>
        <w:t xml:space="preserve"> практик, які демонструють активне формування нових </w:t>
      </w:r>
      <w:proofErr w:type="spellStart"/>
      <w:r w:rsidRPr="001E12EA">
        <w:rPr>
          <w:rFonts w:ascii="Times New Roman" w:eastAsia="Times New Roman" w:hAnsi="Times New Roman" w:cs="Times New Roman"/>
          <w:kern w:val="0"/>
          <w:sz w:val="28"/>
          <w:szCs w:val="28"/>
          <w:lang w:val="uk-UA" w:eastAsia="uk-UA"/>
          <w14:ligatures w14:val="none"/>
        </w:rPr>
        <w:t>терміноодиниць</w:t>
      </w:r>
      <w:proofErr w:type="spellEnd"/>
      <w:r w:rsidRPr="001E12EA">
        <w:rPr>
          <w:rFonts w:ascii="Times New Roman" w:eastAsia="Times New Roman" w:hAnsi="Times New Roman" w:cs="Times New Roman"/>
          <w:kern w:val="0"/>
          <w:sz w:val="28"/>
          <w:szCs w:val="28"/>
          <w:lang w:val="uk-UA" w:eastAsia="uk-UA"/>
          <w14:ligatures w14:val="none"/>
        </w:rPr>
        <w:t xml:space="preserve"> і моделей термінотворення [52; 57–59]. Такий добір забезпечує репрезентативність корпусу й дозволяє простежити закономірності функціонування термінів у різних дискурсивних умовах.</w:t>
      </w:r>
    </w:p>
    <w:p w14:paraId="76C502C1"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 xml:space="preserve">Методологічну базу становлять методи лінгвістичного, структурно-семантичного, </w:t>
      </w:r>
      <w:proofErr w:type="spellStart"/>
      <w:r w:rsidRPr="001E12EA">
        <w:rPr>
          <w:rFonts w:ascii="Times New Roman" w:eastAsia="Times New Roman" w:hAnsi="Times New Roman" w:cs="Times New Roman"/>
          <w:kern w:val="0"/>
          <w:sz w:val="28"/>
          <w:szCs w:val="28"/>
          <w:lang w:val="uk-UA" w:eastAsia="uk-UA"/>
          <w14:ligatures w14:val="none"/>
        </w:rPr>
        <w:t>дефініційного</w:t>
      </w:r>
      <w:proofErr w:type="spellEnd"/>
      <w:r w:rsidRPr="001E12EA">
        <w:rPr>
          <w:rFonts w:ascii="Times New Roman" w:eastAsia="Times New Roman" w:hAnsi="Times New Roman" w:cs="Times New Roman"/>
          <w:kern w:val="0"/>
          <w:sz w:val="28"/>
          <w:szCs w:val="28"/>
          <w:lang w:val="uk-UA" w:eastAsia="uk-UA"/>
          <w14:ligatures w14:val="none"/>
        </w:rPr>
        <w:t xml:space="preserve">, словотвірного та </w:t>
      </w:r>
      <w:proofErr w:type="spellStart"/>
      <w:r w:rsidRPr="001E12EA">
        <w:rPr>
          <w:rFonts w:ascii="Times New Roman" w:eastAsia="Times New Roman" w:hAnsi="Times New Roman" w:cs="Times New Roman"/>
          <w:kern w:val="0"/>
          <w:sz w:val="28"/>
          <w:szCs w:val="28"/>
          <w:lang w:val="uk-UA" w:eastAsia="uk-UA"/>
          <w14:ligatures w14:val="none"/>
        </w:rPr>
        <w:t>дискурсно</w:t>
      </w:r>
      <w:proofErr w:type="spellEnd"/>
      <w:r w:rsidRPr="001E12EA">
        <w:rPr>
          <w:rFonts w:ascii="Times New Roman" w:eastAsia="Times New Roman" w:hAnsi="Times New Roman" w:cs="Times New Roman"/>
          <w:kern w:val="0"/>
          <w:sz w:val="28"/>
          <w:szCs w:val="28"/>
          <w:lang w:val="uk-UA" w:eastAsia="uk-UA"/>
          <w14:ligatures w14:val="none"/>
        </w:rPr>
        <w:t>-прагматичного аналізу, а також елементи кількісних методів і прийоми корпусної лінгвістики, що дають змогу встановити частотність, структурні моделі та контекстуальні функції термінів.</w:t>
      </w:r>
    </w:p>
    <w:p w14:paraId="7F0794EE"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b/>
          <w:bCs/>
          <w:kern w:val="0"/>
          <w:sz w:val="28"/>
          <w:szCs w:val="28"/>
          <w:lang w:val="uk-UA" w:eastAsia="uk-UA"/>
          <w14:ligatures w14:val="none"/>
        </w:rPr>
        <w:t>Наукова новизна</w:t>
      </w:r>
      <w:r w:rsidRPr="001E12EA">
        <w:rPr>
          <w:rFonts w:ascii="Times New Roman" w:eastAsia="Times New Roman" w:hAnsi="Times New Roman" w:cs="Times New Roman"/>
          <w:kern w:val="0"/>
          <w:sz w:val="28"/>
          <w:szCs w:val="28"/>
          <w:lang w:val="uk-UA" w:eastAsia="uk-UA"/>
          <w14:ligatures w14:val="none"/>
        </w:rPr>
        <w:t xml:space="preserve"> роботи полягає у виявленні типів термінів, що найбільш суттєво впливають на концептуальну точність та структурну організацію наукового викладу, а також у визначенні механізмів взаємодії між термінологічною номінацією, контекстом і прагматичними установками автора.</w:t>
      </w:r>
    </w:p>
    <w:p w14:paraId="60E9612D" w14:textId="77777777"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b/>
          <w:bCs/>
          <w:kern w:val="0"/>
          <w:sz w:val="28"/>
          <w:szCs w:val="28"/>
          <w:lang w:val="uk-UA" w:eastAsia="uk-UA"/>
          <w14:ligatures w14:val="none"/>
        </w:rPr>
        <w:lastRenderedPageBreak/>
        <w:t>Практичне значення</w:t>
      </w:r>
      <w:r w:rsidRPr="001E12EA">
        <w:rPr>
          <w:rFonts w:ascii="Times New Roman" w:eastAsia="Times New Roman" w:hAnsi="Times New Roman" w:cs="Times New Roman"/>
          <w:kern w:val="0"/>
          <w:sz w:val="28"/>
          <w:szCs w:val="28"/>
          <w:lang w:val="uk-UA" w:eastAsia="uk-UA"/>
          <w14:ligatures w14:val="none"/>
        </w:rPr>
        <w:t xml:space="preserve"> полягає у можливості використання результатів дослідження в курсах термінознавства, лінгвістики тексту, академічного письма, стилістики наукового мовлення, а також у перекладацькій практиці, зокрема під час роботи з англомовними науковими текстами різних галузей.</w:t>
      </w:r>
    </w:p>
    <w:p w14:paraId="7441D8C8" w14:textId="794C78FD" w:rsidR="001E12EA" w:rsidRPr="001E12EA" w:rsidRDefault="001E12EA"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E12EA">
        <w:rPr>
          <w:rFonts w:ascii="Times New Roman" w:eastAsia="Times New Roman" w:hAnsi="Times New Roman" w:cs="Times New Roman"/>
          <w:kern w:val="0"/>
          <w:sz w:val="28"/>
          <w:szCs w:val="28"/>
          <w:lang w:val="uk-UA" w:eastAsia="uk-UA"/>
          <w14:ligatures w14:val="none"/>
        </w:rPr>
        <w:t>Структура кваліфікаційної роботи складається зі вступу, двох розділів, висновків, списку використаної літератури, анотаці</w:t>
      </w:r>
      <w:r w:rsidR="000C4B83" w:rsidRPr="000C4B83">
        <w:rPr>
          <w:rFonts w:ascii="Times New Roman" w:eastAsia="Times New Roman" w:hAnsi="Times New Roman" w:cs="Times New Roman"/>
          <w:kern w:val="0"/>
          <w:sz w:val="28"/>
          <w:szCs w:val="28"/>
          <w:lang w:val="uk-UA" w:eastAsia="uk-UA"/>
          <w14:ligatures w14:val="none"/>
        </w:rPr>
        <w:t>й</w:t>
      </w:r>
      <w:r w:rsidRPr="001E12EA">
        <w:rPr>
          <w:rFonts w:ascii="Times New Roman" w:eastAsia="Times New Roman" w:hAnsi="Times New Roman" w:cs="Times New Roman"/>
          <w:kern w:val="0"/>
          <w:sz w:val="28"/>
          <w:szCs w:val="28"/>
          <w:lang w:val="uk-UA" w:eastAsia="uk-UA"/>
          <w14:ligatures w14:val="none"/>
        </w:rPr>
        <w:t>. Перший розділ присвячено теоретичним аспектам термінознавства й аналізу функцій термінів у науковому тексті. Другий розділ містить практичний аналіз вибірки, характеристику словотвірних і тематичних груп, дослідження прагматичних функцій термінів та встановлення їхнього внеску у забезпечення точності наукового викладу.</w:t>
      </w:r>
    </w:p>
    <w:p w14:paraId="0D61DCD8" w14:textId="76EB34E7" w:rsidR="00D56D90" w:rsidRPr="000C4B83" w:rsidRDefault="00D56D90" w:rsidP="000C4B8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C4B83">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науково-практичній конференції «Академічні студії з філології» (5 листопада 2025 р.).</w:t>
      </w:r>
    </w:p>
    <w:p w14:paraId="46C8A9D3" w14:textId="1B27DB35" w:rsidR="00694739" w:rsidRPr="000C4B83" w:rsidRDefault="00694739" w:rsidP="000C4B83">
      <w:pPr>
        <w:spacing w:after="0" w:line="360" w:lineRule="auto"/>
        <w:ind w:firstLine="709"/>
        <w:jc w:val="both"/>
        <w:rPr>
          <w:rFonts w:ascii="Times New Roman" w:hAnsi="Times New Roman" w:cs="Times New Roman"/>
          <w:sz w:val="28"/>
          <w:szCs w:val="28"/>
          <w:lang w:val="uk-UA"/>
        </w:rPr>
      </w:pPr>
    </w:p>
    <w:p w14:paraId="2B3E644E" w14:textId="77777777" w:rsidR="00995528" w:rsidRPr="000C4B83" w:rsidRDefault="00995528"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6B7B39E" w14:textId="77777777" w:rsidR="00995528" w:rsidRPr="000C4B83" w:rsidRDefault="00995528"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71ABC93" w14:textId="042934E1" w:rsidR="00995528" w:rsidRDefault="00995528"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BDE4027" w14:textId="584FFCA5"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F9C360A" w14:textId="76D1C6EA"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8C9026E" w14:textId="026F26E2"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D33554F" w14:textId="355CB429"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078480F" w14:textId="61714602"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51979D68" w14:textId="407E8116"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502B0ED2" w14:textId="1EE4625C"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A9E359E" w14:textId="627BD233"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33BECA2" w14:textId="6CF1D139"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3F477C3" w14:textId="24A337A7"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49AC3E8" w14:textId="605A64A2"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6D39464" w14:textId="7DF06544"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A69D09A" w14:textId="187450D5" w:rsidR="000C4B83" w:rsidRDefault="000C4B83" w:rsidP="000C4B83">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D7D7FD1" w14:textId="5FBDAEFB" w:rsidR="00363246" w:rsidRPr="004F2200"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4F2200">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5AECC9DC" w:rsidR="00B56E98"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4F2200">
        <w:rPr>
          <w:rFonts w:ascii="Times New Roman" w:eastAsia="Times New Roman" w:hAnsi="Times New Roman" w:cs="Times New Roman"/>
          <w:b/>
          <w:bCs/>
          <w:caps/>
          <w:kern w:val="0"/>
          <w:sz w:val="28"/>
          <w:szCs w:val="28"/>
          <w:lang w:val="uk-UA" w:eastAsia="uk-UA"/>
          <w14:ligatures w14:val="none"/>
        </w:rPr>
        <w:t>Теоретичні засади дослідження</w:t>
      </w:r>
    </w:p>
    <w:p w14:paraId="4908E66C" w14:textId="77777777" w:rsidR="00445C94" w:rsidRDefault="00445C94"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6BD07306" w14:textId="77777777" w:rsidR="00D046A7" w:rsidRPr="00D046A7" w:rsidRDefault="00D046A7" w:rsidP="00445C94">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D046A7">
        <w:rPr>
          <w:rFonts w:ascii="Times New Roman" w:eastAsia="Times New Roman" w:hAnsi="Times New Roman" w:cs="Times New Roman"/>
          <w:b/>
          <w:bCs/>
          <w:kern w:val="0"/>
          <w:sz w:val="28"/>
          <w:szCs w:val="28"/>
          <w:lang w:val="uk-UA" w:eastAsia="uk-UA"/>
          <w14:ligatures w14:val="none"/>
        </w:rPr>
        <w:t>1.1. До визначення поняття «термін»</w:t>
      </w:r>
    </w:p>
    <w:p w14:paraId="36D98C6A" w14:textId="6C420F3F" w:rsidR="00D046A7" w:rsidRPr="00445C94"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Поняття «термін» у сучасній лінгвістичній науці є багатовимірним і охоплює низку семантичних, когнітивних, функційних та соціолінгвістичних характеристик, що відрізняють його від одиниць загальновживаної лексики. У науковому дискурсі термін постає як спеціальна </w:t>
      </w:r>
      <w:proofErr w:type="spellStart"/>
      <w:r w:rsidRPr="00D046A7">
        <w:rPr>
          <w:rFonts w:ascii="Times New Roman" w:eastAsia="Times New Roman" w:hAnsi="Times New Roman" w:cs="Times New Roman"/>
          <w:kern w:val="0"/>
          <w:sz w:val="28"/>
          <w:szCs w:val="28"/>
          <w:lang w:val="uk-UA" w:eastAsia="uk-UA"/>
          <w14:ligatures w14:val="none"/>
        </w:rPr>
        <w:t>мовна</w:t>
      </w:r>
      <w:proofErr w:type="spellEnd"/>
      <w:r w:rsidRPr="00D046A7">
        <w:rPr>
          <w:rFonts w:ascii="Times New Roman" w:eastAsia="Times New Roman" w:hAnsi="Times New Roman" w:cs="Times New Roman"/>
          <w:kern w:val="0"/>
          <w:sz w:val="28"/>
          <w:szCs w:val="28"/>
          <w:lang w:val="uk-UA" w:eastAsia="uk-UA"/>
          <w14:ligatures w14:val="none"/>
        </w:rPr>
        <w:t xml:space="preserve"> одиниця, призначена для точного, однозначного й систематизованого позначення професійних понять. На відміну від загальномовних слів, семантика яких може бути багатошаровою, метафоризованою або варіативною, термін орієнтується на максимально чітке відтворення змісту поняття та його місця у структурі відповідної наукової галузі [10; 32; 33; 40].</w:t>
      </w:r>
      <w:r w:rsidRPr="00445C94">
        <w:rPr>
          <w:rFonts w:ascii="Times New Roman" w:eastAsia="Times New Roman" w:hAnsi="Times New Roman" w:cs="Times New Roman"/>
          <w:kern w:val="0"/>
          <w:sz w:val="28"/>
          <w:szCs w:val="28"/>
          <w:lang w:val="uk-UA" w:eastAsia="uk-UA"/>
          <w14:ligatures w14:val="none"/>
        </w:rPr>
        <w:t xml:space="preserve"> </w:t>
      </w:r>
    </w:p>
    <w:p w14:paraId="52EC9340" w14:textId="53CD2F69"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hAnsi="Times New Roman" w:cs="Times New Roman"/>
          <w:sz w:val="28"/>
          <w:szCs w:val="28"/>
        </w:rPr>
        <w:t>Численні термінознавчі дослідження переконливо довели, що фахова лексика відіграє важливу роль у розвитку науки й техніки та здатна певною мірою визначати напрям для подальшого розроблення їхніх теоретичних положень. Як основний засіб вираження, зберігання й передавання спеціальних науково-технічних понять термінологія забезпечує формулювання проблем і наступність наукових знань. Будь-яка галузь науки й техніки розвивається, спираючись на визначену й зафіксовану в термінах систему понять.</w:t>
      </w:r>
      <w:r w:rsidRPr="00445C94">
        <w:rPr>
          <w:rFonts w:ascii="Times New Roman" w:hAnsi="Times New Roman" w:cs="Times New Roman"/>
          <w:sz w:val="28"/>
          <w:szCs w:val="28"/>
          <w:lang w:val="uk-UA"/>
        </w:rPr>
        <w:t xml:space="preserve"> </w:t>
      </w:r>
      <w:r w:rsidRPr="00D046A7">
        <w:rPr>
          <w:rFonts w:ascii="Times New Roman" w:eastAsia="Times New Roman" w:hAnsi="Times New Roman" w:cs="Times New Roman"/>
          <w:kern w:val="0"/>
          <w:sz w:val="28"/>
          <w:szCs w:val="28"/>
          <w:lang w:val="uk-UA" w:eastAsia="uk-UA"/>
          <w14:ligatures w14:val="none"/>
        </w:rPr>
        <w:t xml:space="preserve">У межах класичного термінознавства термін визначають як слово або стійке словосполучення, що позначає спеціальне наукове поняття й утворює разом з іншими термінами певної галузі упорядковану терміносистему. Такий підхід наголошує на системності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тобто його нерозривному зв’язку з іншими одиницями, які разом відтворюють структуру знання: кожен термін має своє місце в ієрархії понять, співвідноситься з ширшими та вужчими категоріями і бере участь у формуванні дефінітивної мережі науки [10; 44]. У цьому сенсі термін виступає не просто словом, а елементом концептуальної структури, що забезпечує точність і несуперечливість наукової комунікації.</w:t>
      </w:r>
    </w:p>
    <w:p w14:paraId="58D9E8CC"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lastRenderedPageBreak/>
        <w:t xml:space="preserve">Визначальною ознакою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xml:space="preserve"> є прагнення до однозначності, тобто наявність одного чіткого значення в межах конкретної галузі. Однак абсолютна однозначність є радше ідеалом, ніж реальністю: дослідження доводять, що терміни можуть мати варіативність значення залежно від наукової школи, традиції опису, контексту або міждисциплінарного використання [12; 32]. Так, загальномовні слова, що стали термінами (наприклад, </w:t>
      </w:r>
      <w:proofErr w:type="spellStart"/>
      <w:r w:rsidRPr="00D046A7">
        <w:rPr>
          <w:rFonts w:ascii="Times New Roman" w:eastAsia="Times New Roman" w:hAnsi="Times New Roman" w:cs="Times New Roman"/>
          <w:i/>
          <w:iCs/>
          <w:kern w:val="0"/>
          <w:sz w:val="28"/>
          <w:szCs w:val="28"/>
          <w:lang w:val="uk-UA" w:eastAsia="uk-UA"/>
          <w14:ligatures w14:val="none"/>
        </w:rPr>
        <w:t>model</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context</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system</w:t>
      </w:r>
      <w:proofErr w:type="spellEnd"/>
      <w:r w:rsidRPr="00D046A7">
        <w:rPr>
          <w:rFonts w:ascii="Times New Roman" w:eastAsia="Times New Roman" w:hAnsi="Times New Roman" w:cs="Times New Roman"/>
          <w:kern w:val="0"/>
          <w:sz w:val="28"/>
          <w:szCs w:val="28"/>
          <w:lang w:val="uk-UA" w:eastAsia="uk-UA"/>
          <w14:ligatures w14:val="none"/>
        </w:rPr>
        <w:t xml:space="preserve">), зберігають тіньовий смисловий потенціал і можуть інтерпретуватися по-різному. Це підкреслює важливість дефініції – спеціального способу пояснення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що забезпечує його концептуальну прозорість у конкретному тексті.</w:t>
      </w:r>
    </w:p>
    <w:p w14:paraId="3AC4BF30"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Загальномовна й термінологічна лексика відрізняються також за стилістичними параметрами. Термін позбавлений емоційності, конотацій, експресивності та метафоричності (хоча метафора може ставати основою термінотворення). Натомість він характеризується логічною структурованістю, семантичною вичерпаністю та прагненням до інваріантності. Проте чітка межа між двома типами лексики умовна: загальномовні слова часто спеціалізуються й переходять у статус термінів, тоді як деякі терміни можуть «повертатися» в загальну мову, набуваючи ширших асоціацій і </w:t>
      </w:r>
      <w:proofErr w:type="spellStart"/>
      <w:r w:rsidRPr="00D046A7">
        <w:rPr>
          <w:rFonts w:ascii="Times New Roman" w:eastAsia="Times New Roman" w:hAnsi="Times New Roman" w:cs="Times New Roman"/>
          <w:kern w:val="0"/>
          <w:sz w:val="28"/>
          <w:szCs w:val="28"/>
          <w:lang w:val="uk-UA" w:eastAsia="uk-UA"/>
          <w14:ligatures w14:val="none"/>
        </w:rPr>
        <w:t>метафоризуючись</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algorithm</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virus</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platform</w:t>
      </w:r>
      <w:proofErr w:type="spellEnd"/>
      <w:r w:rsidRPr="00D046A7">
        <w:rPr>
          <w:rFonts w:ascii="Times New Roman" w:eastAsia="Times New Roman" w:hAnsi="Times New Roman" w:cs="Times New Roman"/>
          <w:kern w:val="0"/>
          <w:sz w:val="28"/>
          <w:szCs w:val="28"/>
          <w:lang w:val="uk-UA" w:eastAsia="uk-UA"/>
          <w14:ligatures w14:val="none"/>
        </w:rPr>
        <w:t xml:space="preserve"> тощо) [13; 45].</w:t>
      </w:r>
    </w:p>
    <w:p w14:paraId="28E76F8D"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Сучасні лінгвістичні підходи до визначення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xml:space="preserve"> значно розширилися порівняно з традиційними. Когнітивний підхід трактує термін як результат концептуалізації наукового знання: він не просто відображає поняття, а й формує його, структурує мислення, задає рамки інтерпретації інформації. Терміни стають когнітивними «опорними точками», через які науковець організовує матеріал і взаємодіє з іншими членами фахової спільноти [43; 44].</w:t>
      </w:r>
    </w:p>
    <w:p w14:paraId="51AF4944"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Соціолінгвістичний підхід підкреслює, що терміни не існують поза спільнотою, яка їх використовує. Вони закріплюються у професійній практиці, наукових традиціях, нормативних документах і освітніх </w:t>
      </w:r>
      <w:r w:rsidRPr="00D046A7">
        <w:rPr>
          <w:rFonts w:ascii="Times New Roman" w:eastAsia="Times New Roman" w:hAnsi="Times New Roman" w:cs="Times New Roman"/>
          <w:kern w:val="0"/>
          <w:sz w:val="28"/>
          <w:szCs w:val="28"/>
          <w:lang w:val="uk-UA" w:eastAsia="uk-UA"/>
          <w14:ligatures w14:val="none"/>
        </w:rPr>
        <w:lastRenderedPageBreak/>
        <w:t>стандартах; їхня коректність перевіряється самою системою наукової комунікації, рецензуванням, публікаційною етикою. Відтак термін виконує не лише референтну, а й соціальну функцію – він забезпечує взаєморозуміння всередині наукової дисципліни, створює умови для міжнародної стандартизації та міжкультурної взаємодії [32; 40].</w:t>
      </w:r>
    </w:p>
    <w:p w14:paraId="4C9A95C3" w14:textId="0135990B" w:rsidR="00D046A7" w:rsidRPr="00445C94"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Комунікативно-прагматичний підхід акцентує увагу на функціональній ролі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xml:space="preserve"> в тексті. У науковій статті термін не існує ізольовано: він працює в аргументації, визначає логіку викладу, знижує ризик двозначності, дозволяє </w:t>
      </w:r>
      <w:proofErr w:type="spellStart"/>
      <w:r w:rsidRPr="00D046A7">
        <w:rPr>
          <w:rFonts w:ascii="Times New Roman" w:eastAsia="Times New Roman" w:hAnsi="Times New Roman" w:cs="Times New Roman"/>
          <w:kern w:val="0"/>
          <w:sz w:val="28"/>
          <w:szCs w:val="28"/>
          <w:lang w:val="uk-UA" w:eastAsia="uk-UA"/>
          <w14:ligatures w14:val="none"/>
        </w:rPr>
        <w:t>якнайкоректніше</w:t>
      </w:r>
      <w:proofErr w:type="spellEnd"/>
      <w:r w:rsidRPr="00D046A7">
        <w:rPr>
          <w:rFonts w:ascii="Times New Roman" w:eastAsia="Times New Roman" w:hAnsi="Times New Roman" w:cs="Times New Roman"/>
          <w:kern w:val="0"/>
          <w:sz w:val="28"/>
          <w:szCs w:val="28"/>
          <w:lang w:val="uk-UA" w:eastAsia="uk-UA"/>
          <w14:ligatures w14:val="none"/>
        </w:rPr>
        <w:t xml:space="preserve"> передати результати дослідження. Саме тому терміни є ядром будь-якого наукового тексту – без них неможливі ні класифікація, ні опис, ні узагальнення, ні створення нових теоретичних конструкцій [49; 50].</w:t>
      </w:r>
    </w:p>
    <w:p w14:paraId="64CA00D8"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Сучасна мова науки й техніки висуває до термінів кілька вимог. Найважливішими з них є такі:</w:t>
      </w:r>
    </w:p>
    <w:p w14:paraId="348F4ECA"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термін повинен відповідати правилам і нормам певної мови;</w:t>
      </w:r>
    </w:p>
    <w:p w14:paraId="78CE5992"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термін повинен бути систематичним;</w:t>
      </w:r>
    </w:p>
    <w:p w14:paraId="1F4F2D1A"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 термінові притаманна властивість </w:t>
      </w:r>
      <w:proofErr w:type="spellStart"/>
      <w:r w:rsidRPr="00D046A7">
        <w:rPr>
          <w:rFonts w:ascii="Times New Roman" w:eastAsia="Times New Roman" w:hAnsi="Times New Roman" w:cs="Times New Roman"/>
          <w:kern w:val="0"/>
          <w:sz w:val="28"/>
          <w:szCs w:val="28"/>
          <w:lang w:val="uk-UA" w:eastAsia="uk-UA"/>
          <w14:ligatures w14:val="none"/>
        </w:rPr>
        <w:t>дефінітивності</w:t>
      </w:r>
      <w:proofErr w:type="spellEnd"/>
      <w:r w:rsidRPr="00D046A7">
        <w:rPr>
          <w:rFonts w:ascii="Times New Roman" w:eastAsia="Times New Roman" w:hAnsi="Times New Roman" w:cs="Times New Roman"/>
          <w:kern w:val="0"/>
          <w:sz w:val="28"/>
          <w:szCs w:val="28"/>
          <w:lang w:val="uk-UA" w:eastAsia="uk-UA"/>
          <w14:ligatures w14:val="none"/>
        </w:rPr>
        <w:t>. Тобто, кожен термін зіставляється з чітким окремим визначенням, що орієнтує на відповідне поняття;</w:t>
      </w:r>
    </w:p>
    <w:p w14:paraId="3B820A0C"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термінові властива відносна незалежність від контексту;</w:t>
      </w:r>
    </w:p>
    <w:p w14:paraId="06C852C4" w14:textId="58EEBAFF"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термін повинен бути точним;</w:t>
      </w:r>
    </w:p>
    <w:p w14:paraId="4E1BEBF7"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 термін повинен бути коротким, хоча дана вимога нерідко суперечить </w:t>
      </w:r>
      <w:proofErr w:type="spellStart"/>
      <w:r w:rsidRPr="00D046A7">
        <w:rPr>
          <w:rFonts w:ascii="Times New Roman" w:eastAsia="Times New Roman" w:hAnsi="Times New Roman" w:cs="Times New Roman"/>
          <w:kern w:val="0"/>
          <w:sz w:val="28"/>
          <w:szCs w:val="28"/>
          <w:lang w:val="uk-UA" w:eastAsia="uk-UA"/>
          <w14:ligatures w14:val="none"/>
        </w:rPr>
        <w:t>вимозі</w:t>
      </w:r>
      <w:proofErr w:type="spellEnd"/>
      <w:r w:rsidRPr="00D046A7">
        <w:rPr>
          <w:rFonts w:ascii="Times New Roman" w:eastAsia="Times New Roman" w:hAnsi="Times New Roman" w:cs="Times New Roman"/>
          <w:kern w:val="0"/>
          <w:sz w:val="28"/>
          <w:szCs w:val="28"/>
          <w:lang w:val="uk-UA" w:eastAsia="uk-UA"/>
          <w14:ligatures w14:val="none"/>
        </w:rPr>
        <w:t xml:space="preserve"> точності, тобто повноти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w:t>
      </w:r>
    </w:p>
    <w:p w14:paraId="20383681"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 термін повинен бути однозначним (тут слід зробити одне істотне уточнення: такої однозначності слід домагатися в межах однієї </w:t>
      </w:r>
      <w:proofErr w:type="spellStart"/>
      <w:r w:rsidRPr="00D046A7">
        <w:rPr>
          <w:rFonts w:ascii="Times New Roman" w:eastAsia="Times New Roman" w:hAnsi="Times New Roman" w:cs="Times New Roman"/>
          <w:kern w:val="0"/>
          <w:sz w:val="28"/>
          <w:szCs w:val="28"/>
          <w:lang w:val="uk-UA" w:eastAsia="uk-UA"/>
          <w14:ligatures w14:val="none"/>
        </w:rPr>
        <w:t>терміносфери</w:t>
      </w:r>
      <w:proofErr w:type="spellEnd"/>
      <w:r w:rsidRPr="00D046A7">
        <w:rPr>
          <w:rFonts w:ascii="Times New Roman" w:eastAsia="Times New Roman" w:hAnsi="Times New Roman" w:cs="Times New Roman"/>
          <w:kern w:val="0"/>
          <w:sz w:val="28"/>
          <w:szCs w:val="28"/>
          <w:lang w:val="uk-UA" w:eastAsia="uk-UA"/>
          <w14:ligatures w14:val="none"/>
        </w:rPr>
        <w:t xml:space="preserve">, бо на рівні кількох </w:t>
      </w:r>
      <w:proofErr w:type="spellStart"/>
      <w:r w:rsidRPr="00D046A7">
        <w:rPr>
          <w:rFonts w:ascii="Times New Roman" w:eastAsia="Times New Roman" w:hAnsi="Times New Roman" w:cs="Times New Roman"/>
          <w:kern w:val="0"/>
          <w:sz w:val="28"/>
          <w:szCs w:val="28"/>
          <w:lang w:val="uk-UA" w:eastAsia="uk-UA"/>
          <w14:ligatures w14:val="none"/>
        </w:rPr>
        <w:t>субмов</w:t>
      </w:r>
      <w:proofErr w:type="spellEnd"/>
      <w:r w:rsidRPr="00D046A7">
        <w:rPr>
          <w:rFonts w:ascii="Times New Roman" w:eastAsia="Times New Roman" w:hAnsi="Times New Roman" w:cs="Times New Roman"/>
          <w:kern w:val="0"/>
          <w:sz w:val="28"/>
          <w:szCs w:val="28"/>
          <w:lang w:val="uk-UA" w:eastAsia="uk-UA"/>
          <w14:ligatures w14:val="none"/>
        </w:rPr>
        <w:t xml:space="preserve"> полісемія термінів – явище досить поширене). Термінології не притаманна синонімічність, яка заважає взаєморозумінню;</w:t>
      </w:r>
    </w:p>
    <w:p w14:paraId="278FA930" w14:textId="400D16E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 терміни експресивно нейтральні, хоча тут правильніше казати не про експресивність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xml:space="preserve"> чи виразу, а скоріше про інтенсивність деяких семантичних складових. Причинами такої інтенсивності можуть бути </w:t>
      </w:r>
      <w:r w:rsidRPr="00D046A7">
        <w:rPr>
          <w:rFonts w:ascii="Times New Roman" w:eastAsia="Times New Roman" w:hAnsi="Times New Roman" w:cs="Times New Roman"/>
          <w:kern w:val="0"/>
          <w:sz w:val="28"/>
          <w:szCs w:val="28"/>
          <w:lang w:val="uk-UA" w:eastAsia="uk-UA"/>
          <w14:ligatures w14:val="none"/>
        </w:rPr>
        <w:lastRenderedPageBreak/>
        <w:t>намагання підкреслити елітарність уявлення того, хто говорить, або намагання сховати свої наміри.</w:t>
      </w:r>
    </w:p>
    <w:p w14:paraId="5F26B7F3" w14:textId="4C022718" w:rsidR="00D046A7" w:rsidRPr="00445C94"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 термін повинен бути милозвучним, тому не слід заохочувати створення термінів, що походять з </w:t>
      </w:r>
      <w:proofErr w:type="spellStart"/>
      <w:r w:rsidRPr="00D046A7">
        <w:rPr>
          <w:rFonts w:ascii="Times New Roman" w:eastAsia="Times New Roman" w:hAnsi="Times New Roman" w:cs="Times New Roman"/>
          <w:kern w:val="0"/>
          <w:sz w:val="28"/>
          <w:szCs w:val="28"/>
          <w:lang w:val="uk-UA" w:eastAsia="uk-UA"/>
          <w14:ligatures w14:val="none"/>
        </w:rPr>
        <w:t>діалектизмів</w:t>
      </w:r>
      <w:proofErr w:type="spellEnd"/>
      <w:r w:rsidRPr="00D046A7">
        <w:rPr>
          <w:rFonts w:ascii="Times New Roman" w:eastAsia="Times New Roman" w:hAnsi="Times New Roman" w:cs="Times New Roman"/>
          <w:kern w:val="0"/>
          <w:sz w:val="28"/>
          <w:szCs w:val="28"/>
          <w:lang w:val="uk-UA" w:eastAsia="uk-UA"/>
          <w14:ligatures w14:val="none"/>
        </w:rPr>
        <w:t xml:space="preserve">, жаргонізмів чи </w:t>
      </w:r>
      <w:proofErr w:type="spellStart"/>
      <w:r w:rsidRPr="00D046A7">
        <w:rPr>
          <w:rFonts w:ascii="Times New Roman" w:eastAsia="Times New Roman" w:hAnsi="Times New Roman" w:cs="Times New Roman"/>
          <w:kern w:val="0"/>
          <w:sz w:val="28"/>
          <w:szCs w:val="28"/>
          <w:lang w:val="uk-UA" w:eastAsia="uk-UA"/>
          <w14:ligatures w14:val="none"/>
        </w:rPr>
        <w:t>варваризмів</w:t>
      </w:r>
      <w:proofErr w:type="spellEnd"/>
      <w:r w:rsidRPr="00445C94">
        <w:rPr>
          <w:rFonts w:ascii="Times New Roman" w:eastAsia="Times New Roman" w:hAnsi="Times New Roman" w:cs="Times New Roman"/>
          <w:kern w:val="0"/>
          <w:sz w:val="28"/>
          <w:szCs w:val="28"/>
          <w:lang w:val="uk-UA" w:eastAsia="uk-UA"/>
          <w14:ligatures w14:val="none"/>
        </w:rPr>
        <w:t xml:space="preserve"> [10]. </w:t>
      </w:r>
    </w:p>
    <w:p w14:paraId="61702E6F" w14:textId="4E5CF4C3" w:rsidR="00D046A7" w:rsidRPr="00445C94"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Отже, сучасне розуміння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xml:space="preserve"> охоплює структурно-семантичний, когнітивний, системний, соціолінгвістичний і прагматичний виміри. Усі вони свідчать про те, що термін є не просто словом із фаховим значенням, а складним елементом наукового знання, який забезпечує точність, логічність і ефективність наукової комунікації. Саме тому дослідження термінів та їхньої ролі у формуванні концептуальної точності наукового тексту є актуальним і методологічно перспективним напрямом сучасної лінгвістики.</w:t>
      </w:r>
    </w:p>
    <w:p w14:paraId="7AB2D38E" w14:textId="396AD816" w:rsidR="00D046A7" w:rsidRPr="00445C94"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A5A63A8"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b/>
          <w:bCs/>
          <w:kern w:val="0"/>
          <w:sz w:val="28"/>
          <w:szCs w:val="28"/>
          <w:lang w:val="uk-UA" w:eastAsia="uk-UA"/>
          <w14:ligatures w14:val="none"/>
        </w:rPr>
        <w:t>1.2. Класифікація термінів у сучасній лінгвістиці</w:t>
      </w:r>
    </w:p>
    <w:p w14:paraId="48ADE13F"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Класифікація термінів у сучасній лінгвістиці є важливим інструментом опису та впорядкування спеціальної лексики, що забезпечує точність, системність і передбачуваність наукової комунікації. У дослідженнях з термінознавства вироблено широкий спектр критеріїв класифікації, які дозволяють розглядати терміни як багатовимірні </w:t>
      </w:r>
      <w:proofErr w:type="spellStart"/>
      <w:r w:rsidRPr="00D046A7">
        <w:rPr>
          <w:rFonts w:ascii="Times New Roman" w:eastAsia="Times New Roman" w:hAnsi="Times New Roman" w:cs="Times New Roman"/>
          <w:kern w:val="0"/>
          <w:sz w:val="28"/>
          <w:szCs w:val="28"/>
          <w:lang w:val="uk-UA" w:eastAsia="uk-UA"/>
          <w14:ligatures w14:val="none"/>
        </w:rPr>
        <w:t>мовні</w:t>
      </w:r>
      <w:proofErr w:type="spellEnd"/>
      <w:r w:rsidRPr="00D046A7">
        <w:rPr>
          <w:rFonts w:ascii="Times New Roman" w:eastAsia="Times New Roman" w:hAnsi="Times New Roman" w:cs="Times New Roman"/>
          <w:kern w:val="0"/>
          <w:sz w:val="28"/>
          <w:szCs w:val="28"/>
          <w:lang w:val="uk-UA" w:eastAsia="uk-UA"/>
          <w14:ligatures w14:val="none"/>
        </w:rPr>
        <w:t xml:space="preserve"> одиниці, що поєднують структурні, семантичні, словотвірні та функційно-комунікативні характеристики. Багатокритеріальний підхід зумовлений складністю наукових понять, їхньою </w:t>
      </w:r>
      <w:proofErr w:type="spellStart"/>
      <w:r w:rsidRPr="00D046A7">
        <w:rPr>
          <w:rFonts w:ascii="Times New Roman" w:eastAsia="Times New Roman" w:hAnsi="Times New Roman" w:cs="Times New Roman"/>
          <w:kern w:val="0"/>
          <w:sz w:val="28"/>
          <w:szCs w:val="28"/>
          <w:lang w:val="uk-UA" w:eastAsia="uk-UA"/>
          <w14:ligatures w14:val="none"/>
        </w:rPr>
        <w:t>міждисциплінарністю</w:t>
      </w:r>
      <w:proofErr w:type="spellEnd"/>
      <w:r w:rsidRPr="00D046A7">
        <w:rPr>
          <w:rFonts w:ascii="Times New Roman" w:eastAsia="Times New Roman" w:hAnsi="Times New Roman" w:cs="Times New Roman"/>
          <w:kern w:val="0"/>
          <w:sz w:val="28"/>
          <w:szCs w:val="28"/>
          <w:lang w:val="uk-UA" w:eastAsia="uk-UA"/>
          <w14:ligatures w14:val="none"/>
        </w:rPr>
        <w:t xml:space="preserve"> та постійною еволюцією терміносистем у різних галузях знання [10; 12; 33; 40; 44].</w:t>
      </w:r>
    </w:p>
    <w:p w14:paraId="51A71716"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Одним із базових критеріїв є семантичний, який передбачає поділ термінів на однозначні та багатозначні. Однозначні терміни мають чітко зафіксовану дефініцію, що забезпечує однозначність інтерпретації в межах конкретної галузі. Їхня стабільність підтримує високий рівень точності й мінімізує ризик непорозумінь між учасниками фахової комунікації. Багатозначні терміни, навпаки, виникають унаслідок історичного розвитку науки, семантичного розширення або впливу міждисциплінарних </w:t>
      </w:r>
      <w:proofErr w:type="spellStart"/>
      <w:r w:rsidRPr="00D046A7">
        <w:rPr>
          <w:rFonts w:ascii="Times New Roman" w:eastAsia="Times New Roman" w:hAnsi="Times New Roman" w:cs="Times New Roman"/>
          <w:kern w:val="0"/>
          <w:sz w:val="28"/>
          <w:szCs w:val="28"/>
          <w:lang w:val="uk-UA" w:eastAsia="uk-UA"/>
          <w14:ligatures w14:val="none"/>
        </w:rPr>
        <w:t>зв’язків</w:t>
      </w:r>
      <w:proofErr w:type="spellEnd"/>
      <w:r w:rsidRPr="00D046A7">
        <w:rPr>
          <w:rFonts w:ascii="Times New Roman" w:eastAsia="Times New Roman" w:hAnsi="Times New Roman" w:cs="Times New Roman"/>
          <w:kern w:val="0"/>
          <w:sz w:val="28"/>
          <w:szCs w:val="28"/>
          <w:lang w:val="uk-UA" w:eastAsia="uk-UA"/>
          <w14:ligatures w14:val="none"/>
        </w:rPr>
        <w:t xml:space="preserve">. </w:t>
      </w:r>
      <w:r w:rsidRPr="00D046A7">
        <w:rPr>
          <w:rFonts w:ascii="Times New Roman" w:eastAsia="Times New Roman" w:hAnsi="Times New Roman" w:cs="Times New Roman"/>
          <w:kern w:val="0"/>
          <w:sz w:val="28"/>
          <w:szCs w:val="28"/>
          <w:lang w:val="uk-UA" w:eastAsia="uk-UA"/>
          <w14:ligatures w14:val="none"/>
        </w:rPr>
        <w:lastRenderedPageBreak/>
        <w:t xml:space="preserve">Наприклад, такі одиниці, як </w:t>
      </w:r>
      <w:proofErr w:type="spellStart"/>
      <w:r w:rsidRPr="00D046A7">
        <w:rPr>
          <w:rFonts w:ascii="Times New Roman" w:eastAsia="Times New Roman" w:hAnsi="Times New Roman" w:cs="Times New Roman"/>
          <w:i/>
          <w:iCs/>
          <w:kern w:val="0"/>
          <w:sz w:val="28"/>
          <w:szCs w:val="28"/>
          <w:lang w:val="uk-UA" w:eastAsia="uk-UA"/>
          <w14:ligatures w14:val="none"/>
        </w:rPr>
        <w:t>system</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process</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model</w:t>
      </w:r>
      <w:proofErr w:type="spellEnd"/>
      <w:r w:rsidRPr="00D046A7">
        <w:rPr>
          <w:rFonts w:ascii="Times New Roman" w:eastAsia="Times New Roman" w:hAnsi="Times New Roman" w:cs="Times New Roman"/>
          <w:kern w:val="0"/>
          <w:sz w:val="28"/>
          <w:szCs w:val="28"/>
          <w:lang w:val="uk-UA" w:eastAsia="uk-UA"/>
          <w14:ligatures w14:val="none"/>
        </w:rPr>
        <w:t>, можуть мати різні смислові наповнення в технічних, правових, лінгвістичних чи соціальних контекстах, що вимагає уважного тлумачення залежно від сфери їхнього вживання [12; 44].</w:t>
      </w:r>
    </w:p>
    <w:p w14:paraId="122D81BC"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Суттєву роль відіграє структурний критерій, за яким терміни поділяють на прості, складні, багатокомпонентні та аналітичні. Прості терміни представлені одним словом і позначають основні поняття, тоді як складні утворюються шляхом словоскладання та поєднують два або більше коренів. Багатокомпонентні терміни-словосполучення, що є надзвичайно поширеними у сучасній науці, відтворюють складні поняття з високою точністю, наприклад </w:t>
      </w:r>
      <w:proofErr w:type="spellStart"/>
      <w:r w:rsidRPr="00D046A7">
        <w:rPr>
          <w:rFonts w:ascii="Times New Roman" w:eastAsia="Times New Roman" w:hAnsi="Times New Roman" w:cs="Times New Roman"/>
          <w:i/>
          <w:iCs/>
          <w:kern w:val="0"/>
          <w:sz w:val="28"/>
          <w:szCs w:val="28"/>
          <w:lang w:val="uk-UA" w:eastAsia="uk-UA"/>
          <w14:ligatures w14:val="none"/>
        </w:rPr>
        <w:t>foreign</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language</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speaking</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anxiety</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data</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protection</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regulation</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rule</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of</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law</w:t>
      </w:r>
      <w:proofErr w:type="spellEnd"/>
      <w:r w:rsidRPr="00D046A7">
        <w:rPr>
          <w:rFonts w:ascii="Times New Roman" w:eastAsia="Times New Roman" w:hAnsi="Times New Roman" w:cs="Times New Roman"/>
          <w:i/>
          <w:iCs/>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justification</w:t>
      </w:r>
      <w:proofErr w:type="spellEnd"/>
      <w:r w:rsidRPr="00D046A7">
        <w:rPr>
          <w:rFonts w:ascii="Times New Roman" w:eastAsia="Times New Roman" w:hAnsi="Times New Roman" w:cs="Times New Roman"/>
          <w:kern w:val="0"/>
          <w:sz w:val="28"/>
          <w:szCs w:val="28"/>
          <w:lang w:val="uk-UA" w:eastAsia="uk-UA"/>
          <w14:ligatures w14:val="none"/>
        </w:rPr>
        <w:t>. Аналітичні конструкції відзначаються стабільністю форми та нерозкладністю компонентів у межах терміносистеми, що забезпечує сталість їх уживання [32; 33].</w:t>
      </w:r>
    </w:p>
    <w:p w14:paraId="76D6BB7F"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Словотвірний критерій дозволяє простежити механізми формування термінів. Термінотворення відбувається завдяки суфіксації, префіксації, словоскладанню, конверсії, абревіації та </w:t>
      </w:r>
      <w:proofErr w:type="spellStart"/>
      <w:r w:rsidRPr="00D046A7">
        <w:rPr>
          <w:rFonts w:ascii="Times New Roman" w:eastAsia="Times New Roman" w:hAnsi="Times New Roman" w:cs="Times New Roman"/>
          <w:kern w:val="0"/>
          <w:sz w:val="28"/>
          <w:szCs w:val="28"/>
          <w:lang w:val="uk-UA" w:eastAsia="uk-UA"/>
          <w14:ligatures w14:val="none"/>
        </w:rPr>
        <w:t>напівабревіації</w:t>
      </w:r>
      <w:proofErr w:type="spellEnd"/>
      <w:r w:rsidRPr="00D046A7">
        <w:rPr>
          <w:rFonts w:ascii="Times New Roman" w:eastAsia="Times New Roman" w:hAnsi="Times New Roman" w:cs="Times New Roman"/>
          <w:kern w:val="0"/>
          <w:sz w:val="28"/>
          <w:szCs w:val="28"/>
          <w:lang w:val="uk-UA" w:eastAsia="uk-UA"/>
          <w14:ligatures w14:val="none"/>
        </w:rPr>
        <w:t xml:space="preserve">. Особливо активними є моделі словоскладання, характерні для англійської мови, що забезпечують високу економність та інформаційну насиченість </w:t>
      </w:r>
      <w:proofErr w:type="spellStart"/>
      <w:r w:rsidRPr="00D046A7">
        <w:rPr>
          <w:rFonts w:ascii="Times New Roman" w:eastAsia="Times New Roman" w:hAnsi="Times New Roman" w:cs="Times New Roman"/>
          <w:kern w:val="0"/>
          <w:sz w:val="28"/>
          <w:szCs w:val="28"/>
          <w:lang w:val="uk-UA" w:eastAsia="uk-UA"/>
          <w14:ligatures w14:val="none"/>
        </w:rPr>
        <w:t>терміна</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cybersecurity</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database</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microgeneration</w:t>
      </w:r>
      <w:proofErr w:type="spellEnd"/>
      <w:r w:rsidRPr="00D046A7">
        <w:rPr>
          <w:rFonts w:ascii="Times New Roman" w:eastAsia="Times New Roman" w:hAnsi="Times New Roman" w:cs="Times New Roman"/>
          <w:kern w:val="0"/>
          <w:sz w:val="28"/>
          <w:szCs w:val="28"/>
          <w:lang w:val="uk-UA" w:eastAsia="uk-UA"/>
          <w14:ligatures w14:val="none"/>
        </w:rPr>
        <w:t xml:space="preserve">. Абревіації на кшталт </w:t>
      </w:r>
      <w:r w:rsidRPr="00D046A7">
        <w:rPr>
          <w:rFonts w:ascii="Times New Roman" w:eastAsia="Times New Roman" w:hAnsi="Times New Roman" w:cs="Times New Roman"/>
          <w:i/>
          <w:iCs/>
          <w:kern w:val="0"/>
          <w:sz w:val="28"/>
          <w:szCs w:val="28"/>
          <w:lang w:val="uk-UA" w:eastAsia="uk-UA"/>
          <w14:ligatures w14:val="none"/>
        </w:rPr>
        <w:t>AI</w:t>
      </w:r>
      <w:r w:rsidRPr="00D046A7">
        <w:rPr>
          <w:rFonts w:ascii="Times New Roman" w:eastAsia="Times New Roman" w:hAnsi="Times New Roman" w:cs="Times New Roman"/>
          <w:kern w:val="0"/>
          <w:sz w:val="28"/>
          <w:szCs w:val="28"/>
          <w:lang w:val="uk-UA" w:eastAsia="uk-UA"/>
          <w14:ligatures w14:val="none"/>
        </w:rPr>
        <w:t xml:space="preserve">, </w:t>
      </w:r>
      <w:r w:rsidRPr="00D046A7">
        <w:rPr>
          <w:rFonts w:ascii="Times New Roman" w:eastAsia="Times New Roman" w:hAnsi="Times New Roman" w:cs="Times New Roman"/>
          <w:i/>
          <w:iCs/>
          <w:kern w:val="0"/>
          <w:sz w:val="28"/>
          <w:szCs w:val="28"/>
          <w:lang w:val="uk-UA" w:eastAsia="uk-UA"/>
          <w14:ligatures w14:val="none"/>
        </w:rPr>
        <w:t>GPU</w:t>
      </w:r>
      <w:r w:rsidRPr="00D046A7">
        <w:rPr>
          <w:rFonts w:ascii="Times New Roman" w:eastAsia="Times New Roman" w:hAnsi="Times New Roman" w:cs="Times New Roman"/>
          <w:kern w:val="0"/>
          <w:sz w:val="28"/>
          <w:szCs w:val="28"/>
          <w:lang w:val="uk-UA" w:eastAsia="uk-UA"/>
          <w14:ligatures w14:val="none"/>
        </w:rPr>
        <w:t xml:space="preserve">, </w:t>
      </w:r>
      <w:r w:rsidRPr="00D046A7">
        <w:rPr>
          <w:rFonts w:ascii="Times New Roman" w:eastAsia="Times New Roman" w:hAnsi="Times New Roman" w:cs="Times New Roman"/>
          <w:i/>
          <w:iCs/>
          <w:kern w:val="0"/>
          <w:sz w:val="28"/>
          <w:szCs w:val="28"/>
          <w:lang w:val="uk-UA" w:eastAsia="uk-UA"/>
          <w14:ligatures w14:val="none"/>
        </w:rPr>
        <w:t>EFL</w:t>
      </w:r>
      <w:r w:rsidRPr="00D046A7">
        <w:rPr>
          <w:rFonts w:ascii="Times New Roman" w:eastAsia="Times New Roman" w:hAnsi="Times New Roman" w:cs="Times New Roman"/>
          <w:kern w:val="0"/>
          <w:sz w:val="28"/>
          <w:szCs w:val="28"/>
          <w:lang w:val="uk-UA" w:eastAsia="uk-UA"/>
          <w14:ligatures w14:val="none"/>
        </w:rPr>
        <w:t xml:space="preserve"> стають ключовими номінаціями в технічних, юридичних та освітніх наукових текстах. Такі моделі відображають тенденції до компактності, стандартизації та швидкого оновлення терміносистем у відповідь на науково-технічний прогрес [18; 33].</w:t>
      </w:r>
    </w:p>
    <w:p w14:paraId="26E3EBCD"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За походженням терміни поділяють на національні, запозичені та інтернаціональні. Латинські й грецькі запозичення історично становлять основу багатьох терміносистем, особливо юридичної, медичної та філософської (</w:t>
      </w:r>
      <w:proofErr w:type="spellStart"/>
      <w:r w:rsidRPr="00D046A7">
        <w:rPr>
          <w:rFonts w:ascii="Times New Roman" w:eastAsia="Times New Roman" w:hAnsi="Times New Roman" w:cs="Times New Roman"/>
          <w:i/>
          <w:iCs/>
          <w:kern w:val="0"/>
          <w:sz w:val="28"/>
          <w:szCs w:val="28"/>
          <w:lang w:val="uk-UA" w:eastAsia="uk-UA"/>
          <w14:ligatures w14:val="none"/>
        </w:rPr>
        <w:t>lex</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ratio</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protocol</w:t>
      </w:r>
      <w:proofErr w:type="spellEnd"/>
      <w:r w:rsidRPr="00D046A7">
        <w:rPr>
          <w:rFonts w:ascii="Times New Roman" w:eastAsia="Times New Roman" w:hAnsi="Times New Roman" w:cs="Times New Roman"/>
          <w:kern w:val="0"/>
          <w:sz w:val="28"/>
          <w:szCs w:val="28"/>
          <w:lang w:val="uk-UA" w:eastAsia="uk-UA"/>
          <w14:ligatures w14:val="none"/>
        </w:rPr>
        <w:t xml:space="preserve">, </w:t>
      </w:r>
      <w:proofErr w:type="spellStart"/>
      <w:r w:rsidRPr="00D046A7">
        <w:rPr>
          <w:rFonts w:ascii="Times New Roman" w:eastAsia="Times New Roman" w:hAnsi="Times New Roman" w:cs="Times New Roman"/>
          <w:i/>
          <w:iCs/>
          <w:kern w:val="0"/>
          <w:sz w:val="28"/>
          <w:szCs w:val="28"/>
          <w:lang w:val="uk-UA" w:eastAsia="uk-UA"/>
          <w14:ligatures w14:val="none"/>
        </w:rPr>
        <w:t>theory</w:t>
      </w:r>
      <w:proofErr w:type="spellEnd"/>
      <w:r w:rsidRPr="00D046A7">
        <w:rPr>
          <w:rFonts w:ascii="Times New Roman" w:eastAsia="Times New Roman" w:hAnsi="Times New Roman" w:cs="Times New Roman"/>
          <w:kern w:val="0"/>
          <w:sz w:val="28"/>
          <w:szCs w:val="28"/>
          <w:lang w:val="uk-UA" w:eastAsia="uk-UA"/>
          <w14:ligatures w14:val="none"/>
        </w:rPr>
        <w:t xml:space="preserve">). Інтернаціональні терміни забезпечують єдність комунікації в глобальній науковій спільноті, сприяють уніфікації понять і подоланню концептуальних розбіжностей між мовами. </w:t>
      </w:r>
      <w:r w:rsidRPr="00D046A7">
        <w:rPr>
          <w:rFonts w:ascii="Times New Roman" w:eastAsia="Times New Roman" w:hAnsi="Times New Roman" w:cs="Times New Roman"/>
          <w:kern w:val="0"/>
          <w:sz w:val="28"/>
          <w:szCs w:val="28"/>
          <w:lang w:val="uk-UA" w:eastAsia="uk-UA"/>
          <w14:ligatures w14:val="none"/>
        </w:rPr>
        <w:lastRenderedPageBreak/>
        <w:t>Запозичення, що виникають унаслідок наукових контактів, виконують важливу функцію адаптації нових концептів до національної терміносистеми [40; 45].</w:t>
      </w:r>
    </w:p>
    <w:p w14:paraId="10D9EA46"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У сучасному термінознавстві широко застосовується тематичний критерій, який </w:t>
      </w:r>
      <w:proofErr w:type="spellStart"/>
      <w:r w:rsidRPr="00D046A7">
        <w:rPr>
          <w:rFonts w:ascii="Times New Roman" w:eastAsia="Times New Roman" w:hAnsi="Times New Roman" w:cs="Times New Roman"/>
          <w:kern w:val="0"/>
          <w:sz w:val="28"/>
          <w:szCs w:val="28"/>
          <w:lang w:val="uk-UA" w:eastAsia="uk-UA"/>
          <w14:ligatures w14:val="none"/>
        </w:rPr>
        <w:t>структуризує</w:t>
      </w:r>
      <w:proofErr w:type="spellEnd"/>
      <w:r w:rsidRPr="00D046A7">
        <w:rPr>
          <w:rFonts w:ascii="Times New Roman" w:eastAsia="Times New Roman" w:hAnsi="Times New Roman" w:cs="Times New Roman"/>
          <w:kern w:val="0"/>
          <w:sz w:val="28"/>
          <w:szCs w:val="28"/>
          <w:lang w:val="uk-UA" w:eastAsia="uk-UA"/>
          <w14:ligatures w14:val="none"/>
        </w:rPr>
        <w:t xml:space="preserve"> терміни відповідно до галузі знання. Наукові терміни групують у межах юридичної, технічної, економічної, медійної, лінгвістичної, інформаційної, екологічної та інших сфер, що забезпечує чітке розмежування предметних полів. Така класифікація дозволяє простежити внутрішню організацію терміносистеми, виявити домінантні концепти, описати механізми взаємодії між суміжними дисциплінами та встановити, як терміни формують рамки спеціалізованого знання [49; 50].</w:t>
      </w:r>
    </w:p>
    <w:p w14:paraId="12FD27E5"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Комунікативно-функційний критерій враховує роль термінів у структурі наукового тексту. Терміни виконують номінативну, дефінітивну, класифікаційну, </w:t>
      </w:r>
      <w:proofErr w:type="spellStart"/>
      <w:r w:rsidRPr="00D046A7">
        <w:rPr>
          <w:rFonts w:ascii="Times New Roman" w:eastAsia="Times New Roman" w:hAnsi="Times New Roman" w:cs="Times New Roman"/>
          <w:kern w:val="0"/>
          <w:sz w:val="28"/>
          <w:szCs w:val="28"/>
          <w:lang w:val="uk-UA" w:eastAsia="uk-UA"/>
          <w14:ligatures w14:val="none"/>
        </w:rPr>
        <w:t>аргументативну</w:t>
      </w:r>
      <w:proofErr w:type="spellEnd"/>
      <w:r w:rsidRPr="00D046A7">
        <w:rPr>
          <w:rFonts w:ascii="Times New Roman" w:eastAsia="Times New Roman" w:hAnsi="Times New Roman" w:cs="Times New Roman"/>
          <w:kern w:val="0"/>
          <w:sz w:val="28"/>
          <w:szCs w:val="28"/>
          <w:lang w:val="uk-UA" w:eastAsia="uk-UA"/>
          <w14:ligatures w14:val="none"/>
        </w:rPr>
        <w:t xml:space="preserve">, когнітивну та пояснювальну функції. У юридичних текстах вони забезпечують нормативність, у технічних – точність інструкцій, у лінгвістичних – опис системних </w:t>
      </w:r>
      <w:proofErr w:type="spellStart"/>
      <w:r w:rsidRPr="00D046A7">
        <w:rPr>
          <w:rFonts w:ascii="Times New Roman" w:eastAsia="Times New Roman" w:hAnsi="Times New Roman" w:cs="Times New Roman"/>
          <w:kern w:val="0"/>
          <w:sz w:val="28"/>
          <w:szCs w:val="28"/>
          <w:lang w:val="uk-UA" w:eastAsia="uk-UA"/>
          <w14:ligatures w14:val="none"/>
        </w:rPr>
        <w:t>зв’язків</w:t>
      </w:r>
      <w:proofErr w:type="spellEnd"/>
      <w:r w:rsidRPr="00D046A7">
        <w:rPr>
          <w:rFonts w:ascii="Times New Roman" w:eastAsia="Times New Roman" w:hAnsi="Times New Roman" w:cs="Times New Roman"/>
          <w:kern w:val="0"/>
          <w:sz w:val="28"/>
          <w:szCs w:val="28"/>
          <w:lang w:val="uk-UA" w:eastAsia="uk-UA"/>
          <w14:ligatures w14:val="none"/>
        </w:rPr>
        <w:t xml:space="preserve"> між </w:t>
      </w:r>
      <w:proofErr w:type="spellStart"/>
      <w:r w:rsidRPr="00D046A7">
        <w:rPr>
          <w:rFonts w:ascii="Times New Roman" w:eastAsia="Times New Roman" w:hAnsi="Times New Roman" w:cs="Times New Roman"/>
          <w:kern w:val="0"/>
          <w:sz w:val="28"/>
          <w:szCs w:val="28"/>
          <w:lang w:val="uk-UA" w:eastAsia="uk-UA"/>
          <w14:ligatures w14:val="none"/>
        </w:rPr>
        <w:t>мовними</w:t>
      </w:r>
      <w:proofErr w:type="spellEnd"/>
      <w:r w:rsidRPr="00D046A7">
        <w:rPr>
          <w:rFonts w:ascii="Times New Roman" w:eastAsia="Times New Roman" w:hAnsi="Times New Roman" w:cs="Times New Roman"/>
          <w:kern w:val="0"/>
          <w:sz w:val="28"/>
          <w:szCs w:val="28"/>
          <w:lang w:val="uk-UA" w:eastAsia="uk-UA"/>
          <w14:ligatures w14:val="none"/>
        </w:rPr>
        <w:t xml:space="preserve"> одиницями. Завдяки своїй функційній </w:t>
      </w:r>
      <w:proofErr w:type="spellStart"/>
      <w:r w:rsidRPr="00D046A7">
        <w:rPr>
          <w:rFonts w:ascii="Times New Roman" w:eastAsia="Times New Roman" w:hAnsi="Times New Roman" w:cs="Times New Roman"/>
          <w:kern w:val="0"/>
          <w:sz w:val="28"/>
          <w:szCs w:val="28"/>
          <w:lang w:val="uk-UA" w:eastAsia="uk-UA"/>
          <w14:ligatures w14:val="none"/>
        </w:rPr>
        <w:t>багатовимірності</w:t>
      </w:r>
      <w:proofErr w:type="spellEnd"/>
      <w:r w:rsidRPr="00D046A7">
        <w:rPr>
          <w:rFonts w:ascii="Times New Roman" w:eastAsia="Times New Roman" w:hAnsi="Times New Roman" w:cs="Times New Roman"/>
          <w:kern w:val="0"/>
          <w:sz w:val="28"/>
          <w:szCs w:val="28"/>
          <w:lang w:val="uk-UA" w:eastAsia="uk-UA"/>
          <w14:ligatures w14:val="none"/>
        </w:rPr>
        <w:t xml:space="preserve"> терміни стають засобом формування наукової логіки, структуризації аргументації та концептуалізації явищ [32; 39].</w:t>
      </w:r>
    </w:p>
    <w:p w14:paraId="14F032F8"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У рамках когнітивного підходу терміни класифікують відповідно до їх ролі в концептуальній системі науки. Базові терміни позначають фундаментальні поняття, похідні конкретизують рівні </w:t>
      </w:r>
      <w:proofErr w:type="spellStart"/>
      <w:r w:rsidRPr="00D046A7">
        <w:rPr>
          <w:rFonts w:ascii="Times New Roman" w:eastAsia="Times New Roman" w:hAnsi="Times New Roman" w:cs="Times New Roman"/>
          <w:kern w:val="0"/>
          <w:sz w:val="28"/>
          <w:szCs w:val="28"/>
          <w:lang w:val="uk-UA" w:eastAsia="uk-UA"/>
          <w14:ligatures w14:val="none"/>
        </w:rPr>
        <w:t>піддисциплін</w:t>
      </w:r>
      <w:proofErr w:type="spellEnd"/>
      <w:r w:rsidRPr="00D046A7">
        <w:rPr>
          <w:rFonts w:ascii="Times New Roman" w:eastAsia="Times New Roman" w:hAnsi="Times New Roman" w:cs="Times New Roman"/>
          <w:kern w:val="0"/>
          <w:sz w:val="28"/>
          <w:szCs w:val="28"/>
          <w:lang w:val="uk-UA" w:eastAsia="uk-UA"/>
          <w14:ligatures w14:val="none"/>
        </w:rPr>
        <w:t>, а периферійні фіксують нові, рідше вживані або тимчасові концепти, що відображають розвиток наукових парадигм. Така класифікація демонструє динамічність терміносистеми, її здатність до розширення шляхом формування нових когнітивних структур у відповідь на появу інноваційних дослідницьких напрямів [44; 55].</w:t>
      </w:r>
    </w:p>
    <w:p w14:paraId="5DDFFF1A" w14:textId="77777777" w:rsidR="00D046A7" w:rsidRPr="00D046A7"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046A7">
        <w:rPr>
          <w:rFonts w:ascii="Times New Roman" w:eastAsia="Times New Roman" w:hAnsi="Times New Roman" w:cs="Times New Roman"/>
          <w:kern w:val="0"/>
          <w:sz w:val="28"/>
          <w:szCs w:val="28"/>
          <w:lang w:val="uk-UA" w:eastAsia="uk-UA"/>
          <w14:ligatures w14:val="none"/>
        </w:rPr>
        <w:t xml:space="preserve">Таким чином, класифікація термінів у сучасній лінгвістиці охоплює комплекс критеріїв, які дозволяють розглядати терміни як </w:t>
      </w:r>
      <w:proofErr w:type="spellStart"/>
      <w:r w:rsidRPr="00D046A7">
        <w:rPr>
          <w:rFonts w:ascii="Times New Roman" w:eastAsia="Times New Roman" w:hAnsi="Times New Roman" w:cs="Times New Roman"/>
          <w:kern w:val="0"/>
          <w:sz w:val="28"/>
          <w:szCs w:val="28"/>
          <w:lang w:val="uk-UA" w:eastAsia="uk-UA"/>
          <w14:ligatures w14:val="none"/>
        </w:rPr>
        <w:t>багатофункційні</w:t>
      </w:r>
      <w:proofErr w:type="spellEnd"/>
      <w:r w:rsidRPr="00D046A7">
        <w:rPr>
          <w:rFonts w:ascii="Times New Roman" w:eastAsia="Times New Roman" w:hAnsi="Times New Roman" w:cs="Times New Roman"/>
          <w:kern w:val="0"/>
          <w:sz w:val="28"/>
          <w:szCs w:val="28"/>
          <w:lang w:val="uk-UA" w:eastAsia="uk-UA"/>
          <w14:ligatures w14:val="none"/>
        </w:rPr>
        <w:t xml:space="preserve"> та структурно-семантично різнорідні </w:t>
      </w:r>
      <w:proofErr w:type="spellStart"/>
      <w:r w:rsidRPr="00D046A7">
        <w:rPr>
          <w:rFonts w:ascii="Times New Roman" w:eastAsia="Times New Roman" w:hAnsi="Times New Roman" w:cs="Times New Roman"/>
          <w:kern w:val="0"/>
          <w:sz w:val="28"/>
          <w:szCs w:val="28"/>
          <w:lang w:val="uk-UA" w:eastAsia="uk-UA"/>
          <w14:ligatures w14:val="none"/>
        </w:rPr>
        <w:t>мовні</w:t>
      </w:r>
      <w:proofErr w:type="spellEnd"/>
      <w:r w:rsidRPr="00D046A7">
        <w:rPr>
          <w:rFonts w:ascii="Times New Roman" w:eastAsia="Times New Roman" w:hAnsi="Times New Roman" w:cs="Times New Roman"/>
          <w:kern w:val="0"/>
          <w:sz w:val="28"/>
          <w:szCs w:val="28"/>
          <w:lang w:val="uk-UA" w:eastAsia="uk-UA"/>
          <w14:ligatures w14:val="none"/>
        </w:rPr>
        <w:t xml:space="preserve"> одиниці. Систематизація термінів </w:t>
      </w:r>
      <w:r w:rsidRPr="00D046A7">
        <w:rPr>
          <w:rFonts w:ascii="Times New Roman" w:eastAsia="Times New Roman" w:hAnsi="Times New Roman" w:cs="Times New Roman"/>
          <w:kern w:val="0"/>
          <w:sz w:val="28"/>
          <w:szCs w:val="28"/>
          <w:lang w:val="uk-UA" w:eastAsia="uk-UA"/>
          <w14:ligatures w14:val="none"/>
        </w:rPr>
        <w:lastRenderedPageBreak/>
        <w:t>забезпечує цілісне розуміння розвитку терміносистем, сприяє уніфікації наукової комунікації й створює підґрунтя для подальших досліджень точності та ефективності наукового тексту.</w:t>
      </w:r>
    </w:p>
    <w:p w14:paraId="52F0943D" w14:textId="55608B23" w:rsidR="00D046A7" w:rsidRPr="00445C94" w:rsidRDefault="00D046A7"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0502EFF"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b/>
          <w:bCs/>
          <w:kern w:val="0"/>
          <w:sz w:val="28"/>
          <w:szCs w:val="28"/>
          <w:lang w:val="uk-UA" w:eastAsia="uk-UA"/>
          <w14:ligatures w14:val="none"/>
        </w:rPr>
        <w:t>1.3. Терміносистема як структурована лексична підсистема науки</w:t>
      </w:r>
    </w:p>
    <w:p w14:paraId="1F27AA88"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 xml:space="preserve">Терміносистема посідає центральне місце у сучасному термінознавстві, оскільки саме вона забезпечує впорядкованість, логічну взаємопов’язаність і концептуальну цілісність спеціальної лексики певної галузі знання. На відміну від загальновживаної лексики, терміни не функціонують ізольовано: вони формують упорядковану систему, у межах якої кожна одиниця має чітко визначене місце, семантичні зв’язки з іншими поняттями та визначену роль у репрезентації наукової картини світу. Завдяки цьому терміносистема постає як структурована сукупність </w:t>
      </w:r>
      <w:proofErr w:type="spellStart"/>
      <w:r w:rsidRPr="004341A5">
        <w:rPr>
          <w:rFonts w:ascii="Times New Roman" w:eastAsia="Times New Roman" w:hAnsi="Times New Roman" w:cs="Times New Roman"/>
          <w:kern w:val="0"/>
          <w:sz w:val="28"/>
          <w:szCs w:val="28"/>
          <w:lang w:val="uk-UA" w:eastAsia="uk-UA"/>
          <w14:ligatures w14:val="none"/>
        </w:rPr>
        <w:t>мовних</w:t>
      </w:r>
      <w:proofErr w:type="spellEnd"/>
      <w:r w:rsidRPr="004341A5">
        <w:rPr>
          <w:rFonts w:ascii="Times New Roman" w:eastAsia="Times New Roman" w:hAnsi="Times New Roman" w:cs="Times New Roman"/>
          <w:kern w:val="0"/>
          <w:sz w:val="28"/>
          <w:szCs w:val="28"/>
          <w:lang w:val="uk-UA" w:eastAsia="uk-UA"/>
          <w14:ligatures w14:val="none"/>
        </w:rPr>
        <w:t xml:space="preserve"> засобів, що відображає наукові поняття, їх ієрархічні відношення, взаємодію між суміжними дисциплінами й закономірності формування нових наукових знань [10; 12; 33; 44].</w:t>
      </w:r>
    </w:p>
    <w:p w14:paraId="4FC5D83B"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Однією з базових характеристик терміносистеми є її системність. Вона полягає у впорядкованості та взаємозалежності елементів, що формують складну мережу семантичних, логічних, парадигматичних та синтагматичних відношень. Терміносистема завжди корелює з внутрішньою логікою відповідної науки, у якій кожний термін позначає певний концепт, що входить до ширшої поняттєвої структури. Це зумовлює існування ієрархії термінів: базові одиниці окреслюють фундаментальні поняття, похідні – деталізують окремі аспекти цих понять, а периферійні – відтворюють нові або контекстуально зумовлені концептуальні утворення [40; 44].</w:t>
      </w:r>
    </w:p>
    <w:p w14:paraId="740539D4"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 xml:space="preserve">Терміносистема характеризується цілісністю, яка забезпечується єдиними принципами термінотворення, узгодженими правилами </w:t>
      </w:r>
      <w:proofErr w:type="spellStart"/>
      <w:r w:rsidRPr="004341A5">
        <w:rPr>
          <w:rFonts w:ascii="Times New Roman" w:eastAsia="Times New Roman" w:hAnsi="Times New Roman" w:cs="Times New Roman"/>
          <w:kern w:val="0"/>
          <w:sz w:val="28"/>
          <w:szCs w:val="28"/>
          <w:lang w:val="uk-UA" w:eastAsia="uk-UA"/>
          <w14:ligatures w14:val="none"/>
        </w:rPr>
        <w:t>дефініювання</w:t>
      </w:r>
      <w:proofErr w:type="spellEnd"/>
      <w:r w:rsidRPr="004341A5">
        <w:rPr>
          <w:rFonts w:ascii="Times New Roman" w:eastAsia="Times New Roman" w:hAnsi="Times New Roman" w:cs="Times New Roman"/>
          <w:kern w:val="0"/>
          <w:sz w:val="28"/>
          <w:szCs w:val="28"/>
          <w:lang w:val="uk-UA" w:eastAsia="uk-UA"/>
          <w14:ligatures w14:val="none"/>
        </w:rPr>
        <w:t xml:space="preserve"> та стандартизацією термінів. Цілісність проявляється у стабільності термінологічних одиниць, послідовності їх дефініцій і відсутності суперечностей між пов’язаними поняттями. Вона підтримується науковою традицією, діяльністю галузевих комісій зі стандартизації, а також </w:t>
      </w:r>
      <w:r w:rsidRPr="004341A5">
        <w:rPr>
          <w:rFonts w:ascii="Times New Roman" w:eastAsia="Times New Roman" w:hAnsi="Times New Roman" w:cs="Times New Roman"/>
          <w:kern w:val="0"/>
          <w:sz w:val="28"/>
          <w:szCs w:val="28"/>
          <w:lang w:val="uk-UA" w:eastAsia="uk-UA"/>
          <w14:ligatures w14:val="none"/>
        </w:rPr>
        <w:lastRenderedPageBreak/>
        <w:t>авторитетом наукової спільноти, яка визначає нормативні варіанти термінів і закріплює їх у словниках, енциклопедіях та довідниках. Стабільність терміносистеми забезпечує однозначне розуміння текстів і унеможливлює варіативність, що може спричинити термінологічні помилки або викривлення змісту [33; 40].</w:t>
      </w:r>
    </w:p>
    <w:p w14:paraId="07887786"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 xml:space="preserve">Важливою рисою терміносистеми є здатність до розвитку та оновлення, тобто її динамічність. Терміни постійно змінюються під впливом нових </w:t>
      </w:r>
      <w:proofErr w:type="spellStart"/>
      <w:r w:rsidRPr="004341A5">
        <w:rPr>
          <w:rFonts w:ascii="Times New Roman" w:eastAsia="Times New Roman" w:hAnsi="Times New Roman" w:cs="Times New Roman"/>
          <w:kern w:val="0"/>
          <w:sz w:val="28"/>
          <w:szCs w:val="28"/>
          <w:lang w:val="uk-UA" w:eastAsia="uk-UA"/>
          <w14:ligatures w14:val="none"/>
        </w:rPr>
        <w:t>відкриттів</w:t>
      </w:r>
      <w:proofErr w:type="spellEnd"/>
      <w:r w:rsidRPr="004341A5">
        <w:rPr>
          <w:rFonts w:ascii="Times New Roman" w:eastAsia="Times New Roman" w:hAnsi="Times New Roman" w:cs="Times New Roman"/>
          <w:kern w:val="0"/>
          <w:sz w:val="28"/>
          <w:szCs w:val="28"/>
          <w:lang w:val="uk-UA" w:eastAsia="uk-UA"/>
          <w14:ligatures w14:val="none"/>
        </w:rPr>
        <w:t>, технологічного прогресу, міждисциплінарних контактів і глобалізаційних процесів. Нові поняття входять до терміносистеми завдяки творенню неологізмів, адаптації запозичень, переосмисленню наявних одиниць та виникненню нових словотвірних моделей. Динамічність терміносистеми особливо помітна у таких сферах, як інформаційні технології, менеджмент, медіа, екологія, де кожна інновація потребує точного найменування для ефективної наукової комунікації [18; 49].</w:t>
      </w:r>
    </w:p>
    <w:p w14:paraId="195E0CC0"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 xml:space="preserve">Терміносистема також має когнітивний вимір, адже вона є інструментом структурування наукового знання. Терміни виконують функцію когнітивних маркерів, за допомогою яких учені осмислюють, класифікують і співвідносять явища, що належать до галузі дослідження. У цьому сенсі терміносистема виступає не лише </w:t>
      </w:r>
      <w:proofErr w:type="spellStart"/>
      <w:r w:rsidRPr="004341A5">
        <w:rPr>
          <w:rFonts w:ascii="Times New Roman" w:eastAsia="Times New Roman" w:hAnsi="Times New Roman" w:cs="Times New Roman"/>
          <w:kern w:val="0"/>
          <w:sz w:val="28"/>
          <w:szCs w:val="28"/>
          <w:lang w:val="uk-UA" w:eastAsia="uk-UA"/>
          <w14:ligatures w14:val="none"/>
        </w:rPr>
        <w:t>мовним</w:t>
      </w:r>
      <w:proofErr w:type="spellEnd"/>
      <w:r w:rsidRPr="004341A5">
        <w:rPr>
          <w:rFonts w:ascii="Times New Roman" w:eastAsia="Times New Roman" w:hAnsi="Times New Roman" w:cs="Times New Roman"/>
          <w:kern w:val="0"/>
          <w:sz w:val="28"/>
          <w:szCs w:val="28"/>
          <w:lang w:val="uk-UA" w:eastAsia="uk-UA"/>
          <w14:ligatures w14:val="none"/>
        </w:rPr>
        <w:t xml:space="preserve">, а й концептуальним утворенням, у якому </w:t>
      </w:r>
      <w:proofErr w:type="spellStart"/>
      <w:r w:rsidRPr="004341A5">
        <w:rPr>
          <w:rFonts w:ascii="Times New Roman" w:eastAsia="Times New Roman" w:hAnsi="Times New Roman" w:cs="Times New Roman"/>
          <w:kern w:val="0"/>
          <w:sz w:val="28"/>
          <w:szCs w:val="28"/>
          <w:lang w:val="uk-UA" w:eastAsia="uk-UA"/>
          <w14:ligatures w14:val="none"/>
        </w:rPr>
        <w:t>мовні</w:t>
      </w:r>
      <w:proofErr w:type="spellEnd"/>
      <w:r w:rsidRPr="004341A5">
        <w:rPr>
          <w:rFonts w:ascii="Times New Roman" w:eastAsia="Times New Roman" w:hAnsi="Times New Roman" w:cs="Times New Roman"/>
          <w:kern w:val="0"/>
          <w:sz w:val="28"/>
          <w:szCs w:val="28"/>
          <w:lang w:val="uk-UA" w:eastAsia="uk-UA"/>
          <w14:ligatures w14:val="none"/>
        </w:rPr>
        <w:t xml:space="preserve"> форми корелюють з науковими категоріями. Взаємодія між термінами відбиває логічні відношення між концептами: </w:t>
      </w:r>
      <w:proofErr w:type="spellStart"/>
      <w:r w:rsidRPr="004341A5">
        <w:rPr>
          <w:rFonts w:ascii="Times New Roman" w:eastAsia="Times New Roman" w:hAnsi="Times New Roman" w:cs="Times New Roman"/>
          <w:kern w:val="0"/>
          <w:sz w:val="28"/>
          <w:szCs w:val="28"/>
          <w:lang w:val="uk-UA" w:eastAsia="uk-UA"/>
          <w14:ligatures w14:val="none"/>
        </w:rPr>
        <w:t>родо</w:t>
      </w:r>
      <w:proofErr w:type="spellEnd"/>
      <w:r w:rsidRPr="004341A5">
        <w:rPr>
          <w:rFonts w:ascii="Times New Roman" w:eastAsia="Times New Roman" w:hAnsi="Times New Roman" w:cs="Times New Roman"/>
          <w:kern w:val="0"/>
          <w:sz w:val="28"/>
          <w:szCs w:val="28"/>
          <w:lang w:val="uk-UA" w:eastAsia="uk-UA"/>
          <w14:ligatures w14:val="none"/>
        </w:rPr>
        <w:t xml:space="preserve">-видові, </w:t>
      </w:r>
      <w:proofErr w:type="spellStart"/>
      <w:r w:rsidRPr="004341A5">
        <w:rPr>
          <w:rFonts w:ascii="Times New Roman" w:eastAsia="Times New Roman" w:hAnsi="Times New Roman" w:cs="Times New Roman"/>
          <w:kern w:val="0"/>
          <w:sz w:val="28"/>
          <w:szCs w:val="28"/>
          <w:lang w:val="uk-UA" w:eastAsia="uk-UA"/>
          <w14:ligatures w14:val="none"/>
        </w:rPr>
        <w:t>частинно</w:t>
      </w:r>
      <w:proofErr w:type="spellEnd"/>
      <w:r w:rsidRPr="004341A5">
        <w:rPr>
          <w:rFonts w:ascii="Times New Roman" w:eastAsia="Times New Roman" w:hAnsi="Times New Roman" w:cs="Times New Roman"/>
          <w:kern w:val="0"/>
          <w:sz w:val="28"/>
          <w:szCs w:val="28"/>
          <w:lang w:val="uk-UA" w:eastAsia="uk-UA"/>
          <w14:ligatures w14:val="none"/>
        </w:rPr>
        <w:t>-цілісні, причинно-наслідкові, опозиційні та функційні. Саме тому терміносистема може розглядатися як модель наукового знання, за якою можна відтворити структуру конкретної галузі [12; 23; 44].</w:t>
      </w:r>
    </w:p>
    <w:p w14:paraId="481BD6A6"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 xml:space="preserve">У сучасних лінгвістичних студіях велика увага приділяється </w:t>
      </w:r>
      <w:proofErr w:type="spellStart"/>
      <w:r w:rsidRPr="004341A5">
        <w:rPr>
          <w:rFonts w:ascii="Times New Roman" w:eastAsia="Times New Roman" w:hAnsi="Times New Roman" w:cs="Times New Roman"/>
          <w:kern w:val="0"/>
          <w:sz w:val="28"/>
          <w:szCs w:val="28"/>
          <w:lang w:val="uk-UA" w:eastAsia="uk-UA"/>
          <w14:ligatures w14:val="none"/>
        </w:rPr>
        <w:t>міждисциплінарності</w:t>
      </w:r>
      <w:proofErr w:type="spellEnd"/>
      <w:r w:rsidRPr="004341A5">
        <w:rPr>
          <w:rFonts w:ascii="Times New Roman" w:eastAsia="Times New Roman" w:hAnsi="Times New Roman" w:cs="Times New Roman"/>
          <w:kern w:val="0"/>
          <w:sz w:val="28"/>
          <w:szCs w:val="28"/>
          <w:lang w:val="uk-UA" w:eastAsia="uk-UA"/>
          <w14:ligatures w14:val="none"/>
        </w:rPr>
        <w:t xml:space="preserve"> терміносистем. Наукові галузі активно взаємодіють, що призводить до перетину термінологічних полів, запозичення концептів та формування спільних термінів. Наприклад, поняття </w:t>
      </w:r>
      <w:proofErr w:type="spellStart"/>
      <w:r w:rsidRPr="004341A5">
        <w:rPr>
          <w:rFonts w:ascii="Times New Roman" w:eastAsia="Times New Roman" w:hAnsi="Times New Roman" w:cs="Times New Roman"/>
          <w:i/>
          <w:iCs/>
          <w:kern w:val="0"/>
          <w:sz w:val="28"/>
          <w:szCs w:val="28"/>
          <w:lang w:val="uk-UA" w:eastAsia="uk-UA"/>
          <w14:ligatures w14:val="none"/>
        </w:rPr>
        <w:t>model</w:t>
      </w:r>
      <w:proofErr w:type="spellEnd"/>
      <w:r w:rsidRPr="004341A5">
        <w:rPr>
          <w:rFonts w:ascii="Times New Roman" w:eastAsia="Times New Roman" w:hAnsi="Times New Roman" w:cs="Times New Roman"/>
          <w:kern w:val="0"/>
          <w:sz w:val="28"/>
          <w:szCs w:val="28"/>
          <w:lang w:val="uk-UA" w:eastAsia="uk-UA"/>
          <w14:ligatures w14:val="none"/>
        </w:rPr>
        <w:t xml:space="preserve">, </w:t>
      </w:r>
      <w:proofErr w:type="spellStart"/>
      <w:r w:rsidRPr="004341A5">
        <w:rPr>
          <w:rFonts w:ascii="Times New Roman" w:eastAsia="Times New Roman" w:hAnsi="Times New Roman" w:cs="Times New Roman"/>
          <w:i/>
          <w:iCs/>
          <w:kern w:val="0"/>
          <w:sz w:val="28"/>
          <w:szCs w:val="28"/>
          <w:lang w:val="uk-UA" w:eastAsia="uk-UA"/>
          <w14:ligatures w14:val="none"/>
        </w:rPr>
        <w:t>algorithm</w:t>
      </w:r>
      <w:proofErr w:type="spellEnd"/>
      <w:r w:rsidRPr="004341A5">
        <w:rPr>
          <w:rFonts w:ascii="Times New Roman" w:eastAsia="Times New Roman" w:hAnsi="Times New Roman" w:cs="Times New Roman"/>
          <w:kern w:val="0"/>
          <w:sz w:val="28"/>
          <w:szCs w:val="28"/>
          <w:lang w:val="uk-UA" w:eastAsia="uk-UA"/>
          <w14:ligatures w14:val="none"/>
        </w:rPr>
        <w:t xml:space="preserve">, </w:t>
      </w:r>
      <w:proofErr w:type="spellStart"/>
      <w:r w:rsidRPr="004341A5">
        <w:rPr>
          <w:rFonts w:ascii="Times New Roman" w:eastAsia="Times New Roman" w:hAnsi="Times New Roman" w:cs="Times New Roman"/>
          <w:i/>
          <w:iCs/>
          <w:kern w:val="0"/>
          <w:sz w:val="28"/>
          <w:szCs w:val="28"/>
          <w:lang w:val="uk-UA" w:eastAsia="uk-UA"/>
          <w14:ligatures w14:val="none"/>
        </w:rPr>
        <w:t>protocol</w:t>
      </w:r>
      <w:proofErr w:type="spellEnd"/>
      <w:r w:rsidRPr="004341A5">
        <w:rPr>
          <w:rFonts w:ascii="Times New Roman" w:eastAsia="Times New Roman" w:hAnsi="Times New Roman" w:cs="Times New Roman"/>
          <w:kern w:val="0"/>
          <w:sz w:val="28"/>
          <w:szCs w:val="28"/>
          <w:lang w:val="uk-UA" w:eastAsia="uk-UA"/>
          <w14:ligatures w14:val="none"/>
        </w:rPr>
        <w:t xml:space="preserve">, </w:t>
      </w:r>
      <w:proofErr w:type="spellStart"/>
      <w:r w:rsidRPr="004341A5">
        <w:rPr>
          <w:rFonts w:ascii="Times New Roman" w:eastAsia="Times New Roman" w:hAnsi="Times New Roman" w:cs="Times New Roman"/>
          <w:i/>
          <w:iCs/>
          <w:kern w:val="0"/>
          <w:sz w:val="28"/>
          <w:szCs w:val="28"/>
          <w:lang w:val="uk-UA" w:eastAsia="uk-UA"/>
          <w14:ligatures w14:val="none"/>
        </w:rPr>
        <w:t>interface</w:t>
      </w:r>
      <w:proofErr w:type="spellEnd"/>
      <w:r w:rsidRPr="004341A5">
        <w:rPr>
          <w:rFonts w:ascii="Times New Roman" w:eastAsia="Times New Roman" w:hAnsi="Times New Roman" w:cs="Times New Roman"/>
          <w:kern w:val="0"/>
          <w:sz w:val="28"/>
          <w:szCs w:val="28"/>
          <w:lang w:val="uk-UA" w:eastAsia="uk-UA"/>
          <w14:ligatures w14:val="none"/>
        </w:rPr>
        <w:t xml:space="preserve">, </w:t>
      </w:r>
      <w:proofErr w:type="spellStart"/>
      <w:r w:rsidRPr="004341A5">
        <w:rPr>
          <w:rFonts w:ascii="Times New Roman" w:eastAsia="Times New Roman" w:hAnsi="Times New Roman" w:cs="Times New Roman"/>
          <w:i/>
          <w:iCs/>
          <w:kern w:val="0"/>
          <w:sz w:val="28"/>
          <w:szCs w:val="28"/>
          <w:lang w:val="uk-UA" w:eastAsia="uk-UA"/>
          <w14:ligatures w14:val="none"/>
        </w:rPr>
        <w:t>competence</w:t>
      </w:r>
      <w:proofErr w:type="spellEnd"/>
      <w:r w:rsidRPr="004341A5">
        <w:rPr>
          <w:rFonts w:ascii="Times New Roman" w:eastAsia="Times New Roman" w:hAnsi="Times New Roman" w:cs="Times New Roman"/>
          <w:kern w:val="0"/>
          <w:sz w:val="28"/>
          <w:szCs w:val="28"/>
          <w:lang w:val="uk-UA" w:eastAsia="uk-UA"/>
          <w14:ligatures w14:val="none"/>
        </w:rPr>
        <w:t xml:space="preserve"> використовуються в лінгвістиці, юриспруденції, менеджменті та IT, набуваючи різної семантичної конкретизації, але </w:t>
      </w:r>
      <w:r w:rsidRPr="004341A5">
        <w:rPr>
          <w:rFonts w:ascii="Times New Roman" w:eastAsia="Times New Roman" w:hAnsi="Times New Roman" w:cs="Times New Roman"/>
          <w:kern w:val="0"/>
          <w:sz w:val="28"/>
          <w:szCs w:val="28"/>
          <w:lang w:val="uk-UA" w:eastAsia="uk-UA"/>
          <w14:ligatures w14:val="none"/>
        </w:rPr>
        <w:lastRenderedPageBreak/>
        <w:t xml:space="preserve">зберігаючи базову концептуальну структуру. Такий міждисциплінарний обмін збагачує терміносистеми, але водночас ускладнює їх стандартизацію та потребує ретельного </w:t>
      </w:r>
      <w:proofErr w:type="spellStart"/>
      <w:r w:rsidRPr="004341A5">
        <w:rPr>
          <w:rFonts w:ascii="Times New Roman" w:eastAsia="Times New Roman" w:hAnsi="Times New Roman" w:cs="Times New Roman"/>
          <w:kern w:val="0"/>
          <w:sz w:val="28"/>
          <w:szCs w:val="28"/>
          <w:lang w:val="uk-UA" w:eastAsia="uk-UA"/>
          <w14:ligatures w14:val="none"/>
        </w:rPr>
        <w:t>дефініювання</w:t>
      </w:r>
      <w:proofErr w:type="spellEnd"/>
      <w:r w:rsidRPr="004341A5">
        <w:rPr>
          <w:rFonts w:ascii="Times New Roman" w:eastAsia="Times New Roman" w:hAnsi="Times New Roman" w:cs="Times New Roman"/>
          <w:kern w:val="0"/>
          <w:sz w:val="28"/>
          <w:szCs w:val="28"/>
          <w:lang w:val="uk-UA" w:eastAsia="uk-UA"/>
          <w14:ligatures w14:val="none"/>
        </w:rPr>
        <w:t xml:space="preserve"> [49; 50; 54].</w:t>
      </w:r>
    </w:p>
    <w:p w14:paraId="6F068148" w14:textId="77777777" w:rsidR="004341A5" w:rsidRPr="004341A5"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 xml:space="preserve">Не менш важливим є комунікативний аспект функціонування терміносистеми. Терміни в її межах виконують номінативну, </w:t>
      </w:r>
      <w:proofErr w:type="spellStart"/>
      <w:r w:rsidRPr="004341A5">
        <w:rPr>
          <w:rFonts w:ascii="Times New Roman" w:eastAsia="Times New Roman" w:hAnsi="Times New Roman" w:cs="Times New Roman"/>
          <w:kern w:val="0"/>
          <w:sz w:val="28"/>
          <w:szCs w:val="28"/>
          <w:lang w:val="uk-UA" w:eastAsia="uk-UA"/>
          <w14:ligatures w14:val="none"/>
        </w:rPr>
        <w:t>систематизувальну</w:t>
      </w:r>
      <w:proofErr w:type="spellEnd"/>
      <w:r w:rsidRPr="004341A5">
        <w:rPr>
          <w:rFonts w:ascii="Times New Roman" w:eastAsia="Times New Roman" w:hAnsi="Times New Roman" w:cs="Times New Roman"/>
          <w:kern w:val="0"/>
          <w:sz w:val="28"/>
          <w:szCs w:val="28"/>
          <w:lang w:val="uk-UA" w:eastAsia="uk-UA"/>
          <w14:ligatures w14:val="none"/>
        </w:rPr>
        <w:t xml:space="preserve">, </w:t>
      </w:r>
      <w:proofErr w:type="spellStart"/>
      <w:r w:rsidRPr="004341A5">
        <w:rPr>
          <w:rFonts w:ascii="Times New Roman" w:eastAsia="Times New Roman" w:hAnsi="Times New Roman" w:cs="Times New Roman"/>
          <w:kern w:val="0"/>
          <w:sz w:val="28"/>
          <w:szCs w:val="28"/>
          <w:lang w:val="uk-UA" w:eastAsia="uk-UA"/>
          <w14:ligatures w14:val="none"/>
        </w:rPr>
        <w:t>аргументативну</w:t>
      </w:r>
      <w:proofErr w:type="spellEnd"/>
      <w:r w:rsidRPr="004341A5">
        <w:rPr>
          <w:rFonts w:ascii="Times New Roman" w:eastAsia="Times New Roman" w:hAnsi="Times New Roman" w:cs="Times New Roman"/>
          <w:kern w:val="0"/>
          <w:sz w:val="28"/>
          <w:szCs w:val="28"/>
          <w:lang w:val="uk-UA" w:eastAsia="uk-UA"/>
          <w14:ligatures w14:val="none"/>
        </w:rPr>
        <w:t>, пояснювальну та інтерпретаційну функції, забезпечуючи точний опис наукових фактів та логічну організацію тексту. Терміносистема визначає стиль наукового дискурсу, його об'єктивність, логічність і структурованість. Високий ступінь стандартизації формує передбачувану комунікативну модель, у якій кожен термін є не просто словом, а строгим маркером наукового змісту [32; 39].</w:t>
      </w:r>
    </w:p>
    <w:p w14:paraId="679AA555" w14:textId="7C69192E" w:rsidR="004341A5" w:rsidRPr="00445C94"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341A5">
        <w:rPr>
          <w:rFonts w:ascii="Times New Roman" w:eastAsia="Times New Roman" w:hAnsi="Times New Roman" w:cs="Times New Roman"/>
          <w:kern w:val="0"/>
          <w:sz w:val="28"/>
          <w:szCs w:val="28"/>
          <w:lang w:val="uk-UA" w:eastAsia="uk-UA"/>
          <w14:ligatures w14:val="none"/>
        </w:rPr>
        <w:t>Таким чином, терміносистема є складним, структурованим, ієрархічним та динамічним утворенням, що відображає логіку, природу та еволюцію певної галузі науки. Її функціонування забезпечує точність наукової комунікації, уніфікацію знання та збереження концептуальної цілісності наукового простору. Завдяки своїй структурованості терміносистема виступає фундаментом для аналізу термінів і оцінки їхньої ролі у створенні точності та об’єктивності наукового тексту.</w:t>
      </w:r>
    </w:p>
    <w:p w14:paraId="66F7F989" w14:textId="522CF87A" w:rsidR="004341A5" w:rsidRPr="00445C94" w:rsidRDefault="004341A5"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5E9F45A" w14:textId="246C3319" w:rsidR="004341A5" w:rsidRPr="00445C94" w:rsidRDefault="004341A5" w:rsidP="00445C94">
      <w:pPr>
        <w:pStyle w:val="3"/>
        <w:spacing w:before="0" w:beforeAutospacing="0" w:after="0" w:afterAutospacing="0" w:line="360" w:lineRule="auto"/>
        <w:ind w:firstLine="709"/>
        <w:jc w:val="both"/>
        <w:rPr>
          <w:sz w:val="28"/>
          <w:szCs w:val="28"/>
        </w:rPr>
      </w:pPr>
      <w:r w:rsidRPr="00445C94">
        <w:rPr>
          <w:rStyle w:val="a5"/>
          <w:b/>
          <w:bCs/>
          <w:sz w:val="28"/>
          <w:szCs w:val="28"/>
        </w:rPr>
        <w:t xml:space="preserve">1.4. Функції термінів у науковому тексті </w:t>
      </w:r>
    </w:p>
    <w:p w14:paraId="3B4FEE52"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t>Функції термінів у науковому тексті є багатошаровими та визначають якість, точність і структурну організацію наукового знання. Термін виступає не лише засобом позначення спеціального поняття, а й елементом складної когнітивної, комунікативної та методологічної системи, що забезпечує ефективне функціонування наукового дискурсу. У сучасній лінгвістиці терміни розглядають як інтелектуальні маркери науки, які фіксують результати пізнання, наукові відкриття та концептуальні моделі, що визначає комплекс їхніх функцій у процесах формування, передавання та інтерпретації знань [10; 40; 44].</w:t>
      </w:r>
    </w:p>
    <w:p w14:paraId="0476A087"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lastRenderedPageBreak/>
        <w:t>Однією з базових є номінативна функція, яка полягає у фіксації та точному словесному відтворенні наукових понять. Завдяки термінам мова науки набуває здатності чітко окреслювати категорії, явища, процеси та характеристики, що належать до певної галузі знання. На відміну від загальновживаної лексики терміни характеризуються максимальною однозначністю й мінімальним рівнем експресивності, що забезпечує точність номінації й мінімізує можливість неправильного розуміння [12; 23; 40]. Саме номінативна функція дозволяє формувати терміносистеми, побудовані на принципах логічної ієрархії та семантичної прозорості [44].</w:t>
      </w:r>
    </w:p>
    <w:p w14:paraId="55F8FB43"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t>Когнітивна функція термінів зумовлена їхньою роллю у концептуалізації наукового знання. Термін не лише називає поняття, а й структурує певну частину наукової картини світу, фіксуючи її у вигляді когнітивної моделі. Термінологія виступає інструментом наукового мислення, оскільки через неї здійснюється класифікація, аналіз і синтез інформації [23; 43; 45]. Завдяки когнітивній функції терміни дозволяють стисло описувати складні явища та відображати концептуальні структури галузі.</w:t>
      </w:r>
    </w:p>
    <w:p w14:paraId="4BCC1739"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t xml:space="preserve">Важливою є </w:t>
      </w:r>
      <w:proofErr w:type="spellStart"/>
      <w:r w:rsidRPr="00445C94">
        <w:rPr>
          <w:sz w:val="28"/>
          <w:szCs w:val="28"/>
        </w:rPr>
        <w:t>систематизувальна</w:t>
      </w:r>
      <w:proofErr w:type="spellEnd"/>
      <w:r w:rsidRPr="00445C94">
        <w:rPr>
          <w:sz w:val="28"/>
          <w:szCs w:val="28"/>
        </w:rPr>
        <w:t xml:space="preserve"> функція термінів, яка забезпечує впорядкування понять у межах певної наукової дисципліни. Терміни утворюють мережу </w:t>
      </w:r>
      <w:proofErr w:type="spellStart"/>
      <w:r w:rsidRPr="00445C94">
        <w:rPr>
          <w:sz w:val="28"/>
          <w:szCs w:val="28"/>
        </w:rPr>
        <w:t>логічно</w:t>
      </w:r>
      <w:proofErr w:type="spellEnd"/>
      <w:r w:rsidRPr="00445C94">
        <w:rPr>
          <w:sz w:val="28"/>
          <w:szCs w:val="28"/>
        </w:rPr>
        <w:t xml:space="preserve"> пов’язаних елементів, що дозволяє будувати класифікації, таксономії, схеми та концептуальні моделі [32; 44]. У науковому тексті </w:t>
      </w:r>
      <w:proofErr w:type="spellStart"/>
      <w:r w:rsidRPr="00445C94">
        <w:rPr>
          <w:sz w:val="28"/>
          <w:szCs w:val="28"/>
        </w:rPr>
        <w:t>систематизувальна</w:t>
      </w:r>
      <w:proofErr w:type="spellEnd"/>
      <w:r w:rsidRPr="00445C94">
        <w:rPr>
          <w:sz w:val="28"/>
          <w:szCs w:val="28"/>
        </w:rPr>
        <w:t xml:space="preserve"> функція проявляється у впорядкуванні дефініцій, </w:t>
      </w:r>
      <w:proofErr w:type="spellStart"/>
      <w:r w:rsidRPr="00445C94">
        <w:rPr>
          <w:sz w:val="28"/>
          <w:szCs w:val="28"/>
        </w:rPr>
        <w:t>родо</w:t>
      </w:r>
      <w:proofErr w:type="spellEnd"/>
      <w:r w:rsidRPr="00445C94">
        <w:rPr>
          <w:sz w:val="28"/>
          <w:szCs w:val="28"/>
        </w:rPr>
        <w:t>-видових відношень та ієрархічних структур.</w:t>
      </w:r>
    </w:p>
    <w:p w14:paraId="6FA3D666"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t xml:space="preserve">Інформативна або </w:t>
      </w:r>
      <w:proofErr w:type="spellStart"/>
      <w:r w:rsidRPr="00445C94">
        <w:rPr>
          <w:sz w:val="28"/>
          <w:szCs w:val="28"/>
        </w:rPr>
        <w:t>епістемічна</w:t>
      </w:r>
      <w:proofErr w:type="spellEnd"/>
      <w:r w:rsidRPr="00445C94">
        <w:rPr>
          <w:sz w:val="28"/>
          <w:szCs w:val="28"/>
        </w:rPr>
        <w:t xml:space="preserve"> функція полягає у здатності термінів передавати значний обсяг знань у концентрованій формі. У межах одного </w:t>
      </w:r>
      <w:proofErr w:type="spellStart"/>
      <w:r w:rsidRPr="00445C94">
        <w:rPr>
          <w:sz w:val="28"/>
          <w:szCs w:val="28"/>
        </w:rPr>
        <w:t>терміна</w:t>
      </w:r>
      <w:proofErr w:type="spellEnd"/>
      <w:r w:rsidRPr="00445C94">
        <w:rPr>
          <w:sz w:val="28"/>
          <w:szCs w:val="28"/>
        </w:rPr>
        <w:t xml:space="preserve"> часто закладений цілий комплекс ознак поняття, що забезпечує економію </w:t>
      </w:r>
      <w:proofErr w:type="spellStart"/>
      <w:r w:rsidRPr="00445C94">
        <w:rPr>
          <w:sz w:val="28"/>
          <w:szCs w:val="28"/>
        </w:rPr>
        <w:t>мовних</w:t>
      </w:r>
      <w:proofErr w:type="spellEnd"/>
      <w:r w:rsidRPr="00445C94">
        <w:rPr>
          <w:sz w:val="28"/>
          <w:szCs w:val="28"/>
        </w:rPr>
        <w:t xml:space="preserve"> засобів та робить виклад стислим, але насиченим змістом [32; 39; 49]. Завдяки цьому терміни слугують інструментом точної репрезентації наукової інформації.</w:t>
      </w:r>
    </w:p>
    <w:p w14:paraId="7B64E815"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lastRenderedPageBreak/>
        <w:t xml:space="preserve">Комунікативна функція термінів полягає в забезпеченні ефективного взаєморозуміння між фахівцями. Оскільки значення </w:t>
      </w:r>
      <w:proofErr w:type="spellStart"/>
      <w:r w:rsidRPr="00445C94">
        <w:rPr>
          <w:sz w:val="28"/>
          <w:szCs w:val="28"/>
        </w:rPr>
        <w:t>терміна</w:t>
      </w:r>
      <w:proofErr w:type="spellEnd"/>
      <w:r w:rsidRPr="00445C94">
        <w:rPr>
          <w:sz w:val="28"/>
          <w:szCs w:val="28"/>
        </w:rPr>
        <w:t xml:space="preserve"> стандартизоване та закріплене у відповідній галузі, учасники наукової спільноти інтерпретують його однаково, що робить наукову комунікацію прозорою й однозначною [49; 50]. У міждисциплінарних дослідженнях комунікативна функція допомагає узгоджувати різні підходи та інтегрувати терміносистеми споріднених наук [41].</w:t>
      </w:r>
    </w:p>
    <w:p w14:paraId="69287685" w14:textId="77777777"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t>Прагматична функція термінів виявляється у їх здатності структурувати наукову аргументацію та визначати позицію автора. Застосування усталених термінів сигналізує про наукову компетентність і відповідність дослідження певній традиції, тоді як вибір нових або альтернативних одиниць може маркувати методологічну новизну чи авторську інтерпретацію [41; 43]. Термін також формує риторичний стиль наукового тексту, визначаючи його точність, формальність і логічність.</w:t>
      </w:r>
    </w:p>
    <w:p w14:paraId="5057C720" w14:textId="77777777" w:rsidR="004341A5" w:rsidRPr="00445C94" w:rsidRDefault="004341A5" w:rsidP="00445C94">
      <w:pPr>
        <w:pStyle w:val="a3"/>
        <w:spacing w:before="0" w:beforeAutospacing="0" w:after="0" w:afterAutospacing="0" w:line="360" w:lineRule="auto"/>
        <w:ind w:firstLine="709"/>
        <w:jc w:val="both"/>
        <w:rPr>
          <w:sz w:val="28"/>
          <w:szCs w:val="28"/>
        </w:rPr>
      </w:pPr>
      <w:proofErr w:type="spellStart"/>
      <w:r w:rsidRPr="00445C94">
        <w:rPr>
          <w:sz w:val="28"/>
          <w:szCs w:val="28"/>
        </w:rPr>
        <w:t>Стандартизаційна</w:t>
      </w:r>
      <w:proofErr w:type="spellEnd"/>
      <w:r w:rsidRPr="00445C94">
        <w:rPr>
          <w:sz w:val="28"/>
          <w:szCs w:val="28"/>
        </w:rPr>
        <w:t xml:space="preserve"> функція забезпечує уніфіковане використання термінів на міжнародному рівні. У глобалізованому академічному просторі терміни стають інструментом гармонізації дослідницьких традицій, що важливо для перекладу, співпраці та зіставлення результатів наукових досліджень [40; 46]. Завдяки цьому формується єдина професійна мова науки, зрозуміла дослідникам незалежно від національної належності.</w:t>
      </w:r>
    </w:p>
    <w:p w14:paraId="527EE54D" w14:textId="7A8C30E4" w:rsidR="004341A5" w:rsidRPr="00445C94" w:rsidRDefault="004341A5" w:rsidP="00445C94">
      <w:pPr>
        <w:pStyle w:val="a3"/>
        <w:spacing w:before="0" w:beforeAutospacing="0" w:after="0" w:afterAutospacing="0" w:line="360" w:lineRule="auto"/>
        <w:ind w:firstLine="709"/>
        <w:jc w:val="both"/>
        <w:rPr>
          <w:sz w:val="28"/>
          <w:szCs w:val="28"/>
        </w:rPr>
      </w:pPr>
      <w:r w:rsidRPr="00445C94">
        <w:rPr>
          <w:sz w:val="28"/>
          <w:szCs w:val="28"/>
        </w:rPr>
        <w:t xml:space="preserve">Усі зазначені функції формують цілісну систему, яка забезпечує науковому тексту чіткість, структурованість, об’єктивність і методологічну завершеність. Терміни виступають не лише </w:t>
      </w:r>
      <w:proofErr w:type="spellStart"/>
      <w:r w:rsidRPr="00445C94">
        <w:rPr>
          <w:sz w:val="28"/>
          <w:szCs w:val="28"/>
        </w:rPr>
        <w:t>мовними</w:t>
      </w:r>
      <w:proofErr w:type="spellEnd"/>
      <w:r w:rsidRPr="00445C94">
        <w:rPr>
          <w:sz w:val="28"/>
          <w:szCs w:val="28"/>
        </w:rPr>
        <w:t xml:space="preserve"> одиницями, а й фундаментальними інструментами наукової діяльності, без яких неможливе накопичення, систематизація та передавання знань.</w:t>
      </w:r>
    </w:p>
    <w:p w14:paraId="6F3CA166" w14:textId="0408A897" w:rsidR="00445C94" w:rsidRPr="00445C94" w:rsidRDefault="00445C94" w:rsidP="00445C94">
      <w:pPr>
        <w:pStyle w:val="a3"/>
        <w:spacing w:before="0" w:beforeAutospacing="0" w:after="0" w:afterAutospacing="0" w:line="360" w:lineRule="auto"/>
        <w:ind w:firstLine="709"/>
        <w:jc w:val="both"/>
        <w:rPr>
          <w:sz w:val="28"/>
          <w:szCs w:val="28"/>
        </w:rPr>
      </w:pPr>
    </w:p>
    <w:p w14:paraId="4A6A365D" w14:textId="77777777" w:rsidR="00445C94" w:rsidRPr="00445C94" w:rsidRDefault="00445C94" w:rsidP="00445C94">
      <w:pPr>
        <w:pStyle w:val="2"/>
        <w:spacing w:before="0" w:line="360" w:lineRule="auto"/>
        <w:ind w:firstLine="709"/>
        <w:jc w:val="both"/>
        <w:rPr>
          <w:rFonts w:ascii="Times New Roman" w:hAnsi="Times New Roman" w:cs="Times New Roman"/>
          <w:color w:val="auto"/>
          <w:kern w:val="0"/>
          <w:sz w:val="28"/>
          <w:szCs w:val="28"/>
          <w:lang w:val="uk-UA"/>
          <w14:ligatures w14:val="none"/>
        </w:rPr>
      </w:pPr>
      <w:r w:rsidRPr="00445C94">
        <w:rPr>
          <w:rStyle w:val="a5"/>
          <w:rFonts w:ascii="Times New Roman" w:hAnsi="Times New Roman" w:cs="Times New Roman"/>
          <w:color w:val="auto"/>
          <w:sz w:val="28"/>
          <w:szCs w:val="28"/>
        </w:rPr>
        <w:t>1.5. Методика дослідження</w:t>
      </w:r>
    </w:p>
    <w:p w14:paraId="67B46D04"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 xml:space="preserve">Методика дослідження базується на комплексному аналізі англомовних наукових текстів, відібраних із сучасних академічних джерел, що належать до різних галузей – права, лексикографії, штучного інтелекту, освітніх </w:t>
      </w:r>
      <w:r w:rsidRPr="00445C94">
        <w:rPr>
          <w:sz w:val="28"/>
          <w:szCs w:val="28"/>
        </w:rPr>
        <w:lastRenderedPageBreak/>
        <w:t>технологій та міждисциплінарних студій. Такий підхід дає змогу простежити функціонування термінів у різних типах наукового дискурсу та визначити закономірності їхнього вживання у контекстах, які характеризуються високим рівнем концептуальної точності, спеціалізації та інтелектуальної складності.</w:t>
      </w:r>
    </w:p>
    <w:p w14:paraId="0FC72D7D"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Матеріалом аналізу стали дев’ять наукових текстів, що охоплюють юридичний дискурс [51; 54; 56], дослідження впливу технологій штучного інтелекту на комунікацію та освіту [52; 57; 58; 59], монографічний аналіз технологічної проблематики [53] та лексикографічне дослідження, присвячене функціонуванню англійських діалектних одиниць у цифровому середовищі [55]. Такий добір джерел дозволяє простежити взаємодію термінів у різних галузях, зіставити моделі термінотворення та виявити універсальні закономірності функціонування спеціальної лексики.</w:t>
      </w:r>
    </w:p>
    <w:p w14:paraId="6728D1A0"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 xml:space="preserve">Методологічна основа включає кілька </w:t>
      </w:r>
      <w:proofErr w:type="spellStart"/>
      <w:r w:rsidRPr="00445C94">
        <w:rPr>
          <w:sz w:val="28"/>
          <w:szCs w:val="28"/>
        </w:rPr>
        <w:t>взаємодоповнювальних</w:t>
      </w:r>
      <w:proofErr w:type="spellEnd"/>
      <w:r w:rsidRPr="00445C94">
        <w:rPr>
          <w:sz w:val="28"/>
          <w:szCs w:val="28"/>
        </w:rPr>
        <w:t xml:space="preserve"> методів.</w:t>
      </w:r>
      <w:r w:rsidRPr="00445C94">
        <w:rPr>
          <w:sz w:val="28"/>
          <w:szCs w:val="28"/>
        </w:rPr>
        <w:br/>
        <w:t xml:space="preserve">По-перше, застосовується </w:t>
      </w:r>
      <w:r w:rsidRPr="00445C94">
        <w:rPr>
          <w:rStyle w:val="a5"/>
          <w:sz w:val="28"/>
          <w:szCs w:val="28"/>
        </w:rPr>
        <w:t>дескриптивний метод</w:t>
      </w:r>
      <w:r w:rsidRPr="00445C94">
        <w:rPr>
          <w:sz w:val="28"/>
          <w:szCs w:val="28"/>
        </w:rPr>
        <w:t xml:space="preserve">, який передбачає опис термінів, їхніх структурних, семантичних та функціональних властивостей у межах аналізованих текстів [44; 45]. Цей метод дає можливість установити формальні особливості </w:t>
      </w:r>
      <w:proofErr w:type="spellStart"/>
      <w:r w:rsidRPr="00445C94">
        <w:rPr>
          <w:sz w:val="28"/>
          <w:szCs w:val="28"/>
        </w:rPr>
        <w:t>терміноодиниць</w:t>
      </w:r>
      <w:proofErr w:type="spellEnd"/>
      <w:r w:rsidRPr="00445C94">
        <w:rPr>
          <w:sz w:val="28"/>
          <w:szCs w:val="28"/>
        </w:rPr>
        <w:t>, визначити їхню частотність і структурні типи.</w:t>
      </w:r>
    </w:p>
    <w:p w14:paraId="23FED054"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 xml:space="preserve">По-друге, використовується </w:t>
      </w:r>
      <w:r w:rsidRPr="00445C94">
        <w:rPr>
          <w:rStyle w:val="a5"/>
          <w:sz w:val="28"/>
          <w:szCs w:val="28"/>
        </w:rPr>
        <w:t>контекстуально-інтерпретаційний аналіз</w:t>
      </w:r>
      <w:r w:rsidRPr="00445C94">
        <w:rPr>
          <w:sz w:val="28"/>
          <w:szCs w:val="28"/>
        </w:rPr>
        <w:t xml:space="preserve">, що дозволяє встановити семантичні відтінки термінів, специфіку їхнього функціонування в </w:t>
      </w:r>
      <w:proofErr w:type="spellStart"/>
      <w:r w:rsidRPr="00445C94">
        <w:rPr>
          <w:sz w:val="28"/>
          <w:szCs w:val="28"/>
        </w:rPr>
        <w:t>аргументативних</w:t>
      </w:r>
      <w:proofErr w:type="spellEnd"/>
      <w:r w:rsidRPr="00445C94">
        <w:rPr>
          <w:sz w:val="28"/>
          <w:szCs w:val="28"/>
        </w:rPr>
        <w:t xml:space="preserve">, </w:t>
      </w:r>
      <w:proofErr w:type="spellStart"/>
      <w:r w:rsidRPr="00445C94">
        <w:rPr>
          <w:sz w:val="28"/>
          <w:szCs w:val="28"/>
        </w:rPr>
        <w:t>дефініційних</w:t>
      </w:r>
      <w:proofErr w:type="spellEnd"/>
      <w:r w:rsidRPr="00445C94">
        <w:rPr>
          <w:sz w:val="28"/>
          <w:szCs w:val="28"/>
        </w:rPr>
        <w:t>, описових та аналітичних контекстах. Такий метод є необхідним для виявлення прагматичних характеристик термінів і способів уточнення наукових понять у тексті.</w:t>
      </w:r>
    </w:p>
    <w:p w14:paraId="018ADAE5"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 xml:space="preserve">По-третє, важливе місце посідає </w:t>
      </w:r>
      <w:r w:rsidRPr="00445C94">
        <w:rPr>
          <w:rStyle w:val="a5"/>
          <w:sz w:val="28"/>
          <w:szCs w:val="28"/>
        </w:rPr>
        <w:t>структурно-семантичний аналіз</w:t>
      </w:r>
      <w:r w:rsidRPr="00445C94">
        <w:rPr>
          <w:sz w:val="28"/>
          <w:szCs w:val="28"/>
        </w:rPr>
        <w:t xml:space="preserve">, який спрямований на дослідження словотвірних моделей та внутрішньої структури термінів, включно з багатокомпонентними </w:t>
      </w:r>
      <w:proofErr w:type="spellStart"/>
      <w:r w:rsidRPr="00445C94">
        <w:rPr>
          <w:sz w:val="28"/>
          <w:szCs w:val="28"/>
        </w:rPr>
        <w:t>терміносполуками</w:t>
      </w:r>
      <w:proofErr w:type="spellEnd"/>
      <w:r w:rsidRPr="00445C94">
        <w:rPr>
          <w:sz w:val="28"/>
          <w:szCs w:val="28"/>
        </w:rPr>
        <w:t xml:space="preserve">, абревіатурами, складними номінаціями, інноваційними утвореннями та запозиченнями. Матеріал вибірки, що включає терміни юридичної галузі </w:t>
      </w:r>
      <w:r w:rsidRPr="00445C94">
        <w:rPr>
          <w:sz w:val="28"/>
          <w:szCs w:val="28"/>
        </w:rPr>
        <w:lastRenderedPageBreak/>
        <w:t xml:space="preserve">(наприклад, </w:t>
      </w:r>
      <w:proofErr w:type="spellStart"/>
      <w:r w:rsidRPr="00445C94">
        <w:rPr>
          <w:rStyle w:val="a8"/>
          <w:sz w:val="28"/>
          <w:szCs w:val="28"/>
        </w:rPr>
        <w:t>nullification</w:t>
      </w:r>
      <w:proofErr w:type="spellEnd"/>
      <w:r w:rsidRPr="00445C94">
        <w:rPr>
          <w:rStyle w:val="a8"/>
          <w:sz w:val="28"/>
          <w:szCs w:val="28"/>
        </w:rPr>
        <w:t xml:space="preserve"> </w:t>
      </w:r>
      <w:proofErr w:type="spellStart"/>
      <w:r w:rsidRPr="00445C94">
        <w:rPr>
          <w:rStyle w:val="a8"/>
          <w:sz w:val="28"/>
          <w:szCs w:val="28"/>
        </w:rPr>
        <w:t>doctrine</w:t>
      </w:r>
      <w:proofErr w:type="spellEnd"/>
      <w:r w:rsidRPr="00445C94">
        <w:rPr>
          <w:sz w:val="28"/>
          <w:szCs w:val="28"/>
        </w:rPr>
        <w:t xml:space="preserve">, </w:t>
      </w:r>
      <w:proofErr w:type="spellStart"/>
      <w:r w:rsidRPr="00445C94">
        <w:rPr>
          <w:rStyle w:val="a8"/>
          <w:sz w:val="28"/>
          <w:szCs w:val="28"/>
        </w:rPr>
        <w:t>dualism</w:t>
      </w:r>
      <w:proofErr w:type="spellEnd"/>
      <w:r w:rsidRPr="00445C94">
        <w:rPr>
          <w:rStyle w:val="a8"/>
          <w:sz w:val="28"/>
          <w:szCs w:val="28"/>
        </w:rPr>
        <w:t xml:space="preserve"> </w:t>
      </w:r>
      <w:proofErr w:type="spellStart"/>
      <w:r w:rsidRPr="00445C94">
        <w:rPr>
          <w:rStyle w:val="a8"/>
          <w:sz w:val="28"/>
          <w:szCs w:val="28"/>
        </w:rPr>
        <w:t>dissolution</w:t>
      </w:r>
      <w:proofErr w:type="spellEnd"/>
      <w:r w:rsidRPr="00445C94">
        <w:rPr>
          <w:sz w:val="28"/>
          <w:szCs w:val="28"/>
        </w:rPr>
        <w:t xml:space="preserve"> [51; 56]), терміни енергетичного права (</w:t>
      </w:r>
      <w:proofErr w:type="spellStart"/>
      <w:r w:rsidRPr="00445C94">
        <w:rPr>
          <w:rStyle w:val="a8"/>
          <w:sz w:val="28"/>
          <w:szCs w:val="28"/>
        </w:rPr>
        <w:t>energy</w:t>
      </w:r>
      <w:proofErr w:type="spellEnd"/>
      <w:r w:rsidRPr="00445C94">
        <w:rPr>
          <w:rStyle w:val="a8"/>
          <w:sz w:val="28"/>
          <w:szCs w:val="28"/>
        </w:rPr>
        <w:t xml:space="preserve"> </w:t>
      </w:r>
      <w:proofErr w:type="spellStart"/>
      <w:r w:rsidRPr="00445C94">
        <w:rPr>
          <w:rStyle w:val="a8"/>
          <w:sz w:val="28"/>
          <w:szCs w:val="28"/>
        </w:rPr>
        <w:t>governance</w:t>
      </w:r>
      <w:proofErr w:type="spellEnd"/>
      <w:r w:rsidRPr="00445C94">
        <w:rPr>
          <w:sz w:val="28"/>
          <w:szCs w:val="28"/>
        </w:rPr>
        <w:t xml:space="preserve">, </w:t>
      </w:r>
      <w:proofErr w:type="spellStart"/>
      <w:r w:rsidRPr="00445C94">
        <w:rPr>
          <w:rStyle w:val="a8"/>
          <w:sz w:val="28"/>
          <w:szCs w:val="28"/>
        </w:rPr>
        <w:t>sectoral</w:t>
      </w:r>
      <w:proofErr w:type="spellEnd"/>
      <w:r w:rsidRPr="00445C94">
        <w:rPr>
          <w:rStyle w:val="a8"/>
          <w:sz w:val="28"/>
          <w:szCs w:val="28"/>
        </w:rPr>
        <w:t xml:space="preserve"> </w:t>
      </w:r>
      <w:proofErr w:type="spellStart"/>
      <w:r w:rsidRPr="00445C94">
        <w:rPr>
          <w:rStyle w:val="a8"/>
          <w:sz w:val="28"/>
          <w:szCs w:val="28"/>
        </w:rPr>
        <w:t>regulation</w:t>
      </w:r>
      <w:proofErr w:type="spellEnd"/>
      <w:r w:rsidRPr="00445C94">
        <w:rPr>
          <w:sz w:val="28"/>
          <w:szCs w:val="28"/>
        </w:rPr>
        <w:t xml:space="preserve"> [54]), лексикографічні одиниці (</w:t>
      </w:r>
      <w:r w:rsidRPr="00445C94">
        <w:rPr>
          <w:rStyle w:val="a8"/>
          <w:sz w:val="28"/>
          <w:szCs w:val="28"/>
        </w:rPr>
        <w:t>AI-</w:t>
      </w:r>
      <w:proofErr w:type="spellStart"/>
      <w:r w:rsidRPr="00445C94">
        <w:rPr>
          <w:rStyle w:val="a8"/>
          <w:sz w:val="28"/>
          <w:szCs w:val="28"/>
        </w:rPr>
        <w:t>assisted</w:t>
      </w:r>
      <w:proofErr w:type="spellEnd"/>
      <w:r w:rsidRPr="00445C94">
        <w:rPr>
          <w:rStyle w:val="a8"/>
          <w:sz w:val="28"/>
          <w:szCs w:val="28"/>
        </w:rPr>
        <w:t xml:space="preserve"> </w:t>
      </w:r>
      <w:proofErr w:type="spellStart"/>
      <w:r w:rsidRPr="00445C94">
        <w:rPr>
          <w:rStyle w:val="a8"/>
          <w:sz w:val="28"/>
          <w:szCs w:val="28"/>
        </w:rPr>
        <w:t>lexicography</w:t>
      </w:r>
      <w:proofErr w:type="spellEnd"/>
      <w:r w:rsidRPr="00445C94">
        <w:rPr>
          <w:sz w:val="28"/>
          <w:szCs w:val="28"/>
        </w:rPr>
        <w:t xml:space="preserve"> [55]) та </w:t>
      </w:r>
      <w:proofErr w:type="spellStart"/>
      <w:r w:rsidRPr="00445C94">
        <w:rPr>
          <w:sz w:val="28"/>
          <w:szCs w:val="28"/>
        </w:rPr>
        <w:t>освітньо</w:t>
      </w:r>
      <w:proofErr w:type="spellEnd"/>
      <w:r w:rsidRPr="00445C94">
        <w:rPr>
          <w:sz w:val="28"/>
          <w:szCs w:val="28"/>
        </w:rPr>
        <w:t>-технологічні терміни (</w:t>
      </w:r>
      <w:proofErr w:type="spellStart"/>
      <w:r w:rsidRPr="00445C94">
        <w:rPr>
          <w:rStyle w:val="a8"/>
          <w:sz w:val="28"/>
          <w:szCs w:val="28"/>
        </w:rPr>
        <w:t>generative</w:t>
      </w:r>
      <w:proofErr w:type="spellEnd"/>
      <w:r w:rsidRPr="00445C94">
        <w:rPr>
          <w:rStyle w:val="a8"/>
          <w:sz w:val="28"/>
          <w:szCs w:val="28"/>
        </w:rPr>
        <w:t xml:space="preserve"> </w:t>
      </w:r>
      <w:proofErr w:type="spellStart"/>
      <w:r w:rsidRPr="00445C94">
        <w:rPr>
          <w:rStyle w:val="a8"/>
          <w:sz w:val="28"/>
          <w:szCs w:val="28"/>
        </w:rPr>
        <w:t>chatbot</w:t>
      </w:r>
      <w:proofErr w:type="spellEnd"/>
      <w:r w:rsidRPr="00445C94">
        <w:rPr>
          <w:sz w:val="28"/>
          <w:szCs w:val="28"/>
        </w:rPr>
        <w:t xml:space="preserve">, </w:t>
      </w:r>
      <w:proofErr w:type="spellStart"/>
      <w:r w:rsidRPr="00445C94">
        <w:rPr>
          <w:rStyle w:val="a8"/>
          <w:sz w:val="28"/>
          <w:szCs w:val="28"/>
        </w:rPr>
        <w:t>self-perceived</w:t>
      </w:r>
      <w:proofErr w:type="spellEnd"/>
      <w:r w:rsidRPr="00445C94">
        <w:rPr>
          <w:rStyle w:val="a8"/>
          <w:sz w:val="28"/>
          <w:szCs w:val="28"/>
        </w:rPr>
        <w:t xml:space="preserve"> </w:t>
      </w:r>
      <w:proofErr w:type="spellStart"/>
      <w:r w:rsidRPr="00445C94">
        <w:rPr>
          <w:rStyle w:val="a8"/>
          <w:sz w:val="28"/>
          <w:szCs w:val="28"/>
        </w:rPr>
        <w:t>communicative</w:t>
      </w:r>
      <w:proofErr w:type="spellEnd"/>
      <w:r w:rsidRPr="00445C94">
        <w:rPr>
          <w:rStyle w:val="a8"/>
          <w:sz w:val="28"/>
          <w:szCs w:val="28"/>
        </w:rPr>
        <w:t xml:space="preserve"> </w:t>
      </w:r>
      <w:proofErr w:type="spellStart"/>
      <w:r w:rsidRPr="00445C94">
        <w:rPr>
          <w:rStyle w:val="a8"/>
          <w:sz w:val="28"/>
          <w:szCs w:val="28"/>
        </w:rPr>
        <w:t>competence</w:t>
      </w:r>
      <w:proofErr w:type="spellEnd"/>
      <w:r w:rsidRPr="00445C94">
        <w:rPr>
          <w:sz w:val="28"/>
          <w:szCs w:val="28"/>
        </w:rPr>
        <w:t xml:space="preserve"> [52; 59]), дозволяє простежити словотвірні тенденції у сучасній англійській науковій мові.</w:t>
      </w:r>
    </w:p>
    <w:p w14:paraId="46FC3565"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 xml:space="preserve">По-четверте, у роботі використано </w:t>
      </w:r>
      <w:r w:rsidRPr="00445C94">
        <w:rPr>
          <w:rStyle w:val="a5"/>
          <w:sz w:val="28"/>
          <w:szCs w:val="28"/>
        </w:rPr>
        <w:t>елементи дискурсивного аналізу</w:t>
      </w:r>
      <w:r w:rsidRPr="00445C94">
        <w:rPr>
          <w:sz w:val="28"/>
          <w:szCs w:val="28"/>
        </w:rPr>
        <w:t xml:space="preserve">, який дозволяє розглядати термін не ізольовано, а як складову наукового дискурсу, що виконує комунікативну, когнітивну, </w:t>
      </w:r>
      <w:proofErr w:type="spellStart"/>
      <w:r w:rsidRPr="00445C94">
        <w:rPr>
          <w:sz w:val="28"/>
          <w:szCs w:val="28"/>
        </w:rPr>
        <w:t>аргументативну</w:t>
      </w:r>
      <w:proofErr w:type="spellEnd"/>
      <w:r w:rsidRPr="00445C94">
        <w:rPr>
          <w:sz w:val="28"/>
          <w:szCs w:val="28"/>
        </w:rPr>
        <w:t xml:space="preserve"> та прагматичну функції [23; 41; 49]. Це особливо важливо для виявлення зв’язку між термінами та концептуальною точністю наукового тексту, а також для аналізу того, як термінологія забезпечує логічність, послідовність і переконливість викладу.</w:t>
      </w:r>
    </w:p>
    <w:p w14:paraId="549931FE"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 xml:space="preserve">По-п’яте, застосовується </w:t>
      </w:r>
      <w:r w:rsidRPr="00445C94">
        <w:rPr>
          <w:rStyle w:val="a5"/>
          <w:sz w:val="28"/>
          <w:szCs w:val="28"/>
        </w:rPr>
        <w:t>порівняльний метод</w:t>
      </w:r>
      <w:r w:rsidRPr="00445C94">
        <w:rPr>
          <w:sz w:val="28"/>
          <w:szCs w:val="28"/>
        </w:rPr>
        <w:t xml:space="preserve">, який дає змогу зіставити особливості термінотворення та </w:t>
      </w:r>
      <w:proofErr w:type="spellStart"/>
      <w:r w:rsidRPr="00445C94">
        <w:rPr>
          <w:sz w:val="28"/>
          <w:szCs w:val="28"/>
        </w:rPr>
        <w:t>терміновживання</w:t>
      </w:r>
      <w:proofErr w:type="spellEnd"/>
      <w:r w:rsidRPr="00445C94">
        <w:rPr>
          <w:sz w:val="28"/>
          <w:szCs w:val="28"/>
        </w:rPr>
        <w:t xml:space="preserve"> у різних галузях – праві, техніці, лексикографії, освітніх дослідженнях та міждисциплінарних студіях. Такий підхід дозволяє виділити спільні універсальні особливості термінології сучасного англомовного наукового дискурсу, а також галузеві відмінності, зумовлені специфікою відповідної сфери знань.</w:t>
      </w:r>
    </w:p>
    <w:p w14:paraId="141FBB76" w14:textId="77777777"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t>У межах Розділу 2 методи дослідження застосовуються таким чином: у підрозділі 2.1 здійснюється опис вибірки та обґрунтування її репрезентативності; у підрозділі 2.2 реалізуються принципи структурно-семантичного аналізу для визначення словотвірних моделей; у підрозділі 2.3 проводиться класифікація термінів за тематичними групами; у підрозділі 2.4 аналізується механізм термінологічної номінації як способу уточнення понять; у підрозділі 2.5 використовується контекстуально-прагматичний аналіз; у підрозділі 2.6 комплексно оцінюється роль термінів у забезпеченні концептуальної точності наукового тексту.</w:t>
      </w:r>
    </w:p>
    <w:p w14:paraId="20675DB5" w14:textId="64EF2581" w:rsidR="00445C94" w:rsidRPr="00445C94" w:rsidRDefault="00445C94" w:rsidP="00445C94">
      <w:pPr>
        <w:pStyle w:val="a3"/>
        <w:spacing w:before="0" w:beforeAutospacing="0" w:after="0" w:afterAutospacing="0" w:line="360" w:lineRule="auto"/>
        <w:ind w:firstLine="709"/>
        <w:jc w:val="both"/>
        <w:rPr>
          <w:sz w:val="28"/>
          <w:szCs w:val="28"/>
        </w:rPr>
      </w:pPr>
      <w:r w:rsidRPr="00445C94">
        <w:rPr>
          <w:sz w:val="28"/>
          <w:szCs w:val="28"/>
        </w:rPr>
        <w:lastRenderedPageBreak/>
        <w:t>Така методика забезпечує всебічне дослідження термінів у різних типах наукового дискурсу та дозволяє виявити комплексні закономірності функціонування термінології в сучасних англомовних наукових текстах.</w:t>
      </w:r>
    </w:p>
    <w:p w14:paraId="457EC551" w14:textId="2B648D24" w:rsidR="00445C94" w:rsidRPr="00445C94" w:rsidRDefault="00445C94" w:rsidP="00445C94">
      <w:pPr>
        <w:pStyle w:val="a3"/>
        <w:spacing w:before="0" w:beforeAutospacing="0" w:after="0" w:afterAutospacing="0" w:line="360" w:lineRule="auto"/>
        <w:ind w:firstLine="709"/>
        <w:jc w:val="both"/>
        <w:rPr>
          <w:b/>
          <w:bCs/>
          <w:sz w:val="28"/>
          <w:szCs w:val="28"/>
        </w:rPr>
      </w:pPr>
    </w:p>
    <w:p w14:paraId="059762F1" w14:textId="77777777" w:rsidR="00445C94" w:rsidRPr="00445C94" w:rsidRDefault="00445C94" w:rsidP="00445C94">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445C94">
        <w:rPr>
          <w:rFonts w:ascii="Times New Roman" w:eastAsia="Times New Roman" w:hAnsi="Times New Roman" w:cs="Times New Roman"/>
          <w:b/>
          <w:bCs/>
          <w:kern w:val="0"/>
          <w:sz w:val="28"/>
          <w:szCs w:val="28"/>
          <w:lang w:val="uk-UA" w:eastAsia="uk-UA"/>
          <w14:ligatures w14:val="none"/>
        </w:rPr>
        <w:t>Висновки до розділу 1</w:t>
      </w:r>
    </w:p>
    <w:p w14:paraId="1BBB5B38" w14:textId="77777777" w:rsidR="00445C94" w:rsidRPr="00445C94" w:rsidRDefault="00445C94"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eastAsia="Times New Roman" w:hAnsi="Times New Roman" w:cs="Times New Roman"/>
          <w:kern w:val="0"/>
          <w:sz w:val="28"/>
          <w:szCs w:val="28"/>
          <w:lang w:val="uk-UA" w:eastAsia="uk-UA"/>
          <w14:ligatures w14:val="none"/>
        </w:rPr>
        <w:t xml:space="preserve">У першому розділі теоретично обґрунтовано засадничі підходи до вивчення </w:t>
      </w:r>
      <w:proofErr w:type="spellStart"/>
      <w:r w:rsidRPr="00445C94">
        <w:rPr>
          <w:rFonts w:ascii="Times New Roman" w:eastAsia="Times New Roman" w:hAnsi="Times New Roman" w:cs="Times New Roman"/>
          <w:kern w:val="0"/>
          <w:sz w:val="28"/>
          <w:szCs w:val="28"/>
          <w:lang w:val="uk-UA" w:eastAsia="uk-UA"/>
          <w14:ligatures w14:val="none"/>
        </w:rPr>
        <w:t>терміна</w:t>
      </w:r>
      <w:proofErr w:type="spellEnd"/>
      <w:r w:rsidRPr="00445C94">
        <w:rPr>
          <w:rFonts w:ascii="Times New Roman" w:eastAsia="Times New Roman" w:hAnsi="Times New Roman" w:cs="Times New Roman"/>
          <w:kern w:val="0"/>
          <w:sz w:val="28"/>
          <w:szCs w:val="28"/>
          <w:lang w:val="uk-UA" w:eastAsia="uk-UA"/>
          <w14:ligatures w14:val="none"/>
        </w:rPr>
        <w:t xml:space="preserve"> як ключової одиниці мови науки та показано його багатовимірну природу. З’ясовано, що термін у сучасній лінгвістиці розглядається не лише як спеціальне слово або стійке словосполучення, а як елемент концептуальної структури, тісно пов’язаний із системою наукових понять, когнітивними моделями, соціальним функціонуванням фахової спільноти та комунікативними завданнями наукового дискурсу. Підкреслено, що прагнення до однозначності, </w:t>
      </w:r>
      <w:proofErr w:type="spellStart"/>
      <w:r w:rsidRPr="00445C94">
        <w:rPr>
          <w:rFonts w:ascii="Times New Roman" w:eastAsia="Times New Roman" w:hAnsi="Times New Roman" w:cs="Times New Roman"/>
          <w:kern w:val="0"/>
          <w:sz w:val="28"/>
          <w:szCs w:val="28"/>
          <w:lang w:val="uk-UA" w:eastAsia="uk-UA"/>
          <w14:ligatures w14:val="none"/>
        </w:rPr>
        <w:t>дефінітивність</w:t>
      </w:r>
      <w:proofErr w:type="spellEnd"/>
      <w:r w:rsidRPr="00445C94">
        <w:rPr>
          <w:rFonts w:ascii="Times New Roman" w:eastAsia="Times New Roman" w:hAnsi="Times New Roman" w:cs="Times New Roman"/>
          <w:kern w:val="0"/>
          <w:sz w:val="28"/>
          <w:szCs w:val="28"/>
          <w:lang w:val="uk-UA" w:eastAsia="uk-UA"/>
          <w14:ligatures w14:val="none"/>
        </w:rPr>
        <w:t xml:space="preserve">, системність, експресивна нейтральність і відповідність нормам мови є базовими характеристиками </w:t>
      </w:r>
      <w:proofErr w:type="spellStart"/>
      <w:r w:rsidRPr="00445C94">
        <w:rPr>
          <w:rFonts w:ascii="Times New Roman" w:eastAsia="Times New Roman" w:hAnsi="Times New Roman" w:cs="Times New Roman"/>
          <w:kern w:val="0"/>
          <w:sz w:val="28"/>
          <w:szCs w:val="28"/>
          <w:lang w:val="uk-UA" w:eastAsia="uk-UA"/>
          <w14:ligatures w14:val="none"/>
        </w:rPr>
        <w:t>терміна</w:t>
      </w:r>
      <w:proofErr w:type="spellEnd"/>
      <w:r w:rsidRPr="00445C94">
        <w:rPr>
          <w:rFonts w:ascii="Times New Roman" w:eastAsia="Times New Roman" w:hAnsi="Times New Roman" w:cs="Times New Roman"/>
          <w:kern w:val="0"/>
          <w:sz w:val="28"/>
          <w:szCs w:val="28"/>
          <w:lang w:val="uk-UA" w:eastAsia="uk-UA"/>
          <w14:ligatures w14:val="none"/>
        </w:rPr>
        <w:t>, які забезпечують точність і несуперечливість наукової комунікації. Водночас наголошено на відносному характері однозначності та можливості варіативності значення в умовах міждисциплінарних контактів і розвитку науки.</w:t>
      </w:r>
    </w:p>
    <w:p w14:paraId="7DA73880" w14:textId="77777777" w:rsidR="00445C94" w:rsidRPr="00445C94" w:rsidRDefault="00445C94"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eastAsia="Times New Roman" w:hAnsi="Times New Roman" w:cs="Times New Roman"/>
          <w:kern w:val="0"/>
          <w:sz w:val="28"/>
          <w:szCs w:val="28"/>
          <w:lang w:val="uk-UA" w:eastAsia="uk-UA"/>
          <w14:ligatures w14:val="none"/>
        </w:rPr>
        <w:t xml:space="preserve">Проаналізовано основні підходи до класифікації термінів, що охоплюють семантичний, структурний, словотвірний, </w:t>
      </w:r>
      <w:proofErr w:type="spellStart"/>
      <w:r w:rsidRPr="00445C94">
        <w:rPr>
          <w:rFonts w:ascii="Times New Roman" w:eastAsia="Times New Roman" w:hAnsi="Times New Roman" w:cs="Times New Roman"/>
          <w:kern w:val="0"/>
          <w:sz w:val="28"/>
          <w:szCs w:val="28"/>
          <w:lang w:val="uk-UA" w:eastAsia="uk-UA"/>
          <w14:ligatures w14:val="none"/>
        </w:rPr>
        <w:t>походженнявий</w:t>
      </w:r>
      <w:proofErr w:type="spellEnd"/>
      <w:r w:rsidRPr="00445C94">
        <w:rPr>
          <w:rFonts w:ascii="Times New Roman" w:eastAsia="Times New Roman" w:hAnsi="Times New Roman" w:cs="Times New Roman"/>
          <w:kern w:val="0"/>
          <w:sz w:val="28"/>
          <w:szCs w:val="28"/>
          <w:lang w:val="uk-UA" w:eastAsia="uk-UA"/>
          <w14:ligatures w14:val="none"/>
        </w:rPr>
        <w:t>, тематичний, комунікативно-функційний та когнітивний критерії. Показано, що терміни можуть бути простими, складними, багатокомпонентними й аналітичними, однозначними й багатозначними, національними, запозиченими та інтернаціональними, центральними й периферійними щодо певної терміносистеми. З’ясовано, що багатокритеріальна класифікація дає змогу адекватно описати структурно-семантичну різнорідність термінів, відобразити їхню динаміку, виявити тенденції термінотворення та простежити специфіку функціонування спеціальної лексики в різних галузях знання.</w:t>
      </w:r>
    </w:p>
    <w:p w14:paraId="132F7971" w14:textId="77777777" w:rsidR="00445C94" w:rsidRPr="00445C94" w:rsidRDefault="00445C94"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eastAsia="Times New Roman" w:hAnsi="Times New Roman" w:cs="Times New Roman"/>
          <w:kern w:val="0"/>
          <w:sz w:val="28"/>
          <w:szCs w:val="28"/>
          <w:lang w:val="uk-UA" w:eastAsia="uk-UA"/>
          <w14:ligatures w14:val="none"/>
        </w:rPr>
        <w:lastRenderedPageBreak/>
        <w:t xml:space="preserve">У роботі окреслено терміносистему як структуровану лексичну підсистему науки, що відображає логіку, ієрархію та внутрішні зв’язки наукових понять. Показано, що терміносистема характеризується системністю, цілісністю, стабільністю й водночас динамічністю, оскільки постійно реагує на науково-технічний прогрес, появу нових напрямів досліджень, міждисциплінарні перетини та глобалізаційні процеси. Наголошено, що вона має не лише </w:t>
      </w:r>
      <w:proofErr w:type="spellStart"/>
      <w:r w:rsidRPr="00445C94">
        <w:rPr>
          <w:rFonts w:ascii="Times New Roman" w:eastAsia="Times New Roman" w:hAnsi="Times New Roman" w:cs="Times New Roman"/>
          <w:kern w:val="0"/>
          <w:sz w:val="28"/>
          <w:szCs w:val="28"/>
          <w:lang w:val="uk-UA" w:eastAsia="uk-UA"/>
          <w14:ligatures w14:val="none"/>
        </w:rPr>
        <w:t>мовний</w:t>
      </w:r>
      <w:proofErr w:type="spellEnd"/>
      <w:r w:rsidRPr="00445C94">
        <w:rPr>
          <w:rFonts w:ascii="Times New Roman" w:eastAsia="Times New Roman" w:hAnsi="Times New Roman" w:cs="Times New Roman"/>
          <w:kern w:val="0"/>
          <w:sz w:val="28"/>
          <w:szCs w:val="28"/>
          <w:lang w:val="uk-UA" w:eastAsia="uk-UA"/>
          <w14:ligatures w14:val="none"/>
        </w:rPr>
        <w:t xml:space="preserve">, а й когнітивний вимір, будучи моделлю наукового знання, у рамках якої терміни фіксують </w:t>
      </w:r>
      <w:proofErr w:type="spellStart"/>
      <w:r w:rsidRPr="00445C94">
        <w:rPr>
          <w:rFonts w:ascii="Times New Roman" w:eastAsia="Times New Roman" w:hAnsi="Times New Roman" w:cs="Times New Roman"/>
          <w:kern w:val="0"/>
          <w:sz w:val="28"/>
          <w:szCs w:val="28"/>
          <w:lang w:val="uk-UA" w:eastAsia="uk-UA"/>
          <w14:ligatures w14:val="none"/>
        </w:rPr>
        <w:t>родо</w:t>
      </w:r>
      <w:proofErr w:type="spellEnd"/>
      <w:r w:rsidRPr="00445C94">
        <w:rPr>
          <w:rFonts w:ascii="Times New Roman" w:eastAsia="Times New Roman" w:hAnsi="Times New Roman" w:cs="Times New Roman"/>
          <w:kern w:val="0"/>
          <w:sz w:val="28"/>
          <w:szCs w:val="28"/>
          <w:lang w:val="uk-UA" w:eastAsia="uk-UA"/>
          <w14:ligatures w14:val="none"/>
        </w:rPr>
        <w:t xml:space="preserve">-видові, </w:t>
      </w:r>
      <w:proofErr w:type="spellStart"/>
      <w:r w:rsidRPr="00445C94">
        <w:rPr>
          <w:rFonts w:ascii="Times New Roman" w:eastAsia="Times New Roman" w:hAnsi="Times New Roman" w:cs="Times New Roman"/>
          <w:kern w:val="0"/>
          <w:sz w:val="28"/>
          <w:szCs w:val="28"/>
          <w:lang w:val="uk-UA" w:eastAsia="uk-UA"/>
          <w14:ligatures w14:val="none"/>
        </w:rPr>
        <w:t>частинно</w:t>
      </w:r>
      <w:proofErr w:type="spellEnd"/>
      <w:r w:rsidRPr="00445C94">
        <w:rPr>
          <w:rFonts w:ascii="Times New Roman" w:eastAsia="Times New Roman" w:hAnsi="Times New Roman" w:cs="Times New Roman"/>
          <w:kern w:val="0"/>
          <w:sz w:val="28"/>
          <w:szCs w:val="28"/>
          <w:lang w:val="uk-UA" w:eastAsia="uk-UA"/>
          <w14:ligatures w14:val="none"/>
        </w:rPr>
        <w:t xml:space="preserve">-цілісні, причинно-наслідкові й інші логічні відношення між концептами. Особливу увагу приділено </w:t>
      </w:r>
      <w:proofErr w:type="spellStart"/>
      <w:r w:rsidRPr="00445C94">
        <w:rPr>
          <w:rFonts w:ascii="Times New Roman" w:eastAsia="Times New Roman" w:hAnsi="Times New Roman" w:cs="Times New Roman"/>
          <w:kern w:val="0"/>
          <w:sz w:val="28"/>
          <w:szCs w:val="28"/>
          <w:lang w:val="uk-UA" w:eastAsia="uk-UA"/>
          <w14:ligatures w14:val="none"/>
        </w:rPr>
        <w:t>міждисциплінарності</w:t>
      </w:r>
      <w:proofErr w:type="spellEnd"/>
      <w:r w:rsidRPr="00445C94">
        <w:rPr>
          <w:rFonts w:ascii="Times New Roman" w:eastAsia="Times New Roman" w:hAnsi="Times New Roman" w:cs="Times New Roman"/>
          <w:kern w:val="0"/>
          <w:sz w:val="28"/>
          <w:szCs w:val="28"/>
          <w:lang w:val="uk-UA" w:eastAsia="uk-UA"/>
          <w14:ligatures w14:val="none"/>
        </w:rPr>
        <w:t xml:space="preserve"> терміносистем, що зумовлює перехід термінів між різними галузями та підсилює вимоги до їхньої стандартизації і чіткого </w:t>
      </w:r>
      <w:proofErr w:type="spellStart"/>
      <w:r w:rsidRPr="00445C94">
        <w:rPr>
          <w:rFonts w:ascii="Times New Roman" w:eastAsia="Times New Roman" w:hAnsi="Times New Roman" w:cs="Times New Roman"/>
          <w:kern w:val="0"/>
          <w:sz w:val="28"/>
          <w:szCs w:val="28"/>
          <w:lang w:val="uk-UA" w:eastAsia="uk-UA"/>
          <w14:ligatures w14:val="none"/>
        </w:rPr>
        <w:t>дефініювання</w:t>
      </w:r>
      <w:proofErr w:type="spellEnd"/>
      <w:r w:rsidRPr="00445C94">
        <w:rPr>
          <w:rFonts w:ascii="Times New Roman" w:eastAsia="Times New Roman" w:hAnsi="Times New Roman" w:cs="Times New Roman"/>
          <w:kern w:val="0"/>
          <w:sz w:val="28"/>
          <w:szCs w:val="28"/>
          <w:lang w:val="uk-UA" w:eastAsia="uk-UA"/>
          <w14:ligatures w14:val="none"/>
        </w:rPr>
        <w:t>.</w:t>
      </w:r>
    </w:p>
    <w:p w14:paraId="1F52B01B" w14:textId="77777777" w:rsidR="00445C94" w:rsidRPr="00445C94" w:rsidRDefault="00445C94"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eastAsia="Times New Roman" w:hAnsi="Times New Roman" w:cs="Times New Roman"/>
          <w:kern w:val="0"/>
          <w:sz w:val="28"/>
          <w:szCs w:val="28"/>
          <w:lang w:val="uk-UA" w:eastAsia="uk-UA"/>
          <w14:ligatures w14:val="none"/>
        </w:rPr>
        <w:t xml:space="preserve">Уточнено функції термінів у науковому тексті, серед яких провідними є номінативна, когнітивна, </w:t>
      </w:r>
      <w:proofErr w:type="spellStart"/>
      <w:r w:rsidRPr="00445C94">
        <w:rPr>
          <w:rFonts w:ascii="Times New Roman" w:eastAsia="Times New Roman" w:hAnsi="Times New Roman" w:cs="Times New Roman"/>
          <w:kern w:val="0"/>
          <w:sz w:val="28"/>
          <w:szCs w:val="28"/>
          <w:lang w:val="uk-UA" w:eastAsia="uk-UA"/>
          <w14:ligatures w14:val="none"/>
        </w:rPr>
        <w:t>систематизувальна</w:t>
      </w:r>
      <w:proofErr w:type="spellEnd"/>
      <w:r w:rsidRPr="00445C94">
        <w:rPr>
          <w:rFonts w:ascii="Times New Roman" w:eastAsia="Times New Roman" w:hAnsi="Times New Roman" w:cs="Times New Roman"/>
          <w:kern w:val="0"/>
          <w:sz w:val="28"/>
          <w:szCs w:val="28"/>
          <w:lang w:val="uk-UA" w:eastAsia="uk-UA"/>
          <w14:ligatures w14:val="none"/>
        </w:rPr>
        <w:t>, інформативна (</w:t>
      </w:r>
      <w:proofErr w:type="spellStart"/>
      <w:r w:rsidRPr="00445C94">
        <w:rPr>
          <w:rFonts w:ascii="Times New Roman" w:eastAsia="Times New Roman" w:hAnsi="Times New Roman" w:cs="Times New Roman"/>
          <w:kern w:val="0"/>
          <w:sz w:val="28"/>
          <w:szCs w:val="28"/>
          <w:lang w:val="uk-UA" w:eastAsia="uk-UA"/>
          <w14:ligatures w14:val="none"/>
        </w:rPr>
        <w:t>епістемічна</w:t>
      </w:r>
      <w:proofErr w:type="spellEnd"/>
      <w:r w:rsidRPr="00445C94">
        <w:rPr>
          <w:rFonts w:ascii="Times New Roman" w:eastAsia="Times New Roman" w:hAnsi="Times New Roman" w:cs="Times New Roman"/>
          <w:kern w:val="0"/>
          <w:sz w:val="28"/>
          <w:szCs w:val="28"/>
          <w:lang w:val="uk-UA" w:eastAsia="uk-UA"/>
          <w14:ligatures w14:val="none"/>
        </w:rPr>
        <w:t xml:space="preserve">), комунікативна, прагматична та </w:t>
      </w:r>
      <w:proofErr w:type="spellStart"/>
      <w:r w:rsidRPr="00445C94">
        <w:rPr>
          <w:rFonts w:ascii="Times New Roman" w:eastAsia="Times New Roman" w:hAnsi="Times New Roman" w:cs="Times New Roman"/>
          <w:kern w:val="0"/>
          <w:sz w:val="28"/>
          <w:szCs w:val="28"/>
          <w:lang w:val="uk-UA" w:eastAsia="uk-UA"/>
          <w14:ligatures w14:val="none"/>
        </w:rPr>
        <w:t>стандартизаційна</w:t>
      </w:r>
      <w:proofErr w:type="spellEnd"/>
      <w:r w:rsidRPr="00445C94">
        <w:rPr>
          <w:rFonts w:ascii="Times New Roman" w:eastAsia="Times New Roman" w:hAnsi="Times New Roman" w:cs="Times New Roman"/>
          <w:kern w:val="0"/>
          <w:sz w:val="28"/>
          <w:szCs w:val="28"/>
          <w:lang w:val="uk-UA" w:eastAsia="uk-UA"/>
          <w14:ligatures w14:val="none"/>
        </w:rPr>
        <w:t>. Підкреслено, що термін не лише називає спеціальне поняття, а й структурує наукову картину світу, впорядковує систему знань, забезпечує концентровану передачу інформації, слугує інструментом наукової аргументації та гарантує взаєморозуміння між дослідниками. Саме завдяки термінам науковий текст набуває чіткості, логічності, формальної впорядкованості й методологічної завершеності, а наукова комунікація – прозорості та передбачуваності.</w:t>
      </w:r>
    </w:p>
    <w:p w14:paraId="423ABD4C" w14:textId="77777777" w:rsidR="00445C94" w:rsidRPr="00445C94" w:rsidRDefault="00445C94"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eastAsia="Times New Roman" w:hAnsi="Times New Roman" w:cs="Times New Roman"/>
          <w:kern w:val="0"/>
          <w:sz w:val="28"/>
          <w:szCs w:val="28"/>
          <w:lang w:val="uk-UA" w:eastAsia="uk-UA"/>
          <w14:ligatures w14:val="none"/>
        </w:rPr>
        <w:t>Окреслена у підрозділі 1.5 методика дослідження демонструє, що аналіз термінів потребує поєднання дескриптивного, контекстуально-інтерпретаційного, структурно-семантичного, дискурсивного та порівняльного підходів. Застосування цих методів до корпусу сучасних англомовних наукових текстів із різних галузей дозволяє простежити, як терміни формують концептуальну точність викладу, які словотвірні моделі є продуктивними, як вибудовуються тематичні поля й у який спосіб спеціальна лексика виконує когнітивні та прагматичні функції в реальному науковому дискурсі.</w:t>
      </w:r>
    </w:p>
    <w:p w14:paraId="627CDD01" w14:textId="77777777" w:rsidR="00445C94" w:rsidRPr="00445C94" w:rsidRDefault="00445C94" w:rsidP="00445C9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45C94">
        <w:rPr>
          <w:rFonts w:ascii="Times New Roman" w:eastAsia="Times New Roman" w:hAnsi="Times New Roman" w:cs="Times New Roman"/>
          <w:kern w:val="0"/>
          <w:sz w:val="28"/>
          <w:szCs w:val="28"/>
          <w:lang w:val="uk-UA" w:eastAsia="uk-UA"/>
          <w14:ligatures w14:val="none"/>
        </w:rPr>
        <w:lastRenderedPageBreak/>
        <w:t xml:space="preserve">Отже, теоретичні засади, розглянуті в першому розділі, створюють цілісне методологічне підґрунтя для подальшого аналізу ролі термінів у забезпеченні точності наукових текстів. Вони дозволяють перейти від загальнотеоретичного осмислення природи </w:t>
      </w:r>
      <w:proofErr w:type="spellStart"/>
      <w:r w:rsidRPr="00445C94">
        <w:rPr>
          <w:rFonts w:ascii="Times New Roman" w:eastAsia="Times New Roman" w:hAnsi="Times New Roman" w:cs="Times New Roman"/>
          <w:kern w:val="0"/>
          <w:sz w:val="28"/>
          <w:szCs w:val="28"/>
          <w:lang w:val="uk-UA" w:eastAsia="uk-UA"/>
          <w14:ligatures w14:val="none"/>
        </w:rPr>
        <w:t>терміна</w:t>
      </w:r>
      <w:proofErr w:type="spellEnd"/>
      <w:r w:rsidRPr="00445C94">
        <w:rPr>
          <w:rFonts w:ascii="Times New Roman" w:eastAsia="Times New Roman" w:hAnsi="Times New Roman" w:cs="Times New Roman"/>
          <w:kern w:val="0"/>
          <w:sz w:val="28"/>
          <w:szCs w:val="28"/>
          <w:lang w:val="uk-UA" w:eastAsia="uk-UA"/>
          <w14:ligatures w14:val="none"/>
        </w:rPr>
        <w:t xml:space="preserve"> та терміносистеми до практичного дослідження особливостей </w:t>
      </w:r>
      <w:proofErr w:type="spellStart"/>
      <w:r w:rsidRPr="00445C94">
        <w:rPr>
          <w:rFonts w:ascii="Times New Roman" w:eastAsia="Times New Roman" w:hAnsi="Times New Roman" w:cs="Times New Roman"/>
          <w:kern w:val="0"/>
          <w:sz w:val="28"/>
          <w:szCs w:val="28"/>
          <w:lang w:val="uk-UA" w:eastAsia="uk-UA"/>
          <w14:ligatures w14:val="none"/>
        </w:rPr>
        <w:t>терміновживання</w:t>
      </w:r>
      <w:proofErr w:type="spellEnd"/>
      <w:r w:rsidRPr="00445C94">
        <w:rPr>
          <w:rFonts w:ascii="Times New Roman" w:eastAsia="Times New Roman" w:hAnsi="Times New Roman" w:cs="Times New Roman"/>
          <w:kern w:val="0"/>
          <w:sz w:val="28"/>
          <w:szCs w:val="28"/>
          <w:lang w:val="uk-UA" w:eastAsia="uk-UA"/>
          <w14:ligatures w14:val="none"/>
        </w:rPr>
        <w:t xml:space="preserve"> в конкретних англомовних наукових текстах, що здійснюється у другому розділі роботи.</w:t>
      </w:r>
    </w:p>
    <w:p w14:paraId="4B877A51" w14:textId="77777777" w:rsidR="00445C94" w:rsidRDefault="00445C94" w:rsidP="00445C94">
      <w:pPr>
        <w:pStyle w:val="a3"/>
      </w:pPr>
    </w:p>
    <w:p w14:paraId="5B3856EF" w14:textId="77777777" w:rsidR="00445C94" w:rsidRDefault="00445C94" w:rsidP="004341A5">
      <w:pPr>
        <w:pStyle w:val="a3"/>
      </w:pPr>
    </w:p>
    <w:p w14:paraId="224535E4" w14:textId="77777777" w:rsidR="004341A5" w:rsidRPr="004341A5" w:rsidRDefault="004341A5" w:rsidP="004341A5">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3C6A81C" w14:textId="77777777" w:rsidR="004341A5" w:rsidRDefault="004341A5"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585986E" w14:textId="757C8D7B" w:rsidR="00D046A7" w:rsidRDefault="00D046A7"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64C9621" w14:textId="03283FF1"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A29ACC2" w14:textId="6BD56EC2"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60708FA" w14:textId="06F04C72"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BB15B00" w14:textId="6DFCE192"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9667E53" w14:textId="0C08F95E"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F533C00" w14:textId="4731B653"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92C5E53" w14:textId="162B7DA2"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D7F5D69" w14:textId="3A2F4968"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31FE077" w14:textId="38F30C39"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F28BC20" w14:textId="38C5F42A"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D34AF40" w14:textId="0933E260"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680323A" w14:textId="1F139B23"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E334CCE" w14:textId="2116526E"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0650666" w14:textId="6EB358FC"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169A4F8" w14:textId="7CEAADCF" w:rsidR="00445C94" w:rsidRDefault="00445C94" w:rsidP="00D046A7">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8F70617" w14:textId="3EBDD691" w:rsidR="00980FC0" w:rsidRPr="004F2200" w:rsidRDefault="00995528"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4F2200">
        <w:rPr>
          <w:rFonts w:ascii="Times New Roman" w:eastAsia="Times New Roman" w:hAnsi="Times New Roman" w:cs="Times New Roman"/>
          <w:b/>
          <w:bCs/>
          <w:caps/>
          <w:kern w:val="0"/>
          <w:sz w:val="28"/>
          <w:szCs w:val="28"/>
          <w:lang w:val="uk-UA" w:eastAsia="uk-UA"/>
          <w14:ligatures w14:val="none"/>
        </w:rPr>
        <w:lastRenderedPageBreak/>
        <w:t>Розділ 2</w:t>
      </w:r>
    </w:p>
    <w:p w14:paraId="7940D5DD" w14:textId="77777777" w:rsidR="00445C94" w:rsidRDefault="00445C94" w:rsidP="00363246">
      <w:pPr>
        <w:spacing w:after="0" w:line="360" w:lineRule="auto"/>
        <w:ind w:firstLine="709"/>
        <w:jc w:val="center"/>
        <w:rPr>
          <w:rFonts w:ascii="Times New Roman" w:hAnsi="Times New Roman" w:cs="Times New Roman"/>
          <w:b/>
          <w:bCs/>
          <w:sz w:val="28"/>
          <w:szCs w:val="28"/>
        </w:rPr>
      </w:pPr>
      <w:r w:rsidRPr="000430DA">
        <w:rPr>
          <w:rFonts w:ascii="Times New Roman" w:hAnsi="Times New Roman" w:cs="Times New Roman"/>
          <w:b/>
          <w:bCs/>
          <w:sz w:val="28"/>
          <w:szCs w:val="28"/>
        </w:rPr>
        <w:t xml:space="preserve">ОСОБЛИВОСТІ ВЖИВАННЯ ТЕРМІНІВ </w:t>
      </w:r>
    </w:p>
    <w:p w14:paraId="126E7C23" w14:textId="475974EC" w:rsidR="00895465" w:rsidRDefault="00445C94" w:rsidP="00363246">
      <w:pPr>
        <w:spacing w:after="0" w:line="360" w:lineRule="auto"/>
        <w:ind w:firstLine="709"/>
        <w:jc w:val="center"/>
        <w:rPr>
          <w:rFonts w:ascii="Times New Roman" w:hAnsi="Times New Roman" w:cs="Times New Roman"/>
          <w:b/>
          <w:bCs/>
          <w:sz w:val="28"/>
          <w:szCs w:val="28"/>
        </w:rPr>
      </w:pPr>
      <w:r w:rsidRPr="000430DA">
        <w:rPr>
          <w:rFonts w:ascii="Times New Roman" w:hAnsi="Times New Roman" w:cs="Times New Roman"/>
          <w:b/>
          <w:bCs/>
          <w:sz w:val="28"/>
          <w:szCs w:val="28"/>
        </w:rPr>
        <w:t>У НАУКОВОМУ ТЕКСТІ</w:t>
      </w:r>
    </w:p>
    <w:p w14:paraId="4DE76277" w14:textId="5E2A2AEA" w:rsidR="00445C94" w:rsidRPr="005B028B" w:rsidRDefault="00445C94" w:rsidP="005B028B">
      <w:pPr>
        <w:spacing w:after="0" w:line="360" w:lineRule="auto"/>
        <w:ind w:firstLine="709"/>
        <w:jc w:val="both"/>
        <w:rPr>
          <w:rFonts w:ascii="Times New Roman" w:hAnsi="Times New Roman" w:cs="Times New Roman"/>
          <w:b/>
          <w:bCs/>
          <w:sz w:val="28"/>
          <w:szCs w:val="28"/>
        </w:rPr>
      </w:pPr>
    </w:p>
    <w:p w14:paraId="55EC1835"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b/>
          <w:bCs/>
          <w:kern w:val="0"/>
          <w:sz w:val="28"/>
          <w:szCs w:val="28"/>
          <w:lang w:val="uk-UA" w:eastAsia="uk-UA"/>
          <w14:ligatures w14:val="none"/>
        </w:rPr>
        <w:t>2.1. Загальна характеристика вибірки</w:t>
      </w:r>
    </w:p>
    <w:p w14:paraId="1E78015B" w14:textId="77777777" w:rsidR="00B26B71" w:rsidRDefault="00B26B7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D697F32" w14:textId="642FF28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Вибірка дослідження охоплює дев’ять англомовних наукових текстів, відібраних із різних галузей сучасного академічного знання — права, освітніх технологій, штучного інтелекту, лексикографії та міждисциплінарних студій. Така різноплановість забезпечує репрезентативність матеріалу та дозволяє простежити функціонування термінів у контекстах різної жанрової структури, комунікативної спрямованості й концептуальної складності. Джерела вибірки охоплюють статті з провідних наукових журналів, міждисциплінарні дослідження й академічну монографію, що робить матеріал достатньо різнорідним для комплексного аналізу термінів, їх словотвірних моделей і прагматичних функцій.</w:t>
      </w:r>
    </w:p>
    <w:p w14:paraId="3341881E"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Юридичний дискурс представлений трьома статтями з </w:t>
      </w:r>
      <w:proofErr w:type="spellStart"/>
      <w:r w:rsidRPr="00671B01">
        <w:rPr>
          <w:rFonts w:ascii="Times New Roman" w:eastAsia="Times New Roman" w:hAnsi="Times New Roman" w:cs="Times New Roman"/>
          <w:i/>
          <w:iCs/>
          <w:kern w:val="0"/>
          <w:sz w:val="28"/>
          <w:szCs w:val="28"/>
          <w:lang w:val="uk-UA" w:eastAsia="uk-UA"/>
          <w14:ligatures w14:val="none"/>
        </w:rPr>
        <w:t>The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Cambridge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Law</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Journal</w:t>
      </w:r>
      <w:proofErr w:type="spellEnd"/>
      <w:r w:rsidRPr="00671B01">
        <w:rPr>
          <w:rFonts w:ascii="Times New Roman" w:eastAsia="Times New Roman" w:hAnsi="Times New Roman" w:cs="Times New Roman"/>
          <w:kern w:val="0"/>
          <w:sz w:val="28"/>
          <w:szCs w:val="28"/>
          <w:lang w:val="uk-UA" w:eastAsia="uk-UA"/>
          <w14:ligatures w14:val="none"/>
        </w:rPr>
        <w:t xml:space="preserve">, які демонструють </w:t>
      </w:r>
      <w:proofErr w:type="spellStart"/>
      <w:r w:rsidRPr="00671B01">
        <w:rPr>
          <w:rFonts w:ascii="Times New Roman" w:eastAsia="Times New Roman" w:hAnsi="Times New Roman" w:cs="Times New Roman"/>
          <w:kern w:val="0"/>
          <w:sz w:val="28"/>
          <w:szCs w:val="28"/>
          <w:lang w:val="uk-UA" w:eastAsia="uk-UA"/>
          <w14:ligatures w14:val="none"/>
        </w:rPr>
        <w:t>використання</w:t>
      </w:r>
      <w:r w:rsidRPr="00671B01">
        <w:rPr>
          <w:rFonts w:ascii="Times New Roman" w:eastAsia="MS Mincho" w:hAnsi="Times New Roman" w:cs="Times New Roman"/>
          <w:kern w:val="0"/>
          <w:sz w:val="28"/>
          <w:szCs w:val="28"/>
          <w:lang w:val="uk-UA" w:eastAsia="uk-UA"/>
          <w14:ligatures w14:val="none"/>
        </w:rPr>
        <w:t>高度</w:t>
      </w:r>
      <w:proofErr w:type="spellEnd"/>
      <w:r w:rsidRPr="00671B01">
        <w:rPr>
          <w:rFonts w:ascii="Times New Roman" w:eastAsia="Times New Roman" w:hAnsi="Times New Roman" w:cs="Times New Roman"/>
          <w:kern w:val="0"/>
          <w:sz w:val="28"/>
          <w:szCs w:val="28"/>
          <w:lang w:val="uk-UA" w:eastAsia="uk-UA"/>
          <w14:ligatures w14:val="none"/>
        </w:rPr>
        <w:t xml:space="preserve"> спеціалізованої термінології, характерної для сучасних правових дебатів. Це дослідження проблематики анулювання даних в контексті верховенства права [51], формування спеціальної юриспруденції енергетичного права [54] та теоретико-правового аналізу розпаду дуалізму як правової доктрини [56]. Юридичні тексти є ключовими для дослідження термінів, оскільки правова термінологія відзначається високим ступенем формалізації, </w:t>
      </w:r>
      <w:proofErr w:type="spellStart"/>
      <w:r w:rsidRPr="00671B01">
        <w:rPr>
          <w:rFonts w:ascii="Times New Roman" w:eastAsia="Times New Roman" w:hAnsi="Times New Roman" w:cs="Times New Roman"/>
          <w:kern w:val="0"/>
          <w:sz w:val="28"/>
          <w:szCs w:val="28"/>
          <w:lang w:val="uk-UA" w:eastAsia="uk-UA"/>
          <w14:ligatures w14:val="none"/>
        </w:rPr>
        <w:t>дефінітивності</w:t>
      </w:r>
      <w:proofErr w:type="spellEnd"/>
      <w:r w:rsidRPr="00671B01">
        <w:rPr>
          <w:rFonts w:ascii="Times New Roman" w:eastAsia="Times New Roman" w:hAnsi="Times New Roman" w:cs="Times New Roman"/>
          <w:kern w:val="0"/>
          <w:sz w:val="28"/>
          <w:szCs w:val="28"/>
          <w:lang w:val="uk-UA" w:eastAsia="uk-UA"/>
          <w14:ligatures w14:val="none"/>
        </w:rPr>
        <w:t xml:space="preserve"> та нормативності. У цих текстах широко представлені багатокомпонентні терміни (наприклад, </w:t>
      </w:r>
      <w:r w:rsidRPr="00671B01">
        <w:rPr>
          <w:rFonts w:ascii="Times New Roman" w:eastAsia="Times New Roman" w:hAnsi="Times New Roman" w:cs="Times New Roman"/>
          <w:i/>
          <w:iCs/>
          <w:kern w:val="0"/>
          <w:sz w:val="28"/>
          <w:szCs w:val="28"/>
          <w:lang w:val="uk-UA" w:eastAsia="uk-UA"/>
          <w14:ligatures w14:val="none"/>
        </w:rPr>
        <w:t xml:space="preserve">EU </w:t>
      </w:r>
      <w:proofErr w:type="spellStart"/>
      <w:r w:rsidRPr="00671B01">
        <w:rPr>
          <w:rFonts w:ascii="Times New Roman" w:eastAsia="Times New Roman" w:hAnsi="Times New Roman" w:cs="Times New Roman"/>
          <w:i/>
          <w:iCs/>
          <w:kern w:val="0"/>
          <w:sz w:val="28"/>
          <w:szCs w:val="28"/>
          <w:lang w:val="uk-UA" w:eastAsia="uk-UA"/>
          <w14:ligatures w14:val="none"/>
        </w:rPr>
        <w:t>data</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nullification</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energy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sector</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governance</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doctrine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of</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dualism</w:t>
      </w:r>
      <w:proofErr w:type="spellEnd"/>
      <w:r w:rsidRPr="00671B01">
        <w:rPr>
          <w:rFonts w:ascii="Times New Roman" w:eastAsia="Times New Roman" w:hAnsi="Times New Roman" w:cs="Times New Roman"/>
          <w:kern w:val="0"/>
          <w:sz w:val="28"/>
          <w:szCs w:val="28"/>
          <w:lang w:val="uk-UA" w:eastAsia="uk-UA"/>
          <w14:ligatures w14:val="none"/>
        </w:rPr>
        <w:t>), що надає можливість вивчати структурні моделі та фахову семантику.</w:t>
      </w:r>
    </w:p>
    <w:p w14:paraId="740FB066"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Другий тематичний блок — дослідження, присвячені комунікативній дії штучного інтелекту та його впливу на освітні практики. У цю групу </w:t>
      </w:r>
      <w:r w:rsidRPr="00671B01">
        <w:rPr>
          <w:rFonts w:ascii="Times New Roman" w:eastAsia="Times New Roman" w:hAnsi="Times New Roman" w:cs="Times New Roman"/>
          <w:kern w:val="0"/>
          <w:sz w:val="28"/>
          <w:szCs w:val="28"/>
          <w:lang w:val="uk-UA" w:eastAsia="uk-UA"/>
          <w14:ligatures w14:val="none"/>
        </w:rPr>
        <w:lastRenderedPageBreak/>
        <w:t>входять: систематичний огляд застосування AI-</w:t>
      </w:r>
      <w:proofErr w:type="spellStart"/>
      <w:r w:rsidRPr="00671B01">
        <w:rPr>
          <w:rFonts w:ascii="Times New Roman" w:eastAsia="Times New Roman" w:hAnsi="Times New Roman" w:cs="Times New Roman"/>
          <w:kern w:val="0"/>
          <w:sz w:val="28"/>
          <w:szCs w:val="28"/>
          <w:lang w:val="uk-UA" w:eastAsia="uk-UA"/>
          <w14:ligatures w14:val="none"/>
        </w:rPr>
        <w:t>чатботів</w:t>
      </w:r>
      <w:proofErr w:type="spellEnd"/>
      <w:r w:rsidRPr="00671B01">
        <w:rPr>
          <w:rFonts w:ascii="Times New Roman" w:eastAsia="Times New Roman" w:hAnsi="Times New Roman" w:cs="Times New Roman"/>
          <w:kern w:val="0"/>
          <w:sz w:val="28"/>
          <w:szCs w:val="28"/>
          <w:lang w:val="uk-UA" w:eastAsia="uk-UA"/>
          <w14:ligatures w14:val="none"/>
        </w:rPr>
        <w:t xml:space="preserve"> у навчанні усного мовлення EFL [52], емпіричні дослідження впливу генеративних </w:t>
      </w:r>
      <w:proofErr w:type="spellStart"/>
      <w:r w:rsidRPr="00671B01">
        <w:rPr>
          <w:rFonts w:ascii="Times New Roman" w:eastAsia="Times New Roman" w:hAnsi="Times New Roman" w:cs="Times New Roman"/>
          <w:kern w:val="0"/>
          <w:sz w:val="28"/>
          <w:szCs w:val="28"/>
          <w:lang w:val="uk-UA" w:eastAsia="uk-UA"/>
          <w14:ligatures w14:val="none"/>
        </w:rPr>
        <w:t>чатботів</w:t>
      </w:r>
      <w:proofErr w:type="spellEnd"/>
      <w:r w:rsidRPr="00671B01">
        <w:rPr>
          <w:rFonts w:ascii="Times New Roman" w:eastAsia="Times New Roman" w:hAnsi="Times New Roman" w:cs="Times New Roman"/>
          <w:kern w:val="0"/>
          <w:sz w:val="28"/>
          <w:szCs w:val="28"/>
          <w:lang w:val="uk-UA" w:eastAsia="uk-UA"/>
          <w14:ligatures w14:val="none"/>
        </w:rPr>
        <w:t xml:space="preserve"> на </w:t>
      </w:r>
      <w:proofErr w:type="spellStart"/>
      <w:r w:rsidRPr="00671B01">
        <w:rPr>
          <w:rFonts w:ascii="Times New Roman" w:eastAsia="Times New Roman" w:hAnsi="Times New Roman" w:cs="Times New Roman"/>
          <w:kern w:val="0"/>
          <w:sz w:val="28"/>
          <w:szCs w:val="28"/>
          <w:lang w:val="uk-UA" w:eastAsia="uk-UA"/>
          <w14:ligatures w14:val="none"/>
        </w:rPr>
        <w:t>мовну</w:t>
      </w:r>
      <w:proofErr w:type="spellEnd"/>
      <w:r w:rsidRPr="00671B01">
        <w:rPr>
          <w:rFonts w:ascii="Times New Roman" w:eastAsia="Times New Roman" w:hAnsi="Times New Roman" w:cs="Times New Roman"/>
          <w:kern w:val="0"/>
          <w:sz w:val="28"/>
          <w:szCs w:val="28"/>
          <w:lang w:val="uk-UA" w:eastAsia="uk-UA"/>
          <w14:ligatures w14:val="none"/>
        </w:rPr>
        <w:t xml:space="preserve"> тривожність, готовність до комунікації та </w:t>
      </w:r>
      <w:proofErr w:type="spellStart"/>
      <w:r w:rsidRPr="00671B01">
        <w:rPr>
          <w:rFonts w:ascii="Times New Roman" w:eastAsia="Times New Roman" w:hAnsi="Times New Roman" w:cs="Times New Roman"/>
          <w:kern w:val="0"/>
          <w:sz w:val="28"/>
          <w:szCs w:val="28"/>
          <w:lang w:val="uk-UA" w:eastAsia="uk-UA"/>
          <w14:ligatures w14:val="none"/>
        </w:rPr>
        <w:t>самосприйняття</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kern w:val="0"/>
          <w:sz w:val="28"/>
          <w:szCs w:val="28"/>
          <w:lang w:val="uk-UA" w:eastAsia="uk-UA"/>
          <w14:ligatures w14:val="none"/>
        </w:rPr>
        <w:t>мовної</w:t>
      </w:r>
      <w:proofErr w:type="spellEnd"/>
      <w:r w:rsidRPr="00671B01">
        <w:rPr>
          <w:rFonts w:ascii="Times New Roman" w:eastAsia="Times New Roman" w:hAnsi="Times New Roman" w:cs="Times New Roman"/>
          <w:kern w:val="0"/>
          <w:sz w:val="28"/>
          <w:szCs w:val="28"/>
          <w:lang w:val="uk-UA" w:eastAsia="uk-UA"/>
          <w14:ligatures w14:val="none"/>
        </w:rPr>
        <w:t xml:space="preserve"> компетентності [59], а також стаття про використання AI у навчанні, орієнтована на загальні методичні питання [58]. Важливо, що тексти цієї групи поєднують гуманітарний і технологічний підходи, що проявляється у взаємодії педагогічних термінів (</w:t>
      </w:r>
      <w:proofErr w:type="spellStart"/>
      <w:r w:rsidRPr="00671B01">
        <w:rPr>
          <w:rFonts w:ascii="Times New Roman" w:eastAsia="Times New Roman" w:hAnsi="Times New Roman" w:cs="Times New Roman"/>
          <w:i/>
          <w:iCs/>
          <w:kern w:val="0"/>
          <w:sz w:val="28"/>
          <w:szCs w:val="28"/>
          <w:lang w:val="uk-UA" w:eastAsia="uk-UA"/>
          <w14:ligatures w14:val="none"/>
        </w:rPr>
        <w:t>self-directed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learning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speaking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anxiety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communicative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competence</w:t>
      </w:r>
      <w:proofErr w:type="spellEnd"/>
      <w:r w:rsidRPr="00671B01">
        <w:rPr>
          <w:rFonts w:ascii="Times New Roman" w:eastAsia="Times New Roman" w:hAnsi="Times New Roman" w:cs="Times New Roman"/>
          <w:kern w:val="0"/>
          <w:sz w:val="28"/>
          <w:szCs w:val="28"/>
          <w:lang w:val="uk-UA" w:eastAsia="uk-UA"/>
          <w14:ligatures w14:val="none"/>
        </w:rPr>
        <w:t>) та технічних одиниць (</w:t>
      </w:r>
      <w:proofErr w:type="spellStart"/>
      <w:r w:rsidRPr="00671B01">
        <w:rPr>
          <w:rFonts w:ascii="Times New Roman" w:eastAsia="Times New Roman" w:hAnsi="Times New Roman" w:cs="Times New Roman"/>
          <w:i/>
          <w:iCs/>
          <w:kern w:val="0"/>
          <w:sz w:val="28"/>
          <w:szCs w:val="28"/>
          <w:lang w:val="uk-UA" w:eastAsia="uk-UA"/>
          <w14:ligatures w14:val="none"/>
        </w:rPr>
        <w:t>generative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chatbot</w:t>
      </w:r>
      <w:proofErr w:type="spellEnd"/>
      <w:r w:rsidRPr="00671B01">
        <w:rPr>
          <w:rFonts w:ascii="Times New Roman" w:eastAsia="Times New Roman" w:hAnsi="Times New Roman" w:cs="Times New Roman"/>
          <w:i/>
          <w:iCs/>
          <w:kern w:val="0"/>
          <w:sz w:val="28"/>
          <w:szCs w:val="28"/>
          <w:lang w:val="uk-UA" w:eastAsia="uk-UA"/>
          <w14:ligatures w14:val="none"/>
        </w:rPr>
        <w:t>, AI-</w:t>
      </w:r>
      <w:proofErr w:type="spellStart"/>
      <w:r w:rsidRPr="00671B01">
        <w:rPr>
          <w:rFonts w:ascii="Times New Roman" w:eastAsia="Times New Roman" w:hAnsi="Times New Roman" w:cs="Times New Roman"/>
          <w:i/>
          <w:iCs/>
          <w:kern w:val="0"/>
          <w:sz w:val="28"/>
          <w:szCs w:val="28"/>
          <w:lang w:val="uk-UA" w:eastAsia="uk-UA"/>
          <w14:ligatures w14:val="none"/>
        </w:rPr>
        <w:t>mediated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interaction</w:t>
      </w:r>
      <w:proofErr w:type="spellEnd"/>
      <w:r w:rsidRPr="00671B01">
        <w:rPr>
          <w:rFonts w:ascii="Times New Roman" w:eastAsia="Times New Roman" w:hAnsi="Times New Roman" w:cs="Times New Roman"/>
          <w:kern w:val="0"/>
          <w:sz w:val="28"/>
          <w:szCs w:val="28"/>
          <w:lang w:val="uk-UA" w:eastAsia="uk-UA"/>
          <w14:ligatures w14:val="none"/>
        </w:rPr>
        <w:t xml:space="preserve">). Такі тексти надають матеріал для аналізу міждисциплінарних терміносистем, де </w:t>
      </w:r>
      <w:proofErr w:type="spellStart"/>
      <w:r w:rsidRPr="00671B01">
        <w:rPr>
          <w:rFonts w:ascii="Times New Roman" w:eastAsia="Times New Roman" w:hAnsi="Times New Roman" w:cs="Times New Roman"/>
          <w:kern w:val="0"/>
          <w:sz w:val="28"/>
          <w:szCs w:val="28"/>
          <w:lang w:val="uk-UA" w:eastAsia="uk-UA"/>
          <w14:ligatures w14:val="none"/>
        </w:rPr>
        <w:t>інноваційність</w:t>
      </w:r>
      <w:proofErr w:type="spellEnd"/>
      <w:r w:rsidRPr="00671B01">
        <w:rPr>
          <w:rFonts w:ascii="Times New Roman" w:eastAsia="Times New Roman" w:hAnsi="Times New Roman" w:cs="Times New Roman"/>
          <w:kern w:val="0"/>
          <w:sz w:val="28"/>
          <w:szCs w:val="28"/>
          <w:lang w:val="uk-UA" w:eastAsia="uk-UA"/>
          <w14:ligatures w14:val="none"/>
        </w:rPr>
        <w:t xml:space="preserve"> термінів поєднується з високою динамікою їх утворення та поширення.</w:t>
      </w:r>
    </w:p>
    <w:p w14:paraId="18EF4087"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Вибірку доповнює робота, присвячена феномену комунікації, опосередкованої штучним інтелектом, що поєднує елементи соціолінгвістики, психології та комп’ютерних наук [57]. У цьому тексті широко використовуються терміни з когнітивної психології, соціальної взаємодії та комп’ютерної лінгвістики (</w:t>
      </w:r>
      <w:proofErr w:type="spellStart"/>
      <w:r w:rsidRPr="00671B01">
        <w:rPr>
          <w:rFonts w:ascii="Times New Roman" w:eastAsia="Times New Roman" w:hAnsi="Times New Roman" w:cs="Times New Roman"/>
          <w:i/>
          <w:iCs/>
          <w:kern w:val="0"/>
          <w:sz w:val="28"/>
          <w:szCs w:val="28"/>
          <w:lang w:val="uk-UA" w:eastAsia="uk-UA"/>
          <w14:ligatures w14:val="none"/>
        </w:rPr>
        <w:t>referential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communication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task</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interpersonal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effects</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linguistic</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adaptation</w:t>
      </w:r>
      <w:proofErr w:type="spellEnd"/>
      <w:r w:rsidRPr="00671B01">
        <w:rPr>
          <w:rFonts w:ascii="Times New Roman" w:eastAsia="Times New Roman" w:hAnsi="Times New Roman" w:cs="Times New Roman"/>
          <w:kern w:val="0"/>
          <w:sz w:val="28"/>
          <w:szCs w:val="28"/>
          <w:lang w:val="uk-UA" w:eastAsia="uk-UA"/>
          <w14:ligatures w14:val="none"/>
        </w:rPr>
        <w:t>), що дозволяє простежити особливості термінів у контексті експериментальних досліджень комунікації.</w:t>
      </w:r>
    </w:p>
    <w:p w14:paraId="2D8B3E1B"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Монографія Д. </w:t>
      </w:r>
      <w:proofErr w:type="spellStart"/>
      <w:r w:rsidRPr="00671B01">
        <w:rPr>
          <w:rFonts w:ascii="Times New Roman" w:eastAsia="Times New Roman" w:hAnsi="Times New Roman" w:cs="Times New Roman"/>
          <w:kern w:val="0"/>
          <w:sz w:val="28"/>
          <w:szCs w:val="28"/>
          <w:lang w:val="uk-UA" w:eastAsia="uk-UA"/>
          <w14:ligatures w14:val="none"/>
        </w:rPr>
        <w:t>Фрідмена</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Future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Imperfect</w:t>
      </w:r>
      <w:proofErr w:type="spellEnd"/>
      <w:r w:rsidRPr="00671B01">
        <w:rPr>
          <w:rFonts w:ascii="Times New Roman" w:eastAsia="Times New Roman" w:hAnsi="Times New Roman" w:cs="Times New Roman"/>
          <w:kern w:val="0"/>
          <w:sz w:val="28"/>
          <w:szCs w:val="28"/>
          <w:lang w:val="uk-UA" w:eastAsia="uk-UA"/>
          <w14:ligatures w14:val="none"/>
        </w:rPr>
        <w:t xml:space="preserve"> [53] становить окремий тип матеріалу, адже належить до галузі правової теорії, де термінологія поєднує юридичні, технологічні та соціально-філософські поняття (</w:t>
      </w:r>
      <w:proofErr w:type="spellStart"/>
      <w:r w:rsidRPr="00671B01">
        <w:rPr>
          <w:rFonts w:ascii="Times New Roman" w:eastAsia="Times New Roman" w:hAnsi="Times New Roman" w:cs="Times New Roman"/>
          <w:i/>
          <w:iCs/>
          <w:kern w:val="0"/>
          <w:sz w:val="28"/>
          <w:szCs w:val="28"/>
          <w:lang w:val="uk-UA" w:eastAsia="uk-UA"/>
          <w14:ligatures w14:val="none"/>
        </w:rPr>
        <w:t>technological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uncertainty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regulatory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failure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informational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asymmetry</w:t>
      </w:r>
      <w:proofErr w:type="spellEnd"/>
      <w:r w:rsidRPr="00671B01">
        <w:rPr>
          <w:rFonts w:ascii="Times New Roman" w:eastAsia="Times New Roman" w:hAnsi="Times New Roman" w:cs="Times New Roman"/>
          <w:kern w:val="0"/>
          <w:sz w:val="28"/>
          <w:szCs w:val="28"/>
          <w:lang w:val="uk-UA" w:eastAsia="uk-UA"/>
          <w14:ligatures w14:val="none"/>
        </w:rPr>
        <w:t xml:space="preserve">). Такий текст розширює вибірку за рахунок </w:t>
      </w:r>
      <w:proofErr w:type="spellStart"/>
      <w:r w:rsidRPr="00671B01">
        <w:rPr>
          <w:rFonts w:ascii="Times New Roman" w:eastAsia="Times New Roman" w:hAnsi="Times New Roman" w:cs="Times New Roman"/>
          <w:kern w:val="0"/>
          <w:sz w:val="28"/>
          <w:szCs w:val="28"/>
          <w:lang w:val="uk-UA" w:eastAsia="uk-UA"/>
          <w14:ligatures w14:val="none"/>
        </w:rPr>
        <w:t>довільнішої</w:t>
      </w:r>
      <w:proofErr w:type="spellEnd"/>
      <w:r w:rsidRPr="00671B01">
        <w:rPr>
          <w:rFonts w:ascii="Times New Roman" w:eastAsia="Times New Roman" w:hAnsi="Times New Roman" w:cs="Times New Roman"/>
          <w:kern w:val="0"/>
          <w:sz w:val="28"/>
          <w:szCs w:val="28"/>
          <w:lang w:val="uk-UA" w:eastAsia="uk-UA"/>
          <w14:ligatures w14:val="none"/>
        </w:rPr>
        <w:t>, менш стандартизованої термінології, притаманної монографічним моделям викладу.</w:t>
      </w:r>
    </w:p>
    <w:p w14:paraId="51DA5B16"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Остання група вибірки — лексикографічне дослідження, присвячене електронній англійській діалектній лексикографії [55]. Цей текст містить терміни з лексикографії, комп’ютерної лінгвістики та штучного інтелекту (</w:t>
      </w:r>
      <w:proofErr w:type="spellStart"/>
      <w:r w:rsidRPr="00671B01">
        <w:rPr>
          <w:rFonts w:ascii="Times New Roman" w:eastAsia="Times New Roman" w:hAnsi="Times New Roman" w:cs="Times New Roman"/>
          <w:i/>
          <w:iCs/>
          <w:kern w:val="0"/>
          <w:sz w:val="28"/>
          <w:szCs w:val="28"/>
          <w:lang w:val="uk-UA" w:eastAsia="uk-UA"/>
          <w14:ligatures w14:val="none"/>
        </w:rPr>
        <w:t>dialect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dictionary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entry</w:t>
      </w:r>
      <w:proofErr w:type="spellEnd"/>
      <w:r w:rsidRPr="00671B01">
        <w:rPr>
          <w:rFonts w:ascii="Times New Roman" w:eastAsia="Times New Roman" w:hAnsi="Times New Roman" w:cs="Times New Roman"/>
          <w:i/>
          <w:iCs/>
          <w:kern w:val="0"/>
          <w:sz w:val="28"/>
          <w:szCs w:val="28"/>
          <w:lang w:val="uk-UA" w:eastAsia="uk-UA"/>
          <w14:ligatures w14:val="none"/>
        </w:rPr>
        <w:t>, AI-</w:t>
      </w:r>
      <w:proofErr w:type="spellStart"/>
      <w:r w:rsidRPr="00671B01">
        <w:rPr>
          <w:rFonts w:ascii="Times New Roman" w:eastAsia="Times New Roman" w:hAnsi="Times New Roman" w:cs="Times New Roman"/>
          <w:i/>
          <w:iCs/>
          <w:kern w:val="0"/>
          <w:sz w:val="28"/>
          <w:szCs w:val="28"/>
          <w:lang w:val="uk-UA" w:eastAsia="uk-UA"/>
          <w14:ligatures w14:val="none"/>
        </w:rPr>
        <w:t>assisted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annotation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lexical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variation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mapping</w:t>
      </w:r>
      <w:proofErr w:type="spellEnd"/>
      <w:r w:rsidRPr="00671B01">
        <w:rPr>
          <w:rFonts w:ascii="Times New Roman" w:eastAsia="Times New Roman" w:hAnsi="Times New Roman" w:cs="Times New Roman"/>
          <w:kern w:val="0"/>
          <w:sz w:val="28"/>
          <w:szCs w:val="28"/>
          <w:lang w:val="uk-UA" w:eastAsia="uk-UA"/>
          <w14:ligatures w14:val="none"/>
        </w:rPr>
        <w:t>), що робить його цінним матеріалом для вивчення термінів, що функціонують на межі гуманітарних і цифрових наук.</w:t>
      </w:r>
    </w:p>
    <w:p w14:paraId="7CD85504" w14:textId="77777777" w:rsidR="005B028B"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lastRenderedPageBreak/>
        <w:t>У сукупності всі тексти вибірки мають такі спільні властивості, що визначають їх придатність для аналізу:</w:t>
      </w:r>
    </w:p>
    <w:p w14:paraId="6695B25E" w14:textId="77777777" w:rsidR="005B028B"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 висока насиченість термінами та багатокомпонентними </w:t>
      </w:r>
      <w:proofErr w:type="spellStart"/>
      <w:r w:rsidRPr="00671B01">
        <w:rPr>
          <w:rFonts w:ascii="Times New Roman" w:eastAsia="Times New Roman" w:hAnsi="Times New Roman" w:cs="Times New Roman"/>
          <w:kern w:val="0"/>
          <w:sz w:val="28"/>
          <w:szCs w:val="28"/>
          <w:lang w:val="uk-UA" w:eastAsia="uk-UA"/>
          <w14:ligatures w14:val="none"/>
        </w:rPr>
        <w:t>терміносполуками</w:t>
      </w:r>
      <w:proofErr w:type="spellEnd"/>
      <w:r w:rsidRPr="00671B01">
        <w:rPr>
          <w:rFonts w:ascii="Times New Roman" w:eastAsia="Times New Roman" w:hAnsi="Times New Roman" w:cs="Times New Roman"/>
          <w:kern w:val="0"/>
          <w:sz w:val="28"/>
          <w:szCs w:val="28"/>
          <w:lang w:val="uk-UA" w:eastAsia="uk-UA"/>
          <w14:ligatures w14:val="none"/>
        </w:rPr>
        <w:t>;</w:t>
      </w:r>
      <w:r w:rsidRPr="00671B01">
        <w:rPr>
          <w:rFonts w:ascii="Times New Roman" w:eastAsia="Times New Roman" w:hAnsi="Times New Roman" w:cs="Times New Roman"/>
          <w:kern w:val="0"/>
          <w:sz w:val="28"/>
          <w:szCs w:val="28"/>
          <w:lang w:val="uk-UA" w:eastAsia="uk-UA"/>
          <w14:ligatures w14:val="none"/>
        </w:rPr>
        <w:br/>
        <w:t xml:space="preserve">– належність до різних галузей, що дозволяє виявити універсальні та </w:t>
      </w:r>
      <w:proofErr w:type="spellStart"/>
      <w:r w:rsidRPr="00671B01">
        <w:rPr>
          <w:rFonts w:ascii="Times New Roman" w:eastAsia="Times New Roman" w:hAnsi="Times New Roman" w:cs="Times New Roman"/>
          <w:kern w:val="0"/>
          <w:sz w:val="28"/>
          <w:szCs w:val="28"/>
          <w:lang w:val="uk-UA" w:eastAsia="uk-UA"/>
          <w14:ligatures w14:val="none"/>
        </w:rPr>
        <w:t>галузево</w:t>
      </w:r>
      <w:proofErr w:type="spellEnd"/>
      <w:r w:rsidRPr="00671B01">
        <w:rPr>
          <w:rFonts w:ascii="Times New Roman" w:eastAsia="Times New Roman" w:hAnsi="Times New Roman" w:cs="Times New Roman"/>
          <w:kern w:val="0"/>
          <w:sz w:val="28"/>
          <w:szCs w:val="28"/>
          <w:lang w:val="uk-UA" w:eastAsia="uk-UA"/>
          <w14:ligatures w14:val="none"/>
        </w:rPr>
        <w:t xml:space="preserve"> специфічні тенденції </w:t>
      </w:r>
      <w:proofErr w:type="spellStart"/>
      <w:r w:rsidRPr="00671B01">
        <w:rPr>
          <w:rFonts w:ascii="Times New Roman" w:eastAsia="Times New Roman" w:hAnsi="Times New Roman" w:cs="Times New Roman"/>
          <w:kern w:val="0"/>
          <w:sz w:val="28"/>
          <w:szCs w:val="28"/>
          <w:lang w:val="uk-UA" w:eastAsia="uk-UA"/>
          <w14:ligatures w14:val="none"/>
        </w:rPr>
        <w:t>терміновживання</w:t>
      </w:r>
      <w:proofErr w:type="spellEnd"/>
      <w:r w:rsidRPr="00671B01">
        <w:rPr>
          <w:rFonts w:ascii="Times New Roman" w:eastAsia="Times New Roman" w:hAnsi="Times New Roman" w:cs="Times New Roman"/>
          <w:kern w:val="0"/>
          <w:sz w:val="28"/>
          <w:szCs w:val="28"/>
          <w:lang w:val="uk-UA" w:eastAsia="uk-UA"/>
          <w14:ligatures w14:val="none"/>
        </w:rPr>
        <w:t>;</w:t>
      </w:r>
    </w:p>
    <w:p w14:paraId="0636D717" w14:textId="77777777" w:rsidR="005B028B"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поєднання усталених та інноваційних термінів;</w:t>
      </w:r>
    </w:p>
    <w:p w14:paraId="50D84828" w14:textId="77777777" w:rsidR="005B028B"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різноманіття жанрових форм від оглядів і експериментальних статей до аналітичних студій і монографії;</w:t>
      </w:r>
    </w:p>
    <w:p w14:paraId="40E54D8F" w14:textId="6AB5DBD3" w:rsidR="00671B01" w:rsidRPr="00671B01"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 актуальність тематики, що відображає сучасні напрями розвитку науки </w:t>
      </w:r>
      <w:r w:rsidR="005B028B">
        <w:rPr>
          <w:rFonts w:ascii="Times New Roman" w:eastAsia="Times New Roman" w:hAnsi="Times New Roman" w:cs="Times New Roman"/>
          <w:kern w:val="0"/>
          <w:sz w:val="28"/>
          <w:szCs w:val="28"/>
          <w:lang w:val="uk-UA" w:eastAsia="uk-UA"/>
          <w14:ligatures w14:val="none"/>
        </w:rPr>
        <w:t>–</w:t>
      </w:r>
      <w:r w:rsidRPr="00671B01">
        <w:rPr>
          <w:rFonts w:ascii="Times New Roman" w:eastAsia="Times New Roman" w:hAnsi="Times New Roman" w:cs="Times New Roman"/>
          <w:kern w:val="0"/>
          <w:sz w:val="28"/>
          <w:szCs w:val="28"/>
          <w:lang w:val="uk-UA" w:eastAsia="uk-UA"/>
          <w14:ligatures w14:val="none"/>
        </w:rPr>
        <w:t xml:space="preserve"> ц</w:t>
      </w:r>
      <w:proofErr w:type="spellStart"/>
      <w:r w:rsidRPr="00671B01">
        <w:rPr>
          <w:rFonts w:ascii="Times New Roman" w:eastAsia="Times New Roman" w:hAnsi="Times New Roman" w:cs="Times New Roman"/>
          <w:kern w:val="0"/>
          <w:sz w:val="28"/>
          <w:szCs w:val="28"/>
          <w:lang w:val="uk-UA" w:eastAsia="uk-UA"/>
          <w14:ligatures w14:val="none"/>
        </w:rPr>
        <w:t>ифровізацію</w:t>
      </w:r>
      <w:proofErr w:type="spellEnd"/>
      <w:r w:rsidRPr="00671B01">
        <w:rPr>
          <w:rFonts w:ascii="Times New Roman" w:eastAsia="Times New Roman" w:hAnsi="Times New Roman" w:cs="Times New Roman"/>
          <w:kern w:val="0"/>
          <w:sz w:val="28"/>
          <w:szCs w:val="28"/>
          <w:lang w:val="uk-UA" w:eastAsia="uk-UA"/>
          <w14:ligatures w14:val="none"/>
        </w:rPr>
        <w:t>, автоматизацію, інтелектуальні технології, правові трансформації.</w:t>
      </w:r>
    </w:p>
    <w:p w14:paraId="37DD3660" w14:textId="2367A49B" w:rsidR="00671B01" w:rsidRPr="005B028B"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Таким чином, вибірка є репрезентативною, різножанровою та методологічно релевантною для комплексного аналізу термінів, їхньої структури, функцій та ролі у формуванні концептуальної точності англомовного наукового тексту.</w:t>
      </w:r>
    </w:p>
    <w:p w14:paraId="5A22A333" w14:textId="7DDBD402" w:rsidR="00671B01" w:rsidRPr="005B028B"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B2CE09F"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b/>
          <w:bCs/>
          <w:kern w:val="0"/>
          <w:sz w:val="28"/>
          <w:szCs w:val="28"/>
          <w:lang w:val="uk-UA" w:eastAsia="uk-UA"/>
          <w14:ligatures w14:val="none"/>
        </w:rPr>
        <w:t>2.2. Словотвірні особливості термінів</w:t>
      </w:r>
    </w:p>
    <w:p w14:paraId="0EDA3500" w14:textId="77777777" w:rsidR="00B26B71" w:rsidRDefault="00B26B7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3B212B2" w14:textId="74D0F1D3"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Словотвірні особливості термінів у сучасному англомовному науковому дискурсі визначаються високою продуктивністю словотворчих моделей, їх економністю, тенденцією до стандартизації та здатністю відображати динаміку наукових концептів. Аналіз вибірки показав, що термінологія в різних галузях — юридичній, технічній, лінгвістичній, освітній, </w:t>
      </w:r>
      <w:proofErr w:type="spellStart"/>
      <w:r w:rsidRPr="00671B01">
        <w:rPr>
          <w:rFonts w:ascii="Times New Roman" w:eastAsia="Times New Roman" w:hAnsi="Times New Roman" w:cs="Times New Roman"/>
          <w:kern w:val="0"/>
          <w:sz w:val="28"/>
          <w:szCs w:val="28"/>
          <w:lang w:val="uk-UA" w:eastAsia="uk-UA"/>
          <w14:ligatures w14:val="none"/>
        </w:rPr>
        <w:t>філософсько</w:t>
      </w:r>
      <w:proofErr w:type="spellEnd"/>
      <w:r w:rsidRPr="00671B01">
        <w:rPr>
          <w:rFonts w:ascii="Times New Roman" w:eastAsia="Times New Roman" w:hAnsi="Times New Roman" w:cs="Times New Roman"/>
          <w:kern w:val="0"/>
          <w:sz w:val="28"/>
          <w:szCs w:val="28"/>
          <w:lang w:val="uk-UA" w:eastAsia="uk-UA"/>
          <w14:ligatures w14:val="none"/>
        </w:rPr>
        <w:t>-технологічній — розвивається за схожими механізмами, що зумовлено глобальним характером англійської мови науки та її орієнтацією на точність, компактність і системність. У цьому підрозділі розглянуто продуктивні моделі творення термінів, характерні для аналізованих текстів, а також окреслено тенденції, що визначають розвиток сучасних терміносистем.</w:t>
      </w:r>
    </w:p>
    <w:p w14:paraId="418415D3"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lastRenderedPageBreak/>
        <w:t>Однією з найпоширеніших моделей творення термінів є словоскладання, яке забезпечує високий рівень семантичної концентрації й дозволяє створювати чіткі номінації складних понять. Багатокомпонентні терміни, характерні для юридичного дискурсу (</w:t>
      </w:r>
      <w:proofErr w:type="spellStart"/>
      <w:r w:rsidRPr="00671B01">
        <w:rPr>
          <w:rFonts w:ascii="Times New Roman" w:eastAsia="Times New Roman" w:hAnsi="Times New Roman" w:cs="Times New Roman"/>
          <w:i/>
          <w:iCs/>
          <w:kern w:val="0"/>
          <w:sz w:val="28"/>
          <w:szCs w:val="28"/>
          <w:lang w:val="uk-UA" w:eastAsia="uk-UA"/>
          <w14:ligatures w14:val="none"/>
        </w:rPr>
        <w:t>data</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nullification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doctrine</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energy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sector</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governance</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dualist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constitutional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model</w:t>
      </w:r>
      <w:proofErr w:type="spellEnd"/>
      <w:r w:rsidRPr="00671B01">
        <w:rPr>
          <w:rFonts w:ascii="Times New Roman" w:eastAsia="Times New Roman" w:hAnsi="Times New Roman" w:cs="Times New Roman"/>
          <w:kern w:val="0"/>
          <w:sz w:val="28"/>
          <w:szCs w:val="28"/>
          <w:lang w:val="uk-UA" w:eastAsia="uk-UA"/>
          <w14:ligatures w14:val="none"/>
        </w:rPr>
        <w:t xml:space="preserve">), поєднують кілька ключових концептів і передають складні відношення між ними. У текстах, пов’язаних зі штучним інтелектом, продуктивними є конструкції на зразок </w:t>
      </w:r>
      <w:r w:rsidRPr="00671B01">
        <w:rPr>
          <w:rFonts w:ascii="Times New Roman" w:eastAsia="Times New Roman" w:hAnsi="Times New Roman" w:cs="Times New Roman"/>
          <w:i/>
          <w:iCs/>
          <w:kern w:val="0"/>
          <w:sz w:val="28"/>
          <w:szCs w:val="28"/>
          <w:lang w:val="uk-UA" w:eastAsia="uk-UA"/>
          <w14:ligatures w14:val="none"/>
        </w:rPr>
        <w:t>AI-</w:t>
      </w:r>
      <w:proofErr w:type="spellStart"/>
      <w:r w:rsidRPr="00671B01">
        <w:rPr>
          <w:rFonts w:ascii="Times New Roman" w:eastAsia="Times New Roman" w:hAnsi="Times New Roman" w:cs="Times New Roman"/>
          <w:i/>
          <w:iCs/>
          <w:kern w:val="0"/>
          <w:sz w:val="28"/>
          <w:szCs w:val="28"/>
          <w:lang w:val="uk-UA" w:eastAsia="uk-UA"/>
          <w14:ligatures w14:val="none"/>
        </w:rPr>
        <w:t>mediated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communication</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generative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chatbot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system</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machine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learning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framework</w:t>
      </w:r>
      <w:proofErr w:type="spellEnd"/>
      <w:r w:rsidRPr="00671B01">
        <w:rPr>
          <w:rFonts w:ascii="Times New Roman" w:eastAsia="Times New Roman" w:hAnsi="Times New Roman" w:cs="Times New Roman"/>
          <w:kern w:val="0"/>
          <w:sz w:val="28"/>
          <w:szCs w:val="28"/>
          <w:lang w:val="uk-UA" w:eastAsia="uk-UA"/>
          <w14:ligatures w14:val="none"/>
        </w:rPr>
        <w:t xml:space="preserve">, що демонструють інтеграцію технічних і когнітивних понять у формі стиснутих композитів. У лексикографічному дослідженні [55] активними є складені номінації типу </w:t>
      </w:r>
      <w:proofErr w:type="spellStart"/>
      <w:r w:rsidRPr="00671B01">
        <w:rPr>
          <w:rFonts w:ascii="Times New Roman" w:eastAsia="Times New Roman" w:hAnsi="Times New Roman" w:cs="Times New Roman"/>
          <w:i/>
          <w:iCs/>
          <w:kern w:val="0"/>
          <w:sz w:val="28"/>
          <w:szCs w:val="28"/>
          <w:lang w:val="uk-UA" w:eastAsia="uk-UA"/>
          <w14:ligatures w14:val="none"/>
        </w:rPr>
        <w:t>dialect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data</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annotation</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lexical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variation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mapping</w:t>
      </w:r>
      <w:proofErr w:type="spellEnd"/>
      <w:r w:rsidRPr="00671B01">
        <w:rPr>
          <w:rFonts w:ascii="Times New Roman" w:eastAsia="Times New Roman" w:hAnsi="Times New Roman" w:cs="Times New Roman"/>
          <w:kern w:val="0"/>
          <w:sz w:val="28"/>
          <w:szCs w:val="28"/>
          <w:lang w:val="uk-UA" w:eastAsia="uk-UA"/>
          <w14:ligatures w14:val="none"/>
        </w:rPr>
        <w:t>, що передають спеціалізовані операції та процеси.</w:t>
      </w:r>
    </w:p>
    <w:p w14:paraId="03460D5B"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Важливу роль у творенні термінів відіграє суфіксація та префіксація. Найпродуктивнішими серед суфіксів є наукові форманти </w:t>
      </w:r>
      <w:r w:rsidRPr="00671B01">
        <w:rPr>
          <w:rFonts w:ascii="Times New Roman" w:eastAsia="Times New Roman" w:hAnsi="Times New Roman" w:cs="Times New Roman"/>
          <w:i/>
          <w:iCs/>
          <w:kern w:val="0"/>
          <w:sz w:val="28"/>
          <w:szCs w:val="28"/>
          <w:lang w:val="uk-UA" w:eastAsia="uk-UA"/>
          <w14:ligatures w14:val="none"/>
        </w:rPr>
        <w:t>-</w:t>
      </w:r>
      <w:proofErr w:type="spellStart"/>
      <w:r w:rsidRPr="00671B01">
        <w:rPr>
          <w:rFonts w:ascii="Times New Roman" w:eastAsia="Times New Roman" w:hAnsi="Times New Roman" w:cs="Times New Roman"/>
          <w:i/>
          <w:iCs/>
          <w:kern w:val="0"/>
          <w:sz w:val="28"/>
          <w:szCs w:val="28"/>
          <w:lang w:val="uk-UA" w:eastAsia="uk-UA"/>
          <w14:ligatures w14:val="none"/>
        </w:rPr>
        <w:t>tion</w:t>
      </w:r>
      <w:proofErr w:type="spellEnd"/>
      <w:r w:rsidRPr="00671B01">
        <w:rPr>
          <w:rFonts w:ascii="Times New Roman" w:eastAsia="Times New Roman" w:hAnsi="Times New Roman" w:cs="Times New Roman"/>
          <w:i/>
          <w:iCs/>
          <w:kern w:val="0"/>
          <w:sz w:val="28"/>
          <w:szCs w:val="28"/>
          <w:lang w:val="uk-UA" w:eastAsia="uk-UA"/>
          <w14:ligatures w14:val="none"/>
        </w:rPr>
        <w:t>, -</w:t>
      </w:r>
      <w:proofErr w:type="spellStart"/>
      <w:r w:rsidRPr="00671B01">
        <w:rPr>
          <w:rFonts w:ascii="Times New Roman" w:eastAsia="Times New Roman" w:hAnsi="Times New Roman" w:cs="Times New Roman"/>
          <w:i/>
          <w:iCs/>
          <w:kern w:val="0"/>
          <w:sz w:val="28"/>
          <w:szCs w:val="28"/>
          <w:lang w:val="uk-UA" w:eastAsia="uk-UA"/>
          <w14:ligatures w14:val="none"/>
        </w:rPr>
        <w:t>ment</w:t>
      </w:r>
      <w:proofErr w:type="spellEnd"/>
      <w:r w:rsidRPr="00671B01">
        <w:rPr>
          <w:rFonts w:ascii="Times New Roman" w:eastAsia="Times New Roman" w:hAnsi="Times New Roman" w:cs="Times New Roman"/>
          <w:i/>
          <w:iCs/>
          <w:kern w:val="0"/>
          <w:sz w:val="28"/>
          <w:szCs w:val="28"/>
          <w:lang w:val="uk-UA" w:eastAsia="uk-UA"/>
          <w14:ligatures w14:val="none"/>
        </w:rPr>
        <w:t>, -</w:t>
      </w:r>
      <w:proofErr w:type="spellStart"/>
      <w:r w:rsidRPr="00671B01">
        <w:rPr>
          <w:rFonts w:ascii="Times New Roman" w:eastAsia="Times New Roman" w:hAnsi="Times New Roman" w:cs="Times New Roman"/>
          <w:i/>
          <w:iCs/>
          <w:kern w:val="0"/>
          <w:sz w:val="28"/>
          <w:szCs w:val="28"/>
          <w:lang w:val="uk-UA" w:eastAsia="uk-UA"/>
          <w14:ligatures w14:val="none"/>
        </w:rPr>
        <w:t>ity</w:t>
      </w:r>
      <w:proofErr w:type="spellEnd"/>
      <w:r w:rsidRPr="00671B01">
        <w:rPr>
          <w:rFonts w:ascii="Times New Roman" w:eastAsia="Times New Roman" w:hAnsi="Times New Roman" w:cs="Times New Roman"/>
          <w:i/>
          <w:iCs/>
          <w:kern w:val="0"/>
          <w:sz w:val="28"/>
          <w:szCs w:val="28"/>
          <w:lang w:val="uk-UA" w:eastAsia="uk-UA"/>
          <w14:ligatures w14:val="none"/>
        </w:rPr>
        <w:t>, -</w:t>
      </w:r>
      <w:proofErr w:type="spellStart"/>
      <w:r w:rsidRPr="00671B01">
        <w:rPr>
          <w:rFonts w:ascii="Times New Roman" w:eastAsia="Times New Roman" w:hAnsi="Times New Roman" w:cs="Times New Roman"/>
          <w:i/>
          <w:iCs/>
          <w:kern w:val="0"/>
          <w:sz w:val="28"/>
          <w:szCs w:val="28"/>
          <w:lang w:val="uk-UA" w:eastAsia="uk-UA"/>
          <w14:ligatures w14:val="none"/>
        </w:rPr>
        <w:t>ness</w:t>
      </w:r>
      <w:proofErr w:type="spellEnd"/>
      <w:r w:rsidRPr="00671B01">
        <w:rPr>
          <w:rFonts w:ascii="Times New Roman" w:eastAsia="Times New Roman" w:hAnsi="Times New Roman" w:cs="Times New Roman"/>
          <w:i/>
          <w:iCs/>
          <w:kern w:val="0"/>
          <w:sz w:val="28"/>
          <w:szCs w:val="28"/>
          <w:lang w:val="uk-UA" w:eastAsia="uk-UA"/>
          <w14:ligatures w14:val="none"/>
        </w:rPr>
        <w:t>, -</w:t>
      </w:r>
      <w:proofErr w:type="spellStart"/>
      <w:r w:rsidRPr="00671B01">
        <w:rPr>
          <w:rFonts w:ascii="Times New Roman" w:eastAsia="Times New Roman" w:hAnsi="Times New Roman" w:cs="Times New Roman"/>
          <w:i/>
          <w:iCs/>
          <w:kern w:val="0"/>
          <w:sz w:val="28"/>
          <w:szCs w:val="28"/>
          <w:lang w:val="uk-UA" w:eastAsia="uk-UA"/>
          <w14:ligatures w14:val="none"/>
        </w:rPr>
        <w:t>ance</w:t>
      </w:r>
      <w:proofErr w:type="spellEnd"/>
      <w:r w:rsidRPr="00671B01">
        <w:rPr>
          <w:rFonts w:ascii="Times New Roman" w:eastAsia="Times New Roman" w:hAnsi="Times New Roman" w:cs="Times New Roman"/>
          <w:kern w:val="0"/>
          <w:sz w:val="28"/>
          <w:szCs w:val="28"/>
          <w:lang w:val="uk-UA" w:eastAsia="uk-UA"/>
          <w14:ligatures w14:val="none"/>
        </w:rPr>
        <w:t xml:space="preserve">, які формують абстрактні іменники: </w:t>
      </w:r>
      <w:proofErr w:type="spellStart"/>
      <w:r w:rsidRPr="00671B01">
        <w:rPr>
          <w:rFonts w:ascii="Times New Roman" w:eastAsia="Times New Roman" w:hAnsi="Times New Roman" w:cs="Times New Roman"/>
          <w:i/>
          <w:iCs/>
          <w:kern w:val="0"/>
          <w:sz w:val="28"/>
          <w:szCs w:val="28"/>
          <w:lang w:val="uk-UA" w:eastAsia="uk-UA"/>
          <w14:ligatures w14:val="none"/>
        </w:rPr>
        <w:t>nullification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governance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competence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accuracy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uncertainty</w:t>
      </w:r>
      <w:proofErr w:type="spellEnd"/>
      <w:r w:rsidRPr="00671B01">
        <w:rPr>
          <w:rFonts w:ascii="Times New Roman" w:eastAsia="Times New Roman" w:hAnsi="Times New Roman" w:cs="Times New Roman"/>
          <w:kern w:val="0"/>
          <w:sz w:val="28"/>
          <w:szCs w:val="28"/>
          <w:lang w:val="uk-UA" w:eastAsia="uk-UA"/>
          <w14:ligatures w14:val="none"/>
        </w:rPr>
        <w:t xml:space="preserve">. У текстах про соціально-технологічні зміни [53; 57] активно функціонують терміни з формантом </w:t>
      </w:r>
      <w:r w:rsidRPr="00671B01">
        <w:rPr>
          <w:rFonts w:ascii="Times New Roman" w:eastAsia="Times New Roman" w:hAnsi="Times New Roman" w:cs="Times New Roman"/>
          <w:i/>
          <w:iCs/>
          <w:kern w:val="0"/>
          <w:sz w:val="28"/>
          <w:szCs w:val="28"/>
          <w:lang w:val="uk-UA" w:eastAsia="uk-UA"/>
          <w14:ligatures w14:val="none"/>
        </w:rPr>
        <w:t>-</w:t>
      </w:r>
      <w:proofErr w:type="spellStart"/>
      <w:r w:rsidRPr="00671B01">
        <w:rPr>
          <w:rFonts w:ascii="Times New Roman" w:eastAsia="Times New Roman" w:hAnsi="Times New Roman" w:cs="Times New Roman"/>
          <w:i/>
          <w:iCs/>
          <w:kern w:val="0"/>
          <w:sz w:val="28"/>
          <w:szCs w:val="28"/>
          <w:lang w:val="uk-UA" w:eastAsia="uk-UA"/>
          <w14:ligatures w14:val="none"/>
        </w:rPr>
        <w:t>ity</w:t>
      </w:r>
      <w:proofErr w:type="spellEnd"/>
      <w:r w:rsidRPr="00671B01">
        <w:rPr>
          <w:rFonts w:ascii="Times New Roman" w:eastAsia="Times New Roman" w:hAnsi="Times New Roman" w:cs="Times New Roman"/>
          <w:kern w:val="0"/>
          <w:sz w:val="28"/>
          <w:szCs w:val="28"/>
          <w:lang w:val="uk-UA" w:eastAsia="uk-UA"/>
          <w14:ligatures w14:val="none"/>
        </w:rPr>
        <w:t>, що позначають властивості систем або процесів (</w:t>
      </w:r>
      <w:proofErr w:type="spellStart"/>
      <w:r w:rsidRPr="00671B01">
        <w:rPr>
          <w:rFonts w:ascii="Times New Roman" w:eastAsia="Times New Roman" w:hAnsi="Times New Roman" w:cs="Times New Roman"/>
          <w:i/>
          <w:iCs/>
          <w:kern w:val="0"/>
          <w:sz w:val="28"/>
          <w:szCs w:val="28"/>
          <w:lang w:val="uk-UA" w:eastAsia="uk-UA"/>
          <w14:ligatures w14:val="none"/>
        </w:rPr>
        <w:t>reliability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stability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adaptability</w:t>
      </w:r>
      <w:proofErr w:type="spellEnd"/>
      <w:r w:rsidRPr="00671B01">
        <w:rPr>
          <w:rFonts w:ascii="Times New Roman" w:eastAsia="Times New Roman" w:hAnsi="Times New Roman" w:cs="Times New Roman"/>
          <w:kern w:val="0"/>
          <w:sz w:val="28"/>
          <w:szCs w:val="28"/>
          <w:lang w:val="uk-UA" w:eastAsia="uk-UA"/>
          <w14:ligatures w14:val="none"/>
        </w:rPr>
        <w:t>). Префіксація відіграє важливу роль у створенні опозиційних понять (</w:t>
      </w:r>
      <w:proofErr w:type="spellStart"/>
      <w:r w:rsidRPr="00671B01">
        <w:rPr>
          <w:rFonts w:ascii="Times New Roman" w:eastAsia="Times New Roman" w:hAnsi="Times New Roman" w:cs="Times New Roman"/>
          <w:i/>
          <w:iCs/>
          <w:kern w:val="0"/>
          <w:sz w:val="28"/>
          <w:szCs w:val="28"/>
          <w:lang w:val="uk-UA" w:eastAsia="uk-UA"/>
          <w14:ligatures w14:val="none"/>
        </w:rPr>
        <w:t>decentralized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system</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non-compliance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pre-intervention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phase</w:t>
      </w:r>
      <w:proofErr w:type="spellEnd"/>
      <w:r w:rsidRPr="00671B01">
        <w:rPr>
          <w:rFonts w:ascii="Times New Roman" w:eastAsia="Times New Roman" w:hAnsi="Times New Roman" w:cs="Times New Roman"/>
          <w:kern w:val="0"/>
          <w:sz w:val="28"/>
          <w:szCs w:val="28"/>
          <w:lang w:val="uk-UA" w:eastAsia="uk-UA"/>
          <w14:ligatures w14:val="none"/>
        </w:rPr>
        <w:t>), а також у формуванні технічних термінів (</w:t>
      </w:r>
      <w:proofErr w:type="spellStart"/>
      <w:r w:rsidRPr="00671B01">
        <w:rPr>
          <w:rFonts w:ascii="Times New Roman" w:eastAsia="Times New Roman" w:hAnsi="Times New Roman" w:cs="Times New Roman"/>
          <w:i/>
          <w:iCs/>
          <w:kern w:val="0"/>
          <w:sz w:val="28"/>
          <w:szCs w:val="28"/>
          <w:lang w:val="uk-UA" w:eastAsia="uk-UA"/>
          <w14:ligatures w14:val="none"/>
        </w:rPr>
        <w:t>micro-generation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hyper-personalization</w:t>
      </w:r>
      <w:proofErr w:type="spellEnd"/>
      <w:r w:rsidRPr="00671B01">
        <w:rPr>
          <w:rFonts w:ascii="Times New Roman" w:eastAsia="Times New Roman" w:hAnsi="Times New Roman" w:cs="Times New Roman"/>
          <w:kern w:val="0"/>
          <w:sz w:val="28"/>
          <w:szCs w:val="28"/>
          <w:lang w:val="uk-UA" w:eastAsia="uk-UA"/>
          <w14:ligatures w14:val="none"/>
        </w:rPr>
        <w:t>).</w:t>
      </w:r>
    </w:p>
    <w:p w14:paraId="317B1D66"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Особливе місце посідає абревіація, яка демонструє високу частотність у текстах, пов’язаних зі штучним інтелектом та освітою. У таких роботах [52; 58; 59] широко представлені абревіатури </w:t>
      </w:r>
      <w:r w:rsidRPr="00671B01">
        <w:rPr>
          <w:rFonts w:ascii="Times New Roman" w:eastAsia="Times New Roman" w:hAnsi="Times New Roman" w:cs="Times New Roman"/>
          <w:i/>
          <w:iCs/>
          <w:kern w:val="0"/>
          <w:sz w:val="28"/>
          <w:szCs w:val="28"/>
          <w:lang w:val="uk-UA" w:eastAsia="uk-UA"/>
          <w14:ligatures w14:val="none"/>
        </w:rPr>
        <w:t>AI, EFL, NLP, L2</w:t>
      </w:r>
      <w:r w:rsidRPr="00671B01">
        <w:rPr>
          <w:rFonts w:ascii="Times New Roman" w:eastAsia="Times New Roman" w:hAnsi="Times New Roman" w:cs="Times New Roman"/>
          <w:kern w:val="0"/>
          <w:sz w:val="28"/>
          <w:szCs w:val="28"/>
          <w:lang w:val="uk-UA" w:eastAsia="uk-UA"/>
          <w14:ligatures w14:val="none"/>
        </w:rPr>
        <w:t xml:space="preserve">, які, будучи стислими, виконують функцію повноцінних термінів. Їхня компактність забезпечує зручність для наукового викладу, а їх інтернаціональний характер спрощує глобальну наукову комунікацію. У юридичних текстах зустрічаються абревіатури </w:t>
      </w:r>
      <w:r w:rsidRPr="00671B01">
        <w:rPr>
          <w:rFonts w:ascii="Times New Roman" w:eastAsia="Times New Roman" w:hAnsi="Times New Roman" w:cs="Times New Roman"/>
          <w:i/>
          <w:iCs/>
          <w:kern w:val="0"/>
          <w:sz w:val="28"/>
          <w:szCs w:val="28"/>
          <w:lang w:val="uk-UA" w:eastAsia="uk-UA"/>
          <w14:ligatures w14:val="none"/>
        </w:rPr>
        <w:t>EU, ECJ, GDPR</w:t>
      </w:r>
      <w:r w:rsidRPr="00671B01">
        <w:rPr>
          <w:rFonts w:ascii="Times New Roman" w:eastAsia="Times New Roman" w:hAnsi="Times New Roman" w:cs="Times New Roman"/>
          <w:kern w:val="0"/>
          <w:sz w:val="28"/>
          <w:szCs w:val="28"/>
          <w:lang w:val="uk-UA" w:eastAsia="uk-UA"/>
          <w14:ligatures w14:val="none"/>
        </w:rPr>
        <w:t>, які вживаються як самостійні терміни зі стабільною семантикою, що не потребує розгортання в контексті фахових публікацій.</w:t>
      </w:r>
    </w:p>
    <w:p w14:paraId="5B239484" w14:textId="150CBA45"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lastRenderedPageBreak/>
        <w:t>Активними є також моделі конверсії</w:t>
      </w:r>
      <w:r w:rsidR="005B028B">
        <w:rPr>
          <w:rFonts w:ascii="Times New Roman" w:eastAsia="Times New Roman" w:hAnsi="Times New Roman" w:cs="Times New Roman"/>
          <w:kern w:val="0"/>
          <w:sz w:val="28"/>
          <w:szCs w:val="28"/>
          <w:lang w:val="uk-UA" w:eastAsia="uk-UA"/>
          <w14:ligatures w14:val="none"/>
        </w:rPr>
        <w:t xml:space="preserve"> у поєднанні з афіксацією</w:t>
      </w:r>
      <w:r w:rsidRPr="00671B01">
        <w:rPr>
          <w:rFonts w:ascii="Times New Roman" w:eastAsia="Times New Roman" w:hAnsi="Times New Roman" w:cs="Times New Roman"/>
          <w:kern w:val="0"/>
          <w:sz w:val="28"/>
          <w:szCs w:val="28"/>
          <w:lang w:val="uk-UA" w:eastAsia="uk-UA"/>
          <w14:ligatures w14:val="none"/>
        </w:rPr>
        <w:t xml:space="preserve">, коли дієслова переходять у розряд іменників або навпаки: </w:t>
      </w:r>
      <w:proofErr w:type="spellStart"/>
      <w:r w:rsidRPr="00671B01">
        <w:rPr>
          <w:rFonts w:ascii="Times New Roman" w:eastAsia="Times New Roman" w:hAnsi="Times New Roman" w:cs="Times New Roman"/>
          <w:i/>
          <w:iCs/>
          <w:kern w:val="0"/>
          <w:sz w:val="28"/>
          <w:szCs w:val="28"/>
          <w:lang w:val="uk-UA" w:eastAsia="uk-UA"/>
          <w14:ligatures w14:val="none"/>
        </w:rPr>
        <w:t>to</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nullify</w:t>
      </w:r>
      <w:proofErr w:type="spellEnd"/>
      <w:r w:rsidRPr="00671B01">
        <w:rPr>
          <w:rFonts w:ascii="Times New Roman" w:eastAsia="Times New Roman" w:hAnsi="Times New Roman" w:cs="Times New Roman"/>
          <w:i/>
          <w:iCs/>
          <w:kern w:val="0"/>
          <w:sz w:val="28"/>
          <w:szCs w:val="28"/>
          <w:lang w:val="uk-UA" w:eastAsia="uk-UA"/>
          <w14:ligatures w14:val="none"/>
        </w:rPr>
        <w:t xml:space="preserve"> → </w:t>
      </w:r>
      <w:proofErr w:type="spellStart"/>
      <w:r w:rsidRPr="00671B01">
        <w:rPr>
          <w:rFonts w:ascii="Times New Roman" w:eastAsia="Times New Roman" w:hAnsi="Times New Roman" w:cs="Times New Roman"/>
          <w:i/>
          <w:iCs/>
          <w:kern w:val="0"/>
          <w:sz w:val="28"/>
          <w:szCs w:val="28"/>
          <w:lang w:val="uk-UA" w:eastAsia="uk-UA"/>
          <w14:ligatures w14:val="none"/>
        </w:rPr>
        <w:t>nullification</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to</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govern</w:t>
      </w:r>
      <w:proofErr w:type="spellEnd"/>
      <w:r w:rsidRPr="00671B01">
        <w:rPr>
          <w:rFonts w:ascii="Times New Roman" w:eastAsia="Times New Roman" w:hAnsi="Times New Roman" w:cs="Times New Roman"/>
          <w:i/>
          <w:iCs/>
          <w:kern w:val="0"/>
          <w:sz w:val="28"/>
          <w:szCs w:val="28"/>
          <w:lang w:val="uk-UA" w:eastAsia="uk-UA"/>
          <w14:ligatures w14:val="none"/>
        </w:rPr>
        <w:t xml:space="preserve"> → </w:t>
      </w:r>
      <w:proofErr w:type="spellStart"/>
      <w:r w:rsidRPr="00671B01">
        <w:rPr>
          <w:rFonts w:ascii="Times New Roman" w:eastAsia="Times New Roman" w:hAnsi="Times New Roman" w:cs="Times New Roman"/>
          <w:i/>
          <w:iCs/>
          <w:kern w:val="0"/>
          <w:sz w:val="28"/>
          <w:szCs w:val="28"/>
          <w:lang w:val="uk-UA" w:eastAsia="uk-UA"/>
          <w14:ligatures w14:val="none"/>
        </w:rPr>
        <w:t>governance</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to</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regulate</w:t>
      </w:r>
      <w:proofErr w:type="spellEnd"/>
      <w:r w:rsidRPr="00671B01">
        <w:rPr>
          <w:rFonts w:ascii="Times New Roman" w:eastAsia="Times New Roman" w:hAnsi="Times New Roman" w:cs="Times New Roman"/>
          <w:i/>
          <w:iCs/>
          <w:kern w:val="0"/>
          <w:sz w:val="28"/>
          <w:szCs w:val="28"/>
          <w:lang w:val="uk-UA" w:eastAsia="uk-UA"/>
          <w14:ligatures w14:val="none"/>
        </w:rPr>
        <w:t xml:space="preserve"> → </w:t>
      </w:r>
      <w:proofErr w:type="spellStart"/>
      <w:r w:rsidRPr="00671B01">
        <w:rPr>
          <w:rFonts w:ascii="Times New Roman" w:eastAsia="Times New Roman" w:hAnsi="Times New Roman" w:cs="Times New Roman"/>
          <w:i/>
          <w:iCs/>
          <w:kern w:val="0"/>
          <w:sz w:val="28"/>
          <w:szCs w:val="28"/>
          <w:lang w:val="uk-UA" w:eastAsia="uk-UA"/>
          <w14:ligatures w14:val="none"/>
        </w:rPr>
        <w:t>regulation</w:t>
      </w:r>
      <w:proofErr w:type="spellEnd"/>
      <w:r w:rsidRPr="00671B01">
        <w:rPr>
          <w:rFonts w:ascii="Times New Roman" w:eastAsia="Times New Roman" w:hAnsi="Times New Roman" w:cs="Times New Roman"/>
          <w:kern w:val="0"/>
          <w:sz w:val="28"/>
          <w:szCs w:val="28"/>
          <w:lang w:val="uk-UA" w:eastAsia="uk-UA"/>
          <w14:ligatures w14:val="none"/>
        </w:rPr>
        <w:t>. Такі переходи характерні для правового дискурсу, де дії часто перетворюються на абстрактні юридичні концепти, а також для текстів, пов’язаних із комунікацією та психологією [57], де конверсія забезпечує точність опису експериментальних процедур (</w:t>
      </w:r>
      <w:proofErr w:type="spellStart"/>
      <w:r w:rsidRPr="00671B01">
        <w:rPr>
          <w:rFonts w:ascii="Times New Roman" w:eastAsia="Times New Roman" w:hAnsi="Times New Roman" w:cs="Times New Roman"/>
          <w:i/>
          <w:iCs/>
          <w:kern w:val="0"/>
          <w:sz w:val="28"/>
          <w:szCs w:val="28"/>
          <w:lang w:val="uk-UA" w:eastAsia="uk-UA"/>
          <w14:ligatures w14:val="none"/>
        </w:rPr>
        <w:t>to</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interact</w:t>
      </w:r>
      <w:proofErr w:type="spellEnd"/>
      <w:r w:rsidRPr="00671B01">
        <w:rPr>
          <w:rFonts w:ascii="Times New Roman" w:eastAsia="Times New Roman" w:hAnsi="Times New Roman" w:cs="Times New Roman"/>
          <w:i/>
          <w:iCs/>
          <w:kern w:val="0"/>
          <w:sz w:val="28"/>
          <w:szCs w:val="28"/>
          <w:lang w:val="uk-UA" w:eastAsia="uk-UA"/>
          <w14:ligatures w14:val="none"/>
        </w:rPr>
        <w:t xml:space="preserve"> → </w:t>
      </w:r>
      <w:proofErr w:type="spellStart"/>
      <w:r w:rsidRPr="00671B01">
        <w:rPr>
          <w:rFonts w:ascii="Times New Roman" w:eastAsia="Times New Roman" w:hAnsi="Times New Roman" w:cs="Times New Roman"/>
          <w:i/>
          <w:iCs/>
          <w:kern w:val="0"/>
          <w:sz w:val="28"/>
          <w:szCs w:val="28"/>
          <w:lang w:val="uk-UA" w:eastAsia="uk-UA"/>
          <w14:ligatures w14:val="none"/>
        </w:rPr>
        <w:t>interaction</w:t>
      </w:r>
      <w:proofErr w:type="spellEnd"/>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to</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adapt</w:t>
      </w:r>
      <w:proofErr w:type="spellEnd"/>
      <w:r w:rsidRPr="00671B01">
        <w:rPr>
          <w:rFonts w:ascii="Times New Roman" w:eastAsia="Times New Roman" w:hAnsi="Times New Roman" w:cs="Times New Roman"/>
          <w:i/>
          <w:iCs/>
          <w:kern w:val="0"/>
          <w:sz w:val="28"/>
          <w:szCs w:val="28"/>
          <w:lang w:val="uk-UA" w:eastAsia="uk-UA"/>
          <w14:ligatures w14:val="none"/>
        </w:rPr>
        <w:t xml:space="preserve"> → </w:t>
      </w:r>
      <w:proofErr w:type="spellStart"/>
      <w:r w:rsidRPr="00671B01">
        <w:rPr>
          <w:rFonts w:ascii="Times New Roman" w:eastAsia="Times New Roman" w:hAnsi="Times New Roman" w:cs="Times New Roman"/>
          <w:i/>
          <w:iCs/>
          <w:kern w:val="0"/>
          <w:sz w:val="28"/>
          <w:szCs w:val="28"/>
          <w:lang w:val="uk-UA" w:eastAsia="uk-UA"/>
          <w14:ligatures w14:val="none"/>
        </w:rPr>
        <w:t>adaptation</w:t>
      </w:r>
      <w:proofErr w:type="spellEnd"/>
      <w:r w:rsidRPr="00671B01">
        <w:rPr>
          <w:rFonts w:ascii="Times New Roman" w:eastAsia="Times New Roman" w:hAnsi="Times New Roman" w:cs="Times New Roman"/>
          <w:kern w:val="0"/>
          <w:sz w:val="28"/>
          <w:szCs w:val="28"/>
          <w:lang w:val="uk-UA" w:eastAsia="uk-UA"/>
          <w14:ligatures w14:val="none"/>
        </w:rPr>
        <w:t>).</w:t>
      </w:r>
    </w:p>
    <w:p w14:paraId="7F058136"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Запозичення також відіграють значну роль у розвитку термінології. Латинські та грецькі корені є основою термінів юридичного, філософського та технічного дискурсів (</w:t>
      </w:r>
      <w:proofErr w:type="spellStart"/>
      <w:r w:rsidRPr="00671B01">
        <w:rPr>
          <w:rFonts w:ascii="Times New Roman" w:eastAsia="Times New Roman" w:hAnsi="Times New Roman" w:cs="Times New Roman"/>
          <w:i/>
          <w:iCs/>
          <w:kern w:val="0"/>
          <w:sz w:val="28"/>
          <w:szCs w:val="28"/>
          <w:lang w:val="uk-UA" w:eastAsia="uk-UA"/>
          <w14:ligatures w14:val="none"/>
        </w:rPr>
        <w:t>doctrine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dualism</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jurisdiction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lexicon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interaction</w:t>
      </w:r>
      <w:proofErr w:type="spellEnd"/>
      <w:r w:rsidRPr="00671B01">
        <w:rPr>
          <w:rFonts w:ascii="Times New Roman" w:eastAsia="Times New Roman" w:hAnsi="Times New Roman" w:cs="Times New Roman"/>
          <w:kern w:val="0"/>
          <w:sz w:val="28"/>
          <w:szCs w:val="28"/>
          <w:lang w:val="uk-UA" w:eastAsia="uk-UA"/>
          <w14:ligatures w14:val="none"/>
        </w:rPr>
        <w:t>). У сучасних текстах про штучний інтелект запозичення активно інтегруються у терміносистему через калькування (</w:t>
      </w:r>
      <w:proofErr w:type="spellStart"/>
      <w:r w:rsidRPr="00671B01">
        <w:rPr>
          <w:rFonts w:ascii="Times New Roman" w:eastAsia="Times New Roman" w:hAnsi="Times New Roman" w:cs="Times New Roman"/>
          <w:i/>
          <w:iCs/>
          <w:kern w:val="0"/>
          <w:sz w:val="28"/>
          <w:szCs w:val="28"/>
          <w:lang w:val="uk-UA" w:eastAsia="uk-UA"/>
          <w14:ligatures w14:val="none"/>
        </w:rPr>
        <w:t>neural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network</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algorithmic</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bias</w:t>
      </w:r>
      <w:proofErr w:type="spellEnd"/>
      <w:r w:rsidRPr="00671B01">
        <w:rPr>
          <w:rFonts w:ascii="Times New Roman" w:eastAsia="Times New Roman" w:hAnsi="Times New Roman" w:cs="Times New Roman"/>
          <w:kern w:val="0"/>
          <w:sz w:val="28"/>
          <w:szCs w:val="28"/>
          <w:lang w:val="uk-UA" w:eastAsia="uk-UA"/>
          <w14:ligatures w14:val="none"/>
        </w:rPr>
        <w:t>), що відображає глобальну тенденцію до стандартизації наукової мови та її інтернаціоналізації.</w:t>
      </w:r>
    </w:p>
    <w:p w14:paraId="113AFF16"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Окремим явищем є формування новітніх інноваційних термінів, що виникають у швидкозмінних галузях, таких як AI-комунікація та цифрова освіта. Такі терміни часто характеризуються прозорою внутрішньою формою та </w:t>
      </w:r>
      <w:proofErr w:type="spellStart"/>
      <w:r w:rsidRPr="00671B01">
        <w:rPr>
          <w:rFonts w:ascii="Times New Roman" w:eastAsia="Times New Roman" w:hAnsi="Times New Roman" w:cs="Times New Roman"/>
          <w:kern w:val="0"/>
          <w:sz w:val="28"/>
          <w:szCs w:val="28"/>
          <w:lang w:val="uk-UA" w:eastAsia="uk-UA"/>
          <w14:ligatures w14:val="none"/>
        </w:rPr>
        <w:t>комбінаторністю</w:t>
      </w:r>
      <w:proofErr w:type="spellEnd"/>
      <w:r w:rsidRPr="00671B01">
        <w:rPr>
          <w:rFonts w:ascii="Times New Roman" w:eastAsia="Times New Roman" w:hAnsi="Times New Roman" w:cs="Times New Roman"/>
          <w:kern w:val="0"/>
          <w:sz w:val="28"/>
          <w:szCs w:val="28"/>
          <w:lang w:val="uk-UA" w:eastAsia="uk-UA"/>
          <w14:ligatures w14:val="none"/>
        </w:rPr>
        <w:t xml:space="preserve">: </w:t>
      </w:r>
      <w:r w:rsidRPr="00671B01">
        <w:rPr>
          <w:rFonts w:ascii="Times New Roman" w:eastAsia="Times New Roman" w:hAnsi="Times New Roman" w:cs="Times New Roman"/>
          <w:i/>
          <w:iCs/>
          <w:kern w:val="0"/>
          <w:sz w:val="28"/>
          <w:szCs w:val="28"/>
          <w:lang w:val="uk-UA" w:eastAsia="uk-UA"/>
          <w14:ligatures w14:val="none"/>
        </w:rPr>
        <w:t>AI-</w:t>
      </w:r>
      <w:proofErr w:type="spellStart"/>
      <w:r w:rsidRPr="00671B01">
        <w:rPr>
          <w:rFonts w:ascii="Times New Roman" w:eastAsia="Times New Roman" w:hAnsi="Times New Roman" w:cs="Times New Roman"/>
          <w:i/>
          <w:iCs/>
          <w:kern w:val="0"/>
          <w:sz w:val="28"/>
          <w:szCs w:val="28"/>
          <w:lang w:val="uk-UA" w:eastAsia="uk-UA"/>
          <w14:ligatures w14:val="none"/>
        </w:rPr>
        <w:t>assisted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learning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self-perceived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competence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chatbot-mediated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dialogue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communication-enhancement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tool</w:t>
      </w:r>
      <w:proofErr w:type="spellEnd"/>
      <w:r w:rsidRPr="00671B01">
        <w:rPr>
          <w:rFonts w:ascii="Times New Roman" w:eastAsia="Times New Roman" w:hAnsi="Times New Roman" w:cs="Times New Roman"/>
          <w:kern w:val="0"/>
          <w:sz w:val="28"/>
          <w:szCs w:val="28"/>
          <w:lang w:val="uk-UA" w:eastAsia="uk-UA"/>
          <w14:ligatures w14:val="none"/>
        </w:rPr>
        <w:t>. Їхнє виникнення пов’язане з появою нових дослідницьких парадигм і потребою в точному позначенні нових понять.</w:t>
      </w:r>
    </w:p>
    <w:p w14:paraId="1F58BC3F" w14:textId="26ED4328" w:rsidR="00671B01" w:rsidRPr="005B028B"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Таким чином, словотвірні моделі сучасних англомовних термінів характеризуються високою динамічністю, системністю та універсальністю. Найпродуктивнішими механізмами є словоскладання, суфіксальна та префіксальна деривація, абревіація та конверсія. Поєднання традиційних </w:t>
      </w:r>
      <w:proofErr w:type="spellStart"/>
      <w:r w:rsidRPr="00671B01">
        <w:rPr>
          <w:rFonts w:ascii="Times New Roman" w:eastAsia="Times New Roman" w:hAnsi="Times New Roman" w:cs="Times New Roman"/>
          <w:kern w:val="0"/>
          <w:sz w:val="28"/>
          <w:szCs w:val="28"/>
          <w:lang w:val="uk-UA" w:eastAsia="uk-UA"/>
          <w14:ligatures w14:val="none"/>
        </w:rPr>
        <w:t>models</w:t>
      </w:r>
      <w:proofErr w:type="spellEnd"/>
      <w:r w:rsidRPr="00671B01">
        <w:rPr>
          <w:rFonts w:ascii="Times New Roman" w:eastAsia="Times New Roman" w:hAnsi="Times New Roman" w:cs="Times New Roman"/>
          <w:kern w:val="0"/>
          <w:sz w:val="28"/>
          <w:szCs w:val="28"/>
          <w:lang w:val="uk-UA" w:eastAsia="uk-UA"/>
          <w14:ligatures w14:val="none"/>
        </w:rPr>
        <w:t xml:space="preserve"> термінотворення з інноваційними процесами, що виникають у зв’язку з розвитком цифрових технологій, забезпечує постійне оновлення терміносистем і відображає еволюцію наукового знання в різних галузях.</w:t>
      </w:r>
    </w:p>
    <w:p w14:paraId="773624A7" w14:textId="7CD8D181" w:rsid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4EA2CB7" w14:textId="77777777" w:rsidR="00B26B71" w:rsidRPr="005B028B" w:rsidRDefault="00B26B7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2E33E35" w14:textId="2E114E24"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b/>
          <w:bCs/>
          <w:kern w:val="0"/>
          <w:sz w:val="28"/>
          <w:szCs w:val="28"/>
          <w:lang w:val="uk-UA" w:eastAsia="uk-UA"/>
          <w14:ligatures w14:val="none"/>
        </w:rPr>
        <w:lastRenderedPageBreak/>
        <w:t xml:space="preserve">2.3. Тематична класифікація вибірки </w:t>
      </w:r>
    </w:p>
    <w:p w14:paraId="0895C5C6" w14:textId="77777777" w:rsidR="00B26B71" w:rsidRDefault="00B26B7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2D662A1" w14:textId="22DCB844"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Тематична класифікація термінів, відібраних із дев’яти англомовних наукових текстів, є ключовим етапом дослідження, оскільки вона дозволяє систематизувати спеціальну лексику відповідно до галузевої належності, виявити домінантні концептуальні поля та визначити особливості термінотворення у різних наукових дисциплінах. Оскільки вибірка характеризується виразною </w:t>
      </w:r>
      <w:proofErr w:type="spellStart"/>
      <w:r w:rsidRPr="00671B01">
        <w:rPr>
          <w:rFonts w:ascii="Times New Roman" w:eastAsia="Times New Roman" w:hAnsi="Times New Roman" w:cs="Times New Roman"/>
          <w:kern w:val="0"/>
          <w:sz w:val="28"/>
          <w:szCs w:val="28"/>
          <w:lang w:val="uk-UA" w:eastAsia="uk-UA"/>
          <w14:ligatures w14:val="none"/>
        </w:rPr>
        <w:t>міждисциплінарністю</w:t>
      </w:r>
      <w:proofErr w:type="spellEnd"/>
      <w:r w:rsidRPr="00671B01">
        <w:rPr>
          <w:rFonts w:ascii="Times New Roman" w:eastAsia="Times New Roman" w:hAnsi="Times New Roman" w:cs="Times New Roman"/>
          <w:kern w:val="0"/>
          <w:sz w:val="28"/>
          <w:szCs w:val="28"/>
          <w:lang w:val="uk-UA" w:eastAsia="uk-UA"/>
          <w14:ligatures w14:val="none"/>
        </w:rPr>
        <w:t>, класифікація дає змогу простежити тематичну структуру термінологічних систем та встановити, як саме різні групи термінів взаємодіють у межах сучасного англомовного наукового дискурсу.</w:t>
      </w:r>
    </w:p>
    <w:p w14:paraId="15929022" w14:textId="1B70129E"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Першою й найбільш репрезентативною групою є терміни юридичного дискурсу, що охоплюють кілька концептуальних блоків. До блоку фундаментальних правових категорій належать такі терміни, як </w:t>
      </w:r>
      <w:proofErr w:type="spellStart"/>
      <w:r w:rsidRPr="00671B01">
        <w:rPr>
          <w:rFonts w:ascii="Times New Roman" w:eastAsia="Times New Roman" w:hAnsi="Times New Roman" w:cs="Times New Roman"/>
          <w:i/>
          <w:iCs/>
          <w:kern w:val="0"/>
          <w:sz w:val="28"/>
          <w:szCs w:val="28"/>
          <w:lang w:val="uk-UA" w:eastAsia="uk-UA"/>
          <w14:ligatures w14:val="none"/>
        </w:rPr>
        <w:t>rule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of</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law</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constitutional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dualism</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legal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certainty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judicial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review</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doctrinal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consistency</w:t>
      </w:r>
      <w:proofErr w:type="spellEnd"/>
      <w:r w:rsidRPr="00671B01">
        <w:rPr>
          <w:rFonts w:ascii="Times New Roman" w:eastAsia="Times New Roman" w:hAnsi="Times New Roman" w:cs="Times New Roman"/>
          <w:kern w:val="0"/>
          <w:sz w:val="28"/>
          <w:szCs w:val="28"/>
          <w:lang w:val="uk-UA" w:eastAsia="uk-UA"/>
          <w14:ligatures w14:val="none"/>
        </w:rPr>
        <w:t xml:space="preserve"> [51; 56], які використовуються для позначення основоположних правових принципів та інституційних механізмів. Інший блок формують терміни, пов’язані з сучасними викликами права у цифрову епоху: </w:t>
      </w:r>
      <w:proofErr w:type="spellStart"/>
      <w:r w:rsidRPr="00671B01">
        <w:rPr>
          <w:rFonts w:ascii="Times New Roman" w:eastAsia="Times New Roman" w:hAnsi="Times New Roman" w:cs="Times New Roman"/>
          <w:i/>
          <w:iCs/>
          <w:kern w:val="0"/>
          <w:sz w:val="28"/>
          <w:szCs w:val="28"/>
          <w:lang w:val="uk-UA" w:eastAsia="uk-UA"/>
          <w14:ligatures w14:val="none"/>
        </w:rPr>
        <w:t>data</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nullification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automated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decision-making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digital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legality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regulatory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fragmentation</w:t>
      </w:r>
      <w:proofErr w:type="spellEnd"/>
      <w:r w:rsidRPr="00671B01">
        <w:rPr>
          <w:rFonts w:ascii="Times New Roman" w:eastAsia="Times New Roman" w:hAnsi="Times New Roman" w:cs="Times New Roman"/>
          <w:kern w:val="0"/>
          <w:sz w:val="28"/>
          <w:szCs w:val="28"/>
          <w:lang w:val="uk-UA" w:eastAsia="uk-UA"/>
          <w14:ligatures w14:val="none"/>
        </w:rPr>
        <w:t>. Особливе місце посідає підгрупа термінів енергетичного права</w:t>
      </w:r>
      <w:r w:rsidR="005B028B">
        <w:rPr>
          <w:rFonts w:ascii="Times New Roman" w:eastAsia="Times New Roman" w:hAnsi="Times New Roman" w:cs="Times New Roman"/>
          <w:kern w:val="0"/>
          <w:sz w:val="28"/>
          <w:szCs w:val="28"/>
          <w:lang w:val="uk-UA" w:eastAsia="uk-UA"/>
          <w14:ligatures w14:val="none"/>
        </w:rPr>
        <w:t>:</w:t>
      </w:r>
      <w:r w:rsidRPr="00671B01">
        <w:rPr>
          <w:rFonts w:ascii="Times New Roman" w:eastAsia="Times New Roman" w:hAnsi="Times New Roman" w:cs="Times New Roman"/>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energy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governance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market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integration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mechanisms</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sectoral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regulation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normative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oversight</w:t>
      </w:r>
      <w:proofErr w:type="spellEnd"/>
      <w:r w:rsidRPr="00671B01">
        <w:rPr>
          <w:rFonts w:ascii="Times New Roman" w:eastAsia="Times New Roman" w:hAnsi="Times New Roman" w:cs="Times New Roman"/>
          <w:kern w:val="0"/>
          <w:sz w:val="28"/>
          <w:szCs w:val="28"/>
          <w:lang w:val="uk-UA" w:eastAsia="uk-UA"/>
          <w14:ligatures w14:val="none"/>
        </w:rPr>
        <w:t xml:space="preserve"> [54], що відображають специфіку нової галузі, яка розвивається на перетині економіки, екології та державно-правового регулювання. Терміни цієї групи відзначаються високим рівнем абстракції та дефінітивною складністю, що обумовлює потребу в чіткій стандартизації та інваріантності.</w:t>
      </w:r>
    </w:p>
    <w:p w14:paraId="32B0336E"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Другу масштабну групу утворює технологічна термінологія, пов’язана з дослідженнями у сфері штучного інтелекту. Ця галузь представлена великим корпусом термінів, що позначають моделі, алгоритми, технічні інструменти та процеси: </w:t>
      </w:r>
      <w:r w:rsidRPr="00671B01">
        <w:rPr>
          <w:rFonts w:ascii="Times New Roman" w:eastAsia="Times New Roman" w:hAnsi="Times New Roman" w:cs="Times New Roman"/>
          <w:i/>
          <w:iCs/>
          <w:kern w:val="0"/>
          <w:sz w:val="28"/>
          <w:szCs w:val="28"/>
          <w:lang w:val="uk-UA" w:eastAsia="uk-UA"/>
          <w14:ligatures w14:val="none"/>
        </w:rPr>
        <w:t>AI-</w:t>
      </w:r>
      <w:proofErr w:type="spellStart"/>
      <w:r w:rsidRPr="00671B01">
        <w:rPr>
          <w:rFonts w:ascii="Times New Roman" w:eastAsia="Times New Roman" w:hAnsi="Times New Roman" w:cs="Times New Roman"/>
          <w:i/>
          <w:iCs/>
          <w:kern w:val="0"/>
          <w:sz w:val="28"/>
          <w:szCs w:val="28"/>
          <w:lang w:val="uk-UA" w:eastAsia="uk-UA"/>
          <w14:ligatures w14:val="none"/>
        </w:rPr>
        <w:t>powered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chatbot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generative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model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neural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architecture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automated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conversational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agent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machine-mediated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interaction</w:t>
      </w:r>
      <w:proofErr w:type="spellEnd"/>
      <w:r w:rsidRPr="00671B01">
        <w:rPr>
          <w:rFonts w:ascii="Times New Roman" w:eastAsia="Times New Roman" w:hAnsi="Times New Roman" w:cs="Times New Roman"/>
          <w:kern w:val="0"/>
          <w:sz w:val="28"/>
          <w:szCs w:val="28"/>
          <w:lang w:val="uk-UA" w:eastAsia="uk-UA"/>
          <w14:ligatures w14:val="none"/>
        </w:rPr>
        <w:t xml:space="preserve"> [52; </w:t>
      </w:r>
      <w:r w:rsidRPr="00671B01">
        <w:rPr>
          <w:rFonts w:ascii="Times New Roman" w:eastAsia="Times New Roman" w:hAnsi="Times New Roman" w:cs="Times New Roman"/>
          <w:kern w:val="0"/>
          <w:sz w:val="28"/>
          <w:szCs w:val="28"/>
          <w:lang w:val="uk-UA" w:eastAsia="uk-UA"/>
          <w14:ligatures w14:val="none"/>
        </w:rPr>
        <w:lastRenderedPageBreak/>
        <w:t xml:space="preserve">57; 58]. Важливу підгрупу становлять терміни, що описують параметри роботи алгоритмів і їхній вплив на користувацький досвід: </w:t>
      </w:r>
      <w:proofErr w:type="spellStart"/>
      <w:r w:rsidRPr="00671B01">
        <w:rPr>
          <w:rFonts w:ascii="Times New Roman" w:eastAsia="Times New Roman" w:hAnsi="Times New Roman" w:cs="Times New Roman"/>
          <w:i/>
          <w:iCs/>
          <w:kern w:val="0"/>
          <w:sz w:val="28"/>
          <w:szCs w:val="28"/>
          <w:lang w:val="uk-UA" w:eastAsia="uk-UA"/>
          <w14:ligatures w14:val="none"/>
        </w:rPr>
        <w:t>interaction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load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response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accuracy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algorithmic</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filtering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multimodal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integration</w:t>
      </w:r>
      <w:proofErr w:type="spellEnd"/>
      <w:r w:rsidRPr="00671B01">
        <w:rPr>
          <w:rFonts w:ascii="Times New Roman" w:eastAsia="Times New Roman" w:hAnsi="Times New Roman" w:cs="Times New Roman"/>
          <w:kern w:val="0"/>
          <w:sz w:val="28"/>
          <w:szCs w:val="28"/>
          <w:lang w:val="uk-UA" w:eastAsia="uk-UA"/>
          <w14:ligatures w14:val="none"/>
        </w:rPr>
        <w:t xml:space="preserve">. Для сучасної ІТ-термінології характерні компактність, </w:t>
      </w:r>
      <w:proofErr w:type="spellStart"/>
      <w:r w:rsidRPr="00671B01">
        <w:rPr>
          <w:rFonts w:ascii="Times New Roman" w:eastAsia="Times New Roman" w:hAnsi="Times New Roman" w:cs="Times New Roman"/>
          <w:kern w:val="0"/>
          <w:sz w:val="28"/>
          <w:szCs w:val="28"/>
          <w:lang w:val="uk-UA" w:eastAsia="uk-UA"/>
          <w14:ligatures w14:val="none"/>
        </w:rPr>
        <w:t>абревіаційність</w:t>
      </w:r>
      <w:proofErr w:type="spellEnd"/>
      <w:r w:rsidRPr="00671B01">
        <w:rPr>
          <w:rFonts w:ascii="Times New Roman" w:eastAsia="Times New Roman" w:hAnsi="Times New Roman" w:cs="Times New Roman"/>
          <w:kern w:val="0"/>
          <w:sz w:val="28"/>
          <w:szCs w:val="28"/>
          <w:lang w:val="uk-UA" w:eastAsia="uk-UA"/>
          <w14:ligatures w14:val="none"/>
        </w:rPr>
        <w:t xml:space="preserve"> та </w:t>
      </w:r>
      <w:proofErr w:type="spellStart"/>
      <w:r w:rsidRPr="00671B01">
        <w:rPr>
          <w:rFonts w:ascii="Times New Roman" w:eastAsia="Times New Roman" w:hAnsi="Times New Roman" w:cs="Times New Roman"/>
          <w:kern w:val="0"/>
          <w:sz w:val="28"/>
          <w:szCs w:val="28"/>
          <w:lang w:val="uk-UA" w:eastAsia="uk-UA"/>
          <w14:ligatures w14:val="none"/>
        </w:rPr>
        <w:t>інноваційність</w:t>
      </w:r>
      <w:proofErr w:type="spellEnd"/>
      <w:r w:rsidRPr="00671B01">
        <w:rPr>
          <w:rFonts w:ascii="Times New Roman" w:eastAsia="Times New Roman" w:hAnsi="Times New Roman" w:cs="Times New Roman"/>
          <w:kern w:val="0"/>
          <w:sz w:val="28"/>
          <w:szCs w:val="28"/>
          <w:lang w:val="uk-UA" w:eastAsia="uk-UA"/>
          <w14:ligatures w14:val="none"/>
        </w:rPr>
        <w:t>, що зумовлює швидке оновлення терміносистеми та її високу динамічність.</w:t>
      </w:r>
    </w:p>
    <w:p w14:paraId="2CB1DCF4"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Третю групу складає термінологія </w:t>
      </w:r>
      <w:proofErr w:type="spellStart"/>
      <w:r w:rsidRPr="00671B01">
        <w:rPr>
          <w:rFonts w:ascii="Times New Roman" w:eastAsia="Times New Roman" w:hAnsi="Times New Roman" w:cs="Times New Roman"/>
          <w:kern w:val="0"/>
          <w:sz w:val="28"/>
          <w:szCs w:val="28"/>
          <w:lang w:val="uk-UA" w:eastAsia="uk-UA"/>
          <w14:ligatures w14:val="none"/>
        </w:rPr>
        <w:t>освітньо</w:t>
      </w:r>
      <w:proofErr w:type="spellEnd"/>
      <w:r w:rsidRPr="00671B01">
        <w:rPr>
          <w:rFonts w:ascii="Times New Roman" w:eastAsia="Times New Roman" w:hAnsi="Times New Roman" w:cs="Times New Roman"/>
          <w:kern w:val="0"/>
          <w:sz w:val="28"/>
          <w:szCs w:val="28"/>
          <w:lang w:val="uk-UA" w:eastAsia="uk-UA"/>
          <w14:ligatures w14:val="none"/>
        </w:rPr>
        <w:t xml:space="preserve">-педагогічного дискурсу, яка пов’язана з аналізом </w:t>
      </w:r>
      <w:proofErr w:type="spellStart"/>
      <w:r w:rsidRPr="00671B01">
        <w:rPr>
          <w:rFonts w:ascii="Times New Roman" w:eastAsia="Times New Roman" w:hAnsi="Times New Roman" w:cs="Times New Roman"/>
          <w:kern w:val="0"/>
          <w:sz w:val="28"/>
          <w:szCs w:val="28"/>
          <w:lang w:val="uk-UA" w:eastAsia="uk-UA"/>
          <w14:ligatures w14:val="none"/>
        </w:rPr>
        <w:t>мовної</w:t>
      </w:r>
      <w:proofErr w:type="spellEnd"/>
      <w:r w:rsidRPr="00671B01">
        <w:rPr>
          <w:rFonts w:ascii="Times New Roman" w:eastAsia="Times New Roman" w:hAnsi="Times New Roman" w:cs="Times New Roman"/>
          <w:kern w:val="0"/>
          <w:sz w:val="28"/>
          <w:szCs w:val="28"/>
          <w:lang w:val="uk-UA" w:eastAsia="uk-UA"/>
          <w14:ligatures w14:val="none"/>
        </w:rPr>
        <w:t xml:space="preserve"> поведінки, навчальних процесів і комунікативної діяльності студентів. У межах цієї групи найбільш частотними є терміни, що позначають психолінгвістичні параметри комунікації: </w:t>
      </w:r>
      <w:proofErr w:type="spellStart"/>
      <w:r w:rsidRPr="00671B01">
        <w:rPr>
          <w:rFonts w:ascii="Times New Roman" w:eastAsia="Times New Roman" w:hAnsi="Times New Roman" w:cs="Times New Roman"/>
          <w:i/>
          <w:iCs/>
          <w:kern w:val="0"/>
          <w:sz w:val="28"/>
          <w:szCs w:val="28"/>
          <w:lang w:val="uk-UA" w:eastAsia="uk-UA"/>
          <w14:ligatures w14:val="none"/>
        </w:rPr>
        <w:t>foreign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language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speaking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anxiety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willingness</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to</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communicate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communicative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competence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learning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motivation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index</w:t>
      </w:r>
      <w:proofErr w:type="spellEnd"/>
      <w:r w:rsidRPr="00671B01">
        <w:rPr>
          <w:rFonts w:ascii="Times New Roman" w:eastAsia="Times New Roman" w:hAnsi="Times New Roman" w:cs="Times New Roman"/>
          <w:kern w:val="0"/>
          <w:sz w:val="28"/>
          <w:szCs w:val="28"/>
          <w:lang w:val="uk-UA" w:eastAsia="uk-UA"/>
          <w14:ligatures w14:val="none"/>
        </w:rPr>
        <w:t xml:space="preserve"> [59]. Іншу підгрупу становлять терміни, що описують цифрові та інноваційні методи навчання: </w:t>
      </w:r>
      <w:proofErr w:type="spellStart"/>
      <w:r w:rsidRPr="00671B01">
        <w:rPr>
          <w:rFonts w:ascii="Times New Roman" w:eastAsia="Times New Roman" w:hAnsi="Times New Roman" w:cs="Times New Roman"/>
          <w:i/>
          <w:iCs/>
          <w:kern w:val="0"/>
          <w:sz w:val="28"/>
          <w:szCs w:val="28"/>
          <w:lang w:val="uk-UA" w:eastAsia="uk-UA"/>
          <w14:ligatures w14:val="none"/>
        </w:rPr>
        <w:t>interactive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learning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environment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task-based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engagement</w:t>
      </w:r>
      <w:proofErr w:type="spellEnd"/>
      <w:r w:rsidRPr="00671B01">
        <w:rPr>
          <w:rFonts w:ascii="Times New Roman" w:eastAsia="Times New Roman" w:hAnsi="Times New Roman" w:cs="Times New Roman"/>
          <w:i/>
          <w:iCs/>
          <w:kern w:val="0"/>
          <w:sz w:val="28"/>
          <w:szCs w:val="28"/>
          <w:lang w:val="uk-UA" w:eastAsia="uk-UA"/>
          <w14:ligatures w14:val="none"/>
        </w:rPr>
        <w:t>, AI-</w:t>
      </w:r>
      <w:proofErr w:type="spellStart"/>
      <w:r w:rsidRPr="00671B01">
        <w:rPr>
          <w:rFonts w:ascii="Times New Roman" w:eastAsia="Times New Roman" w:hAnsi="Times New Roman" w:cs="Times New Roman"/>
          <w:i/>
          <w:iCs/>
          <w:kern w:val="0"/>
          <w:sz w:val="28"/>
          <w:szCs w:val="28"/>
          <w:lang w:val="uk-UA" w:eastAsia="uk-UA"/>
          <w14:ligatures w14:val="none"/>
        </w:rPr>
        <w:t>assisted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practice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performance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scaffolding</w:t>
      </w:r>
      <w:proofErr w:type="spellEnd"/>
      <w:r w:rsidRPr="00671B01">
        <w:rPr>
          <w:rFonts w:ascii="Times New Roman" w:eastAsia="Times New Roman" w:hAnsi="Times New Roman" w:cs="Times New Roman"/>
          <w:kern w:val="0"/>
          <w:sz w:val="28"/>
          <w:szCs w:val="28"/>
          <w:lang w:val="uk-UA" w:eastAsia="uk-UA"/>
          <w14:ligatures w14:val="none"/>
        </w:rPr>
        <w:t xml:space="preserve"> [52; 58]. Особливістю цієї групи є поєднання соціально-психологічних, дидактичних та технічних термінів, що відображає інтеграцію освіти з цифровими технологіями.</w:t>
      </w:r>
    </w:p>
    <w:p w14:paraId="3E7635E3"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Четвертою тематичною групою є лінгвістично-лексикографічна термінологія, що формується на матеріалі дослідження цифрової лексикографії [55]. До неї належать терміни, які описують структуру словникових статей, методи аналізу варіантності та інструменти цифрової обробки даних: </w:t>
      </w:r>
      <w:proofErr w:type="spellStart"/>
      <w:r w:rsidRPr="00671B01">
        <w:rPr>
          <w:rFonts w:ascii="Times New Roman" w:eastAsia="Times New Roman" w:hAnsi="Times New Roman" w:cs="Times New Roman"/>
          <w:i/>
          <w:iCs/>
          <w:kern w:val="0"/>
          <w:sz w:val="28"/>
          <w:szCs w:val="28"/>
          <w:lang w:val="uk-UA" w:eastAsia="uk-UA"/>
          <w14:ligatures w14:val="none"/>
        </w:rPr>
        <w:t>lexical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variation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mapping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dialect</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entry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annotation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semantic</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tagging</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dictionary</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interface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optimization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corpus-based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verification</w:t>
      </w:r>
      <w:proofErr w:type="spellEnd"/>
      <w:r w:rsidRPr="00671B01">
        <w:rPr>
          <w:rFonts w:ascii="Times New Roman" w:eastAsia="Times New Roman" w:hAnsi="Times New Roman" w:cs="Times New Roman"/>
          <w:kern w:val="0"/>
          <w:sz w:val="28"/>
          <w:szCs w:val="28"/>
          <w:lang w:val="uk-UA" w:eastAsia="uk-UA"/>
          <w14:ligatures w14:val="none"/>
        </w:rPr>
        <w:t>. Ця термінологія поєднує традиційні лінгвістичні концепти з технологічними компонентами, що демонструє тенденцію до гібридизації сучасної лексикографії та її переходу у сферу цифрової аналітики.</w:t>
      </w:r>
    </w:p>
    <w:p w14:paraId="57FE169C"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П’ятою групою виступають міждисциплінарні терміни, що функціонують одночасно в кількох галузях і мають високу семантичну пластичність. Наприклад, такі одиниці, як </w:t>
      </w:r>
      <w:proofErr w:type="spellStart"/>
      <w:r w:rsidRPr="00671B01">
        <w:rPr>
          <w:rFonts w:ascii="Times New Roman" w:eastAsia="Times New Roman" w:hAnsi="Times New Roman" w:cs="Times New Roman"/>
          <w:i/>
          <w:iCs/>
          <w:kern w:val="0"/>
          <w:sz w:val="28"/>
          <w:szCs w:val="28"/>
          <w:lang w:val="uk-UA" w:eastAsia="uk-UA"/>
          <w14:ligatures w14:val="none"/>
        </w:rPr>
        <w:t>competence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framework</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interaction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model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procedural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mechanism</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behavioural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pattern</w:t>
      </w:r>
      <w:proofErr w:type="spellEnd"/>
      <w:r w:rsidRPr="00671B01">
        <w:rPr>
          <w:rFonts w:ascii="Times New Roman" w:eastAsia="Times New Roman" w:hAnsi="Times New Roman" w:cs="Times New Roman"/>
          <w:kern w:val="0"/>
          <w:sz w:val="28"/>
          <w:szCs w:val="28"/>
          <w:lang w:val="uk-UA" w:eastAsia="uk-UA"/>
          <w14:ligatures w14:val="none"/>
        </w:rPr>
        <w:t xml:space="preserve">, застосовуються в юриспруденції, педагогіці, психології, комунікаційних дослідженнях та </w:t>
      </w:r>
      <w:r w:rsidRPr="00671B01">
        <w:rPr>
          <w:rFonts w:ascii="Times New Roman" w:eastAsia="Times New Roman" w:hAnsi="Times New Roman" w:cs="Times New Roman"/>
          <w:kern w:val="0"/>
          <w:sz w:val="28"/>
          <w:szCs w:val="28"/>
          <w:lang w:val="uk-UA" w:eastAsia="uk-UA"/>
          <w14:ligatures w14:val="none"/>
        </w:rPr>
        <w:lastRenderedPageBreak/>
        <w:t xml:space="preserve">інженерії. Їхня </w:t>
      </w:r>
      <w:proofErr w:type="spellStart"/>
      <w:r w:rsidRPr="00671B01">
        <w:rPr>
          <w:rFonts w:ascii="Times New Roman" w:eastAsia="Times New Roman" w:hAnsi="Times New Roman" w:cs="Times New Roman"/>
          <w:kern w:val="0"/>
          <w:sz w:val="28"/>
          <w:szCs w:val="28"/>
          <w:lang w:val="uk-UA" w:eastAsia="uk-UA"/>
          <w14:ligatures w14:val="none"/>
        </w:rPr>
        <w:t>мультигалузева</w:t>
      </w:r>
      <w:proofErr w:type="spellEnd"/>
      <w:r w:rsidRPr="00671B01">
        <w:rPr>
          <w:rFonts w:ascii="Times New Roman" w:eastAsia="Times New Roman" w:hAnsi="Times New Roman" w:cs="Times New Roman"/>
          <w:kern w:val="0"/>
          <w:sz w:val="28"/>
          <w:szCs w:val="28"/>
          <w:lang w:val="uk-UA" w:eastAsia="uk-UA"/>
          <w14:ligatures w14:val="none"/>
        </w:rPr>
        <w:t xml:space="preserve"> природа обумовлена прагненням сучасної науки до інтеграції та вироблення універсальних понять, придатних для опису складних систем, процесів і взаємодій.</w:t>
      </w:r>
    </w:p>
    <w:p w14:paraId="49B65402" w14:textId="77777777" w:rsidR="00671B01" w:rsidRPr="00671B01"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Окрему підгрупу становлять терміни, що виконують функцію концептуальних «містків» між дисциплінами: </w:t>
      </w:r>
      <w:proofErr w:type="spellStart"/>
      <w:r w:rsidRPr="00671B01">
        <w:rPr>
          <w:rFonts w:ascii="Times New Roman" w:eastAsia="Times New Roman" w:hAnsi="Times New Roman" w:cs="Times New Roman"/>
          <w:i/>
          <w:iCs/>
          <w:kern w:val="0"/>
          <w:sz w:val="28"/>
          <w:szCs w:val="28"/>
          <w:lang w:val="uk-UA" w:eastAsia="uk-UA"/>
          <w14:ligatures w14:val="none"/>
        </w:rPr>
        <w:t>digital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competence</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protocol</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adaptation</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structured</w:t>
      </w:r>
      <w:proofErr w:type="spellEnd"/>
      <w:r w:rsidRPr="00671B01">
        <w:rPr>
          <w:rFonts w:ascii="Times New Roman" w:eastAsia="Times New Roman" w:hAnsi="Times New Roman" w:cs="Times New Roman"/>
          <w:i/>
          <w:iCs/>
          <w:kern w:val="0"/>
          <w:sz w:val="28"/>
          <w:szCs w:val="28"/>
          <w:lang w:val="uk-UA" w:eastAsia="uk-UA"/>
          <w14:ligatures w14:val="none"/>
        </w:rPr>
        <w:t xml:space="preserve"> </w:t>
      </w:r>
      <w:proofErr w:type="spellStart"/>
      <w:r w:rsidRPr="00671B01">
        <w:rPr>
          <w:rFonts w:ascii="Times New Roman" w:eastAsia="Times New Roman" w:hAnsi="Times New Roman" w:cs="Times New Roman"/>
          <w:i/>
          <w:iCs/>
          <w:kern w:val="0"/>
          <w:sz w:val="28"/>
          <w:szCs w:val="28"/>
          <w:lang w:val="uk-UA" w:eastAsia="uk-UA"/>
          <w14:ligatures w14:val="none"/>
        </w:rPr>
        <w:t>mediation</w:t>
      </w:r>
      <w:proofErr w:type="spellEnd"/>
      <w:r w:rsidRPr="00671B01">
        <w:rPr>
          <w:rFonts w:ascii="Times New Roman" w:eastAsia="Times New Roman" w:hAnsi="Times New Roman" w:cs="Times New Roman"/>
          <w:kern w:val="0"/>
          <w:sz w:val="28"/>
          <w:szCs w:val="28"/>
          <w:lang w:val="uk-UA" w:eastAsia="uk-UA"/>
          <w14:ligatures w14:val="none"/>
        </w:rPr>
        <w:t>, які можуть варіювати значення залежно від контексту, але зберігають загальну структурну схему. Така група особливо важлива для аналізу концептуальної точності, оскільки міждисциплінарні терміни часто стають джерелом потенційної термінологічної варіативності.</w:t>
      </w:r>
    </w:p>
    <w:p w14:paraId="164BE9C3" w14:textId="77777777" w:rsidR="005B028B"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Отже, тематична класифікація вибірки дозволила виокремити такі основні групи термінів:</w:t>
      </w:r>
    </w:p>
    <w:p w14:paraId="5123BA02" w14:textId="77777777" w:rsidR="004B6B95"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xml:space="preserve">– юридичні (у тому числі </w:t>
      </w:r>
      <w:proofErr w:type="spellStart"/>
      <w:r w:rsidRPr="00671B01">
        <w:rPr>
          <w:rFonts w:ascii="Times New Roman" w:eastAsia="Times New Roman" w:hAnsi="Times New Roman" w:cs="Times New Roman"/>
          <w:kern w:val="0"/>
          <w:sz w:val="28"/>
          <w:szCs w:val="28"/>
          <w:lang w:val="uk-UA" w:eastAsia="uk-UA"/>
          <w14:ligatures w14:val="none"/>
        </w:rPr>
        <w:t>загальноправові</w:t>
      </w:r>
      <w:proofErr w:type="spellEnd"/>
      <w:r w:rsidRPr="00671B01">
        <w:rPr>
          <w:rFonts w:ascii="Times New Roman" w:eastAsia="Times New Roman" w:hAnsi="Times New Roman" w:cs="Times New Roman"/>
          <w:kern w:val="0"/>
          <w:sz w:val="28"/>
          <w:szCs w:val="28"/>
          <w:lang w:val="uk-UA" w:eastAsia="uk-UA"/>
          <w14:ligatures w14:val="none"/>
        </w:rPr>
        <w:t xml:space="preserve"> та галузеві),</w:t>
      </w:r>
    </w:p>
    <w:p w14:paraId="3629D898" w14:textId="77777777" w:rsidR="004B6B95"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технологічні (пов’язані зі штучним інтелектом та цифровими платформами),</w:t>
      </w:r>
    </w:p>
    <w:p w14:paraId="5F0F800B" w14:textId="77777777" w:rsidR="004B6B95"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психолінгвістичні й педагогічні,</w:t>
      </w:r>
    </w:p>
    <w:p w14:paraId="30B1CCD7" w14:textId="77777777" w:rsidR="004B6B95"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лінгвістично-лексикографічні,</w:t>
      </w:r>
    </w:p>
    <w:p w14:paraId="72C1BBCC" w14:textId="300C1E23" w:rsidR="00671B01" w:rsidRPr="00671B01" w:rsidRDefault="00671B01" w:rsidP="005B028B">
      <w:pPr>
        <w:spacing w:after="0" w:line="360" w:lineRule="auto"/>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 міждисциплінарні інтегративні одиниці.</w:t>
      </w:r>
    </w:p>
    <w:p w14:paraId="0D4E709B" w14:textId="16425C05" w:rsidR="00671B01" w:rsidRPr="005B028B" w:rsidRDefault="00671B0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71B01">
        <w:rPr>
          <w:rFonts w:ascii="Times New Roman" w:eastAsia="Times New Roman" w:hAnsi="Times New Roman" w:cs="Times New Roman"/>
          <w:kern w:val="0"/>
          <w:sz w:val="28"/>
          <w:szCs w:val="28"/>
          <w:lang w:val="uk-UA" w:eastAsia="uk-UA"/>
          <w14:ligatures w14:val="none"/>
        </w:rPr>
        <w:t>Такий поділ відображає багатогалузевий характер сучасної науки та демонструє, що термінологічні системи різних сфер активно взаємодіють між собою, утворюючи складні структурні й концептуальні зв’язки, які впливають на точність, інтерпретацію та ефективність наукової комунікації.</w:t>
      </w:r>
    </w:p>
    <w:p w14:paraId="0AD0F22D" w14:textId="0CE77155"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A42095A"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b/>
          <w:bCs/>
          <w:kern w:val="0"/>
          <w:sz w:val="28"/>
          <w:szCs w:val="28"/>
          <w:lang w:val="uk-UA" w:eastAsia="uk-UA"/>
          <w14:ligatures w14:val="none"/>
        </w:rPr>
        <w:t>2.4. Термінологічна номінація як механізм уточнення наукових понять</w:t>
      </w:r>
    </w:p>
    <w:p w14:paraId="7BB32699" w14:textId="74FFC588" w:rsidR="00B26B71" w:rsidRPr="00FF762F" w:rsidRDefault="00B26B71"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8970B28"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Термінологічна номінація є одним із ключових механізмів формування, структурування та уточнення наукових понять у сучасному англомовному науковому дискурсі. Вона охоплює цілеспрямований процес добору </w:t>
      </w:r>
      <w:proofErr w:type="spellStart"/>
      <w:r w:rsidRPr="00FF762F">
        <w:rPr>
          <w:rFonts w:ascii="Times New Roman" w:eastAsia="Times New Roman" w:hAnsi="Times New Roman" w:cs="Times New Roman"/>
          <w:kern w:val="0"/>
          <w:sz w:val="28"/>
          <w:szCs w:val="28"/>
          <w:lang w:val="uk-UA" w:eastAsia="uk-UA"/>
          <w14:ligatures w14:val="none"/>
        </w:rPr>
        <w:t>мовної</w:t>
      </w:r>
      <w:proofErr w:type="spellEnd"/>
      <w:r w:rsidRPr="00FF762F">
        <w:rPr>
          <w:rFonts w:ascii="Times New Roman" w:eastAsia="Times New Roman" w:hAnsi="Times New Roman" w:cs="Times New Roman"/>
          <w:kern w:val="0"/>
          <w:sz w:val="28"/>
          <w:szCs w:val="28"/>
          <w:lang w:val="uk-UA" w:eastAsia="uk-UA"/>
          <w14:ligatures w14:val="none"/>
        </w:rPr>
        <w:t xml:space="preserve"> форми для позначення спеціального концепту, що забезпечує його інтеграцію у відповідну терміносистему, а також точність, однозначність і </w:t>
      </w:r>
      <w:r w:rsidRPr="00FF762F">
        <w:rPr>
          <w:rFonts w:ascii="Times New Roman" w:eastAsia="Times New Roman" w:hAnsi="Times New Roman" w:cs="Times New Roman"/>
          <w:kern w:val="0"/>
          <w:sz w:val="28"/>
          <w:szCs w:val="28"/>
          <w:lang w:val="uk-UA" w:eastAsia="uk-UA"/>
          <w14:ligatures w14:val="none"/>
        </w:rPr>
        <w:lastRenderedPageBreak/>
        <w:t xml:space="preserve">концептуальну визначеність у комунікації між фахівцями. Оскільки наукове знання не існує поза </w:t>
      </w:r>
      <w:proofErr w:type="spellStart"/>
      <w:r w:rsidRPr="00FF762F">
        <w:rPr>
          <w:rFonts w:ascii="Times New Roman" w:eastAsia="Times New Roman" w:hAnsi="Times New Roman" w:cs="Times New Roman"/>
          <w:kern w:val="0"/>
          <w:sz w:val="28"/>
          <w:szCs w:val="28"/>
          <w:lang w:val="uk-UA" w:eastAsia="uk-UA"/>
          <w14:ligatures w14:val="none"/>
        </w:rPr>
        <w:t>мовною</w:t>
      </w:r>
      <w:proofErr w:type="spellEnd"/>
      <w:r w:rsidRPr="00FF762F">
        <w:rPr>
          <w:rFonts w:ascii="Times New Roman" w:eastAsia="Times New Roman" w:hAnsi="Times New Roman" w:cs="Times New Roman"/>
          <w:kern w:val="0"/>
          <w:sz w:val="28"/>
          <w:szCs w:val="28"/>
          <w:lang w:val="uk-UA" w:eastAsia="uk-UA"/>
          <w14:ligatures w14:val="none"/>
        </w:rPr>
        <w:t xml:space="preserve"> формою, номінація виступає інструментом не лише вербального позначення, але й когнітивного моделювання: вона визначає спосіб розуміння досліджуваного явища, окреслює його межі, репрезентує його ключові ознаки та визначає місце в ієрархічній системі наукових понять.</w:t>
      </w:r>
    </w:p>
    <w:p w14:paraId="7593BCB1" w14:textId="7CD99F2B"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Процес термінологічної номінації складається з кількох етапів: ідентифікації нового або </w:t>
      </w:r>
      <w:proofErr w:type="spellStart"/>
      <w:r w:rsidRPr="00FF762F">
        <w:rPr>
          <w:rFonts w:ascii="Times New Roman" w:eastAsia="Times New Roman" w:hAnsi="Times New Roman" w:cs="Times New Roman"/>
          <w:kern w:val="0"/>
          <w:sz w:val="28"/>
          <w:szCs w:val="28"/>
          <w:lang w:val="uk-UA" w:eastAsia="uk-UA"/>
          <w14:ligatures w14:val="none"/>
        </w:rPr>
        <w:t>уточнюваного</w:t>
      </w:r>
      <w:proofErr w:type="spellEnd"/>
      <w:r w:rsidRPr="00FF762F">
        <w:rPr>
          <w:rFonts w:ascii="Times New Roman" w:eastAsia="Times New Roman" w:hAnsi="Times New Roman" w:cs="Times New Roman"/>
          <w:kern w:val="0"/>
          <w:sz w:val="28"/>
          <w:szCs w:val="28"/>
          <w:lang w:val="uk-UA" w:eastAsia="uk-UA"/>
          <w14:ligatures w14:val="none"/>
        </w:rPr>
        <w:t xml:space="preserve"> поняття, вибору відповідної </w:t>
      </w:r>
      <w:proofErr w:type="spellStart"/>
      <w:r w:rsidRPr="00FF762F">
        <w:rPr>
          <w:rFonts w:ascii="Times New Roman" w:eastAsia="Times New Roman" w:hAnsi="Times New Roman" w:cs="Times New Roman"/>
          <w:kern w:val="0"/>
          <w:sz w:val="28"/>
          <w:szCs w:val="28"/>
          <w:lang w:val="uk-UA" w:eastAsia="uk-UA"/>
          <w14:ligatures w14:val="none"/>
        </w:rPr>
        <w:t>мовної</w:t>
      </w:r>
      <w:proofErr w:type="spellEnd"/>
      <w:r w:rsidRPr="00FF762F">
        <w:rPr>
          <w:rFonts w:ascii="Times New Roman" w:eastAsia="Times New Roman" w:hAnsi="Times New Roman" w:cs="Times New Roman"/>
          <w:kern w:val="0"/>
          <w:sz w:val="28"/>
          <w:szCs w:val="28"/>
          <w:lang w:val="uk-UA" w:eastAsia="uk-UA"/>
          <w14:ligatures w14:val="none"/>
        </w:rPr>
        <w:t xml:space="preserve"> структури, формулювання дефініції та її закріплення у фаховому середовищі. Найважливішим серед них є вибір номінативної одиниці, який визначає спосіб концептуалізації поняття. Це добре ілюструють терміни </w:t>
      </w:r>
      <w:proofErr w:type="spellStart"/>
      <w:r w:rsidRPr="00FF762F">
        <w:rPr>
          <w:rFonts w:ascii="Times New Roman" w:eastAsia="Times New Roman" w:hAnsi="Times New Roman" w:cs="Times New Roman"/>
          <w:i/>
          <w:iCs/>
          <w:kern w:val="0"/>
          <w:sz w:val="28"/>
          <w:szCs w:val="28"/>
          <w:lang w:val="uk-UA" w:eastAsia="uk-UA"/>
          <w14:ligatures w14:val="none"/>
        </w:rPr>
        <w:t>data</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nullification</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energy</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governance</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self-perceived</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communicative</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competence</w:t>
      </w:r>
      <w:proofErr w:type="spellEnd"/>
      <w:r w:rsidRPr="00FF762F">
        <w:rPr>
          <w:rFonts w:ascii="Times New Roman" w:eastAsia="Times New Roman" w:hAnsi="Times New Roman" w:cs="Times New Roman"/>
          <w:kern w:val="0"/>
          <w:sz w:val="28"/>
          <w:szCs w:val="28"/>
          <w:lang w:val="uk-UA" w:eastAsia="uk-UA"/>
          <w14:ligatures w14:val="none"/>
        </w:rPr>
        <w:t xml:space="preserve">, </w:t>
      </w:r>
      <w:r w:rsidRPr="00FF762F">
        <w:rPr>
          <w:rFonts w:ascii="Times New Roman" w:eastAsia="Times New Roman" w:hAnsi="Times New Roman" w:cs="Times New Roman"/>
          <w:i/>
          <w:iCs/>
          <w:kern w:val="0"/>
          <w:sz w:val="28"/>
          <w:szCs w:val="28"/>
          <w:lang w:val="uk-UA" w:eastAsia="uk-UA"/>
          <w14:ligatures w14:val="none"/>
        </w:rPr>
        <w:t>AI-</w:t>
      </w:r>
      <w:proofErr w:type="spellStart"/>
      <w:r w:rsidRPr="00FF762F">
        <w:rPr>
          <w:rFonts w:ascii="Times New Roman" w:eastAsia="Times New Roman" w:hAnsi="Times New Roman" w:cs="Times New Roman"/>
          <w:i/>
          <w:iCs/>
          <w:kern w:val="0"/>
          <w:sz w:val="28"/>
          <w:szCs w:val="28"/>
          <w:lang w:val="uk-UA" w:eastAsia="uk-UA"/>
          <w14:ligatures w14:val="none"/>
        </w:rPr>
        <w:t>mediated</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communication</w:t>
      </w:r>
      <w:proofErr w:type="spellEnd"/>
      <w:r w:rsidRPr="00FF762F">
        <w:rPr>
          <w:rFonts w:ascii="Times New Roman" w:eastAsia="Times New Roman" w:hAnsi="Times New Roman" w:cs="Times New Roman"/>
          <w:kern w:val="0"/>
          <w:sz w:val="28"/>
          <w:szCs w:val="28"/>
          <w:lang w:val="uk-UA" w:eastAsia="uk-UA"/>
          <w14:ligatures w14:val="none"/>
        </w:rPr>
        <w:t>, що фіксують сутнісні властивості понять і демонструють різні стратегії номінації від нормативної до техніко-процесуальної або психолінгвістичної [51; 54; 57; 59].</w:t>
      </w:r>
    </w:p>
    <w:p w14:paraId="3FBAD739"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Одним із провідних механізмів у процесі створення термінів є композитна номінація, яка забезпечує високу інформативність і деталізацію поняття. Багатокомпонентні терміни на кшталт </w:t>
      </w:r>
      <w:proofErr w:type="spellStart"/>
      <w:r w:rsidRPr="00FF762F">
        <w:rPr>
          <w:rFonts w:ascii="Times New Roman" w:eastAsia="Times New Roman" w:hAnsi="Times New Roman" w:cs="Times New Roman"/>
          <w:i/>
          <w:iCs/>
          <w:kern w:val="0"/>
          <w:sz w:val="28"/>
          <w:szCs w:val="28"/>
          <w:lang w:val="uk-UA" w:eastAsia="uk-UA"/>
          <w14:ligatures w14:val="none"/>
        </w:rPr>
        <w:t>foreign</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language</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speaking</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anxiety</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sectoral</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regulatory</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mechanism</w:t>
      </w:r>
      <w:proofErr w:type="spellEnd"/>
      <w:r w:rsidRPr="00FF762F">
        <w:rPr>
          <w:rFonts w:ascii="Times New Roman" w:eastAsia="Times New Roman" w:hAnsi="Times New Roman" w:cs="Times New Roman"/>
          <w:kern w:val="0"/>
          <w:sz w:val="28"/>
          <w:szCs w:val="28"/>
          <w:lang w:val="uk-UA" w:eastAsia="uk-UA"/>
          <w14:ligatures w14:val="none"/>
        </w:rPr>
        <w:t xml:space="preserve">, </w:t>
      </w:r>
      <w:r w:rsidRPr="00FF762F">
        <w:rPr>
          <w:rFonts w:ascii="Times New Roman" w:eastAsia="Times New Roman" w:hAnsi="Times New Roman" w:cs="Times New Roman"/>
          <w:i/>
          <w:iCs/>
          <w:kern w:val="0"/>
          <w:sz w:val="28"/>
          <w:szCs w:val="28"/>
          <w:lang w:val="uk-UA" w:eastAsia="uk-UA"/>
          <w14:ligatures w14:val="none"/>
        </w:rPr>
        <w:t>AI-</w:t>
      </w:r>
      <w:proofErr w:type="spellStart"/>
      <w:r w:rsidRPr="00FF762F">
        <w:rPr>
          <w:rFonts w:ascii="Times New Roman" w:eastAsia="Times New Roman" w:hAnsi="Times New Roman" w:cs="Times New Roman"/>
          <w:i/>
          <w:iCs/>
          <w:kern w:val="0"/>
          <w:sz w:val="28"/>
          <w:szCs w:val="28"/>
          <w:lang w:val="uk-UA" w:eastAsia="uk-UA"/>
          <w14:ligatures w14:val="none"/>
        </w:rPr>
        <w:t>enabled</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pedagogical</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model</w:t>
      </w:r>
      <w:proofErr w:type="spellEnd"/>
      <w:r w:rsidRPr="00FF762F">
        <w:rPr>
          <w:rFonts w:ascii="Times New Roman" w:eastAsia="Times New Roman" w:hAnsi="Times New Roman" w:cs="Times New Roman"/>
          <w:kern w:val="0"/>
          <w:sz w:val="28"/>
          <w:szCs w:val="28"/>
          <w:lang w:val="uk-UA" w:eastAsia="uk-UA"/>
          <w14:ligatures w14:val="none"/>
        </w:rPr>
        <w:t xml:space="preserve"> поєднують кілька семантичних ознак, створюючи максимально точні концептуальні маркери. Такі одиниці здатні одночасно фіксувати сферу явища, його характеристику, процесуальність, </w:t>
      </w:r>
      <w:proofErr w:type="spellStart"/>
      <w:r w:rsidRPr="00FF762F">
        <w:rPr>
          <w:rFonts w:ascii="Times New Roman" w:eastAsia="Times New Roman" w:hAnsi="Times New Roman" w:cs="Times New Roman"/>
          <w:kern w:val="0"/>
          <w:sz w:val="28"/>
          <w:szCs w:val="28"/>
          <w:lang w:val="uk-UA" w:eastAsia="uk-UA"/>
          <w14:ligatures w14:val="none"/>
        </w:rPr>
        <w:t>функційність</w:t>
      </w:r>
      <w:proofErr w:type="spellEnd"/>
      <w:r w:rsidRPr="00FF762F">
        <w:rPr>
          <w:rFonts w:ascii="Times New Roman" w:eastAsia="Times New Roman" w:hAnsi="Times New Roman" w:cs="Times New Roman"/>
          <w:kern w:val="0"/>
          <w:sz w:val="28"/>
          <w:szCs w:val="28"/>
          <w:lang w:val="uk-UA" w:eastAsia="uk-UA"/>
          <w14:ligatures w14:val="none"/>
        </w:rPr>
        <w:t xml:space="preserve"> або психологічну складову. Домінування багатокомпонентних конструкцій у вибірці аналізованих текстів свідчить про тенденцію сучасної науки до деталізації та інтелектуального «звуження» понять, що забезпечує вищий рівень концептуальної чіткості.</w:t>
      </w:r>
    </w:p>
    <w:p w14:paraId="7DDF8889"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Важливим є також використання метафоричних або </w:t>
      </w:r>
      <w:proofErr w:type="spellStart"/>
      <w:r w:rsidRPr="00FF762F">
        <w:rPr>
          <w:rFonts w:ascii="Times New Roman" w:eastAsia="Times New Roman" w:hAnsi="Times New Roman" w:cs="Times New Roman"/>
          <w:kern w:val="0"/>
          <w:sz w:val="28"/>
          <w:szCs w:val="28"/>
          <w:lang w:val="uk-UA" w:eastAsia="uk-UA"/>
          <w14:ligatures w14:val="none"/>
        </w:rPr>
        <w:t>вторинномотивованих</w:t>
      </w:r>
      <w:proofErr w:type="spellEnd"/>
      <w:r w:rsidRPr="00FF762F">
        <w:rPr>
          <w:rFonts w:ascii="Times New Roman" w:eastAsia="Times New Roman" w:hAnsi="Times New Roman" w:cs="Times New Roman"/>
          <w:kern w:val="0"/>
          <w:sz w:val="28"/>
          <w:szCs w:val="28"/>
          <w:lang w:val="uk-UA" w:eastAsia="uk-UA"/>
          <w14:ligatures w14:val="none"/>
        </w:rPr>
        <w:t xml:space="preserve"> номінацій, особливо у сферах, де наукові концепти формуються на перетині технічних, когнітивних і комунікативних моделей. Термін </w:t>
      </w:r>
      <w:proofErr w:type="spellStart"/>
      <w:r w:rsidRPr="00FF762F">
        <w:rPr>
          <w:rFonts w:ascii="Times New Roman" w:eastAsia="Times New Roman" w:hAnsi="Times New Roman" w:cs="Times New Roman"/>
          <w:i/>
          <w:iCs/>
          <w:kern w:val="0"/>
          <w:sz w:val="28"/>
          <w:szCs w:val="28"/>
          <w:lang w:val="uk-UA" w:eastAsia="uk-UA"/>
          <w14:ligatures w14:val="none"/>
        </w:rPr>
        <w:t>generative</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chatbot</w:t>
      </w:r>
      <w:proofErr w:type="spellEnd"/>
      <w:r w:rsidRPr="00FF762F">
        <w:rPr>
          <w:rFonts w:ascii="Times New Roman" w:eastAsia="Times New Roman" w:hAnsi="Times New Roman" w:cs="Times New Roman"/>
          <w:kern w:val="0"/>
          <w:sz w:val="28"/>
          <w:szCs w:val="28"/>
          <w:lang w:val="uk-UA" w:eastAsia="uk-UA"/>
          <w14:ligatures w14:val="none"/>
        </w:rPr>
        <w:t xml:space="preserve"> містить метафоричний компонент, що інтерпретує </w:t>
      </w:r>
      <w:r w:rsidRPr="00FF762F">
        <w:rPr>
          <w:rFonts w:ascii="Times New Roman" w:eastAsia="Times New Roman" w:hAnsi="Times New Roman" w:cs="Times New Roman"/>
          <w:kern w:val="0"/>
          <w:sz w:val="28"/>
          <w:szCs w:val="28"/>
          <w:lang w:val="uk-UA" w:eastAsia="uk-UA"/>
          <w14:ligatures w14:val="none"/>
        </w:rPr>
        <w:lastRenderedPageBreak/>
        <w:t xml:space="preserve">процес генерації тексту як цілеспрямоване створення </w:t>
      </w:r>
      <w:proofErr w:type="spellStart"/>
      <w:r w:rsidRPr="00FF762F">
        <w:rPr>
          <w:rFonts w:ascii="Times New Roman" w:eastAsia="Times New Roman" w:hAnsi="Times New Roman" w:cs="Times New Roman"/>
          <w:kern w:val="0"/>
          <w:sz w:val="28"/>
          <w:szCs w:val="28"/>
          <w:lang w:val="uk-UA" w:eastAsia="uk-UA"/>
          <w14:ligatures w14:val="none"/>
        </w:rPr>
        <w:t>мовного</w:t>
      </w:r>
      <w:proofErr w:type="spellEnd"/>
      <w:r w:rsidRPr="00FF762F">
        <w:rPr>
          <w:rFonts w:ascii="Times New Roman" w:eastAsia="Times New Roman" w:hAnsi="Times New Roman" w:cs="Times New Roman"/>
          <w:kern w:val="0"/>
          <w:sz w:val="28"/>
          <w:szCs w:val="28"/>
          <w:lang w:val="uk-UA" w:eastAsia="uk-UA"/>
          <w14:ligatures w14:val="none"/>
        </w:rPr>
        <w:t xml:space="preserve"> продукту, а </w:t>
      </w:r>
      <w:proofErr w:type="spellStart"/>
      <w:r w:rsidRPr="00FF762F">
        <w:rPr>
          <w:rFonts w:ascii="Times New Roman" w:eastAsia="Times New Roman" w:hAnsi="Times New Roman" w:cs="Times New Roman"/>
          <w:i/>
          <w:iCs/>
          <w:kern w:val="0"/>
          <w:sz w:val="28"/>
          <w:szCs w:val="28"/>
          <w:lang w:val="uk-UA" w:eastAsia="uk-UA"/>
          <w14:ligatures w14:val="none"/>
        </w:rPr>
        <w:t>interaction</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model</w:t>
      </w:r>
      <w:proofErr w:type="spellEnd"/>
      <w:r w:rsidRPr="00FF762F">
        <w:rPr>
          <w:rFonts w:ascii="Times New Roman" w:eastAsia="Times New Roman" w:hAnsi="Times New Roman" w:cs="Times New Roman"/>
          <w:kern w:val="0"/>
          <w:sz w:val="28"/>
          <w:szCs w:val="28"/>
          <w:lang w:val="uk-UA" w:eastAsia="uk-UA"/>
          <w14:ligatures w14:val="none"/>
        </w:rPr>
        <w:t xml:space="preserve"> представляє взаємодію як структуровану систему дій. Метафоризація у таких випадках відіграє пояснювальну роль: вона допомагає автору й читачеві швидше інтерпретувати нові технічні явища через знайомі концептуальні структури.</w:t>
      </w:r>
    </w:p>
    <w:p w14:paraId="0385E004"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Дефініція посідає центральне місце в термінологічній номінації, оскільки саме вона задає поняттєві межі </w:t>
      </w:r>
      <w:proofErr w:type="spellStart"/>
      <w:r w:rsidRPr="00FF762F">
        <w:rPr>
          <w:rFonts w:ascii="Times New Roman" w:eastAsia="Times New Roman" w:hAnsi="Times New Roman" w:cs="Times New Roman"/>
          <w:kern w:val="0"/>
          <w:sz w:val="28"/>
          <w:szCs w:val="28"/>
          <w:lang w:val="uk-UA" w:eastAsia="uk-UA"/>
          <w14:ligatures w14:val="none"/>
        </w:rPr>
        <w:t>терміна</w:t>
      </w:r>
      <w:proofErr w:type="spellEnd"/>
      <w:r w:rsidRPr="00FF762F">
        <w:rPr>
          <w:rFonts w:ascii="Times New Roman" w:eastAsia="Times New Roman" w:hAnsi="Times New Roman" w:cs="Times New Roman"/>
          <w:kern w:val="0"/>
          <w:sz w:val="28"/>
          <w:szCs w:val="28"/>
          <w:lang w:val="uk-UA" w:eastAsia="uk-UA"/>
          <w14:ligatures w14:val="none"/>
        </w:rPr>
        <w:t>, визначає його семантичну структуру та відмежовує від суміжних концептів. У юридичних текстах дефініції є складними, багаторівневими й часто включають історичні, нормативні та інституційні компоненти (</w:t>
      </w:r>
      <w:proofErr w:type="spellStart"/>
      <w:r w:rsidRPr="00FF762F">
        <w:rPr>
          <w:rFonts w:ascii="Times New Roman" w:eastAsia="Times New Roman" w:hAnsi="Times New Roman" w:cs="Times New Roman"/>
          <w:i/>
          <w:iCs/>
          <w:kern w:val="0"/>
          <w:sz w:val="28"/>
          <w:szCs w:val="28"/>
          <w:lang w:val="uk-UA" w:eastAsia="uk-UA"/>
          <w14:ligatures w14:val="none"/>
        </w:rPr>
        <w:t>constitutional</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dualism</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nullification</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doctrine</w:t>
      </w:r>
      <w:proofErr w:type="spellEnd"/>
      <w:r w:rsidRPr="00FF762F">
        <w:rPr>
          <w:rFonts w:ascii="Times New Roman" w:eastAsia="Times New Roman" w:hAnsi="Times New Roman" w:cs="Times New Roman"/>
          <w:kern w:val="0"/>
          <w:sz w:val="28"/>
          <w:szCs w:val="28"/>
          <w:lang w:val="uk-UA" w:eastAsia="uk-UA"/>
          <w14:ligatures w14:val="none"/>
        </w:rPr>
        <w:t xml:space="preserve">) [51; 56]. У дослідженнях, пов’язаних з освітою й </w:t>
      </w:r>
      <w:proofErr w:type="spellStart"/>
      <w:r w:rsidRPr="00FF762F">
        <w:rPr>
          <w:rFonts w:ascii="Times New Roman" w:eastAsia="Times New Roman" w:hAnsi="Times New Roman" w:cs="Times New Roman"/>
          <w:kern w:val="0"/>
          <w:sz w:val="28"/>
          <w:szCs w:val="28"/>
          <w:lang w:val="uk-UA" w:eastAsia="uk-UA"/>
          <w14:ligatures w14:val="none"/>
        </w:rPr>
        <w:t>мовною</w:t>
      </w:r>
      <w:proofErr w:type="spellEnd"/>
      <w:r w:rsidRPr="00FF762F">
        <w:rPr>
          <w:rFonts w:ascii="Times New Roman" w:eastAsia="Times New Roman" w:hAnsi="Times New Roman" w:cs="Times New Roman"/>
          <w:kern w:val="0"/>
          <w:sz w:val="28"/>
          <w:szCs w:val="28"/>
          <w:lang w:val="uk-UA" w:eastAsia="uk-UA"/>
          <w14:ligatures w14:val="none"/>
        </w:rPr>
        <w:t xml:space="preserve"> компетентністю, дефініції мають операційну природу: вони описують критерії вимірювання або прояву явища (</w:t>
      </w:r>
      <w:proofErr w:type="spellStart"/>
      <w:r w:rsidRPr="00FF762F">
        <w:rPr>
          <w:rFonts w:ascii="Times New Roman" w:eastAsia="Times New Roman" w:hAnsi="Times New Roman" w:cs="Times New Roman"/>
          <w:i/>
          <w:iCs/>
          <w:kern w:val="0"/>
          <w:sz w:val="28"/>
          <w:szCs w:val="28"/>
          <w:lang w:val="uk-UA" w:eastAsia="uk-UA"/>
          <w14:ligatures w14:val="none"/>
        </w:rPr>
        <w:t>willingness</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to</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communicate</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task-based</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engagement</w:t>
      </w:r>
      <w:proofErr w:type="spellEnd"/>
      <w:r w:rsidRPr="00FF762F">
        <w:rPr>
          <w:rFonts w:ascii="Times New Roman" w:eastAsia="Times New Roman" w:hAnsi="Times New Roman" w:cs="Times New Roman"/>
          <w:kern w:val="0"/>
          <w:sz w:val="28"/>
          <w:szCs w:val="28"/>
          <w:lang w:val="uk-UA" w:eastAsia="uk-UA"/>
          <w14:ligatures w14:val="none"/>
        </w:rPr>
        <w:t xml:space="preserve">) [59]. Така </w:t>
      </w:r>
      <w:proofErr w:type="spellStart"/>
      <w:r w:rsidRPr="00FF762F">
        <w:rPr>
          <w:rFonts w:ascii="Times New Roman" w:eastAsia="Times New Roman" w:hAnsi="Times New Roman" w:cs="Times New Roman"/>
          <w:kern w:val="0"/>
          <w:sz w:val="28"/>
          <w:szCs w:val="28"/>
          <w:lang w:val="uk-UA" w:eastAsia="uk-UA"/>
          <w14:ligatures w14:val="none"/>
        </w:rPr>
        <w:t>дефінітивність</w:t>
      </w:r>
      <w:proofErr w:type="spellEnd"/>
      <w:r w:rsidRPr="00FF762F">
        <w:rPr>
          <w:rFonts w:ascii="Times New Roman" w:eastAsia="Times New Roman" w:hAnsi="Times New Roman" w:cs="Times New Roman"/>
          <w:kern w:val="0"/>
          <w:sz w:val="28"/>
          <w:szCs w:val="28"/>
          <w:lang w:val="uk-UA" w:eastAsia="uk-UA"/>
          <w14:ligatures w14:val="none"/>
        </w:rPr>
        <w:t xml:space="preserve"> сприяє стандартизації термінів і забезпечує універсальність їхнього використання у глобальному науковому середовищі.</w:t>
      </w:r>
    </w:p>
    <w:p w14:paraId="41EFB0D3"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Окреме значення має прагнення до концептуальної прозорості, що реалізується через застосування міжнародно усталених моделей номінації. Використання абревіатур (AI, EFL, NLP), продуктивних суфіксів (-</w:t>
      </w:r>
      <w:proofErr w:type="spellStart"/>
      <w:r w:rsidRPr="00FF762F">
        <w:rPr>
          <w:rFonts w:ascii="Times New Roman" w:eastAsia="Times New Roman" w:hAnsi="Times New Roman" w:cs="Times New Roman"/>
          <w:kern w:val="0"/>
          <w:sz w:val="28"/>
          <w:szCs w:val="28"/>
          <w:lang w:val="uk-UA" w:eastAsia="uk-UA"/>
          <w14:ligatures w14:val="none"/>
        </w:rPr>
        <w:t>tion</w:t>
      </w:r>
      <w:proofErr w:type="spellEnd"/>
      <w:r w:rsidRPr="00FF762F">
        <w:rPr>
          <w:rFonts w:ascii="Times New Roman" w:eastAsia="Times New Roman" w:hAnsi="Times New Roman" w:cs="Times New Roman"/>
          <w:kern w:val="0"/>
          <w:sz w:val="28"/>
          <w:szCs w:val="28"/>
          <w:lang w:val="uk-UA" w:eastAsia="uk-UA"/>
          <w14:ligatures w14:val="none"/>
        </w:rPr>
        <w:t>, -</w:t>
      </w:r>
      <w:proofErr w:type="spellStart"/>
      <w:r w:rsidRPr="00FF762F">
        <w:rPr>
          <w:rFonts w:ascii="Times New Roman" w:eastAsia="Times New Roman" w:hAnsi="Times New Roman" w:cs="Times New Roman"/>
          <w:kern w:val="0"/>
          <w:sz w:val="28"/>
          <w:szCs w:val="28"/>
          <w:lang w:val="uk-UA" w:eastAsia="uk-UA"/>
          <w14:ligatures w14:val="none"/>
        </w:rPr>
        <w:t>ity</w:t>
      </w:r>
      <w:proofErr w:type="spellEnd"/>
      <w:r w:rsidRPr="00FF762F">
        <w:rPr>
          <w:rFonts w:ascii="Times New Roman" w:eastAsia="Times New Roman" w:hAnsi="Times New Roman" w:cs="Times New Roman"/>
          <w:kern w:val="0"/>
          <w:sz w:val="28"/>
          <w:szCs w:val="28"/>
          <w:lang w:val="uk-UA" w:eastAsia="uk-UA"/>
          <w14:ligatures w14:val="none"/>
        </w:rPr>
        <w:t>, -</w:t>
      </w:r>
      <w:proofErr w:type="spellStart"/>
      <w:r w:rsidRPr="00FF762F">
        <w:rPr>
          <w:rFonts w:ascii="Times New Roman" w:eastAsia="Times New Roman" w:hAnsi="Times New Roman" w:cs="Times New Roman"/>
          <w:kern w:val="0"/>
          <w:sz w:val="28"/>
          <w:szCs w:val="28"/>
          <w:lang w:val="uk-UA" w:eastAsia="uk-UA"/>
          <w14:ligatures w14:val="none"/>
        </w:rPr>
        <w:t>ness</w:t>
      </w:r>
      <w:proofErr w:type="spellEnd"/>
      <w:r w:rsidRPr="00FF762F">
        <w:rPr>
          <w:rFonts w:ascii="Times New Roman" w:eastAsia="Times New Roman" w:hAnsi="Times New Roman" w:cs="Times New Roman"/>
          <w:kern w:val="0"/>
          <w:sz w:val="28"/>
          <w:szCs w:val="28"/>
          <w:lang w:val="uk-UA" w:eastAsia="uk-UA"/>
          <w14:ligatures w14:val="none"/>
        </w:rPr>
        <w:t>) та фахових атрибутивних компонентів (</w:t>
      </w:r>
      <w:proofErr w:type="spellStart"/>
      <w:r w:rsidRPr="00FF762F">
        <w:rPr>
          <w:rFonts w:ascii="Times New Roman" w:eastAsia="Times New Roman" w:hAnsi="Times New Roman" w:cs="Times New Roman"/>
          <w:kern w:val="0"/>
          <w:sz w:val="28"/>
          <w:szCs w:val="28"/>
          <w:lang w:val="uk-UA" w:eastAsia="uk-UA"/>
          <w14:ligatures w14:val="none"/>
        </w:rPr>
        <w:t>regulatory</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kern w:val="0"/>
          <w:sz w:val="28"/>
          <w:szCs w:val="28"/>
          <w:lang w:val="uk-UA" w:eastAsia="uk-UA"/>
          <w14:ligatures w14:val="none"/>
        </w:rPr>
        <w:t>operational</w:t>
      </w:r>
      <w:proofErr w:type="spellEnd"/>
      <w:r w:rsidRPr="00FF762F">
        <w:rPr>
          <w:rFonts w:ascii="Times New Roman" w:eastAsia="Times New Roman" w:hAnsi="Times New Roman" w:cs="Times New Roman"/>
          <w:kern w:val="0"/>
          <w:sz w:val="28"/>
          <w:szCs w:val="28"/>
          <w:lang w:val="uk-UA" w:eastAsia="uk-UA"/>
          <w14:ligatures w14:val="none"/>
        </w:rPr>
        <w:t xml:space="preserve">, </w:t>
      </w:r>
      <w:proofErr w:type="spellStart"/>
      <w:r w:rsidRPr="00FF762F">
        <w:rPr>
          <w:rFonts w:ascii="Times New Roman" w:eastAsia="Times New Roman" w:hAnsi="Times New Roman" w:cs="Times New Roman"/>
          <w:kern w:val="0"/>
          <w:sz w:val="28"/>
          <w:szCs w:val="28"/>
          <w:lang w:val="uk-UA" w:eastAsia="uk-UA"/>
          <w14:ligatures w14:val="none"/>
        </w:rPr>
        <w:t>communicative</w:t>
      </w:r>
      <w:proofErr w:type="spellEnd"/>
      <w:r w:rsidRPr="00FF762F">
        <w:rPr>
          <w:rFonts w:ascii="Times New Roman" w:eastAsia="Times New Roman" w:hAnsi="Times New Roman" w:cs="Times New Roman"/>
          <w:kern w:val="0"/>
          <w:sz w:val="28"/>
          <w:szCs w:val="28"/>
          <w:lang w:val="uk-UA" w:eastAsia="uk-UA"/>
          <w14:ligatures w14:val="none"/>
        </w:rPr>
        <w:t xml:space="preserve">) підсилює системність та однозначність </w:t>
      </w:r>
      <w:proofErr w:type="spellStart"/>
      <w:r w:rsidRPr="00FF762F">
        <w:rPr>
          <w:rFonts w:ascii="Times New Roman" w:eastAsia="Times New Roman" w:hAnsi="Times New Roman" w:cs="Times New Roman"/>
          <w:kern w:val="0"/>
          <w:sz w:val="28"/>
          <w:szCs w:val="28"/>
          <w:lang w:val="uk-UA" w:eastAsia="uk-UA"/>
          <w14:ligatures w14:val="none"/>
        </w:rPr>
        <w:t>терміна</w:t>
      </w:r>
      <w:proofErr w:type="spellEnd"/>
      <w:r w:rsidRPr="00FF762F">
        <w:rPr>
          <w:rFonts w:ascii="Times New Roman" w:eastAsia="Times New Roman" w:hAnsi="Times New Roman" w:cs="Times New Roman"/>
          <w:kern w:val="0"/>
          <w:sz w:val="28"/>
          <w:szCs w:val="28"/>
          <w:lang w:val="uk-UA" w:eastAsia="uk-UA"/>
          <w14:ligatures w14:val="none"/>
        </w:rPr>
        <w:t>, полегшує його вписування у вже наявні терміносистеми та запобігає семантичним конфліктам.</w:t>
      </w:r>
    </w:p>
    <w:p w14:paraId="235F7169"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Особливу увагу слід звернути на міждисциплінарний характер сучасної термінологічної номінації. У багатьох випадках терміни виникають на межі кількох наукових галузей, що робить їх одночасно універсальними та складними. Наприклад, </w:t>
      </w:r>
      <w:r w:rsidRPr="00FF762F">
        <w:rPr>
          <w:rFonts w:ascii="Times New Roman" w:eastAsia="Times New Roman" w:hAnsi="Times New Roman" w:cs="Times New Roman"/>
          <w:i/>
          <w:iCs/>
          <w:kern w:val="0"/>
          <w:sz w:val="28"/>
          <w:szCs w:val="28"/>
          <w:lang w:val="uk-UA" w:eastAsia="uk-UA"/>
          <w14:ligatures w14:val="none"/>
        </w:rPr>
        <w:t>AI-</w:t>
      </w:r>
      <w:proofErr w:type="spellStart"/>
      <w:r w:rsidRPr="00FF762F">
        <w:rPr>
          <w:rFonts w:ascii="Times New Roman" w:eastAsia="Times New Roman" w:hAnsi="Times New Roman" w:cs="Times New Roman"/>
          <w:i/>
          <w:iCs/>
          <w:kern w:val="0"/>
          <w:sz w:val="28"/>
          <w:szCs w:val="28"/>
          <w:lang w:val="uk-UA" w:eastAsia="uk-UA"/>
          <w14:ligatures w14:val="none"/>
        </w:rPr>
        <w:t>assisted</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lexicography</w:t>
      </w:r>
      <w:proofErr w:type="spellEnd"/>
      <w:r w:rsidRPr="00FF762F">
        <w:rPr>
          <w:rFonts w:ascii="Times New Roman" w:eastAsia="Times New Roman" w:hAnsi="Times New Roman" w:cs="Times New Roman"/>
          <w:kern w:val="0"/>
          <w:sz w:val="28"/>
          <w:szCs w:val="28"/>
          <w:lang w:val="uk-UA" w:eastAsia="uk-UA"/>
          <w14:ligatures w14:val="none"/>
        </w:rPr>
        <w:t xml:space="preserve"> об’єднує технологічну і лінгвістичну перспективи [55], </w:t>
      </w:r>
      <w:proofErr w:type="spellStart"/>
      <w:r w:rsidRPr="00FF762F">
        <w:rPr>
          <w:rFonts w:ascii="Times New Roman" w:eastAsia="Times New Roman" w:hAnsi="Times New Roman" w:cs="Times New Roman"/>
          <w:i/>
          <w:iCs/>
          <w:kern w:val="0"/>
          <w:sz w:val="28"/>
          <w:szCs w:val="28"/>
          <w:lang w:val="uk-UA" w:eastAsia="uk-UA"/>
          <w14:ligatures w14:val="none"/>
        </w:rPr>
        <w:t>automated</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decision-making</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process</w:t>
      </w:r>
      <w:proofErr w:type="spellEnd"/>
      <w:r w:rsidRPr="00FF762F">
        <w:rPr>
          <w:rFonts w:ascii="Times New Roman" w:eastAsia="Times New Roman" w:hAnsi="Times New Roman" w:cs="Times New Roman"/>
          <w:kern w:val="0"/>
          <w:sz w:val="28"/>
          <w:szCs w:val="28"/>
          <w:lang w:val="uk-UA" w:eastAsia="uk-UA"/>
          <w14:ligatures w14:val="none"/>
        </w:rPr>
        <w:t xml:space="preserve"> інтегрує технічні та правові категорії, а </w:t>
      </w:r>
      <w:proofErr w:type="spellStart"/>
      <w:r w:rsidRPr="00FF762F">
        <w:rPr>
          <w:rFonts w:ascii="Times New Roman" w:eastAsia="Times New Roman" w:hAnsi="Times New Roman" w:cs="Times New Roman"/>
          <w:i/>
          <w:iCs/>
          <w:kern w:val="0"/>
          <w:sz w:val="28"/>
          <w:szCs w:val="28"/>
          <w:lang w:val="uk-UA" w:eastAsia="uk-UA"/>
          <w14:ligatures w14:val="none"/>
        </w:rPr>
        <w:t>digital</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competence</w:t>
      </w:r>
      <w:proofErr w:type="spellEnd"/>
      <w:r w:rsidRPr="00FF762F">
        <w:rPr>
          <w:rFonts w:ascii="Times New Roman" w:eastAsia="Times New Roman" w:hAnsi="Times New Roman" w:cs="Times New Roman"/>
          <w:i/>
          <w:iCs/>
          <w:kern w:val="0"/>
          <w:sz w:val="28"/>
          <w:szCs w:val="28"/>
          <w:lang w:val="uk-UA" w:eastAsia="uk-UA"/>
          <w14:ligatures w14:val="none"/>
        </w:rPr>
        <w:t xml:space="preserve"> </w:t>
      </w:r>
      <w:proofErr w:type="spellStart"/>
      <w:r w:rsidRPr="00FF762F">
        <w:rPr>
          <w:rFonts w:ascii="Times New Roman" w:eastAsia="Times New Roman" w:hAnsi="Times New Roman" w:cs="Times New Roman"/>
          <w:i/>
          <w:iCs/>
          <w:kern w:val="0"/>
          <w:sz w:val="28"/>
          <w:szCs w:val="28"/>
          <w:lang w:val="uk-UA" w:eastAsia="uk-UA"/>
          <w14:ligatures w14:val="none"/>
        </w:rPr>
        <w:t>framework</w:t>
      </w:r>
      <w:proofErr w:type="spellEnd"/>
      <w:r w:rsidRPr="00FF762F">
        <w:rPr>
          <w:rFonts w:ascii="Times New Roman" w:eastAsia="Times New Roman" w:hAnsi="Times New Roman" w:cs="Times New Roman"/>
          <w:kern w:val="0"/>
          <w:sz w:val="28"/>
          <w:szCs w:val="28"/>
          <w:lang w:val="uk-UA" w:eastAsia="uk-UA"/>
          <w14:ligatures w14:val="none"/>
        </w:rPr>
        <w:t xml:space="preserve"> поєднує педагогіку, інформаційні науки та психологію. Така </w:t>
      </w:r>
      <w:proofErr w:type="spellStart"/>
      <w:r w:rsidRPr="00FF762F">
        <w:rPr>
          <w:rFonts w:ascii="Times New Roman" w:eastAsia="Times New Roman" w:hAnsi="Times New Roman" w:cs="Times New Roman"/>
          <w:kern w:val="0"/>
          <w:sz w:val="28"/>
          <w:szCs w:val="28"/>
          <w:lang w:val="uk-UA" w:eastAsia="uk-UA"/>
          <w14:ligatures w14:val="none"/>
        </w:rPr>
        <w:t>інтегративність</w:t>
      </w:r>
      <w:proofErr w:type="spellEnd"/>
      <w:r w:rsidRPr="00FF762F">
        <w:rPr>
          <w:rFonts w:ascii="Times New Roman" w:eastAsia="Times New Roman" w:hAnsi="Times New Roman" w:cs="Times New Roman"/>
          <w:kern w:val="0"/>
          <w:sz w:val="28"/>
          <w:szCs w:val="28"/>
          <w:lang w:val="uk-UA" w:eastAsia="uk-UA"/>
          <w14:ligatures w14:val="none"/>
        </w:rPr>
        <w:t xml:space="preserve"> сприяє </w:t>
      </w:r>
      <w:r w:rsidRPr="00FF762F">
        <w:rPr>
          <w:rFonts w:ascii="Times New Roman" w:eastAsia="Times New Roman" w:hAnsi="Times New Roman" w:cs="Times New Roman"/>
          <w:kern w:val="0"/>
          <w:sz w:val="28"/>
          <w:szCs w:val="28"/>
          <w:lang w:val="uk-UA" w:eastAsia="uk-UA"/>
          <w14:ligatures w14:val="none"/>
        </w:rPr>
        <w:lastRenderedPageBreak/>
        <w:t>створенню міждисциплінарних понять, що формують нові дослідницькі парадигми.</w:t>
      </w:r>
    </w:p>
    <w:p w14:paraId="1F8E8C0F" w14:textId="77777777" w:rsidR="00FF762F" w:rsidRPr="00FF762F" w:rsidRDefault="00FF762F" w:rsidP="00FF762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F762F">
        <w:rPr>
          <w:rFonts w:ascii="Times New Roman" w:eastAsia="Times New Roman" w:hAnsi="Times New Roman" w:cs="Times New Roman"/>
          <w:kern w:val="0"/>
          <w:sz w:val="28"/>
          <w:szCs w:val="28"/>
          <w:lang w:val="uk-UA" w:eastAsia="uk-UA"/>
          <w14:ligatures w14:val="none"/>
        </w:rPr>
        <w:t xml:space="preserve">Таким чином, термінологічна номінація є не лише процесом вербального позначення наукових концептів, а складним </w:t>
      </w:r>
      <w:proofErr w:type="spellStart"/>
      <w:r w:rsidRPr="00FF762F">
        <w:rPr>
          <w:rFonts w:ascii="Times New Roman" w:eastAsia="Times New Roman" w:hAnsi="Times New Roman" w:cs="Times New Roman"/>
          <w:kern w:val="0"/>
          <w:sz w:val="28"/>
          <w:szCs w:val="28"/>
          <w:lang w:val="uk-UA" w:eastAsia="uk-UA"/>
          <w14:ligatures w14:val="none"/>
        </w:rPr>
        <w:t>когнітивно</w:t>
      </w:r>
      <w:proofErr w:type="spellEnd"/>
      <w:r w:rsidRPr="00FF762F">
        <w:rPr>
          <w:rFonts w:ascii="Times New Roman" w:eastAsia="Times New Roman" w:hAnsi="Times New Roman" w:cs="Times New Roman"/>
          <w:kern w:val="0"/>
          <w:sz w:val="28"/>
          <w:szCs w:val="28"/>
          <w:lang w:val="uk-UA" w:eastAsia="uk-UA"/>
          <w14:ligatures w14:val="none"/>
        </w:rPr>
        <w:t>-комунікативним механізмом, спрямованим на концептуальне структурування, уточнення та стандартизацію знань. Вона визначає якість терміносистеми, формує логічну організацію наукового тексту та забезпечує ефективність обміну знаннями у фаховому середовищі. Саме завдяки номінації сучасна наука здатна точно описувати складні явища, інтегрувати різнорідні теоретичні підходи та створювати нові інтелектуальні моделі.</w:t>
      </w:r>
    </w:p>
    <w:p w14:paraId="6AD0C316" w14:textId="65D90F09"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8D6A949"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b/>
          <w:bCs/>
          <w:kern w:val="0"/>
          <w:sz w:val="28"/>
          <w:szCs w:val="28"/>
          <w:lang w:val="uk-UA" w:eastAsia="uk-UA"/>
          <w14:ligatures w14:val="none"/>
        </w:rPr>
        <w:t xml:space="preserve">2.5. Прагматичний аспект </w:t>
      </w:r>
      <w:proofErr w:type="spellStart"/>
      <w:r w:rsidRPr="005B028B">
        <w:rPr>
          <w:rFonts w:ascii="Times New Roman" w:eastAsia="Times New Roman" w:hAnsi="Times New Roman" w:cs="Times New Roman"/>
          <w:b/>
          <w:bCs/>
          <w:kern w:val="0"/>
          <w:sz w:val="28"/>
          <w:szCs w:val="28"/>
          <w:lang w:val="uk-UA" w:eastAsia="uk-UA"/>
          <w14:ligatures w14:val="none"/>
        </w:rPr>
        <w:t>терміновживання</w:t>
      </w:r>
      <w:proofErr w:type="spellEnd"/>
      <w:r w:rsidRPr="005B028B">
        <w:rPr>
          <w:rFonts w:ascii="Times New Roman" w:eastAsia="Times New Roman" w:hAnsi="Times New Roman" w:cs="Times New Roman"/>
          <w:b/>
          <w:bCs/>
          <w:kern w:val="0"/>
          <w:sz w:val="28"/>
          <w:szCs w:val="28"/>
          <w:lang w:val="uk-UA" w:eastAsia="uk-UA"/>
          <w14:ligatures w14:val="none"/>
        </w:rPr>
        <w:t xml:space="preserve"> в науковому тексті</w:t>
      </w:r>
    </w:p>
    <w:p w14:paraId="18D1CECC" w14:textId="77777777" w:rsidR="00B26B71" w:rsidRDefault="00B26B71"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E290C97" w14:textId="1B514BB3"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Прагматичний аспект </w:t>
      </w:r>
      <w:proofErr w:type="spellStart"/>
      <w:r w:rsidRPr="005B028B">
        <w:rPr>
          <w:rFonts w:ascii="Times New Roman" w:eastAsia="Times New Roman" w:hAnsi="Times New Roman" w:cs="Times New Roman"/>
          <w:kern w:val="0"/>
          <w:sz w:val="28"/>
          <w:szCs w:val="28"/>
          <w:lang w:val="uk-UA" w:eastAsia="uk-UA"/>
          <w14:ligatures w14:val="none"/>
        </w:rPr>
        <w:t>терміновживання</w:t>
      </w:r>
      <w:proofErr w:type="spellEnd"/>
      <w:r w:rsidRPr="005B028B">
        <w:rPr>
          <w:rFonts w:ascii="Times New Roman" w:eastAsia="Times New Roman" w:hAnsi="Times New Roman" w:cs="Times New Roman"/>
          <w:kern w:val="0"/>
          <w:sz w:val="28"/>
          <w:szCs w:val="28"/>
          <w:lang w:val="uk-UA" w:eastAsia="uk-UA"/>
          <w14:ligatures w14:val="none"/>
        </w:rPr>
        <w:t xml:space="preserve"> в науковому тексті охоплює аналіз того, як терміни функціонують у реальних комунікативних ситуаціях, яким чином вони впливають на сприйняття змісту, які риторичні, </w:t>
      </w:r>
      <w:proofErr w:type="spellStart"/>
      <w:r w:rsidRPr="005B028B">
        <w:rPr>
          <w:rFonts w:ascii="Times New Roman" w:eastAsia="Times New Roman" w:hAnsi="Times New Roman" w:cs="Times New Roman"/>
          <w:kern w:val="0"/>
          <w:sz w:val="28"/>
          <w:szCs w:val="28"/>
          <w:lang w:val="uk-UA" w:eastAsia="uk-UA"/>
          <w14:ligatures w14:val="none"/>
        </w:rPr>
        <w:t>аргументативні</w:t>
      </w:r>
      <w:proofErr w:type="spellEnd"/>
      <w:r w:rsidRPr="005B028B">
        <w:rPr>
          <w:rFonts w:ascii="Times New Roman" w:eastAsia="Times New Roman" w:hAnsi="Times New Roman" w:cs="Times New Roman"/>
          <w:kern w:val="0"/>
          <w:sz w:val="28"/>
          <w:szCs w:val="28"/>
          <w:lang w:val="uk-UA" w:eastAsia="uk-UA"/>
          <w14:ligatures w14:val="none"/>
        </w:rPr>
        <w:t xml:space="preserve"> та інтерпретаційні функції виконують. На відміну від суто семантичного або структурного підходу, прагматичний аналіз дозволяє виявити, як термін працює у контексті, як він визначає авторську позицію, спрямовує читача, забезпечує переконливість та логічність наукового викладу. У сучасному англомовному науковому дискурсі термін виступає не лише нейтральною номінативною одиницею, а й важливим інструментом організації тексту, побудови аргументації та моделювання наукової комунікації.</w:t>
      </w:r>
    </w:p>
    <w:p w14:paraId="07D4EA1B"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Одним із провідних проявів прагматичного аспекту є функція </w:t>
      </w:r>
      <w:proofErr w:type="spellStart"/>
      <w:r w:rsidRPr="005B028B">
        <w:rPr>
          <w:rFonts w:ascii="Times New Roman" w:eastAsia="Times New Roman" w:hAnsi="Times New Roman" w:cs="Times New Roman"/>
          <w:kern w:val="0"/>
          <w:sz w:val="28"/>
          <w:szCs w:val="28"/>
          <w:lang w:val="uk-UA" w:eastAsia="uk-UA"/>
          <w14:ligatures w14:val="none"/>
        </w:rPr>
        <w:t>терміна</w:t>
      </w:r>
      <w:proofErr w:type="spellEnd"/>
      <w:r w:rsidRPr="005B028B">
        <w:rPr>
          <w:rFonts w:ascii="Times New Roman" w:eastAsia="Times New Roman" w:hAnsi="Times New Roman" w:cs="Times New Roman"/>
          <w:kern w:val="0"/>
          <w:sz w:val="28"/>
          <w:szCs w:val="28"/>
          <w:lang w:val="uk-UA" w:eastAsia="uk-UA"/>
          <w14:ligatures w14:val="none"/>
        </w:rPr>
        <w:t xml:space="preserve"> як маркера наукової компетентності. Використання точних, стандартизованих і загальновизнаних термінів сигналізує належність автора до фахової спільноти, демонструє його знання теоретичної бази, опанування дисциплінарних норм і здатність працювати в межах конкретної наукової парадигми. У текстах юридичного дискурсу, наприклад, номінації </w:t>
      </w:r>
      <w:proofErr w:type="spellStart"/>
      <w:r w:rsidRPr="005B028B">
        <w:rPr>
          <w:rFonts w:ascii="Times New Roman" w:eastAsia="Times New Roman" w:hAnsi="Times New Roman" w:cs="Times New Roman"/>
          <w:i/>
          <w:iCs/>
          <w:kern w:val="0"/>
          <w:sz w:val="28"/>
          <w:szCs w:val="28"/>
          <w:lang w:val="uk-UA" w:eastAsia="uk-UA"/>
          <w14:ligatures w14:val="none"/>
        </w:rPr>
        <w:lastRenderedPageBreak/>
        <w:t>nullification</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doctrine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constitutional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dualism</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sectoral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regulation</w:t>
      </w:r>
      <w:proofErr w:type="spellEnd"/>
      <w:r w:rsidRPr="005B028B">
        <w:rPr>
          <w:rFonts w:ascii="Times New Roman" w:eastAsia="Times New Roman" w:hAnsi="Times New Roman" w:cs="Times New Roman"/>
          <w:kern w:val="0"/>
          <w:sz w:val="28"/>
          <w:szCs w:val="28"/>
          <w:lang w:val="uk-UA" w:eastAsia="uk-UA"/>
          <w14:ligatures w14:val="none"/>
        </w:rPr>
        <w:t xml:space="preserve"> або </w:t>
      </w:r>
      <w:proofErr w:type="spellStart"/>
      <w:r w:rsidRPr="005B028B">
        <w:rPr>
          <w:rFonts w:ascii="Times New Roman" w:eastAsia="Times New Roman" w:hAnsi="Times New Roman" w:cs="Times New Roman"/>
          <w:i/>
          <w:iCs/>
          <w:kern w:val="0"/>
          <w:sz w:val="28"/>
          <w:szCs w:val="28"/>
          <w:lang w:val="uk-UA" w:eastAsia="uk-UA"/>
          <w14:ligatures w14:val="none"/>
        </w:rPr>
        <w:t>energy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governance</w:t>
      </w:r>
      <w:proofErr w:type="spellEnd"/>
      <w:r w:rsidRPr="005B028B">
        <w:rPr>
          <w:rFonts w:ascii="Times New Roman" w:eastAsia="Times New Roman" w:hAnsi="Times New Roman" w:cs="Times New Roman"/>
          <w:kern w:val="0"/>
          <w:sz w:val="28"/>
          <w:szCs w:val="28"/>
          <w:lang w:val="uk-UA" w:eastAsia="uk-UA"/>
          <w14:ligatures w14:val="none"/>
        </w:rPr>
        <w:t xml:space="preserve"> не лише позначають певні поняття, а й створюють прагматичний ефект точності, нормативності й наукової легітимності викладу [51; 54; 56].</w:t>
      </w:r>
    </w:p>
    <w:p w14:paraId="0E25BAFE"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Важливу роль відіграє також інтерпретаційна функція термінів. Наукові тексти нерідко описують складні, багатофакторні або абстрактні явища, які потребують точного інтерпретаційного інструментарію. У цьому контексті терміни стають засобом спрямування розуміння читача, задаючи рамки інтерпретації та визначаючи, які характеристики явища є ключовими. Наприклад, у дослідженнях, присвячених впливу штучного інтелекту на освітні процеси, використання термінів </w:t>
      </w:r>
      <w:proofErr w:type="spellStart"/>
      <w:r w:rsidRPr="005B028B">
        <w:rPr>
          <w:rFonts w:ascii="Times New Roman" w:eastAsia="Times New Roman" w:hAnsi="Times New Roman" w:cs="Times New Roman"/>
          <w:i/>
          <w:iCs/>
          <w:kern w:val="0"/>
          <w:sz w:val="28"/>
          <w:szCs w:val="28"/>
          <w:lang w:val="uk-UA" w:eastAsia="uk-UA"/>
          <w14:ligatures w14:val="none"/>
        </w:rPr>
        <w:t>generative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chatbot</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self-perceived</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communicative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competence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foreign</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language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speaking</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anxiety</w:t>
      </w:r>
      <w:proofErr w:type="spellEnd"/>
      <w:r w:rsidRPr="005B028B">
        <w:rPr>
          <w:rFonts w:ascii="Times New Roman" w:eastAsia="Times New Roman" w:hAnsi="Times New Roman" w:cs="Times New Roman"/>
          <w:kern w:val="0"/>
          <w:sz w:val="28"/>
          <w:szCs w:val="28"/>
          <w:lang w:val="uk-UA" w:eastAsia="uk-UA"/>
          <w14:ligatures w14:val="none"/>
        </w:rPr>
        <w:t xml:space="preserve"> або </w:t>
      </w:r>
      <w:r w:rsidRPr="005B028B">
        <w:rPr>
          <w:rFonts w:ascii="Times New Roman" w:eastAsia="Times New Roman" w:hAnsi="Times New Roman" w:cs="Times New Roman"/>
          <w:i/>
          <w:iCs/>
          <w:kern w:val="0"/>
          <w:sz w:val="28"/>
          <w:szCs w:val="28"/>
          <w:lang w:val="uk-UA" w:eastAsia="uk-UA"/>
          <w14:ligatures w14:val="none"/>
        </w:rPr>
        <w:t>AI-</w:t>
      </w:r>
      <w:proofErr w:type="spellStart"/>
      <w:r w:rsidRPr="005B028B">
        <w:rPr>
          <w:rFonts w:ascii="Times New Roman" w:eastAsia="Times New Roman" w:hAnsi="Times New Roman" w:cs="Times New Roman"/>
          <w:i/>
          <w:iCs/>
          <w:kern w:val="0"/>
          <w:sz w:val="28"/>
          <w:szCs w:val="28"/>
          <w:lang w:val="uk-UA" w:eastAsia="uk-UA"/>
          <w14:ligatures w14:val="none"/>
        </w:rPr>
        <w:t>mediated</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communication</w:t>
      </w:r>
      <w:proofErr w:type="spellEnd"/>
      <w:r w:rsidRPr="005B028B">
        <w:rPr>
          <w:rFonts w:ascii="Times New Roman" w:eastAsia="Times New Roman" w:hAnsi="Times New Roman" w:cs="Times New Roman"/>
          <w:kern w:val="0"/>
          <w:sz w:val="28"/>
          <w:szCs w:val="28"/>
          <w:lang w:val="uk-UA" w:eastAsia="uk-UA"/>
          <w14:ligatures w14:val="none"/>
        </w:rPr>
        <w:t xml:space="preserve"> задає специфічну перспективу аналізу, зосереджену на психологічних, комунікативних і технологічних параметрах взаємодії між студентами й цифровими інструментами [52; 57; 59].</w:t>
      </w:r>
    </w:p>
    <w:p w14:paraId="58836A0E"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У прагматичному вимірі термін виконує також функцію риторичного маркера. Вибір певної термінологічної одиниці може підсилювати аргументацію, уточнювати логіку міркувань або позначати методологічні акценти автора. Так, у монографічному дослідженні про технологічну невизначеність номінації на кшталт </w:t>
      </w:r>
      <w:proofErr w:type="spellStart"/>
      <w:r w:rsidRPr="005B028B">
        <w:rPr>
          <w:rFonts w:ascii="Times New Roman" w:eastAsia="Times New Roman" w:hAnsi="Times New Roman" w:cs="Times New Roman"/>
          <w:i/>
          <w:iCs/>
          <w:kern w:val="0"/>
          <w:sz w:val="28"/>
          <w:szCs w:val="28"/>
          <w:lang w:val="uk-UA" w:eastAsia="uk-UA"/>
          <w14:ligatures w14:val="none"/>
        </w:rPr>
        <w:t>technological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freedom</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risk</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asymmetry</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systemic</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uncertainty</w:t>
      </w:r>
      <w:proofErr w:type="spellEnd"/>
      <w:r w:rsidRPr="005B028B">
        <w:rPr>
          <w:rFonts w:ascii="Times New Roman" w:eastAsia="Times New Roman" w:hAnsi="Times New Roman" w:cs="Times New Roman"/>
          <w:kern w:val="0"/>
          <w:sz w:val="28"/>
          <w:szCs w:val="28"/>
          <w:lang w:val="uk-UA" w:eastAsia="uk-UA"/>
          <w14:ligatures w14:val="none"/>
        </w:rPr>
        <w:t xml:space="preserve"> створюють риторичний ефект </w:t>
      </w:r>
      <w:proofErr w:type="spellStart"/>
      <w:r w:rsidRPr="005B028B">
        <w:rPr>
          <w:rFonts w:ascii="Times New Roman" w:eastAsia="Times New Roman" w:hAnsi="Times New Roman" w:cs="Times New Roman"/>
          <w:kern w:val="0"/>
          <w:sz w:val="28"/>
          <w:szCs w:val="28"/>
          <w:lang w:val="uk-UA" w:eastAsia="uk-UA"/>
          <w14:ligatures w14:val="none"/>
        </w:rPr>
        <w:t>проблематизації</w:t>
      </w:r>
      <w:proofErr w:type="spellEnd"/>
      <w:r w:rsidRPr="005B028B">
        <w:rPr>
          <w:rFonts w:ascii="Times New Roman" w:eastAsia="Times New Roman" w:hAnsi="Times New Roman" w:cs="Times New Roman"/>
          <w:kern w:val="0"/>
          <w:sz w:val="28"/>
          <w:szCs w:val="28"/>
          <w:lang w:val="uk-UA" w:eastAsia="uk-UA"/>
          <w14:ligatures w14:val="none"/>
        </w:rPr>
        <w:t xml:space="preserve"> та інтелектуального загострення, які формують настанову читача щодо складності та багатовекторності аналізованого явища [53].</w:t>
      </w:r>
    </w:p>
    <w:p w14:paraId="44887560"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Прагматична функція тісно пов’язана з </w:t>
      </w:r>
      <w:proofErr w:type="spellStart"/>
      <w:r w:rsidRPr="005B028B">
        <w:rPr>
          <w:rFonts w:ascii="Times New Roman" w:eastAsia="Times New Roman" w:hAnsi="Times New Roman" w:cs="Times New Roman"/>
          <w:kern w:val="0"/>
          <w:sz w:val="28"/>
          <w:szCs w:val="28"/>
          <w:lang w:val="uk-UA" w:eastAsia="uk-UA"/>
          <w14:ligatures w14:val="none"/>
        </w:rPr>
        <w:t>аргументативною</w:t>
      </w:r>
      <w:proofErr w:type="spellEnd"/>
      <w:r w:rsidRPr="005B028B">
        <w:rPr>
          <w:rFonts w:ascii="Times New Roman" w:eastAsia="Times New Roman" w:hAnsi="Times New Roman" w:cs="Times New Roman"/>
          <w:kern w:val="0"/>
          <w:sz w:val="28"/>
          <w:szCs w:val="28"/>
          <w:lang w:val="uk-UA" w:eastAsia="uk-UA"/>
          <w14:ligatures w14:val="none"/>
        </w:rPr>
        <w:t xml:space="preserve"> роллю термінів. У наукових статтях терміни часто стають вузловими точками аргументації, що визначають логічні переходи, структуру доказів і </w:t>
      </w:r>
      <w:proofErr w:type="spellStart"/>
      <w:r w:rsidRPr="005B028B">
        <w:rPr>
          <w:rFonts w:ascii="Times New Roman" w:eastAsia="Times New Roman" w:hAnsi="Times New Roman" w:cs="Times New Roman"/>
          <w:kern w:val="0"/>
          <w:sz w:val="28"/>
          <w:szCs w:val="28"/>
          <w:lang w:val="uk-UA" w:eastAsia="uk-UA"/>
          <w14:ligatures w14:val="none"/>
        </w:rPr>
        <w:t>референційну</w:t>
      </w:r>
      <w:proofErr w:type="spellEnd"/>
      <w:r w:rsidRPr="005B028B">
        <w:rPr>
          <w:rFonts w:ascii="Times New Roman" w:eastAsia="Times New Roman" w:hAnsi="Times New Roman" w:cs="Times New Roman"/>
          <w:kern w:val="0"/>
          <w:sz w:val="28"/>
          <w:szCs w:val="28"/>
          <w:lang w:val="uk-UA" w:eastAsia="uk-UA"/>
          <w14:ligatures w14:val="none"/>
        </w:rPr>
        <w:t xml:space="preserve"> прозорість викладу. Наприклад, у юридичних текстах номінації </w:t>
      </w:r>
      <w:proofErr w:type="spellStart"/>
      <w:r w:rsidRPr="005B028B">
        <w:rPr>
          <w:rFonts w:ascii="Times New Roman" w:eastAsia="Times New Roman" w:hAnsi="Times New Roman" w:cs="Times New Roman"/>
          <w:i/>
          <w:iCs/>
          <w:kern w:val="0"/>
          <w:sz w:val="28"/>
          <w:szCs w:val="28"/>
          <w:lang w:val="uk-UA" w:eastAsia="uk-UA"/>
          <w14:ligatures w14:val="none"/>
        </w:rPr>
        <w:t>rule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of</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law</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institutional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legitimacy</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constitutional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principle</w:t>
      </w:r>
      <w:proofErr w:type="spellEnd"/>
      <w:r w:rsidRPr="005B028B">
        <w:rPr>
          <w:rFonts w:ascii="Times New Roman" w:eastAsia="Times New Roman" w:hAnsi="Times New Roman" w:cs="Times New Roman"/>
          <w:kern w:val="0"/>
          <w:sz w:val="28"/>
          <w:szCs w:val="28"/>
          <w:lang w:val="uk-UA" w:eastAsia="uk-UA"/>
          <w14:ligatures w14:val="none"/>
        </w:rPr>
        <w:t xml:space="preserve"> виконують функцію </w:t>
      </w:r>
      <w:proofErr w:type="spellStart"/>
      <w:r w:rsidRPr="005B028B">
        <w:rPr>
          <w:rFonts w:ascii="Times New Roman" w:eastAsia="Times New Roman" w:hAnsi="Times New Roman" w:cs="Times New Roman"/>
          <w:kern w:val="0"/>
          <w:sz w:val="28"/>
          <w:szCs w:val="28"/>
          <w:lang w:val="uk-UA" w:eastAsia="uk-UA"/>
          <w14:ligatures w14:val="none"/>
        </w:rPr>
        <w:t>аргументативних</w:t>
      </w:r>
      <w:proofErr w:type="spellEnd"/>
      <w:r w:rsidRPr="005B028B">
        <w:rPr>
          <w:rFonts w:ascii="Times New Roman" w:eastAsia="Times New Roman" w:hAnsi="Times New Roman" w:cs="Times New Roman"/>
          <w:kern w:val="0"/>
          <w:sz w:val="28"/>
          <w:szCs w:val="28"/>
          <w:lang w:val="uk-UA" w:eastAsia="uk-UA"/>
          <w14:ligatures w14:val="none"/>
        </w:rPr>
        <w:t xml:space="preserve"> опор, через які вибудовується логічність та переконливість міркувань судових або доктринальних авторів [51; 56]. У дослідженнях освітніх технологій терміни </w:t>
      </w:r>
      <w:proofErr w:type="spellStart"/>
      <w:r w:rsidRPr="005B028B">
        <w:rPr>
          <w:rFonts w:ascii="Times New Roman" w:eastAsia="Times New Roman" w:hAnsi="Times New Roman" w:cs="Times New Roman"/>
          <w:i/>
          <w:iCs/>
          <w:kern w:val="0"/>
          <w:sz w:val="28"/>
          <w:szCs w:val="28"/>
          <w:lang w:val="uk-UA" w:eastAsia="uk-UA"/>
          <w14:ligatures w14:val="none"/>
        </w:rPr>
        <w:t>willingness</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to</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communicate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linguistic</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engagement</w:t>
      </w:r>
      <w:proofErr w:type="spellEnd"/>
      <w:r w:rsidRPr="005B028B">
        <w:rPr>
          <w:rFonts w:ascii="Times New Roman" w:eastAsia="Times New Roman" w:hAnsi="Times New Roman" w:cs="Times New Roman"/>
          <w:kern w:val="0"/>
          <w:sz w:val="28"/>
          <w:szCs w:val="28"/>
          <w:lang w:val="uk-UA" w:eastAsia="uk-UA"/>
          <w14:ligatures w14:val="none"/>
        </w:rPr>
        <w:t xml:space="preserve"> </w:t>
      </w:r>
      <w:r w:rsidRPr="005B028B">
        <w:rPr>
          <w:rFonts w:ascii="Times New Roman" w:eastAsia="Times New Roman" w:hAnsi="Times New Roman" w:cs="Times New Roman"/>
          <w:kern w:val="0"/>
          <w:sz w:val="28"/>
          <w:szCs w:val="28"/>
          <w:lang w:val="uk-UA" w:eastAsia="uk-UA"/>
          <w14:ligatures w14:val="none"/>
        </w:rPr>
        <w:lastRenderedPageBreak/>
        <w:t xml:space="preserve">або </w:t>
      </w:r>
      <w:proofErr w:type="spellStart"/>
      <w:r w:rsidRPr="005B028B">
        <w:rPr>
          <w:rFonts w:ascii="Times New Roman" w:eastAsia="Times New Roman" w:hAnsi="Times New Roman" w:cs="Times New Roman"/>
          <w:i/>
          <w:iCs/>
          <w:kern w:val="0"/>
          <w:sz w:val="28"/>
          <w:szCs w:val="28"/>
          <w:lang w:val="uk-UA" w:eastAsia="uk-UA"/>
          <w14:ligatures w14:val="none"/>
        </w:rPr>
        <w:t>learning</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outcomes</w:t>
      </w:r>
      <w:proofErr w:type="spellEnd"/>
      <w:r w:rsidRPr="005B028B">
        <w:rPr>
          <w:rFonts w:ascii="Times New Roman" w:eastAsia="Times New Roman" w:hAnsi="Times New Roman" w:cs="Times New Roman"/>
          <w:kern w:val="0"/>
          <w:sz w:val="28"/>
          <w:szCs w:val="28"/>
          <w:lang w:val="uk-UA" w:eastAsia="uk-UA"/>
          <w14:ligatures w14:val="none"/>
        </w:rPr>
        <w:t xml:space="preserve"> виконують аналогічну функцію, оскільки саме вони </w:t>
      </w:r>
      <w:proofErr w:type="spellStart"/>
      <w:r w:rsidRPr="005B028B">
        <w:rPr>
          <w:rFonts w:ascii="Times New Roman" w:eastAsia="Times New Roman" w:hAnsi="Times New Roman" w:cs="Times New Roman"/>
          <w:kern w:val="0"/>
          <w:sz w:val="28"/>
          <w:szCs w:val="28"/>
          <w:lang w:val="uk-UA" w:eastAsia="uk-UA"/>
          <w14:ligatures w14:val="none"/>
        </w:rPr>
        <w:t>структуризують</w:t>
      </w:r>
      <w:proofErr w:type="spellEnd"/>
      <w:r w:rsidRPr="005B028B">
        <w:rPr>
          <w:rFonts w:ascii="Times New Roman" w:eastAsia="Times New Roman" w:hAnsi="Times New Roman" w:cs="Times New Roman"/>
          <w:kern w:val="0"/>
          <w:sz w:val="28"/>
          <w:szCs w:val="28"/>
          <w:lang w:val="uk-UA" w:eastAsia="uk-UA"/>
          <w14:ligatures w14:val="none"/>
        </w:rPr>
        <w:t xml:space="preserve"> подання результатів емпіричних досліджень та інтерпретацію їх значущості [59].</w:t>
      </w:r>
    </w:p>
    <w:p w14:paraId="420BB8FE"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Дихотомія «термін – контекст» має особливе значення для прагматичного вимірювання. Терміни набувають конкретних значень лише у контексті наукового тексту, де вони взаємодіють із дефініціями, прикладами, теоретичними моделями та емпіричними даними. У текстах штучного інтелекту, наприклад, термін </w:t>
      </w:r>
      <w:proofErr w:type="spellStart"/>
      <w:r w:rsidRPr="005B028B">
        <w:rPr>
          <w:rFonts w:ascii="Times New Roman" w:eastAsia="Times New Roman" w:hAnsi="Times New Roman" w:cs="Times New Roman"/>
          <w:i/>
          <w:iCs/>
          <w:kern w:val="0"/>
          <w:sz w:val="28"/>
          <w:szCs w:val="28"/>
          <w:lang w:val="uk-UA" w:eastAsia="uk-UA"/>
          <w14:ligatures w14:val="none"/>
        </w:rPr>
        <w:t>model</w:t>
      </w:r>
      <w:proofErr w:type="spellEnd"/>
      <w:r w:rsidRPr="005B028B">
        <w:rPr>
          <w:rFonts w:ascii="Times New Roman" w:eastAsia="Times New Roman" w:hAnsi="Times New Roman" w:cs="Times New Roman"/>
          <w:kern w:val="0"/>
          <w:sz w:val="28"/>
          <w:szCs w:val="28"/>
          <w:lang w:val="uk-UA" w:eastAsia="uk-UA"/>
          <w14:ligatures w14:val="none"/>
        </w:rPr>
        <w:t xml:space="preserve"> може означати математичну формулу, алгоритм, нейронну мережу або педагогічну концепцію залежно від типу дослідження. Прагматичний аналіз термінів дозволяє встановити, як саме автор структурує ці значення і яким чином формує їхню інтерпретаційну точність [55; 57].</w:t>
      </w:r>
    </w:p>
    <w:p w14:paraId="56C4CF4C"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У важливому прагматичному аспекті термін може виконувати функцію семантичного «фільтра», який обмежує або розширює інтерпретаційний простір читача. Наприклад, уживання номінації </w:t>
      </w:r>
      <w:r w:rsidRPr="005B028B">
        <w:rPr>
          <w:rFonts w:ascii="Times New Roman" w:eastAsia="Times New Roman" w:hAnsi="Times New Roman" w:cs="Times New Roman"/>
          <w:i/>
          <w:iCs/>
          <w:kern w:val="0"/>
          <w:sz w:val="28"/>
          <w:szCs w:val="28"/>
          <w:lang w:val="uk-UA" w:eastAsia="uk-UA"/>
          <w14:ligatures w14:val="none"/>
        </w:rPr>
        <w:t>AI-</w:t>
      </w:r>
      <w:proofErr w:type="spellStart"/>
      <w:r w:rsidRPr="005B028B">
        <w:rPr>
          <w:rFonts w:ascii="Times New Roman" w:eastAsia="Times New Roman" w:hAnsi="Times New Roman" w:cs="Times New Roman"/>
          <w:i/>
          <w:iCs/>
          <w:kern w:val="0"/>
          <w:sz w:val="28"/>
          <w:szCs w:val="28"/>
          <w:lang w:val="uk-UA" w:eastAsia="uk-UA"/>
          <w14:ligatures w14:val="none"/>
        </w:rPr>
        <w:t>mediated</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communication</w:t>
      </w:r>
      <w:proofErr w:type="spellEnd"/>
      <w:r w:rsidRPr="005B028B">
        <w:rPr>
          <w:rFonts w:ascii="Times New Roman" w:eastAsia="Times New Roman" w:hAnsi="Times New Roman" w:cs="Times New Roman"/>
          <w:kern w:val="0"/>
          <w:sz w:val="28"/>
          <w:szCs w:val="28"/>
          <w:lang w:val="uk-UA" w:eastAsia="uk-UA"/>
          <w14:ligatures w14:val="none"/>
        </w:rPr>
        <w:t xml:space="preserve"> задає жорсткі рамки аналізу (комунікація, зумовлена втручанням штучного інтелекту), тоді як альтернативна номінація </w:t>
      </w:r>
      <w:proofErr w:type="spellStart"/>
      <w:r w:rsidRPr="005B028B">
        <w:rPr>
          <w:rFonts w:ascii="Times New Roman" w:eastAsia="Times New Roman" w:hAnsi="Times New Roman" w:cs="Times New Roman"/>
          <w:i/>
          <w:iCs/>
          <w:kern w:val="0"/>
          <w:sz w:val="28"/>
          <w:szCs w:val="28"/>
          <w:lang w:val="uk-UA" w:eastAsia="uk-UA"/>
          <w14:ligatures w14:val="none"/>
        </w:rPr>
        <w:t>digital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interaction</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tools</w:t>
      </w:r>
      <w:proofErr w:type="spellEnd"/>
      <w:r w:rsidRPr="005B028B">
        <w:rPr>
          <w:rFonts w:ascii="Times New Roman" w:eastAsia="Times New Roman" w:hAnsi="Times New Roman" w:cs="Times New Roman"/>
          <w:kern w:val="0"/>
          <w:sz w:val="28"/>
          <w:szCs w:val="28"/>
          <w:lang w:val="uk-UA" w:eastAsia="uk-UA"/>
          <w14:ligatures w14:val="none"/>
        </w:rPr>
        <w:t xml:space="preserve"> відкриває ширший спектр тлумачень. Таким чином, прагматичний вимір </w:t>
      </w:r>
      <w:proofErr w:type="spellStart"/>
      <w:r w:rsidRPr="005B028B">
        <w:rPr>
          <w:rFonts w:ascii="Times New Roman" w:eastAsia="Times New Roman" w:hAnsi="Times New Roman" w:cs="Times New Roman"/>
          <w:kern w:val="0"/>
          <w:sz w:val="28"/>
          <w:szCs w:val="28"/>
          <w:lang w:val="uk-UA" w:eastAsia="uk-UA"/>
          <w14:ligatures w14:val="none"/>
        </w:rPr>
        <w:t>терміновживання</w:t>
      </w:r>
      <w:proofErr w:type="spellEnd"/>
      <w:r w:rsidRPr="005B028B">
        <w:rPr>
          <w:rFonts w:ascii="Times New Roman" w:eastAsia="Times New Roman" w:hAnsi="Times New Roman" w:cs="Times New Roman"/>
          <w:kern w:val="0"/>
          <w:sz w:val="28"/>
          <w:szCs w:val="28"/>
          <w:lang w:val="uk-UA" w:eastAsia="uk-UA"/>
          <w14:ligatures w14:val="none"/>
        </w:rPr>
        <w:t xml:space="preserve"> пов’язаний не лише з передаванням змісту, а й зі стратегічним управлінням інтерпретацією читача.</w:t>
      </w:r>
    </w:p>
    <w:p w14:paraId="57518D72"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Нарешті, прагматичний аспект охоплює питання доречності термінів, їх адаптивності до жанру та відповідності науковому стилю. Науковий текст вимагає точності, логічності та нейтральності, а тому прагматично небажаними є терміни з високою метафоричністю, надмірною емоційністю або неоднозначністю. У досліджуваних текстах така доречність проявляється в обмеженому використанні метафор і домінуванні дефінітивних, аналітичних та формалізованих </w:t>
      </w:r>
      <w:proofErr w:type="spellStart"/>
      <w:r w:rsidRPr="005B028B">
        <w:rPr>
          <w:rFonts w:ascii="Times New Roman" w:eastAsia="Times New Roman" w:hAnsi="Times New Roman" w:cs="Times New Roman"/>
          <w:kern w:val="0"/>
          <w:sz w:val="28"/>
          <w:szCs w:val="28"/>
          <w:lang w:val="uk-UA" w:eastAsia="uk-UA"/>
          <w14:ligatures w14:val="none"/>
        </w:rPr>
        <w:t>терміноодиниць</w:t>
      </w:r>
      <w:proofErr w:type="spellEnd"/>
      <w:r w:rsidRPr="005B028B">
        <w:rPr>
          <w:rFonts w:ascii="Times New Roman" w:eastAsia="Times New Roman" w:hAnsi="Times New Roman" w:cs="Times New Roman"/>
          <w:kern w:val="0"/>
          <w:sz w:val="28"/>
          <w:szCs w:val="28"/>
          <w:lang w:val="uk-UA" w:eastAsia="uk-UA"/>
          <w14:ligatures w14:val="none"/>
        </w:rPr>
        <w:t xml:space="preserve">, зокрема </w:t>
      </w:r>
      <w:proofErr w:type="spellStart"/>
      <w:r w:rsidRPr="005B028B">
        <w:rPr>
          <w:rFonts w:ascii="Times New Roman" w:eastAsia="Times New Roman" w:hAnsi="Times New Roman" w:cs="Times New Roman"/>
          <w:i/>
          <w:iCs/>
          <w:kern w:val="0"/>
          <w:sz w:val="28"/>
          <w:szCs w:val="28"/>
          <w:lang w:val="uk-UA" w:eastAsia="uk-UA"/>
          <w14:ligatures w14:val="none"/>
        </w:rPr>
        <w:t>lexicographic</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database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energy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law</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framework</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regulatory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conflict</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interactional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competence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task-based</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performance</w:t>
      </w:r>
      <w:proofErr w:type="spellEnd"/>
      <w:r w:rsidRPr="005B028B">
        <w:rPr>
          <w:rFonts w:ascii="Times New Roman" w:eastAsia="Times New Roman" w:hAnsi="Times New Roman" w:cs="Times New Roman"/>
          <w:kern w:val="0"/>
          <w:sz w:val="28"/>
          <w:szCs w:val="28"/>
          <w:lang w:val="uk-UA" w:eastAsia="uk-UA"/>
          <w14:ligatures w14:val="none"/>
        </w:rPr>
        <w:t xml:space="preserve"> [54; 55; 59].</w:t>
      </w:r>
    </w:p>
    <w:p w14:paraId="6EAC2B66" w14:textId="22D8A9A9"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lastRenderedPageBreak/>
        <w:t xml:space="preserve">Отже, прагматичний аспект </w:t>
      </w:r>
      <w:proofErr w:type="spellStart"/>
      <w:r w:rsidRPr="005B028B">
        <w:rPr>
          <w:rFonts w:ascii="Times New Roman" w:eastAsia="Times New Roman" w:hAnsi="Times New Roman" w:cs="Times New Roman"/>
          <w:kern w:val="0"/>
          <w:sz w:val="28"/>
          <w:szCs w:val="28"/>
          <w:lang w:val="uk-UA" w:eastAsia="uk-UA"/>
          <w14:ligatures w14:val="none"/>
        </w:rPr>
        <w:t>терміновживання</w:t>
      </w:r>
      <w:proofErr w:type="spellEnd"/>
      <w:r w:rsidRPr="005B028B">
        <w:rPr>
          <w:rFonts w:ascii="Times New Roman" w:eastAsia="Times New Roman" w:hAnsi="Times New Roman" w:cs="Times New Roman"/>
          <w:kern w:val="0"/>
          <w:sz w:val="28"/>
          <w:szCs w:val="28"/>
          <w:lang w:val="uk-UA" w:eastAsia="uk-UA"/>
          <w14:ligatures w14:val="none"/>
        </w:rPr>
        <w:t xml:space="preserve"> у науковому тексті формує комунікативну ефективність наукового дискурсу, забезпечуючи точність, переконливість і логічність викладу. Він охоплює не лише способи використання термінів, а й їхню роль у формуванні авторської позиції, регулюванні інтерпретації читача та створенні наукової аргументації. Саме прагматичний вимір дозволяє термінам виконувати не лише функцію позначення, а й функцію пізнавального та риторичного інструмента, що забезпечує концептуальну цілісність і комунікативну ефективність наукового тексту.</w:t>
      </w:r>
    </w:p>
    <w:p w14:paraId="6CF18D96" w14:textId="09D1A17E"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3B12729"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b/>
          <w:bCs/>
          <w:kern w:val="0"/>
          <w:sz w:val="28"/>
          <w:szCs w:val="28"/>
          <w:lang w:val="uk-UA" w:eastAsia="uk-UA"/>
          <w14:ligatures w14:val="none"/>
        </w:rPr>
        <w:t>2.6. Взаємозв’язок термінів і концептуальної точності наукового тексту</w:t>
      </w:r>
    </w:p>
    <w:p w14:paraId="1E383593"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Взаємозв’язок між термінами та концептуальною точністю наукового тексту є ключовим параметром, що визначає якість наукового викладу, рівень його інформативності, логічність структури і можливість коректної інтерпретації результатів дослідження. Концептуальна точність тісно пов’язана з тим, наскільки виважено, системно й послідовно автор добирає терміни, які репрезентують наукові поняття та визначають спосіб їхнього розгортання в тексті. Терміни не лише фіксують відповідні поняття, а й формують концептуальні рамки, що спрямовують процес наукового мислення та визначають інтелектуальну структуру дослідження.</w:t>
      </w:r>
    </w:p>
    <w:p w14:paraId="6D6C0E88"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Одним з основних проявів цього взаємозв’язку є здатність термінів забезпечувати чітке окреслення меж поняття, уникаючи варіативності трактування. Термін, що має однозначну дефініцію, мінімізує можливість хибної інтерпретації й встановлює стабільний концептуальний орієнтир для читача. Саме тому у досліджуваних юридичних текстах особливе значення мають терміни </w:t>
      </w:r>
      <w:proofErr w:type="spellStart"/>
      <w:r w:rsidRPr="005B028B">
        <w:rPr>
          <w:rFonts w:ascii="Times New Roman" w:eastAsia="Times New Roman" w:hAnsi="Times New Roman" w:cs="Times New Roman"/>
          <w:i/>
          <w:iCs/>
          <w:kern w:val="0"/>
          <w:sz w:val="28"/>
          <w:szCs w:val="28"/>
          <w:lang w:val="uk-UA" w:eastAsia="uk-UA"/>
          <w14:ligatures w14:val="none"/>
        </w:rPr>
        <w:t>nullification</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doctrine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rule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of</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law</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constitutional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dualism</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institutional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legitimacy</w:t>
      </w:r>
      <w:proofErr w:type="spellEnd"/>
      <w:r w:rsidRPr="005B028B">
        <w:rPr>
          <w:rFonts w:ascii="Times New Roman" w:eastAsia="Times New Roman" w:hAnsi="Times New Roman" w:cs="Times New Roman"/>
          <w:kern w:val="0"/>
          <w:sz w:val="28"/>
          <w:szCs w:val="28"/>
          <w:lang w:val="uk-UA" w:eastAsia="uk-UA"/>
          <w14:ligatures w14:val="none"/>
        </w:rPr>
        <w:t xml:space="preserve">, які формують строгі логіко-правові рамки аналізу, обмежують тлумачення та забезпечують точність юридичної аргументації [51; 56]. Будь-яке відхилення або неузгодженість у використанні таких </w:t>
      </w:r>
      <w:r w:rsidRPr="005B028B">
        <w:rPr>
          <w:rFonts w:ascii="Times New Roman" w:eastAsia="Times New Roman" w:hAnsi="Times New Roman" w:cs="Times New Roman"/>
          <w:kern w:val="0"/>
          <w:sz w:val="28"/>
          <w:szCs w:val="28"/>
          <w:lang w:val="uk-UA" w:eastAsia="uk-UA"/>
          <w14:ligatures w14:val="none"/>
        </w:rPr>
        <w:lastRenderedPageBreak/>
        <w:t>термінів може призвести до концептуальних розбіжностей, що негативно впливають на наукову валідність дослідження.</w:t>
      </w:r>
    </w:p>
    <w:p w14:paraId="65767835"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У текстах із галузі енергетичного права терміни </w:t>
      </w:r>
      <w:proofErr w:type="spellStart"/>
      <w:r w:rsidRPr="005B028B">
        <w:rPr>
          <w:rFonts w:ascii="Times New Roman" w:eastAsia="Times New Roman" w:hAnsi="Times New Roman" w:cs="Times New Roman"/>
          <w:i/>
          <w:iCs/>
          <w:kern w:val="0"/>
          <w:sz w:val="28"/>
          <w:szCs w:val="28"/>
          <w:lang w:val="uk-UA" w:eastAsia="uk-UA"/>
          <w14:ligatures w14:val="none"/>
        </w:rPr>
        <w:t>energy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governance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sectoral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regulation</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juridical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autonomy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of</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energy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law</w:t>
      </w:r>
      <w:proofErr w:type="spellEnd"/>
      <w:r w:rsidRPr="005B028B">
        <w:rPr>
          <w:rFonts w:ascii="Times New Roman" w:eastAsia="Times New Roman" w:hAnsi="Times New Roman" w:cs="Times New Roman"/>
          <w:kern w:val="0"/>
          <w:sz w:val="28"/>
          <w:szCs w:val="28"/>
          <w:lang w:val="uk-UA" w:eastAsia="uk-UA"/>
          <w14:ligatures w14:val="none"/>
        </w:rPr>
        <w:t xml:space="preserve"> виконують функцію концептуальних вузлів, на яких збудовано усю логіку викладу. Кожен термін окреслює конкретну ділянку регуляторного поля, і від точності його використання залежить коректність аналізу інституційних механізмів, правових колізій та моделей галузевого управління [54]. Таким чином, термін стає елементом, що формує саму структуру дослідження, адже від нього залежить логічна послідовність і однозначність інтерпретації.</w:t>
      </w:r>
    </w:p>
    <w:p w14:paraId="0CEE6C63"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У дослідженнях штучного інтелекту та цифрової комунікації (AI-</w:t>
      </w:r>
      <w:proofErr w:type="spellStart"/>
      <w:r w:rsidRPr="005B028B">
        <w:rPr>
          <w:rFonts w:ascii="Times New Roman" w:eastAsia="Times New Roman" w:hAnsi="Times New Roman" w:cs="Times New Roman"/>
          <w:kern w:val="0"/>
          <w:sz w:val="28"/>
          <w:szCs w:val="28"/>
          <w:lang w:val="uk-UA" w:eastAsia="uk-UA"/>
          <w14:ligatures w14:val="none"/>
        </w:rPr>
        <w:t>mediated</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kern w:val="0"/>
          <w:sz w:val="28"/>
          <w:szCs w:val="28"/>
          <w:lang w:val="uk-UA" w:eastAsia="uk-UA"/>
          <w14:ligatures w14:val="none"/>
        </w:rPr>
        <w:t>communication</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kern w:val="0"/>
          <w:sz w:val="28"/>
          <w:szCs w:val="28"/>
          <w:lang w:val="uk-UA" w:eastAsia="uk-UA"/>
          <w14:ligatures w14:val="none"/>
        </w:rPr>
        <w:t>interactional</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kern w:val="0"/>
          <w:sz w:val="28"/>
          <w:szCs w:val="28"/>
          <w:lang w:val="uk-UA" w:eastAsia="uk-UA"/>
          <w14:ligatures w14:val="none"/>
        </w:rPr>
        <w:t>alignment</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kern w:val="0"/>
          <w:sz w:val="28"/>
          <w:szCs w:val="28"/>
          <w:lang w:val="uk-UA" w:eastAsia="uk-UA"/>
          <w14:ligatures w14:val="none"/>
        </w:rPr>
        <w:t>referential</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kern w:val="0"/>
          <w:sz w:val="28"/>
          <w:szCs w:val="28"/>
          <w:lang w:val="uk-UA" w:eastAsia="uk-UA"/>
          <w14:ligatures w14:val="none"/>
        </w:rPr>
        <w:t>task</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kern w:val="0"/>
          <w:sz w:val="28"/>
          <w:szCs w:val="28"/>
          <w:lang w:val="uk-UA" w:eastAsia="uk-UA"/>
          <w14:ligatures w14:val="none"/>
        </w:rPr>
        <w:t>complexity</w:t>
      </w:r>
      <w:proofErr w:type="spellEnd"/>
      <w:r w:rsidRPr="005B028B">
        <w:rPr>
          <w:rFonts w:ascii="Times New Roman" w:eastAsia="Times New Roman" w:hAnsi="Times New Roman" w:cs="Times New Roman"/>
          <w:kern w:val="0"/>
          <w:sz w:val="28"/>
          <w:szCs w:val="28"/>
          <w:lang w:val="uk-UA" w:eastAsia="uk-UA"/>
          <w14:ligatures w14:val="none"/>
        </w:rPr>
        <w:t xml:space="preserve">) точність термінів визначає, яким чином читач осмислює механізми </w:t>
      </w:r>
      <w:proofErr w:type="spellStart"/>
      <w:r w:rsidRPr="005B028B">
        <w:rPr>
          <w:rFonts w:ascii="Times New Roman" w:eastAsia="Times New Roman" w:hAnsi="Times New Roman" w:cs="Times New Roman"/>
          <w:kern w:val="0"/>
          <w:sz w:val="28"/>
          <w:szCs w:val="28"/>
          <w:lang w:val="uk-UA" w:eastAsia="uk-UA"/>
          <w14:ligatures w14:val="none"/>
        </w:rPr>
        <w:t>людсько</w:t>
      </w:r>
      <w:proofErr w:type="spellEnd"/>
      <w:r w:rsidRPr="005B028B">
        <w:rPr>
          <w:rFonts w:ascii="Times New Roman" w:eastAsia="Times New Roman" w:hAnsi="Times New Roman" w:cs="Times New Roman"/>
          <w:kern w:val="0"/>
          <w:sz w:val="28"/>
          <w:szCs w:val="28"/>
          <w:lang w:val="uk-UA" w:eastAsia="uk-UA"/>
          <w14:ligatures w14:val="none"/>
        </w:rPr>
        <w:t>-машинної взаємодії, параметри комунікативного впливу та критерії оцінки поведінкових змін у користувачів [57]. Неправильне або надто широке тлумачення таких термінів може призвести до хибних висновків щодо ролі технологій, оскільки кожна номінація фіксує конкретний аспект взаємодії – когнітивний, емоційний, прагматичний або соціальний.</w:t>
      </w:r>
    </w:p>
    <w:p w14:paraId="31C0D15B"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В </w:t>
      </w:r>
      <w:proofErr w:type="spellStart"/>
      <w:r w:rsidRPr="005B028B">
        <w:rPr>
          <w:rFonts w:ascii="Times New Roman" w:eastAsia="Times New Roman" w:hAnsi="Times New Roman" w:cs="Times New Roman"/>
          <w:kern w:val="0"/>
          <w:sz w:val="28"/>
          <w:szCs w:val="28"/>
          <w:lang w:val="uk-UA" w:eastAsia="uk-UA"/>
          <w14:ligatures w14:val="none"/>
        </w:rPr>
        <w:t>освітньо</w:t>
      </w:r>
      <w:proofErr w:type="spellEnd"/>
      <w:r w:rsidRPr="005B028B">
        <w:rPr>
          <w:rFonts w:ascii="Times New Roman" w:eastAsia="Times New Roman" w:hAnsi="Times New Roman" w:cs="Times New Roman"/>
          <w:kern w:val="0"/>
          <w:sz w:val="28"/>
          <w:szCs w:val="28"/>
          <w:lang w:val="uk-UA" w:eastAsia="uk-UA"/>
          <w14:ligatures w14:val="none"/>
        </w:rPr>
        <w:t xml:space="preserve">-психолінгвістичних дослідженнях терміни відіграють ключову роль у точному відтворенні особливостей навчального процесу. Номінації </w:t>
      </w:r>
      <w:proofErr w:type="spellStart"/>
      <w:r w:rsidRPr="005B028B">
        <w:rPr>
          <w:rFonts w:ascii="Times New Roman" w:eastAsia="Times New Roman" w:hAnsi="Times New Roman" w:cs="Times New Roman"/>
          <w:i/>
          <w:iCs/>
          <w:kern w:val="0"/>
          <w:sz w:val="28"/>
          <w:szCs w:val="28"/>
          <w:lang w:val="uk-UA" w:eastAsia="uk-UA"/>
          <w14:ligatures w14:val="none"/>
        </w:rPr>
        <w:t>foreign</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language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speaking</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anxiety</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self-perceived</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communicative</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competence</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willingness</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to</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communicate</w:t>
      </w:r>
      <w:proofErr w:type="spellEnd"/>
      <w:r w:rsidRPr="005B028B">
        <w:rPr>
          <w:rFonts w:ascii="Times New Roman" w:eastAsia="Times New Roman" w:hAnsi="Times New Roman" w:cs="Times New Roman"/>
          <w:kern w:val="0"/>
          <w:sz w:val="28"/>
          <w:szCs w:val="28"/>
          <w:lang w:val="uk-UA" w:eastAsia="uk-UA"/>
          <w14:ligatures w14:val="none"/>
        </w:rPr>
        <w:t xml:space="preserve"> описують специфічні психологічні явища, що мають чіткі параметри вимірювання, емпіричні індикатори та усталені інтерпретації [52; 59]. Кожен із цих термінів закріплений у міжнародній дослідницькій традиції, тому точність їхнього вживання забезпечує </w:t>
      </w:r>
      <w:proofErr w:type="spellStart"/>
      <w:r w:rsidRPr="005B028B">
        <w:rPr>
          <w:rFonts w:ascii="Times New Roman" w:eastAsia="Times New Roman" w:hAnsi="Times New Roman" w:cs="Times New Roman"/>
          <w:kern w:val="0"/>
          <w:sz w:val="28"/>
          <w:szCs w:val="28"/>
          <w:lang w:val="uk-UA" w:eastAsia="uk-UA"/>
          <w14:ligatures w14:val="none"/>
        </w:rPr>
        <w:t>порівнюваність</w:t>
      </w:r>
      <w:proofErr w:type="spellEnd"/>
      <w:r w:rsidRPr="005B028B">
        <w:rPr>
          <w:rFonts w:ascii="Times New Roman" w:eastAsia="Times New Roman" w:hAnsi="Times New Roman" w:cs="Times New Roman"/>
          <w:kern w:val="0"/>
          <w:sz w:val="28"/>
          <w:szCs w:val="28"/>
          <w:lang w:val="uk-UA" w:eastAsia="uk-UA"/>
          <w14:ligatures w14:val="none"/>
        </w:rPr>
        <w:t xml:space="preserve"> результатів, відтворюваність методів та узгодженість із глобальними тенденціями вивчення мовленнєвої комунікації.</w:t>
      </w:r>
    </w:p>
    <w:p w14:paraId="4D2C5D29"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Окрему роль відіграють терміни, що позначають технічні й концептуальні явища у міждисциплінарних студіях. У роботах, присвячених аналізу технологічної свободи, ризиків та невизначеності, терміни </w:t>
      </w:r>
      <w:proofErr w:type="spellStart"/>
      <w:r w:rsidRPr="005B028B">
        <w:rPr>
          <w:rFonts w:ascii="Times New Roman" w:eastAsia="Times New Roman" w:hAnsi="Times New Roman" w:cs="Times New Roman"/>
          <w:i/>
          <w:iCs/>
          <w:kern w:val="0"/>
          <w:sz w:val="28"/>
          <w:szCs w:val="28"/>
          <w:lang w:val="uk-UA" w:eastAsia="uk-UA"/>
          <w14:ligatures w14:val="none"/>
        </w:rPr>
        <w:t>risk</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lastRenderedPageBreak/>
        <w:t>asymmetry</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technological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uncertainty</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freedom</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paradigm</w:t>
      </w:r>
      <w:proofErr w:type="spellEnd"/>
      <w:r w:rsidRPr="005B028B">
        <w:rPr>
          <w:rFonts w:ascii="Times New Roman" w:eastAsia="Times New Roman" w:hAnsi="Times New Roman" w:cs="Times New Roman"/>
          <w:kern w:val="0"/>
          <w:sz w:val="28"/>
          <w:szCs w:val="28"/>
          <w:lang w:val="uk-UA" w:eastAsia="uk-UA"/>
          <w14:ligatures w14:val="none"/>
        </w:rPr>
        <w:t xml:space="preserve"> виконують функцію концептуальних домінант, навколо яких вибудовується авторська позиція та аналітична перспектива [53]. Вони структурують складні абстракції, дозволяючи уніфікувати опис багатофакторних явищ та забезпечити логічну послідовність наукового міркування.</w:t>
      </w:r>
    </w:p>
    <w:p w14:paraId="39FEC436"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У лексикографічному дослідженні англійських діалектів точне використання термінів (</w:t>
      </w:r>
      <w:proofErr w:type="spellStart"/>
      <w:r w:rsidRPr="005B028B">
        <w:rPr>
          <w:rFonts w:ascii="Times New Roman" w:eastAsia="Times New Roman" w:hAnsi="Times New Roman" w:cs="Times New Roman"/>
          <w:i/>
          <w:iCs/>
          <w:kern w:val="0"/>
          <w:sz w:val="28"/>
          <w:szCs w:val="28"/>
          <w:lang w:val="uk-UA" w:eastAsia="uk-UA"/>
          <w14:ligatures w14:val="none"/>
        </w:rPr>
        <w:t>lexicographic</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modelling</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entry</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structuring</w:t>
      </w:r>
      <w:proofErr w:type="spellEnd"/>
      <w:r w:rsidRPr="005B028B">
        <w:rPr>
          <w:rFonts w:ascii="Times New Roman" w:eastAsia="Times New Roman" w:hAnsi="Times New Roman" w:cs="Times New Roman"/>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digital</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dialect</w:t>
      </w:r>
      <w:proofErr w:type="spellEnd"/>
      <w:r w:rsidRPr="005B028B">
        <w:rPr>
          <w:rFonts w:ascii="Times New Roman" w:eastAsia="Times New Roman" w:hAnsi="Times New Roman" w:cs="Times New Roman"/>
          <w:i/>
          <w:iCs/>
          <w:kern w:val="0"/>
          <w:sz w:val="28"/>
          <w:szCs w:val="28"/>
          <w:lang w:val="uk-UA" w:eastAsia="uk-UA"/>
          <w14:ligatures w14:val="none"/>
        </w:rPr>
        <w:t xml:space="preserve"> </w:t>
      </w:r>
      <w:proofErr w:type="spellStart"/>
      <w:r w:rsidRPr="005B028B">
        <w:rPr>
          <w:rFonts w:ascii="Times New Roman" w:eastAsia="Times New Roman" w:hAnsi="Times New Roman" w:cs="Times New Roman"/>
          <w:i/>
          <w:iCs/>
          <w:kern w:val="0"/>
          <w:sz w:val="28"/>
          <w:szCs w:val="28"/>
          <w:lang w:val="uk-UA" w:eastAsia="uk-UA"/>
          <w14:ligatures w14:val="none"/>
        </w:rPr>
        <w:t>corpus</w:t>
      </w:r>
      <w:proofErr w:type="spellEnd"/>
      <w:r w:rsidRPr="005B028B">
        <w:rPr>
          <w:rFonts w:ascii="Times New Roman" w:eastAsia="Times New Roman" w:hAnsi="Times New Roman" w:cs="Times New Roman"/>
          <w:kern w:val="0"/>
          <w:sz w:val="28"/>
          <w:szCs w:val="28"/>
          <w:lang w:val="uk-UA" w:eastAsia="uk-UA"/>
          <w14:ligatures w14:val="none"/>
        </w:rPr>
        <w:t xml:space="preserve">) визначає методологічну коректність роботи та забезпечує прозорість принципів опису діалектної лексики в цифровому середовищі [55]. У таких текстах термінологія формує не лише </w:t>
      </w:r>
      <w:proofErr w:type="spellStart"/>
      <w:r w:rsidRPr="005B028B">
        <w:rPr>
          <w:rFonts w:ascii="Times New Roman" w:eastAsia="Times New Roman" w:hAnsi="Times New Roman" w:cs="Times New Roman"/>
          <w:kern w:val="0"/>
          <w:sz w:val="28"/>
          <w:szCs w:val="28"/>
          <w:lang w:val="uk-UA" w:eastAsia="uk-UA"/>
          <w14:ligatures w14:val="none"/>
        </w:rPr>
        <w:t>мовний</w:t>
      </w:r>
      <w:proofErr w:type="spellEnd"/>
      <w:r w:rsidRPr="005B028B">
        <w:rPr>
          <w:rFonts w:ascii="Times New Roman" w:eastAsia="Times New Roman" w:hAnsi="Times New Roman" w:cs="Times New Roman"/>
          <w:kern w:val="0"/>
          <w:sz w:val="28"/>
          <w:szCs w:val="28"/>
          <w:lang w:val="uk-UA" w:eastAsia="uk-UA"/>
          <w14:ligatures w14:val="none"/>
        </w:rPr>
        <w:t xml:space="preserve"> апарат, а й методологічну структуру дослідження.</w:t>
      </w:r>
    </w:p>
    <w:p w14:paraId="7DBA2F0B"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Важливим аспектом є здатність термінів забезпечувати концептуальну когерентність тексту. Усі терміни певного дослідження взаємодіють між собою, формуючи єдине поняттєве поле. Чим чіткіше визначено ядро терміносистеми та чим </w:t>
      </w:r>
      <w:proofErr w:type="spellStart"/>
      <w:r w:rsidRPr="005B028B">
        <w:rPr>
          <w:rFonts w:ascii="Times New Roman" w:eastAsia="Times New Roman" w:hAnsi="Times New Roman" w:cs="Times New Roman"/>
          <w:kern w:val="0"/>
          <w:sz w:val="28"/>
          <w:szCs w:val="28"/>
          <w:lang w:val="uk-UA" w:eastAsia="uk-UA"/>
          <w14:ligatures w14:val="none"/>
        </w:rPr>
        <w:t>узгодженіше</w:t>
      </w:r>
      <w:proofErr w:type="spellEnd"/>
      <w:r w:rsidRPr="005B028B">
        <w:rPr>
          <w:rFonts w:ascii="Times New Roman" w:eastAsia="Times New Roman" w:hAnsi="Times New Roman" w:cs="Times New Roman"/>
          <w:kern w:val="0"/>
          <w:sz w:val="28"/>
          <w:szCs w:val="28"/>
          <w:lang w:val="uk-UA" w:eastAsia="uk-UA"/>
          <w14:ligatures w14:val="none"/>
        </w:rPr>
        <w:t xml:space="preserve"> використано основні номінації, тим вищий рівень когерентності та концептуальної прозорості тексту. Натомість термінологічні суперечності, змішування дефініцій або відсутність чіткої системності суттєво порушують концептуальну цілісність.</w:t>
      </w:r>
    </w:p>
    <w:p w14:paraId="6AABBA9F"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Терміни також виконують функцію концептуальних маркерів, що структурують науковий виклад. Кожен термін позначає не лише предмет аналізу, а й задає </w:t>
      </w:r>
      <w:proofErr w:type="spellStart"/>
      <w:r w:rsidRPr="005B028B">
        <w:rPr>
          <w:rFonts w:ascii="Times New Roman" w:eastAsia="Times New Roman" w:hAnsi="Times New Roman" w:cs="Times New Roman"/>
          <w:kern w:val="0"/>
          <w:sz w:val="28"/>
          <w:szCs w:val="28"/>
          <w:lang w:val="uk-UA" w:eastAsia="uk-UA"/>
          <w14:ligatures w14:val="none"/>
        </w:rPr>
        <w:t>напрямику</w:t>
      </w:r>
      <w:proofErr w:type="spellEnd"/>
      <w:r w:rsidRPr="005B028B">
        <w:rPr>
          <w:rFonts w:ascii="Times New Roman" w:eastAsia="Times New Roman" w:hAnsi="Times New Roman" w:cs="Times New Roman"/>
          <w:kern w:val="0"/>
          <w:sz w:val="28"/>
          <w:szCs w:val="28"/>
          <w:lang w:val="uk-UA" w:eastAsia="uk-UA"/>
          <w14:ligatures w14:val="none"/>
        </w:rPr>
        <w:t xml:space="preserve"> інтерпретації, уможливлює побудову логічних </w:t>
      </w:r>
      <w:proofErr w:type="spellStart"/>
      <w:r w:rsidRPr="005B028B">
        <w:rPr>
          <w:rFonts w:ascii="Times New Roman" w:eastAsia="Times New Roman" w:hAnsi="Times New Roman" w:cs="Times New Roman"/>
          <w:kern w:val="0"/>
          <w:sz w:val="28"/>
          <w:szCs w:val="28"/>
          <w:lang w:val="uk-UA" w:eastAsia="uk-UA"/>
          <w14:ligatures w14:val="none"/>
        </w:rPr>
        <w:t>зв’язків</w:t>
      </w:r>
      <w:proofErr w:type="spellEnd"/>
      <w:r w:rsidRPr="005B028B">
        <w:rPr>
          <w:rFonts w:ascii="Times New Roman" w:eastAsia="Times New Roman" w:hAnsi="Times New Roman" w:cs="Times New Roman"/>
          <w:kern w:val="0"/>
          <w:sz w:val="28"/>
          <w:szCs w:val="28"/>
          <w:lang w:val="uk-UA" w:eastAsia="uk-UA"/>
          <w14:ligatures w14:val="none"/>
        </w:rPr>
        <w:t>, формує категоріальну сітку дослідження. Саме тому у науковому тексті термін представлений не просто як слово, а як елемент концептуальної моделі, що визначає рамки дослідження, методологічний підхід та теоретичний контекст.</w:t>
      </w:r>
    </w:p>
    <w:p w14:paraId="592348E4" w14:textId="1A9B76B3" w:rsid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kern w:val="0"/>
          <w:sz w:val="28"/>
          <w:szCs w:val="28"/>
          <w:lang w:val="uk-UA" w:eastAsia="uk-UA"/>
          <w14:ligatures w14:val="none"/>
        </w:rPr>
        <w:t xml:space="preserve">Отже, концептуальна точність наукового тексту безпосередньо залежить від точності, системності та послідовності використання термінів. Чітко структурована, </w:t>
      </w:r>
      <w:proofErr w:type="spellStart"/>
      <w:r w:rsidRPr="005B028B">
        <w:rPr>
          <w:rFonts w:ascii="Times New Roman" w:eastAsia="Times New Roman" w:hAnsi="Times New Roman" w:cs="Times New Roman"/>
          <w:kern w:val="0"/>
          <w:sz w:val="28"/>
          <w:szCs w:val="28"/>
          <w:lang w:val="uk-UA" w:eastAsia="uk-UA"/>
          <w14:ligatures w14:val="none"/>
        </w:rPr>
        <w:t>логічно</w:t>
      </w:r>
      <w:proofErr w:type="spellEnd"/>
      <w:r w:rsidRPr="005B028B">
        <w:rPr>
          <w:rFonts w:ascii="Times New Roman" w:eastAsia="Times New Roman" w:hAnsi="Times New Roman" w:cs="Times New Roman"/>
          <w:kern w:val="0"/>
          <w:sz w:val="28"/>
          <w:szCs w:val="28"/>
          <w:lang w:val="uk-UA" w:eastAsia="uk-UA"/>
          <w14:ligatures w14:val="none"/>
        </w:rPr>
        <w:t xml:space="preserve"> побудована термінологія забезпечує коректне тлумачення змісту, підтримує наукову аргументацію та спрямовує інтелектуальний рух читача. Відповідно, правильний добір термінів є не лише </w:t>
      </w:r>
      <w:proofErr w:type="spellStart"/>
      <w:r w:rsidRPr="005B028B">
        <w:rPr>
          <w:rFonts w:ascii="Times New Roman" w:eastAsia="Times New Roman" w:hAnsi="Times New Roman" w:cs="Times New Roman"/>
          <w:kern w:val="0"/>
          <w:sz w:val="28"/>
          <w:szCs w:val="28"/>
          <w:lang w:val="uk-UA" w:eastAsia="uk-UA"/>
          <w14:ligatures w14:val="none"/>
        </w:rPr>
        <w:lastRenderedPageBreak/>
        <w:t>мовним</w:t>
      </w:r>
      <w:proofErr w:type="spellEnd"/>
      <w:r w:rsidRPr="005B028B">
        <w:rPr>
          <w:rFonts w:ascii="Times New Roman" w:eastAsia="Times New Roman" w:hAnsi="Times New Roman" w:cs="Times New Roman"/>
          <w:kern w:val="0"/>
          <w:sz w:val="28"/>
          <w:szCs w:val="28"/>
          <w:lang w:val="uk-UA" w:eastAsia="uk-UA"/>
          <w14:ligatures w14:val="none"/>
        </w:rPr>
        <w:t>, а й методологічним і когнітивним рішенням, що визначає ефективність наукового дослідження в цілому.</w:t>
      </w:r>
    </w:p>
    <w:p w14:paraId="5925768F" w14:textId="77777777" w:rsidR="00E421B7" w:rsidRPr="005B028B" w:rsidRDefault="00E421B7"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EFB3D1C" w14:textId="77777777" w:rsidR="005B028B" w:rsidRPr="005B028B" w:rsidRDefault="005B028B"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B028B">
        <w:rPr>
          <w:rFonts w:ascii="Times New Roman" w:eastAsia="Times New Roman" w:hAnsi="Times New Roman" w:cs="Times New Roman"/>
          <w:b/>
          <w:bCs/>
          <w:kern w:val="0"/>
          <w:sz w:val="28"/>
          <w:szCs w:val="28"/>
          <w:lang w:val="uk-UA" w:eastAsia="uk-UA"/>
          <w14:ligatures w14:val="none"/>
        </w:rPr>
        <w:t>Висновки до Розділу 2</w:t>
      </w:r>
    </w:p>
    <w:p w14:paraId="39131649" w14:textId="77777777" w:rsid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92ADD4E" w14:textId="46BF7AE4"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У другому розділі було здійснено аналіз функціонування термінів у сучасних англомовних наукових текстах, що охоплюють юридичну, технічну, лексикографічну, освітню та міждисциплінарну наукову комунікацію. Проведене дослідження переконливо довело, що терміни в цих текстах виконують значно ширшу роль, ніж просто номінацію спеціальних понять: вони є ключовими елементами когнітивної структури знання, інструментами логічної організації наукової аргументації, маркерами дисциплінарної ідентичності та механізмами забезпечення концептуальної точності дослідження. Завдяки термінам науковий текст набуває системності, внутрішньої узгодженості й здатності до точного й недвозначного передавання змісту.</w:t>
      </w:r>
    </w:p>
    <w:p w14:paraId="2169B21E" w14:textId="77777777" w:rsidR="00242D5D"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У межах підрозділу 2.1 з’ясовано, що вибірка текстів репрезентує різні за статусом, структурою та методологічною спрямованістю галузі науки, що дозволило простежити функціонування термінів у широкому спектрі наукових контекстів. Юридичні тексти демонструють високий рівень стандартизації, нормативності й дефінітивної чіткості, що пов’язано з потребою врегулювання правових явищ і недопущення суперечливих трактувань. </w:t>
      </w:r>
    </w:p>
    <w:p w14:paraId="2C78E921" w14:textId="74454B61"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Тексти про штучний інтелект характеризуються інтенсивним термінотворенням, швидкою змінністю та </w:t>
      </w:r>
      <w:proofErr w:type="spellStart"/>
      <w:r w:rsidRPr="000948A3">
        <w:rPr>
          <w:rFonts w:ascii="Times New Roman" w:eastAsia="Times New Roman" w:hAnsi="Times New Roman" w:cs="Times New Roman"/>
          <w:kern w:val="0"/>
          <w:sz w:val="28"/>
          <w:szCs w:val="28"/>
          <w:lang w:val="uk-UA" w:eastAsia="uk-UA"/>
          <w14:ligatures w14:val="none"/>
        </w:rPr>
        <w:t>інноваційністю</w:t>
      </w:r>
      <w:proofErr w:type="spellEnd"/>
      <w:r w:rsidRPr="000948A3">
        <w:rPr>
          <w:rFonts w:ascii="Times New Roman" w:eastAsia="Times New Roman" w:hAnsi="Times New Roman" w:cs="Times New Roman"/>
          <w:kern w:val="0"/>
          <w:sz w:val="28"/>
          <w:szCs w:val="28"/>
          <w:lang w:val="uk-UA" w:eastAsia="uk-UA"/>
          <w14:ligatures w14:val="none"/>
        </w:rPr>
        <w:t xml:space="preserve"> термінів, зумовленою динамічним розвитком технологій. Лексикографічні дослідження демонструють сувору структурованість терміносистем, тоді як освітні й психолінгвістичні студії характеризуються акцентом на точності відтворення когнітивних, психологічних і комунікативних процесів. Сукупно </w:t>
      </w:r>
      <w:r w:rsidRPr="000948A3">
        <w:rPr>
          <w:rFonts w:ascii="Times New Roman" w:eastAsia="Times New Roman" w:hAnsi="Times New Roman" w:cs="Times New Roman"/>
          <w:kern w:val="0"/>
          <w:sz w:val="28"/>
          <w:szCs w:val="28"/>
          <w:lang w:val="uk-UA" w:eastAsia="uk-UA"/>
          <w14:ligatures w14:val="none"/>
        </w:rPr>
        <w:lastRenderedPageBreak/>
        <w:t>це показало, що термінологія адаптується до потреб кожної галузі та відображає її методологічні пріоритети.</w:t>
      </w:r>
    </w:p>
    <w:p w14:paraId="033DC899" w14:textId="77777777" w:rsidR="00242D5D"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У підрозділі 2.2 визначено, що словотвірні особливості сучасних термінів відображають тенденції до компактності, високої інформативності та системності. Найбільш продуктивними є моделі словоскладання, що дозволяють створювати місткі за змістом, але структурно економні терміни; абревіації, які стають універсальними маркерами глобальних наукових процесів; багатокомпонентні конструкції, що передають складні концептуальні структури з максимальною точністю. </w:t>
      </w:r>
    </w:p>
    <w:p w14:paraId="35947121" w14:textId="1A81DE67"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Матеріал вибірки засвідчив, що у межах англомовної наукової мови переважають саме структурні моделі, які забезпечують одночасно точність, </w:t>
      </w:r>
      <w:proofErr w:type="spellStart"/>
      <w:r w:rsidRPr="000948A3">
        <w:rPr>
          <w:rFonts w:ascii="Times New Roman" w:eastAsia="Times New Roman" w:hAnsi="Times New Roman" w:cs="Times New Roman"/>
          <w:kern w:val="0"/>
          <w:sz w:val="28"/>
          <w:szCs w:val="28"/>
          <w:lang w:val="uk-UA" w:eastAsia="uk-UA"/>
          <w14:ligatures w14:val="none"/>
        </w:rPr>
        <w:t>спеціалізованість</w:t>
      </w:r>
      <w:proofErr w:type="spellEnd"/>
      <w:r w:rsidRPr="000948A3">
        <w:rPr>
          <w:rFonts w:ascii="Times New Roman" w:eastAsia="Times New Roman" w:hAnsi="Times New Roman" w:cs="Times New Roman"/>
          <w:kern w:val="0"/>
          <w:sz w:val="28"/>
          <w:szCs w:val="28"/>
          <w:lang w:val="uk-UA" w:eastAsia="uk-UA"/>
          <w14:ligatures w14:val="none"/>
        </w:rPr>
        <w:t xml:space="preserve"> та </w:t>
      </w:r>
      <w:proofErr w:type="spellStart"/>
      <w:r w:rsidRPr="000948A3">
        <w:rPr>
          <w:rFonts w:ascii="Times New Roman" w:eastAsia="Times New Roman" w:hAnsi="Times New Roman" w:cs="Times New Roman"/>
          <w:kern w:val="0"/>
          <w:sz w:val="28"/>
          <w:szCs w:val="28"/>
          <w:lang w:val="uk-UA" w:eastAsia="uk-UA"/>
          <w14:ligatures w14:val="none"/>
        </w:rPr>
        <w:t>інтерпретативну</w:t>
      </w:r>
      <w:proofErr w:type="spellEnd"/>
      <w:r w:rsidRPr="000948A3">
        <w:rPr>
          <w:rFonts w:ascii="Times New Roman" w:eastAsia="Times New Roman" w:hAnsi="Times New Roman" w:cs="Times New Roman"/>
          <w:kern w:val="0"/>
          <w:sz w:val="28"/>
          <w:szCs w:val="28"/>
          <w:lang w:val="uk-UA" w:eastAsia="uk-UA"/>
          <w14:ligatures w14:val="none"/>
        </w:rPr>
        <w:t xml:space="preserve"> однозначність </w:t>
      </w:r>
      <w:proofErr w:type="spellStart"/>
      <w:r w:rsidRPr="000948A3">
        <w:rPr>
          <w:rFonts w:ascii="Times New Roman" w:eastAsia="Times New Roman" w:hAnsi="Times New Roman" w:cs="Times New Roman"/>
          <w:kern w:val="0"/>
          <w:sz w:val="28"/>
          <w:szCs w:val="28"/>
          <w:lang w:val="uk-UA" w:eastAsia="uk-UA"/>
          <w14:ligatures w14:val="none"/>
        </w:rPr>
        <w:t>терміна</w:t>
      </w:r>
      <w:proofErr w:type="spellEnd"/>
      <w:r w:rsidRPr="000948A3">
        <w:rPr>
          <w:rFonts w:ascii="Times New Roman" w:eastAsia="Times New Roman" w:hAnsi="Times New Roman" w:cs="Times New Roman"/>
          <w:kern w:val="0"/>
          <w:sz w:val="28"/>
          <w:szCs w:val="28"/>
          <w:lang w:val="uk-UA" w:eastAsia="uk-UA"/>
          <w14:ligatures w14:val="none"/>
        </w:rPr>
        <w:t xml:space="preserve"> (наприклад, </w:t>
      </w:r>
      <w:proofErr w:type="spellStart"/>
      <w:r w:rsidRPr="000948A3">
        <w:rPr>
          <w:rFonts w:ascii="Times New Roman" w:eastAsia="Times New Roman" w:hAnsi="Times New Roman" w:cs="Times New Roman"/>
          <w:i/>
          <w:iCs/>
          <w:kern w:val="0"/>
          <w:sz w:val="28"/>
          <w:szCs w:val="28"/>
          <w:lang w:val="uk-UA" w:eastAsia="uk-UA"/>
          <w14:ligatures w14:val="none"/>
        </w:rPr>
        <w:t>nullification</w:t>
      </w:r>
      <w:proofErr w:type="spellEnd"/>
      <w:r w:rsidRPr="000948A3">
        <w:rPr>
          <w:rFonts w:ascii="Times New Roman" w:eastAsia="Times New Roman" w:hAnsi="Times New Roman" w:cs="Times New Roman"/>
          <w:i/>
          <w:iCs/>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doctrine</w:t>
      </w:r>
      <w:proofErr w:type="spellEnd"/>
      <w:r w:rsidRPr="000948A3">
        <w:rPr>
          <w:rFonts w:ascii="Times New Roman" w:eastAsia="Times New Roman" w:hAnsi="Times New Roman" w:cs="Times New Roman"/>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foreign</w:t>
      </w:r>
      <w:proofErr w:type="spellEnd"/>
      <w:r w:rsidRPr="000948A3">
        <w:rPr>
          <w:rFonts w:ascii="Times New Roman" w:eastAsia="Times New Roman" w:hAnsi="Times New Roman" w:cs="Times New Roman"/>
          <w:i/>
          <w:iCs/>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language</w:t>
      </w:r>
      <w:proofErr w:type="spellEnd"/>
      <w:r w:rsidRPr="000948A3">
        <w:rPr>
          <w:rFonts w:ascii="Times New Roman" w:eastAsia="Times New Roman" w:hAnsi="Times New Roman" w:cs="Times New Roman"/>
          <w:i/>
          <w:iCs/>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speaking</w:t>
      </w:r>
      <w:proofErr w:type="spellEnd"/>
      <w:r w:rsidRPr="000948A3">
        <w:rPr>
          <w:rFonts w:ascii="Times New Roman" w:eastAsia="Times New Roman" w:hAnsi="Times New Roman" w:cs="Times New Roman"/>
          <w:i/>
          <w:iCs/>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anxiety</w:t>
      </w:r>
      <w:proofErr w:type="spellEnd"/>
      <w:r w:rsidRPr="000948A3">
        <w:rPr>
          <w:rFonts w:ascii="Times New Roman" w:eastAsia="Times New Roman" w:hAnsi="Times New Roman" w:cs="Times New Roman"/>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generative</w:t>
      </w:r>
      <w:proofErr w:type="spellEnd"/>
      <w:r w:rsidRPr="000948A3">
        <w:rPr>
          <w:rFonts w:ascii="Times New Roman" w:eastAsia="Times New Roman" w:hAnsi="Times New Roman" w:cs="Times New Roman"/>
          <w:i/>
          <w:iCs/>
          <w:kern w:val="0"/>
          <w:sz w:val="28"/>
          <w:szCs w:val="28"/>
          <w:lang w:val="uk-UA" w:eastAsia="uk-UA"/>
          <w14:ligatures w14:val="none"/>
        </w:rPr>
        <w:t xml:space="preserve"> AI </w:t>
      </w:r>
      <w:proofErr w:type="spellStart"/>
      <w:r w:rsidRPr="000948A3">
        <w:rPr>
          <w:rFonts w:ascii="Times New Roman" w:eastAsia="Times New Roman" w:hAnsi="Times New Roman" w:cs="Times New Roman"/>
          <w:i/>
          <w:iCs/>
          <w:kern w:val="0"/>
          <w:sz w:val="28"/>
          <w:szCs w:val="28"/>
          <w:lang w:val="uk-UA" w:eastAsia="uk-UA"/>
          <w14:ligatures w14:val="none"/>
        </w:rPr>
        <w:t>chatbot</w:t>
      </w:r>
      <w:proofErr w:type="spellEnd"/>
      <w:r w:rsidRPr="000948A3">
        <w:rPr>
          <w:rFonts w:ascii="Times New Roman" w:eastAsia="Times New Roman" w:hAnsi="Times New Roman" w:cs="Times New Roman"/>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energy</w:t>
      </w:r>
      <w:proofErr w:type="spellEnd"/>
      <w:r w:rsidRPr="000948A3">
        <w:rPr>
          <w:rFonts w:ascii="Times New Roman" w:eastAsia="Times New Roman" w:hAnsi="Times New Roman" w:cs="Times New Roman"/>
          <w:i/>
          <w:iCs/>
          <w:kern w:val="0"/>
          <w:sz w:val="28"/>
          <w:szCs w:val="28"/>
          <w:lang w:val="uk-UA" w:eastAsia="uk-UA"/>
          <w14:ligatures w14:val="none"/>
        </w:rPr>
        <w:t xml:space="preserve"> </w:t>
      </w:r>
      <w:proofErr w:type="spellStart"/>
      <w:r w:rsidRPr="000948A3">
        <w:rPr>
          <w:rFonts w:ascii="Times New Roman" w:eastAsia="Times New Roman" w:hAnsi="Times New Roman" w:cs="Times New Roman"/>
          <w:i/>
          <w:iCs/>
          <w:kern w:val="0"/>
          <w:sz w:val="28"/>
          <w:szCs w:val="28"/>
          <w:lang w:val="uk-UA" w:eastAsia="uk-UA"/>
          <w14:ligatures w14:val="none"/>
        </w:rPr>
        <w:t>governance</w:t>
      </w:r>
      <w:proofErr w:type="spellEnd"/>
      <w:r w:rsidRPr="000948A3">
        <w:rPr>
          <w:rFonts w:ascii="Times New Roman" w:eastAsia="Times New Roman" w:hAnsi="Times New Roman" w:cs="Times New Roman"/>
          <w:kern w:val="0"/>
          <w:sz w:val="28"/>
          <w:szCs w:val="28"/>
          <w:lang w:val="uk-UA" w:eastAsia="uk-UA"/>
          <w14:ligatures w14:val="none"/>
        </w:rPr>
        <w:t>).</w:t>
      </w:r>
    </w:p>
    <w:p w14:paraId="4ACFA1E0" w14:textId="77777777" w:rsidR="00242D5D"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У підрозділі 2.3 було здійснено тематичне групування термінів, що дало змогу окреслити специфіку терміносистем різних галузей. У юридичному дискурсі ключове місце займають поняття, пов’язані з </w:t>
      </w:r>
      <w:proofErr w:type="spellStart"/>
      <w:r w:rsidRPr="000948A3">
        <w:rPr>
          <w:rFonts w:ascii="Times New Roman" w:eastAsia="Times New Roman" w:hAnsi="Times New Roman" w:cs="Times New Roman"/>
          <w:kern w:val="0"/>
          <w:sz w:val="28"/>
          <w:szCs w:val="28"/>
          <w:lang w:val="uk-UA" w:eastAsia="uk-UA"/>
          <w14:ligatures w14:val="none"/>
        </w:rPr>
        <w:t>нормотворчістю</w:t>
      </w:r>
      <w:proofErr w:type="spellEnd"/>
      <w:r w:rsidRPr="000948A3">
        <w:rPr>
          <w:rFonts w:ascii="Times New Roman" w:eastAsia="Times New Roman" w:hAnsi="Times New Roman" w:cs="Times New Roman"/>
          <w:kern w:val="0"/>
          <w:sz w:val="28"/>
          <w:szCs w:val="28"/>
          <w:lang w:val="uk-UA" w:eastAsia="uk-UA"/>
          <w14:ligatures w14:val="none"/>
        </w:rPr>
        <w:t xml:space="preserve">, правовим статусом, владними процесами та філософією права. У текстах про штучний інтелект домінують терміни, що описують алгоритмічні, технічні, когнітивні та психолінгвістичні процеси. У лексикографії вагомими є терміни, пов’язані з цифровими платформами, корпусною обробкою даних та лексикографічною семантикою. </w:t>
      </w:r>
    </w:p>
    <w:p w14:paraId="1AC4C62C" w14:textId="11678114"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Освітні та психолінгвістичні статті формують окремі тематичні поля, у яких ключові терміни характеризують навчальні стратегії, </w:t>
      </w:r>
      <w:proofErr w:type="spellStart"/>
      <w:r w:rsidRPr="000948A3">
        <w:rPr>
          <w:rFonts w:ascii="Times New Roman" w:eastAsia="Times New Roman" w:hAnsi="Times New Roman" w:cs="Times New Roman"/>
          <w:kern w:val="0"/>
          <w:sz w:val="28"/>
          <w:szCs w:val="28"/>
          <w:lang w:val="uk-UA" w:eastAsia="uk-UA"/>
          <w14:ligatures w14:val="none"/>
        </w:rPr>
        <w:t>мовні</w:t>
      </w:r>
      <w:proofErr w:type="spellEnd"/>
      <w:r w:rsidRPr="000948A3">
        <w:rPr>
          <w:rFonts w:ascii="Times New Roman" w:eastAsia="Times New Roman" w:hAnsi="Times New Roman" w:cs="Times New Roman"/>
          <w:kern w:val="0"/>
          <w:sz w:val="28"/>
          <w:szCs w:val="28"/>
          <w:lang w:val="uk-UA" w:eastAsia="uk-UA"/>
          <w14:ligatures w14:val="none"/>
        </w:rPr>
        <w:t xml:space="preserve"> компетенції та </w:t>
      </w:r>
      <w:proofErr w:type="spellStart"/>
      <w:r w:rsidRPr="000948A3">
        <w:rPr>
          <w:rFonts w:ascii="Times New Roman" w:eastAsia="Times New Roman" w:hAnsi="Times New Roman" w:cs="Times New Roman"/>
          <w:kern w:val="0"/>
          <w:sz w:val="28"/>
          <w:szCs w:val="28"/>
          <w:lang w:val="uk-UA" w:eastAsia="uk-UA"/>
          <w14:ligatures w14:val="none"/>
        </w:rPr>
        <w:t>емоційно</w:t>
      </w:r>
      <w:proofErr w:type="spellEnd"/>
      <w:r w:rsidRPr="000948A3">
        <w:rPr>
          <w:rFonts w:ascii="Times New Roman" w:eastAsia="Times New Roman" w:hAnsi="Times New Roman" w:cs="Times New Roman"/>
          <w:kern w:val="0"/>
          <w:sz w:val="28"/>
          <w:szCs w:val="28"/>
          <w:lang w:val="uk-UA" w:eastAsia="uk-UA"/>
          <w14:ligatures w14:val="none"/>
        </w:rPr>
        <w:t>-психологічні параметри комунікації. Така класифікація продемонструвала, що терміносистеми сучасних наук формуються як складні, багаторівневі та взаємопов’язані системи, здатні відображати як фундаментальні, так і новітні уявлення про предмет дослідження.</w:t>
      </w:r>
    </w:p>
    <w:p w14:paraId="09F34EE5" w14:textId="77777777"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У підрозділі 2.4 зосереджено увагу на термінологічній номінації як механізмі забезпечення точності й однозначності наукових понять. </w:t>
      </w:r>
      <w:r w:rsidRPr="000948A3">
        <w:rPr>
          <w:rFonts w:ascii="Times New Roman" w:eastAsia="Times New Roman" w:hAnsi="Times New Roman" w:cs="Times New Roman"/>
          <w:kern w:val="0"/>
          <w:sz w:val="28"/>
          <w:szCs w:val="28"/>
          <w:lang w:val="uk-UA" w:eastAsia="uk-UA"/>
          <w14:ligatures w14:val="none"/>
        </w:rPr>
        <w:lastRenderedPageBreak/>
        <w:t xml:space="preserve">Дослідження показало, що номінація ґрунтується на принципах </w:t>
      </w:r>
      <w:proofErr w:type="spellStart"/>
      <w:r w:rsidRPr="000948A3">
        <w:rPr>
          <w:rFonts w:ascii="Times New Roman" w:eastAsia="Times New Roman" w:hAnsi="Times New Roman" w:cs="Times New Roman"/>
          <w:kern w:val="0"/>
          <w:sz w:val="28"/>
          <w:szCs w:val="28"/>
          <w:lang w:val="uk-UA" w:eastAsia="uk-UA"/>
          <w14:ligatures w14:val="none"/>
        </w:rPr>
        <w:t>дефінітивності</w:t>
      </w:r>
      <w:proofErr w:type="spellEnd"/>
      <w:r w:rsidRPr="000948A3">
        <w:rPr>
          <w:rFonts w:ascii="Times New Roman" w:eastAsia="Times New Roman" w:hAnsi="Times New Roman" w:cs="Times New Roman"/>
          <w:kern w:val="0"/>
          <w:sz w:val="28"/>
          <w:szCs w:val="28"/>
          <w:lang w:val="uk-UA" w:eastAsia="uk-UA"/>
          <w14:ligatures w14:val="none"/>
        </w:rPr>
        <w:t xml:space="preserve">, системності та репрезентативності ключових ознак. Завдяки чіткій структурі </w:t>
      </w:r>
      <w:proofErr w:type="spellStart"/>
      <w:r w:rsidRPr="000948A3">
        <w:rPr>
          <w:rFonts w:ascii="Times New Roman" w:eastAsia="Times New Roman" w:hAnsi="Times New Roman" w:cs="Times New Roman"/>
          <w:kern w:val="0"/>
          <w:sz w:val="28"/>
          <w:szCs w:val="28"/>
          <w:lang w:val="uk-UA" w:eastAsia="uk-UA"/>
          <w14:ligatures w14:val="none"/>
        </w:rPr>
        <w:t>терміносполук</w:t>
      </w:r>
      <w:proofErr w:type="spellEnd"/>
      <w:r w:rsidRPr="000948A3">
        <w:rPr>
          <w:rFonts w:ascii="Times New Roman" w:eastAsia="Times New Roman" w:hAnsi="Times New Roman" w:cs="Times New Roman"/>
          <w:kern w:val="0"/>
          <w:sz w:val="28"/>
          <w:szCs w:val="28"/>
          <w:lang w:val="uk-UA" w:eastAsia="uk-UA"/>
          <w14:ligatures w14:val="none"/>
        </w:rPr>
        <w:t xml:space="preserve">, стабільності їхніх компонентів і прозорій семантиці, терміни дозволяють авторові відтворити складні концепти максимально </w:t>
      </w:r>
      <w:proofErr w:type="spellStart"/>
      <w:r w:rsidRPr="000948A3">
        <w:rPr>
          <w:rFonts w:ascii="Times New Roman" w:eastAsia="Times New Roman" w:hAnsi="Times New Roman" w:cs="Times New Roman"/>
          <w:kern w:val="0"/>
          <w:sz w:val="28"/>
          <w:szCs w:val="28"/>
          <w:lang w:val="uk-UA" w:eastAsia="uk-UA"/>
          <w14:ligatures w14:val="none"/>
        </w:rPr>
        <w:t>компактно</w:t>
      </w:r>
      <w:proofErr w:type="spellEnd"/>
      <w:r w:rsidRPr="000948A3">
        <w:rPr>
          <w:rFonts w:ascii="Times New Roman" w:eastAsia="Times New Roman" w:hAnsi="Times New Roman" w:cs="Times New Roman"/>
          <w:kern w:val="0"/>
          <w:sz w:val="28"/>
          <w:szCs w:val="28"/>
          <w:lang w:val="uk-UA" w:eastAsia="uk-UA"/>
          <w14:ligatures w14:val="none"/>
        </w:rPr>
        <w:t>, а читачеві — з високою точністю інтерпретувати зміст. Терміни виступають засобом формування наукової перспективи: вони визначають межі роботи з поняттями, спрямовують інтерпретацію тексту й задають рамки для подальшого теоретизування.</w:t>
      </w:r>
    </w:p>
    <w:p w14:paraId="282EDE5C" w14:textId="77777777" w:rsidR="00FF762F"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 xml:space="preserve">У підрозділі 2.5 встановлено, що прагматичний аспект </w:t>
      </w:r>
      <w:proofErr w:type="spellStart"/>
      <w:r w:rsidRPr="000948A3">
        <w:rPr>
          <w:rFonts w:ascii="Times New Roman" w:eastAsia="Times New Roman" w:hAnsi="Times New Roman" w:cs="Times New Roman"/>
          <w:kern w:val="0"/>
          <w:sz w:val="28"/>
          <w:szCs w:val="28"/>
          <w:lang w:val="uk-UA" w:eastAsia="uk-UA"/>
          <w14:ligatures w14:val="none"/>
        </w:rPr>
        <w:t>терміновживання</w:t>
      </w:r>
      <w:proofErr w:type="spellEnd"/>
      <w:r w:rsidRPr="000948A3">
        <w:rPr>
          <w:rFonts w:ascii="Times New Roman" w:eastAsia="Times New Roman" w:hAnsi="Times New Roman" w:cs="Times New Roman"/>
          <w:kern w:val="0"/>
          <w:sz w:val="28"/>
          <w:szCs w:val="28"/>
          <w:lang w:val="uk-UA" w:eastAsia="uk-UA"/>
          <w14:ligatures w14:val="none"/>
        </w:rPr>
        <w:t xml:space="preserve"> відіграє ключову роль у формуванні наукової аргументації. Терміни забезпечують логічну суворість, формальність і структурність викладу, визначають позицію автора, підтримують наукову достовірність та сприяють переконливості тексту. </w:t>
      </w:r>
    </w:p>
    <w:p w14:paraId="5626508D" w14:textId="43BC41A3"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t>У міждисциплінарних роботах терміни виконують додаткову функцію</w:t>
      </w:r>
      <w:r>
        <w:rPr>
          <w:rFonts w:ascii="Times New Roman" w:eastAsia="Times New Roman" w:hAnsi="Times New Roman" w:cs="Times New Roman"/>
          <w:kern w:val="0"/>
          <w:sz w:val="28"/>
          <w:szCs w:val="28"/>
          <w:lang w:val="uk-UA" w:eastAsia="uk-UA"/>
          <w14:ligatures w14:val="none"/>
        </w:rPr>
        <w:t>,</w:t>
      </w:r>
      <w:r w:rsidRPr="000948A3">
        <w:rPr>
          <w:rFonts w:ascii="Times New Roman" w:eastAsia="Times New Roman" w:hAnsi="Times New Roman" w:cs="Times New Roman"/>
          <w:kern w:val="0"/>
          <w:sz w:val="28"/>
          <w:szCs w:val="28"/>
          <w:lang w:val="uk-UA" w:eastAsia="uk-UA"/>
          <w14:ligatures w14:val="none"/>
        </w:rPr>
        <w:t xml:space="preserve"> вони стають маркерами переходу між різними теоретичними </w:t>
      </w:r>
      <w:proofErr w:type="spellStart"/>
      <w:r w:rsidRPr="000948A3">
        <w:rPr>
          <w:rFonts w:ascii="Times New Roman" w:eastAsia="Times New Roman" w:hAnsi="Times New Roman" w:cs="Times New Roman"/>
          <w:kern w:val="0"/>
          <w:sz w:val="28"/>
          <w:szCs w:val="28"/>
          <w:lang w:val="uk-UA" w:eastAsia="uk-UA"/>
          <w14:ligatures w14:val="none"/>
        </w:rPr>
        <w:t>площинами</w:t>
      </w:r>
      <w:proofErr w:type="spellEnd"/>
      <w:r w:rsidRPr="000948A3">
        <w:rPr>
          <w:rFonts w:ascii="Times New Roman" w:eastAsia="Times New Roman" w:hAnsi="Times New Roman" w:cs="Times New Roman"/>
          <w:kern w:val="0"/>
          <w:sz w:val="28"/>
          <w:szCs w:val="28"/>
          <w:lang w:val="uk-UA" w:eastAsia="uk-UA"/>
          <w14:ligatures w14:val="none"/>
        </w:rPr>
        <w:t xml:space="preserve">, дозволяючи зберігати змістову узгодженість при інтеграції різних </w:t>
      </w:r>
      <w:proofErr w:type="spellStart"/>
      <w:r w:rsidRPr="000948A3">
        <w:rPr>
          <w:rFonts w:ascii="Times New Roman" w:eastAsia="Times New Roman" w:hAnsi="Times New Roman" w:cs="Times New Roman"/>
          <w:kern w:val="0"/>
          <w:sz w:val="28"/>
          <w:szCs w:val="28"/>
          <w:lang w:val="uk-UA" w:eastAsia="uk-UA"/>
          <w14:ligatures w14:val="none"/>
        </w:rPr>
        <w:t>методологій</w:t>
      </w:r>
      <w:proofErr w:type="spellEnd"/>
      <w:r w:rsidRPr="000948A3">
        <w:rPr>
          <w:rFonts w:ascii="Times New Roman" w:eastAsia="Times New Roman" w:hAnsi="Times New Roman" w:cs="Times New Roman"/>
          <w:kern w:val="0"/>
          <w:sz w:val="28"/>
          <w:szCs w:val="28"/>
          <w:lang w:val="uk-UA" w:eastAsia="uk-UA"/>
          <w14:ligatures w14:val="none"/>
        </w:rPr>
        <w:t xml:space="preserve">. Точне вживання термінів знижує ризик </w:t>
      </w:r>
      <w:proofErr w:type="spellStart"/>
      <w:r w:rsidRPr="000948A3">
        <w:rPr>
          <w:rFonts w:ascii="Times New Roman" w:eastAsia="Times New Roman" w:hAnsi="Times New Roman" w:cs="Times New Roman"/>
          <w:kern w:val="0"/>
          <w:sz w:val="28"/>
          <w:szCs w:val="28"/>
          <w:lang w:val="uk-UA" w:eastAsia="uk-UA"/>
          <w14:ligatures w14:val="none"/>
        </w:rPr>
        <w:t>інтерпретативної</w:t>
      </w:r>
      <w:proofErr w:type="spellEnd"/>
      <w:r w:rsidRPr="000948A3">
        <w:rPr>
          <w:rFonts w:ascii="Times New Roman" w:eastAsia="Times New Roman" w:hAnsi="Times New Roman" w:cs="Times New Roman"/>
          <w:kern w:val="0"/>
          <w:sz w:val="28"/>
          <w:szCs w:val="28"/>
          <w:lang w:val="uk-UA" w:eastAsia="uk-UA"/>
          <w14:ligatures w14:val="none"/>
        </w:rPr>
        <w:t xml:space="preserve"> помилки, а їхня стандартизованість сприяє ефективному міжкультурному та міждисциплінарному науковому діалогу.</w:t>
      </w:r>
    </w:p>
    <w:p w14:paraId="16ED1541" w14:textId="569A89D6"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У</w:t>
      </w:r>
      <w:r w:rsidRPr="000948A3">
        <w:rPr>
          <w:rFonts w:ascii="Times New Roman" w:eastAsia="Times New Roman" w:hAnsi="Times New Roman" w:cs="Times New Roman"/>
          <w:kern w:val="0"/>
          <w:sz w:val="28"/>
          <w:szCs w:val="28"/>
          <w:lang w:val="uk-UA" w:eastAsia="uk-UA"/>
          <w14:ligatures w14:val="none"/>
        </w:rPr>
        <w:t xml:space="preserve"> підрозділі 2.6 проаналізовано взаємозв’язок термінології з концептуальною точністю наукового тексту. Доведено, що послідовне й узгоджене використання термінів забезпечує стійкість поняттєвої структури тексту, формує його внутрішню логіку, визначає спосіб подання матеріалу й посилює валідність наукових висновків. Терміни виступають опорними точками концептуальної організації тексту, створюючи стабільний когнітивний каркас, що дозволяє читачеві правильно орієнтуватися в змісті, а дослідникові  точно відтворювати та інтерпретувати складні наукові явища. Концептуальна точність стає можливою завдяки системності терміносистеми, чіткості термінотворення, стандартизованості дефініцій і логічній структурованості термінологічного апарату.</w:t>
      </w:r>
    </w:p>
    <w:p w14:paraId="205524E6" w14:textId="0E71736F" w:rsidR="000948A3" w:rsidRPr="000948A3" w:rsidRDefault="000948A3" w:rsidP="000948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948A3">
        <w:rPr>
          <w:rFonts w:ascii="Times New Roman" w:eastAsia="Times New Roman" w:hAnsi="Times New Roman" w:cs="Times New Roman"/>
          <w:kern w:val="0"/>
          <w:sz w:val="28"/>
          <w:szCs w:val="28"/>
          <w:lang w:val="uk-UA" w:eastAsia="uk-UA"/>
          <w14:ligatures w14:val="none"/>
        </w:rPr>
        <w:lastRenderedPageBreak/>
        <w:t>Отже, результати другого розділу доводять, що термінологія є фундаментальною складовою наукового дискурсу, яка забезпечує точність, системність та об’єктивність відтворення знань. Правильне, послідовне й методологічно вмотивоване використання термінів визначає якість наукових текстів, впливає на ефективність комунікації, сприяє розвитку наукових концептів і забезпечує можливість інтеграції результатів дослідження в ширший академічний контекст.</w:t>
      </w:r>
    </w:p>
    <w:p w14:paraId="40EC62CF" w14:textId="77777777" w:rsidR="00E421B7" w:rsidRDefault="00E421B7" w:rsidP="005B028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322C9C6" w14:textId="6EE2E643" w:rsidR="005B028B" w:rsidRDefault="005B028B"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1A88F7B" w14:textId="0A950DF8"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345A3FC" w14:textId="71B0B98F"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3CB99F0" w14:textId="54DD50BF"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96F90F1" w14:textId="58185A6C"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951B827" w14:textId="0F127E9F"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390540E" w14:textId="62F58310"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FB1DED1" w14:textId="65BDE83E"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41837727" w14:textId="6B7EEAD5"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F03DB25" w14:textId="51FB1EB0" w:rsidR="00242D5D"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9D536B5" w14:textId="77777777" w:rsidR="00242D5D" w:rsidRPr="005B028B" w:rsidRDefault="00242D5D" w:rsidP="005B028B">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5F37A36" w14:textId="73A07F63" w:rsidR="005B028B" w:rsidRDefault="005B028B"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F43FDA9" w14:textId="1E67309C" w:rsidR="00242D5D" w:rsidRDefault="00242D5D"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7C0A005" w14:textId="33C7C75E" w:rsidR="00242D5D" w:rsidRDefault="00242D5D"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2383C30" w14:textId="1269CB84" w:rsidR="00242D5D" w:rsidRDefault="00242D5D"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7FB144C4" w14:textId="4EA80DC9" w:rsidR="00242D5D" w:rsidRDefault="00242D5D"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025B828" w14:textId="62168BBB" w:rsidR="00242D5D" w:rsidRDefault="00242D5D"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5FB5D6D" w14:textId="673BE5ED" w:rsidR="00242D5D" w:rsidRDefault="00242D5D" w:rsidP="00671B01">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94ED215" w14:textId="61A7B281" w:rsidR="009E685D" w:rsidRDefault="000948A3" w:rsidP="00363246">
      <w:pPr>
        <w:spacing w:after="0" w:line="360" w:lineRule="auto"/>
        <w:ind w:firstLine="709"/>
        <w:jc w:val="center"/>
        <w:rPr>
          <w:rFonts w:ascii="Times New Roman" w:hAnsi="Times New Roman" w:cs="Times New Roman"/>
          <w:b/>
          <w:bCs/>
          <w:caps/>
          <w:sz w:val="28"/>
          <w:szCs w:val="28"/>
          <w:lang w:val="uk-UA"/>
        </w:rPr>
      </w:pPr>
      <w:r>
        <w:rPr>
          <w:rFonts w:ascii="Times New Roman" w:hAnsi="Times New Roman" w:cs="Times New Roman"/>
          <w:b/>
          <w:bCs/>
          <w:caps/>
          <w:sz w:val="28"/>
          <w:szCs w:val="28"/>
          <w:lang w:val="uk-UA"/>
        </w:rPr>
        <w:lastRenderedPageBreak/>
        <w:t>В</w:t>
      </w:r>
      <w:r w:rsidR="009E685D" w:rsidRPr="004F2200">
        <w:rPr>
          <w:rFonts w:ascii="Times New Roman" w:hAnsi="Times New Roman" w:cs="Times New Roman"/>
          <w:b/>
          <w:bCs/>
          <w:caps/>
          <w:sz w:val="28"/>
          <w:szCs w:val="28"/>
          <w:lang w:val="uk-UA"/>
        </w:rPr>
        <w:t>ИСНОВКИ</w:t>
      </w:r>
    </w:p>
    <w:p w14:paraId="7977F3AC" w14:textId="34167AB5" w:rsidR="001C367C" w:rsidRDefault="001C367C" w:rsidP="00363246">
      <w:pPr>
        <w:spacing w:after="0" w:line="360" w:lineRule="auto"/>
        <w:ind w:firstLine="709"/>
        <w:jc w:val="center"/>
        <w:rPr>
          <w:rFonts w:ascii="Times New Roman" w:hAnsi="Times New Roman" w:cs="Times New Roman"/>
          <w:b/>
          <w:bCs/>
          <w:caps/>
          <w:sz w:val="28"/>
          <w:szCs w:val="28"/>
          <w:lang w:val="uk-UA"/>
        </w:rPr>
      </w:pPr>
    </w:p>
    <w:p w14:paraId="703EBC49" w14:textId="578415ED"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Проведене дослідження дозволило охарактеризувати роль термінів у забезпеченні точності англомовного наукового тексту, а також визначити механізми, за допомогою яких термінологічна система формує концептуальну, структурну та комунікативну узгодженість сучасного наукового дискурсу. Встановлено, що термінологія не є другорядним компонентом </w:t>
      </w:r>
      <w:proofErr w:type="spellStart"/>
      <w:r w:rsidRPr="001C367C">
        <w:rPr>
          <w:rFonts w:ascii="Times New Roman" w:eastAsia="Times New Roman" w:hAnsi="Times New Roman" w:cs="Times New Roman"/>
          <w:kern w:val="0"/>
          <w:sz w:val="28"/>
          <w:szCs w:val="28"/>
          <w:lang w:val="uk-UA" w:eastAsia="uk-UA"/>
          <w14:ligatures w14:val="none"/>
        </w:rPr>
        <w:t>мовного</w:t>
      </w:r>
      <w:proofErr w:type="spellEnd"/>
      <w:r w:rsidRPr="001C367C">
        <w:rPr>
          <w:rFonts w:ascii="Times New Roman" w:eastAsia="Times New Roman" w:hAnsi="Times New Roman" w:cs="Times New Roman"/>
          <w:kern w:val="0"/>
          <w:sz w:val="28"/>
          <w:szCs w:val="28"/>
          <w:lang w:val="uk-UA" w:eastAsia="uk-UA"/>
          <w14:ligatures w14:val="none"/>
        </w:rPr>
        <w:t xml:space="preserve"> оформлення наукового тексту, а виступає його ключовою когнітивною основою, яка визначає способи організації знань, рамки інтерпретації явищ та стандарти взаєморозуміння між представниками наукової спільноти.</w:t>
      </w:r>
    </w:p>
    <w:p w14:paraId="31CA2B0A"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У роботі теоретично й практично доведено, що терміни функціонують як фундаментальні інструменти побудови наукового знання, а точність </w:t>
      </w:r>
      <w:proofErr w:type="spellStart"/>
      <w:r w:rsidRPr="001C367C">
        <w:rPr>
          <w:rFonts w:ascii="Times New Roman" w:eastAsia="Times New Roman" w:hAnsi="Times New Roman" w:cs="Times New Roman"/>
          <w:kern w:val="0"/>
          <w:sz w:val="28"/>
          <w:szCs w:val="28"/>
          <w:lang w:val="uk-UA" w:eastAsia="uk-UA"/>
          <w14:ligatures w14:val="none"/>
        </w:rPr>
        <w:t>терміновживання</w:t>
      </w:r>
      <w:proofErr w:type="spellEnd"/>
      <w:r w:rsidRPr="001C367C">
        <w:rPr>
          <w:rFonts w:ascii="Times New Roman" w:eastAsia="Times New Roman" w:hAnsi="Times New Roman" w:cs="Times New Roman"/>
          <w:kern w:val="0"/>
          <w:sz w:val="28"/>
          <w:szCs w:val="28"/>
          <w:lang w:val="uk-UA" w:eastAsia="uk-UA"/>
          <w14:ligatures w14:val="none"/>
        </w:rPr>
        <w:t xml:space="preserve"> безпосередньо впливає на якість наукової комунікації, </w:t>
      </w:r>
      <w:proofErr w:type="spellStart"/>
      <w:r w:rsidRPr="001C367C">
        <w:rPr>
          <w:rFonts w:ascii="Times New Roman" w:eastAsia="Times New Roman" w:hAnsi="Times New Roman" w:cs="Times New Roman"/>
          <w:kern w:val="0"/>
          <w:sz w:val="28"/>
          <w:szCs w:val="28"/>
          <w:lang w:val="uk-UA" w:eastAsia="uk-UA"/>
          <w14:ligatures w14:val="none"/>
        </w:rPr>
        <w:t>аргументативну</w:t>
      </w:r>
      <w:proofErr w:type="spellEnd"/>
      <w:r w:rsidRPr="001C367C">
        <w:rPr>
          <w:rFonts w:ascii="Times New Roman" w:eastAsia="Times New Roman" w:hAnsi="Times New Roman" w:cs="Times New Roman"/>
          <w:kern w:val="0"/>
          <w:sz w:val="28"/>
          <w:szCs w:val="28"/>
          <w:lang w:val="uk-UA" w:eastAsia="uk-UA"/>
          <w14:ligatures w14:val="none"/>
        </w:rPr>
        <w:t xml:space="preserve"> силу дослідження, його логічну послідовність, дефінітивну прозорість та </w:t>
      </w:r>
      <w:proofErr w:type="spellStart"/>
      <w:r w:rsidRPr="001C367C">
        <w:rPr>
          <w:rFonts w:ascii="Times New Roman" w:eastAsia="Times New Roman" w:hAnsi="Times New Roman" w:cs="Times New Roman"/>
          <w:kern w:val="0"/>
          <w:sz w:val="28"/>
          <w:szCs w:val="28"/>
          <w:lang w:val="uk-UA" w:eastAsia="uk-UA"/>
          <w14:ligatures w14:val="none"/>
        </w:rPr>
        <w:t>інтерпретативну</w:t>
      </w:r>
      <w:proofErr w:type="spellEnd"/>
      <w:r w:rsidRPr="001C367C">
        <w:rPr>
          <w:rFonts w:ascii="Times New Roman" w:eastAsia="Times New Roman" w:hAnsi="Times New Roman" w:cs="Times New Roman"/>
          <w:kern w:val="0"/>
          <w:sz w:val="28"/>
          <w:szCs w:val="28"/>
          <w:lang w:val="uk-UA" w:eastAsia="uk-UA"/>
          <w14:ligatures w14:val="none"/>
        </w:rPr>
        <w:t xml:space="preserve"> коректність. Термінологічна точність визначає ступінь валідності й надійності результатів, оскільки саме через терміни відбувається категоризація, класифікація та систематизація наукових фактів. Хибне або непослідовне використання термінів призводить до методологічних помилок, спотворення концептів та порушення внутрішньої логіки тексту, натомість їх системне й узгоджене застосування забезпечує однозначне прочитання і виключає можливість різночитань.</w:t>
      </w:r>
    </w:p>
    <w:p w14:paraId="33E1F57A"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У теоретичному розділі з’ясовано, що термін – це не просто спеціалізована </w:t>
      </w:r>
      <w:proofErr w:type="spellStart"/>
      <w:r w:rsidRPr="001C367C">
        <w:rPr>
          <w:rFonts w:ascii="Times New Roman" w:eastAsia="Times New Roman" w:hAnsi="Times New Roman" w:cs="Times New Roman"/>
          <w:kern w:val="0"/>
          <w:sz w:val="28"/>
          <w:szCs w:val="28"/>
          <w:lang w:val="uk-UA" w:eastAsia="uk-UA"/>
          <w14:ligatures w14:val="none"/>
        </w:rPr>
        <w:t>мовна</w:t>
      </w:r>
      <w:proofErr w:type="spellEnd"/>
      <w:r w:rsidRPr="001C367C">
        <w:rPr>
          <w:rFonts w:ascii="Times New Roman" w:eastAsia="Times New Roman" w:hAnsi="Times New Roman" w:cs="Times New Roman"/>
          <w:kern w:val="0"/>
          <w:sz w:val="28"/>
          <w:szCs w:val="28"/>
          <w:lang w:val="uk-UA" w:eastAsia="uk-UA"/>
          <w14:ligatures w14:val="none"/>
        </w:rPr>
        <w:t xml:space="preserve"> одиниця зі строго визначеною семантикою, а багатовимірний когнітивний маркер, який фіксує місце поняття в системі наукових знань, визначає його структуру та межі, а також забезпечує логічні зв’язки між іншими концептами. Сучасні підходи до термінознавства переконливо свідчать, що термін є складником ширшої концептуальної мережі, у якій кожна номінація взаємопов’язана з іншими одиницями, формуючи ієрархічно організовану систему. Термін водночас позначає </w:t>
      </w:r>
      <w:r w:rsidRPr="001C367C">
        <w:rPr>
          <w:rFonts w:ascii="Times New Roman" w:eastAsia="Times New Roman" w:hAnsi="Times New Roman" w:cs="Times New Roman"/>
          <w:kern w:val="0"/>
          <w:sz w:val="28"/>
          <w:szCs w:val="28"/>
          <w:lang w:val="uk-UA" w:eastAsia="uk-UA"/>
          <w14:ligatures w14:val="none"/>
        </w:rPr>
        <w:lastRenderedPageBreak/>
        <w:t xml:space="preserve">поняття, структурує його, забезпечує його місце в категоріальному </w:t>
      </w:r>
      <w:proofErr w:type="spellStart"/>
      <w:r w:rsidRPr="001C367C">
        <w:rPr>
          <w:rFonts w:ascii="Times New Roman" w:eastAsia="Times New Roman" w:hAnsi="Times New Roman" w:cs="Times New Roman"/>
          <w:kern w:val="0"/>
          <w:sz w:val="28"/>
          <w:szCs w:val="28"/>
          <w:lang w:val="uk-UA" w:eastAsia="uk-UA"/>
          <w14:ligatures w14:val="none"/>
        </w:rPr>
        <w:t>апараті</w:t>
      </w:r>
      <w:proofErr w:type="spellEnd"/>
      <w:r w:rsidRPr="001C367C">
        <w:rPr>
          <w:rFonts w:ascii="Times New Roman" w:eastAsia="Times New Roman" w:hAnsi="Times New Roman" w:cs="Times New Roman"/>
          <w:kern w:val="0"/>
          <w:sz w:val="28"/>
          <w:szCs w:val="28"/>
          <w:lang w:val="uk-UA" w:eastAsia="uk-UA"/>
          <w14:ligatures w14:val="none"/>
        </w:rPr>
        <w:t xml:space="preserve"> науки і задає можливі траєкторії інтерпретації та подальшої наукової експлікації.</w:t>
      </w:r>
    </w:p>
    <w:p w14:paraId="749B604A" w14:textId="61442EFC"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Доведено, що терміносистема функціонує як складна, впорядкована й водночас динамічна лексична підсистема науки, яка не лише відтворює, а й формує логіку побудови наукової картини світу. Вона охоплює сукупність усталених, історично закріплених понять, що становлять ядро певної наукової дисципліни, а також постійно поповнюється інноваційними номінаціями, спрямованими на опис нових явищ, технологій, методів і міждисциплінарних підходів. Особливо важливим є те, що сучасна терміносистема активно інтегрує терміни, які переходять між різними галузями знання, набуваючи додаткових смислових відтінків залежно від контексту</w:t>
      </w:r>
      <w:r>
        <w:rPr>
          <w:rFonts w:ascii="Times New Roman" w:eastAsia="Times New Roman" w:hAnsi="Times New Roman" w:cs="Times New Roman"/>
          <w:kern w:val="0"/>
          <w:sz w:val="28"/>
          <w:szCs w:val="28"/>
          <w:lang w:val="uk-UA" w:eastAsia="uk-UA"/>
          <w14:ligatures w14:val="none"/>
        </w:rPr>
        <w:t xml:space="preserve">, </w:t>
      </w:r>
      <w:r w:rsidRPr="001C367C">
        <w:rPr>
          <w:rFonts w:ascii="Times New Roman" w:eastAsia="Times New Roman" w:hAnsi="Times New Roman" w:cs="Times New Roman"/>
          <w:kern w:val="0"/>
          <w:sz w:val="28"/>
          <w:szCs w:val="28"/>
          <w:lang w:val="uk-UA" w:eastAsia="uk-UA"/>
          <w14:ligatures w14:val="none"/>
        </w:rPr>
        <w:t>саме така мобільність термінів відображає еволюцію науки, її відкритість до нових концептів та необхідність узгоджувати різні дослідницькі традиції.</w:t>
      </w:r>
    </w:p>
    <w:p w14:paraId="07C9F717"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Подібна структура терміносистеми забезпечує одночасно стабільність і гнучкість наукової комунікації. Стабільність підтримується за рахунок нормативності, </w:t>
      </w:r>
      <w:proofErr w:type="spellStart"/>
      <w:r w:rsidRPr="001C367C">
        <w:rPr>
          <w:rFonts w:ascii="Times New Roman" w:eastAsia="Times New Roman" w:hAnsi="Times New Roman" w:cs="Times New Roman"/>
          <w:kern w:val="0"/>
          <w:sz w:val="28"/>
          <w:szCs w:val="28"/>
          <w:lang w:val="uk-UA" w:eastAsia="uk-UA"/>
          <w14:ligatures w14:val="none"/>
        </w:rPr>
        <w:t>дефінітивності</w:t>
      </w:r>
      <w:proofErr w:type="spellEnd"/>
      <w:r w:rsidRPr="001C367C">
        <w:rPr>
          <w:rFonts w:ascii="Times New Roman" w:eastAsia="Times New Roman" w:hAnsi="Times New Roman" w:cs="Times New Roman"/>
          <w:kern w:val="0"/>
          <w:sz w:val="28"/>
          <w:szCs w:val="28"/>
          <w:lang w:val="uk-UA" w:eastAsia="uk-UA"/>
          <w14:ligatures w14:val="none"/>
        </w:rPr>
        <w:t xml:space="preserve"> й усталеності базових термінів, які гарантують незмінність ключових понять і зберігають традицію дисципліни. Гнучкість проявляється у здатності системи швидко адаптуватися до появи нових наукових сфер, технологічних інновацій та змін у методологічному </w:t>
      </w:r>
      <w:proofErr w:type="spellStart"/>
      <w:r w:rsidRPr="001C367C">
        <w:rPr>
          <w:rFonts w:ascii="Times New Roman" w:eastAsia="Times New Roman" w:hAnsi="Times New Roman" w:cs="Times New Roman"/>
          <w:kern w:val="0"/>
          <w:sz w:val="28"/>
          <w:szCs w:val="28"/>
          <w:lang w:val="uk-UA" w:eastAsia="uk-UA"/>
          <w14:ligatures w14:val="none"/>
        </w:rPr>
        <w:t>апараті</w:t>
      </w:r>
      <w:proofErr w:type="spellEnd"/>
      <w:r w:rsidRPr="001C367C">
        <w:rPr>
          <w:rFonts w:ascii="Times New Roman" w:eastAsia="Times New Roman" w:hAnsi="Times New Roman" w:cs="Times New Roman"/>
          <w:kern w:val="0"/>
          <w:sz w:val="28"/>
          <w:szCs w:val="28"/>
          <w:lang w:val="uk-UA" w:eastAsia="uk-UA"/>
          <w14:ligatures w14:val="none"/>
        </w:rPr>
        <w:t xml:space="preserve"> наук. Ця властивість є визначальною рисою сучасного наукового дискурсу, особливо в умовах інтенсивної </w:t>
      </w:r>
      <w:proofErr w:type="spellStart"/>
      <w:r w:rsidRPr="001C367C">
        <w:rPr>
          <w:rFonts w:ascii="Times New Roman" w:eastAsia="Times New Roman" w:hAnsi="Times New Roman" w:cs="Times New Roman"/>
          <w:kern w:val="0"/>
          <w:sz w:val="28"/>
          <w:szCs w:val="28"/>
          <w:lang w:val="uk-UA" w:eastAsia="uk-UA"/>
          <w14:ligatures w14:val="none"/>
        </w:rPr>
        <w:t>цифровізації</w:t>
      </w:r>
      <w:proofErr w:type="spellEnd"/>
      <w:r w:rsidRPr="001C367C">
        <w:rPr>
          <w:rFonts w:ascii="Times New Roman" w:eastAsia="Times New Roman" w:hAnsi="Times New Roman" w:cs="Times New Roman"/>
          <w:kern w:val="0"/>
          <w:sz w:val="28"/>
          <w:szCs w:val="28"/>
          <w:lang w:val="uk-UA" w:eastAsia="uk-UA"/>
          <w14:ligatures w14:val="none"/>
        </w:rPr>
        <w:t xml:space="preserve">, стрімкого розвитку інструментів аналізу великих даних, автоматизованих дослідницьких платформ, а також технологій штучного інтелекту. Саме ці процеси стимулюють масове оновлення термінології, появу нових гібридних </w:t>
      </w:r>
      <w:proofErr w:type="spellStart"/>
      <w:r w:rsidRPr="001C367C">
        <w:rPr>
          <w:rFonts w:ascii="Times New Roman" w:eastAsia="Times New Roman" w:hAnsi="Times New Roman" w:cs="Times New Roman"/>
          <w:kern w:val="0"/>
          <w:sz w:val="28"/>
          <w:szCs w:val="28"/>
          <w:lang w:val="uk-UA" w:eastAsia="uk-UA"/>
          <w14:ligatures w14:val="none"/>
        </w:rPr>
        <w:t>терміноодиниць</w:t>
      </w:r>
      <w:proofErr w:type="spellEnd"/>
      <w:r w:rsidRPr="001C367C">
        <w:rPr>
          <w:rFonts w:ascii="Times New Roman" w:eastAsia="Times New Roman" w:hAnsi="Times New Roman" w:cs="Times New Roman"/>
          <w:kern w:val="0"/>
          <w:sz w:val="28"/>
          <w:szCs w:val="28"/>
          <w:lang w:val="uk-UA" w:eastAsia="uk-UA"/>
          <w14:ligatures w14:val="none"/>
        </w:rPr>
        <w:t xml:space="preserve"> і формування міждисциплінарних терміносистем, що відображають трансформацію способів отримання й осмислення наукового знання.</w:t>
      </w:r>
    </w:p>
    <w:p w14:paraId="6AE2F636"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У практичному розділі було здійснено багатоплановий аналіз корпусу англомовних наукових текстів, що охоплюють юридичну, лінгвістичну, </w:t>
      </w:r>
      <w:r w:rsidRPr="001C367C">
        <w:rPr>
          <w:rFonts w:ascii="Times New Roman" w:eastAsia="Times New Roman" w:hAnsi="Times New Roman" w:cs="Times New Roman"/>
          <w:kern w:val="0"/>
          <w:sz w:val="28"/>
          <w:szCs w:val="28"/>
          <w:lang w:val="uk-UA" w:eastAsia="uk-UA"/>
          <w14:ligatures w14:val="none"/>
        </w:rPr>
        <w:lastRenderedPageBreak/>
        <w:t>педагогічну, технологічну та міждисциплінарну сфери. Такий добір матеріалу дав змогу не лише простежити галузеві відмінності термінотворення, а й виявити універсальні тенденції розвитку термінології в сучасному науковому дискурсі. Аналіз показав, що сучасні наукові тексти характеризуються високим рівнем термінологічної насиченості, а ключовою ознакою термінологічного розвитку є прагнення до максимальної точності, економності та структурної прозорості.</w:t>
      </w:r>
    </w:p>
    <w:p w14:paraId="200C6F01"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Виявлено, що домінантними моделями термінотворення є словоскладання, префіксальна й суфіксальна деривація, абревіація та інноваційне комбінування словотворчих елементів, зокрема у формі гібридних, міждисциплінарних або технологічно вмотивованих термінів. Ці моделі забезпечують компактність, стандартизованість та високий рівень інформативності термінів, що особливо важливо в текстах, орієнтованих на аналітичність і логічну чіткість. Сучасний науковий дискурс демонструє тенденцію до зростання кількості багатокомпонентних номінацій, які дозволяють точно окреслювати складні явища й процеси (</w:t>
      </w:r>
      <w:proofErr w:type="spellStart"/>
      <w:r w:rsidRPr="001C367C">
        <w:rPr>
          <w:rFonts w:ascii="Times New Roman" w:eastAsia="Times New Roman" w:hAnsi="Times New Roman" w:cs="Times New Roman"/>
          <w:kern w:val="0"/>
          <w:sz w:val="28"/>
          <w:szCs w:val="28"/>
          <w:lang w:val="uk-UA" w:eastAsia="uk-UA"/>
          <w14:ligatures w14:val="none"/>
        </w:rPr>
        <w:t>energy</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sector</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regulatory</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mechanism</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dualism</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dissolution</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doctrine</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self-perceived</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communicative</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competence</w:t>
      </w:r>
      <w:proofErr w:type="spellEnd"/>
      <w:r w:rsidRPr="001C367C">
        <w:rPr>
          <w:rFonts w:ascii="Times New Roman" w:eastAsia="Times New Roman" w:hAnsi="Times New Roman" w:cs="Times New Roman"/>
          <w:kern w:val="0"/>
          <w:sz w:val="28"/>
          <w:szCs w:val="28"/>
          <w:lang w:val="uk-UA" w:eastAsia="uk-UA"/>
          <w14:ligatures w14:val="none"/>
        </w:rPr>
        <w:t>, AI-</w:t>
      </w:r>
      <w:proofErr w:type="spellStart"/>
      <w:r w:rsidRPr="001C367C">
        <w:rPr>
          <w:rFonts w:ascii="Times New Roman" w:eastAsia="Times New Roman" w:hAnsi="Times New Roman" w:cs="Times New Roman"/>
          <w:kern w:val="0"/>
          <w:sz w:val="28"/>
          <w:szCs w:val="28"/>
          <w:lang w:val="uk-UA" w:eastAsia="uk-UA"/>
          <w14:ligatures w14:val="none"/>
        </w:rPr>
        <w:t>mediated</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communication</w:t>
      </w:r>
      <w:proofErr w:type="spellEnd"/>
      <w:r w:rsidRPr="001C367C">
        <w:rPr>
          <w:rFonts w:ascii="Times New Roman" w:eastAsia="Times New Roman" w:hAnsi="Times New Roman" w:cs="Times New Roman"/>
          <w:kern w:val="0"/>
          <w:sz w:val="28"/>
          <w:szCs w:val="28"/>
          <w:lang w:val="uk-UA" w:eastAsia="uk-UA"/>
          <w14:ligatures w14:val="none"/>
        </w:rPr>
        <w:t>). Найбільшою мірою такі терміни представлені в юридичних і технічних текстах, де кожна семантична деталь має значення для тлумачення змісту.</w:t>
      </w:r>
    </w:p>
    <w:p w14:paraId="180B36BB"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Тематична класифікація термінів дала змогу виокремити п’ять ключових груп: юридичну, технологічну, </w:t>
      </w:r>
      <w:proofErr w:type="spellStart"/>
      <w:r w:rsidRPr="001C367C">
        <w:rPr>
          <w:rFonts w:ascii="Times New Roman" w:eastAsia="Times New Roman" w:hAnsi="Times New Roman" w:cs="Times New Roman"/>
          <w:kern w:val="0"/>
          <w:sz w:val="28"/>
          <w:szCs w:val="28"/>
          <w:lang w:val="uk-UA" w:eastAsia="uk-UA"/>
          <w14:ligatures w14:val="none"/>
        </w:rPr>
        <w:t>психолінгвістично</w:t>
      </w:r>
      <w:proofErr w:type="spellEnd"/>
      <w:r w:rsidRPr="001C367C">
        <w:rPr>
          <w:rFonts w:ascii="Times New Roman" w:eastAsia="Times New Roman" w:hAnsi="Times New Roman" w:cs="Times New Roman"/>
          <w:kern w:val="0"/>
          <w:sz w:val="28"/>
          <w:szCs w:val="28"/>
          <w:lang w:val="uk-UA" w:eastAsia="uk-UA"/>
          <w14:ligatures w14:val="none"/>
        </w:rPr>
        <w:t xml:space="preserve">-педагогічну, лексикографічну та міждисциплінарну. Юридична група характеризується високим рівнем </w:t>
      </w:r>
      <w:proofErr w:type="spellStart"/>
      <w:r w:rsidRPr="001C367C">
        <w:rPr>
          <w:rFonts w:ascii="Times New Roman" w:eastAsia="Times New Roman" w:hAnsi="Times New Roman" w:cs="Times New Roman"/>
          <w:kern w:val="0"/>
          <w:sz w:val="28"/>
          <w:szCs w:val="28"/>
          <w:lang w:val="uk-UA" w:eastAsia="uk-UA"/>
          <w14:ligatures w14:val="none"/>
        </w:rPr>
        <w:t>дефінітивності</w:t>
      </w:r>
      <w:proofErr w:type="spellEnd"/>
      <w:r w:rsidRPr="001C367C">
        <w:rPr>
          <w:rFonts w:ascii="Times New Roman" w:eastAsia="Times New Roman" w:hAnsi="Times New Roman" w:cs="Times New Roman"/>
          <w:kern w:val="0"/>
          <w:sz w:val="28"/>
          <w:szCs w:val="28"/>
          <w:lang w:val="uk-UA" w:eastAsia="uk-UA"/>
          <w14:ligatures w14:val="none"/>
        </w:rPr>
        <w:t xml:space="preserve"> та нормативності; технологічна — </w:t>
      </w:r>
      <w:proofErr w:type="spellStart"/>
      <w:r w:rsidRPr="001C367C">
        <w:rPr>
          <w:rFonts w:ascii="Times New Roman" w:eastAsia="Times New Roman" w:hAnsi="Times New Roman" w:cs="Times New Roman"/>
          <w:kern w:val="0"/>
          <w:sz w:val="28"/>
          <w:szCs w:val="28"/>
          <w:lang w:val="uk-UA" w:eastAsia="uk-UA"/>
          <w14:ligatures w14:val="none"/>
        </w:rPr>
        <w:t>інноваційністю</w:t>
      </w:r>
      <w:proofErr w:type="spellEnd"/>
      <w:r w:rsidRPr="001C367C">
        <w:rPr>
          <w:rFonts w:ascii="Times New Roman" w:eastAsia="Times New Roman" w:hAnsi="Times New Roman" w:cs="Times New Roman"/>
          <w:kern w:val="0"/>
          <w:sz w:val="28"/>
          <w:szCs w:val="28"/>
          <w:lang w:val="uk-UA" w:eastAsia="uk-UA"/>
          <w14:ligatures w14:val="none"/>
        </w:rPr>
        <w:t xml:space="preserve">, активним використанням абревіатур і складних номінацій; </w:t>
      </w:r>
      <w:proofErr w:type="spellStart"/>
      <w:r w:rsidRPr="001C367C">
        <w:rPr>
          <w:rFonts w:ascii="Times New Roman" w:eastAsia="Times New Roman" w:hAnsi="Times New Roman" w:cs="Times New Roman"/>
          <w:kern w:val="0"/>
          <w:sz w:val="28"/>
          <w:szCs w:val="28"/>
          <w:lang w:val="uk-UA" w:eastAsia="uk-UA"/>
          <w14:ligatures w14:val="none"/>
        </w:rPr>
        <w:t>психолінгвістично</w:t>
      </w:r>
      <w:proofErr w:type="spellEnd"/>
      <w:r w:rsidRPr="001C367C">
        <w:rPr>
          <w:rFonts w:ascii="Times New Roman" w:eastAsia="Times New Roman" w:hAnsi="Times New Roman" w:cs="Times New Roman"/>
          <w:kern w:val="0"/>
          <w:sz w:val="28"/>
          <w:szCs w:val="28"/>
          <w:lang w:val="uk-UA" w:eastAsia="uk-UA"/>
          <w14:ligatures w14:val="none"/>
        </w:rPr>
        <w:t xml:space="preserve">-педагогічна — орієнтацією на операційні визначення психологічних та комунікативних змінних; лексикографічна — стандартизованістю й описовою точністю; міждисциплінарна — гнучкістю та варіативністю смислових меж. Особливу увагу привертає те, що міждисциплінарні терміни нерідко виконують функцію концептуальних </w:t>
      </w:r>
      <w:r w:rsidRPr="001C367C">
        <w:rPr>
          <w:rFonts w:ascii="Times New Roman" w:eastAsia="Times New Roman" w:hAnsi="Times New Roman" w:cs="Times New Roman"/>
          <w:kern w:val="0"/>
          <w:sz w:val="28"/>
          <w:szCs w:val="28"/>
          <w:lang w:val="uk-UA" w:eastAsia="uk-UA"/>
          <w14:ligatures w14:val="none"/>
        </w:rPr>
        <w:lastRenderedPageBreak/>
        <w:t>«містків» між різними науковими галузями. Вони збагачують терміносистеми, але водночас можуть слугувати джерелом полісемії, термінологічної конкуренції та зміщення акцентів, що вимагає чітких дефініцій і суворого контекстуального контролю.</w:t>
      </w:r>
    </w:p>
    <w:p w14:paraId="013F74B6" w14:textId="3ACB7DF4"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Дослідження також показало, що термінологічна номінація виступає ключовим механізмом уточнення та структурування наукових понять. Номінація забезпечує інтеграцію нового </w:t>
      </w:r>
      <w:proofErr w:type="spellStart"/>
      <w:r w:rsidRPr="001C367C">
        <w:rPr>
          <w:rFonts w:ascii="Times New Roman" w:eastAsia="Times New Roman" w:hAnsi="Times New Roman" w:cs="Times New Roman"/>
          <w:kern w:val="0"/>
          <w:sz w:val="28"/>
          <w:szCs w:val="28"/>
          <w:lang w:val="uk-UA" w:eastAsia="uk-UA"/>
          <w14:ligatures w14:val="none"/>
        </w:rPr>
        <w:t>терміна</w:t>
      </w:r>
      <w:proofErr w:type="spellEnd"/>
      <w:r w:rsidRPr="001C367C">
        <w:rPr>
          <w:rFonts w:ascii="Times New Roman" w:eastAsia="Times New Roman" w:hAnsi="Times New Roman" w:cs="Times New Roman"/>
          <w:kern w:val="0"/>
          <w:sz w:val="28"/>
          <w:szCs w:val="28"/>
          <w:lang w:val="uk-UA" w:eastAsia="uk-UA"/>
          <w14:ligatures w14:val="none"/>
        </w:rPr>
        <w:t xml:space="preserve"> в терміносистему, визначає його концептуальні межі та сприяє його стандартизації в межах галузі. Аналіз вибірки засвідчив існування різних стратегій номінації від максимально конкретизованих технічних термінів (</w:t>
      </w:r>
      <w:proofErr w:type="spellStart"/>
      <w:r w:rsidRPr="001C367C">
        <w:rPr>
          <w:rFonts w:ascii="Times New Roman" w:eastAsia="Times New Roman" w:hAnsi="Times New Roman" w:cs="Times New Roman"/>
          <w:kern w:val="0"/>
          <w:sz w:val="28"/>
          <w:szCs w:val="28"/>
          <w:lang w:val="uk-UA" w:eastAsia="uk-UA"/>
          <w14:ligatures w14:val="none"/>
        </w:rPr>
        <w:t>data</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nullification</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sectoral</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energy</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governance</w:t>
      </w:r>
      <w:proofErr w:type="spellEnd"/>
      <w:r w:rsidRPr="001C367C">
        <w:rPr>
          <w:rFonts w:ascii="Times New Roman" w:eastAsia="Times New Roman" w:hAnsi="Times New Roman" w:cs="Times New Roman"/>
          <w:kern w:val="0"/>
          <w:sz w:val="28"/>
          <w:szCs w:val="28"/>
          <w:lang w:val="uk-UA" w:eastAsia="uk-UA"/>
          <w14:ligatures w14:val="none"/>
        </w:rPr>
        <w:t>), які прагнуть до точності й відсутності смислових варіацій, до номінацій, побудованих на метафоричних або символічних переносах (</w:t>
      </w:r>
      <w:proofErr w:type="spellStart"/>
      <w:r w:rsidRPr="001C367C">
        <w:rPr>
          <w:rFonts w:ascii="Times New Roman" w:eastAsia="Times New Roman" w:hAnsi="Times New Roman" w:cs="Times New Roman"/>
          <w:kern w:val="0"/>
          <w:sz w:val="28"/>
          <w:szCs w:val="28"/>
          <w:lang w:val="uk-UA" w:eastAsia="uk-UA"/>
          <w14:ligatures w14:val="none"/>
        </w:rPr>
        <w:t>generative</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chatbot</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interaction</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model</w:t>
      </w:r>
      <w:proofErr w:type="spellEnd"/>
      <w:r w:rsidRPr="001C367C">
        <w:rPr>
          <w:rFonts w:ascii="Times New Roman" w:eastAsia="Times New Roman" w:hAnsi="Times New Roman" w:cs="Times New Roman"/>
          <w:kern w:val="0"/>
          <w:sz w:val="28"/>
          <w:szCs w:val="28"/>
          <w:lang w:val="uk-UA" w:eastAsia="uk-UA"/>
          <w14:ligatures w14:val="none"/>
        </w:rPr>
        <w:t>), що відображають спробу пояснити нові або складні технологічні явища через зрозуміліші когнітивні структури.</w:t>
      </w:r>
    </w:p>
    <w:p w14:paraId="7A6D163F"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Усі виявлені особливості свідчать про те, що термінотворення в сучасній англомовній науковій мові є не лише процесом добору лексичних засобів, а складним актом когнітивного моделювання. Воно відображає концептуальні пріоритети науки, її прагнення до точності, логічної упорядкованості та міждисциплінарної інтеграції.</w:t>
      </w:r>
    </w:p>
    <w:p w14:paraId="4AF93C0A"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Прагматичний аналіз продемонстрував, що терміни відіграють визначальну роль у формуванні </w:t>
      </w:r>
      <w:proofErr w:type="spellStart"/>
      <w:r w:rsidRPr="001C367C">
        <w:rPr>
          <w:rFonts w:ascii="Times New Roman" w:eastAsia="Times New Roman" w:hAnsi="Times New Roman" w:cs="Times New Roman"/>
          <w:kern w:val="0"/>
          <w:sz w:val="28"/>
          <w:szCs w:val="28"/>
          <w:lang w:val="uk-UA" w:eastAsia="uk-UA"/>
          <w14:ligatures w14:val="none"/>
        </w:rPr>
        <w:t>аргументативної</w:t>
      </w:r>
      <w:proofErr w:type="spellEnd"/>
      <w:r w:rsidRPr="001C367C">
        <w:rPr>
          <w:rFonts w:ascii="Times New Roman" w:eastAsia="Times New Roman" w:hAnsi="Times New Roman" w:cs="Times New Roman"/>
          <w:kern w:val="0"/>
          <w:sz w:val="28"/>
          <w:szCs w:val="28"/>
          <w:lang w:val="uk-UA" w:eastAsia="uk-UA"/>
          <w14:ligatures w14:val="none"/>
        </w:rPr>
        <w:t xml:space="preserve"> структури наукового тексту, задають його логічні акценти та окреслюють межі інтерпретації. У різних типах дискурсу термінологія виконує специфічні прагматичні функції, адаптовані до завдань відповідної галузі. У юридичних статтях терміни формують нормативну рамку викладу, визначають правовий статус явищ, структурують тлумачення правових доктрин, наприклад </w:t>
      </w:r>
      <w:proofErr w:type="spellStart"/>
      <w:r w:rsidRPr="001C367C">
        <w:rPr>
          <w:rFonts w:ascii="Times New Roman" w:eastAsia="Times New Roman" w:hAnsi="Times New Roman" w:cs="Times New Roman"/>
          <w:kern w:val="0"/>
          <w:sz w:val="28"/>
          <w:szCs w:val="28"/>
          <w:lang w:val="uk-UA" w:eastAsia="uk-UA"/>
          <w14:ligatures w14:val="none"/>
        </w:rPr>
        <w:t>constitutional</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dualism</w:t>
      </w:r>
      <w:proofErr w:type="spellEnd"/>
      <w:r w:rsidRPr="001C367C">
        <w:rPr>
          <w:rFonts w:ascii="Times New Roman" w:eastAsia="Times New Roman" w:hAnsi="Times New Roman" w:cs="Times New Roman"/>
          <w:kern w:val="0"/>
          <w:sz w:val="28"/>
          <w:szCs w:val="28"/>
          <w:lang w:val="uk-UA" w:eastAsia="uk-UA"/>
          <w14:ligatures w14:val="none"/>
        </w:rPr>
        <w:t xml:space="preserve"> або </w:t>
      </w:r>
      <w:proofErr w:type="spellStart"/>
      <w:r w:rsidRPr="001C367C">
        <w:rPr>
          <w:rFonts w:ascii="Times New Roman" w:eastAsia="Times New Roman" w:hAnsi="Times New Roman" w:cs="Times New Roman"/>
          <w:kern w:val="0"/>
          <w:sz w:val="28"/>
          <w:szCs w:val="28"/>
          <w:lang w:val="uk-UA" w:eastAsia="uk-UA"/>
          <w14:ligatures w14:val="none"/>
        </w:rPr>
        <w:t>data</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nullification</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doctrine</w:t>
      </w:r>
      <w:proofErr w:type="spellEnd"/>
      <w:r w:rsidRPr="001C367C">
        <w:rPr>
          <w:rFonts w:ascii="Times New Roman" w:eastAsia="Times New Roman" w:hAnsi="Times New Roman" w:cs="Times New Roman"/>
          <w:kern w:val="0"/>
          <w:sz w:val="28"/>
          <w:szCs w:val="28"/>
          <w:lang w:val="uk-UA" w:eastAsia="uk-UA"/>
          <w14:ligatures w14:val="none"/>
        </w:rPr>
        <w:t xml:space="preserve">, що задають прямий вектор юридичної аргументації. У педагогічних і психолінгвістичних дослідженнях терміни виконують операційно-методологічну функцію: вони окреслюють параметри експериментів, визначають вимірювальні змінні, позначають когнітивні та </w:t>
      </w:r>
      <w:r w:rsidRPr="001C367C">
        <w:rPr>
          <w:rFonts w:ascii="Times New Roman" w:eastAsia="Times New Roman" w:hAnsi="Times New Roman" w:cs="Times New Roman"/>
          <w:kern w:val="0"/>
          <w:sz w:val="28"/>
          <w:szCs w:val="28"/>
          <w:lang w:val="uk-UA" w:eastAsia="uk-UA"/>
          <w14:ligatures w14:val="none"/>
        </w:rPr>
        <w:lastRenderedPageBreak/>
        <w:t>комунікативні конструкти (</w:t>
      </w:r>
      <w:proofErr w:type="spellStart"/>
      <w:r w:rsidRPr="001C367C">
        <w:rPr>
          <w:rFonts w:ascii="Times New Roman" w:eastAsia="Times New Roman" w:hAnsi="Times New Roman" w:cs="Times New Roman"/>
          <w:kern w:val="0"/>
          <w:sz w:val="28"/>
          <w:szCs w:val="28"/>
          <w:lang w:val="uk-UA" w:eastAsia="uk-UA"/>
          <w14:ligatures w14:val="none"/>
        </w:rPr>
        <w:t>willingness</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to</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communicate</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self-perceived</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competence</w:t>
      </w:r>
      <w:proofErr w:type="spellEnd"/>
      <w:r w:rsidRPr="001C367C">
        <w:rPr>
          <w:rFonts w:ascii="Times New Roman" w:eastAsia="Times New Roman" w:hAnsi="Times New Roman" w:cs="Times New Roman"/>
          <w:kern w:val="0"/>
          <w:sz w:val="28"/>
          <w:szCs w:val="28"/>
          <w:lang w:val="uk-UA" w:eastAsia="uk-UA"/>
          <w14:ligatures w14:val="none"/>
        </w:rPr>
        <w:t xml:space="preserve">), таким чином забезпечуючи чіткість емпіричної методики. У технологічних та AI-орієнтованих текстах терміни описують функціональні характеристики алгоритмів, моделей або технічних процесів — </w:t>
      </w:r>
      <w:proofErr w:type="spellStart"/>
      <w:r w:rsidRPr="001C367C">
        <w:rPr>
          <w:rFonts w:ascii="Times New Roman" w:eastAsia="Times New Roman" w:hAnsi="Times New Roman" w:cs="Times New Roman"/>
          <w:kern w:val="0"/>
          <w:sz w:val="28"/>
          <w:szCs w:val="28"/>
          <w:lang w:val="uk-UA" w:eastAsia="uk-UA"/>
          <w14:ligatures w14:val="none"/>
        </w:rPr>
        <w:t>generative</w:t>
      </w:r>
      <w:proofErr w:type="spellEnd"/>
      <w:r w:rsidRPr="001C367C">
        <w:rPr>
          <w:rFonts w:ascii="Times New Roman" w:eastAsia="Times New Roman" w:hAnsi="Times New Roman" w:cs="Times New Roman"/>
          <w:kern w:val="0"/>
          <w:sz w:val="28"/>
          <w:szCs w:val="28"/>
          <w:lang w:val="uk-UA" w:eastAsia="uk-UA"/>
          <w14:ligatures w14:val="none"/>
        </w:rPr>
        <w:t xml:space="preserve"> AI </w:t>
      </w:r>
      <w:proofErr w:type="spellStart"/>
      <w:r w:rsidRPr="001C367C">
        <w:rPr>
          <w:rFonts w:ascii="Times New Roman" w:eastAsia="Times New Roman" w:hAnsi="Times New Roman" w:cs="Times New Roman"/>
          <w:kern w:val="0"/>
          <w:sz w:val="28"/>
          <w:szCs w:val="28"/>
          <w:lang w:val="uk-UA" w:eastAsia="uk-UA"/>
          <w14:ligatures w14:val="none"/>
        </w:rPr>
        <w:t>model</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interaction</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architecture</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algorithmic</w:t>
      </w:r>
      <w:proofErr w:type="spellEnd"/>
      <w:r w:rsidRPr="001C367C">
        <w:rPr>
          <w:rFonts w:ascii="Times New Roman" w:eastAsia="Times New Roman" w:hAnsi="Times New Roman" w:cs="Times New Roman"/>
          <w:kern w:val="0"/>
          <w:sz w:val="28"/>
          <w:szCs w:val="28"/>
          <w:lang w:val="uk-UA" w:eastAsia="uk-UA"/>
          <w14:ligatures w14:val="none"/>
        </w:rPr>
        <w:t xml:space="preserve"> </w:t>
      </w:r>
      <w:proofErr w:type="spellStart"/>
      <w:r w:rsidRPr="001C367C">
        <w:rPr>
          <w:rFonts w:ascii="Times New Roman" w:eastAsia="Times New Roman" w:hAnsi="Times New Roman" w:cs="Times New Roman"/>
          <w:kern w:val="0"/>
          <w:sz w:val="28"/>
          <w:szCs w:val="28"/>
          <w:lang w:val="uk-UA" w:eastAsia="uk-UA"/>
          <w14:ligatures w14:val="none"/>
        </w:rPr>
        <w:t>governance</w:t>
      </w:r>
      <w:proofErr w:type="spellEnd"/>
      <w:r w:rsidRPr="001C367C">
        <w:rPr>
          <w:rFonts w:ascii="Times New Roman" w:eastAsia="Times New Roman" w:hAnsi="Times New Roman" w:cs="Times New Roman"/>
          <w:kern w:val="0"/>
          <w:sz w:val="28"/>
          <w:szCs w:val="28"/>
          <w:lang w:val="uk-UA" w:eastAsia="uk-UA"/>
          <w14:ligatures w14:val="none"/>
        </w:rPr>
        <w:t xml:space="preserve"> — і саме вони визначають спосіб представлення технічного обґрунтування та оцінки інноваційної цінності дослідження.</w:t>
      </w:r>
    </w:p>
    <w:p w14:paraId="56811A62"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 xml:space="preserve">Отже, прагматичний рівень </w:t>
      </w:r>
      <w:proofErr w:type="spellStart"/>
      <w:r w:rsidRPr="001C367C">
        <w:rPr>
          <w:rFonts w:ascii="Times New Roman" w:eastAsia="Times New Roman" w:hAnsi="Times New Roman" w:cs="Times New Roman"/>
          <w:kern w:val="0"/>
          <w:sz w:val="28"/>
          <w:szCs w:val="28"/>
          <w:lang w:val="uk-UA" w:eastAsia="uk-UA"/>
          <w14:ligatures w14:val="none"/>
        </w:rPr>
        <w:t>терміновживання</w:t>
      </w:r>
      <w:proofErr w:type="spellEnd"/>
      <w:r w:rsidRPr="001C367C">
        <w:rPr>
          <w:rFonts w:ascii="Times New Roman" w:eastAsia="Times New Roman" w:hAnsi="Times New Roman" w:cs="Times New Roman"/>
          <w:kern w:val="0"/>
          <w:sz w:val="28"/>
          <w:szCs w:val="28"/>
          <w:lang w:val="uk-UA" w:eastAsia="uk-UA"/>
          <w14:ligatures w14:val="none"/>
        </w:rPr>
        <w:t xml:space="preserve"> безпосередньо визначає точність, логічну послідовність та переконливість наукового викладу. Через терміни автор не лише позначає поняття, а й формує свою дослідницьку позицію, обирає рамку інтерпретації, вибудовує стратегію впливу на читача й забезпечує відповідність тексту вимогам наукової спільноти. Саме тому терміни виступають засобом не лише інформаційної, але й </w:t>
      </w:r>
      <w:proofErr w:type="spellStart"/>
      <w:r w:rsidRPr="001C367C">
        <w:rPr>
          <w:rFonts w:ascii="Times New Roman" w:eastAsia="Times New Roman" w:hAnsi="Times New Roman" w:cs="Times New Roman"/>
          <w:kern w:val="0"/>
          <w:sz w:val="28"/>
          <w:szCs w:val="28"/>
          <w:lang w:val="uk-UA" w:eastAsia="uk-UA"/>
          <w14:ligatures w14:val="none"/>
        </w:rPr>
        <w:t>когнітивно</w:t>
      </w:r>
      <w:proofErr w:type="spellEnd"/>
      <w:r w:rsidRPr="001C367C">
        <w:rPr>
          <w:rFonts w:ascii="Times New Roman" w:eastAsia="Times New Roman" w:hAnsi="Times New Roman" w:cs="Times New Roman"/>
          <w:kern w:val="0"/>
          <w:sz w:val="28"/>
          <w:szCs w:val="28"/>
          <w:lang w:val="uk-UA" w:eastAsia="uk-UA"/>
          <w14:ligatures w14:val="none"/>
        </w:rPr>
        <w:t>-прагматичної організації тексту, задаючи структуру аргументації, визначаючи ступінь строгості й формальності викладу та впливаючи на наукову валідність поданих результатів.</w:t>
      </w:r>
    </w:p>
    <w:p w14:paraId="31DDF7C5"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Загальний аналіз роботи підтверджує, що термінологія є не лише інструментом позначення наукових понять, а й ключовим механізмом конструювання, структурування та інтерпретації наукового знання. Структурні, словотвірні, семантичні та прагматичні характеристики термінів визначають рівень точності наукового тексту, його логічну організацію та інтелектуальну зрозумілість. Сучасні терміносистеми демонструють високу динамічність, що відображає еволюцію наукових парадигм, стрімкий розвиток цифрових технологій і зростання ролі штучного інтелекту в науковій комунікації. Особливо показовим є те, що галузі штучного інтелекту, цифрового права, когнітивної лінгвістики та педагогіки продукують велику кількість інноваційних термінів, які швидко інтегруються в міждисциплінарний простір і змінюють саму структуру сучасного наукового дискурсу.</w:t>
      </w:r>
    </w:p>
    <w:p w14:paraId="2B771610"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lastRenderedPageBreak/>
        <w:t xml:space="preserve">Таким чином, результати дослідження переконливо доводять, що точність англомовних наукових текстів забезпечується комплексом взаємопов’язаних чинників: структурованою та послідовною терміносистемою, чіткими механізмами термінологічної номінації, стабільною та </w:t>
      </w:r>
      <w:proofErr w:type="spellStart"/>
      <w:r w:rsidRPr="001C367C">
        <w:rPr>
          <w:rFonts w:ascii="Times New Roman" w:eastAsia="Times New Roman" w:hAnsi="Times New Roman" w:cs="Times New Roman"/>
          <w:kern w:val="0"/>
          <w:sz w:val="28"/>
          <w:szCs w:val="28"/>
          <w:lang w:val="uk-UA" w:eastAsia="uk-UA"/>
          <w14:ligatures w14:val="none"/>
        </w:rPr>
        <w:t>логічно</w:t>
      </w:r>
      <w:proofErr w:type="spellEnd"/>
      <w:r w:rsidRPr="001C367C">
        <w:rPr>
          <w:rFonts w:ascii="Times New Roman" w:eastAsia="Times New Roman" w:hAnsi="Times New Roman" w:cs="Times New Roman"/>
          <w:kern w:val="0"/>
          <w:sz w:val="28"/>
          <w:szCs w:val="28"/>
          <w:lang w:val="uk-UA" w:eastAsia="uk-UA"/>
          <w14:ligatures w14:val="none"/>
        </w:rPr>
        <w:t xml:space="preserve"> узгодженою дефінітивною базою, а також адекватними прагматичними стратегіями використання термінів. Термінологія виступає каркасом наукового знання, забезпечуючи можливість побудови чітких концептуальних структур, точного обміну інформацією та ефективної комунікації в глобальному науковому середовищі.</w:t>
      </w:r>
    </w:p>
    <w:p w14:paraId="129620F5" w14:textId="77777777" w:rsidR="001C367C" w:rsidRPr="001C367C" w:rsidRDefault="001C367C" w:rsidP="001C367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367C">
        <w:rPr>
          <w:rFonts w:ascii="Times New Roman" w:eastAsia="Times New Roman" w:hAnsi="Times New Roman" w:cs="Times New Roman"/>
          <w:kern w:val="0"/>
          <w:sz w:val="28"/>
          <w:szCs w:val="28"/>
          <w:lang w:val="uk-UA" w:eastAsia="uk-UA"/>
          <w14:ligatures w14:val="none"/>
        </w:rPr>
        <w:t>З огляду на стрімку еволюцію сучасної науки, подальші дослідження в галузі термінознавства мають бути спрямовані на глибше осмислення міждисциплінарних термінів, аналіз нових словотвірних моделей, опис інноваційних номінацій, що виникають у цифрових і технологічних сферах, а також вивчення впливу штучного інтелекту на формування термінів і трансформацію наукового дискурсу. Усвідомлення цих процесів є необхідною умовою для забезпечення високого рівня точності, логічності та наукової валідності сучасних англомовних наукових текстів.</w:t>
      </w:r>
    </w:p>
    <w:p w14:paraId="753B7EFD" w14:textId="77777777" w:rsidR="001C367C" w:rsidRPr="004F2200" w:rsidRDefault="001C367C" w:rsidP="001C367C">
      <w:pPr>
        <w:spacing w:after="0" w:line="360" w:lineRule="auto"/>
        <w:ind w:firstLine="709"/>
        <w:jc w:val="both"/>
        <w:rPr>
          <w:rFonts w:ascii="Times New Roman" w:hAnsi="Times New Roman" w:cs="Times New Roman"/>
          <w:b/>
          <w:bCs/>
          <w:caps/>
          <w:sz w:val="28"/>
          <w:szCs w:val="28"/>
          <w:lang w:val="uk-UA"/>
        </w:rPr>
      </w:pPr>
    </w:p>
    <w:p w14:paraId="17A1F037" w14:textId="2BABC0C0" w:rsidR="00FE64E6" w:rsidRDefault="00FE64E6" w:rsidP="009E685D">
      <w:pPr>
        <w:spacing w:after="0" w:line="360" w:lineRule="auto"/>
        <w:ind w:firstLine="709"/>
        <w:jc w:val="both"/>
        <w:rPr>
          <w:rFonts w:ascii="Times New Roman" w:hAnsi="Times New Roman" w:cs="Times New Roman"/>
          <w:caps/>
          <w:sz w:val="28"/>
          <w:szCs w:val="28"/>
          <w:lang w:val="uk-UA"/>
        </w:rPr>
      </w:pPr>
    </w:p>
    <w:p w14:paraId="770E47AF" w14:textId="79E0FEC7" w:rsidR="00B55A0C" w:rsidRDefault="00B55A0C" w:rsidP="009E685D">
      <w:pPr>
        <w:spacing w:after="0" w:line="360" w:lineRule="auto"/>
        <w:ind w:firstLine="709"/>
        <w:jc w:val="both"/>
        <w:rPr>
          <w:rFonts w:ascii="Times New Roman" w:hAnsi="Times New Roman" w:cs="Times New Roman"/>
          <w:caps/>
          <w:sz w:val="28"/>
          <w:szCs w:val="28"/>
          <w:lang w:val="uk-UA"/>
        </w:rPr>
      </w:pPr>
    </w:p>
    <w:p w14:paraId="479B2263" w14:textId="258300D0" w:rsidR="00B55A0C" w:rsidRDefault="00B55A0C" w:rsidP="009E685D">
      <w:pPr>
        <w:spacing w:after="0" w:line="360" w:lineRule="auto"/>
        <w:ind w:firstLine="709"/>
        <w:jc w:val="both"/>
        <w:rPr>
          <w:rFonts w:ascii="Times New Roman" w:hAnsi="Times New Roman" w:cs="Times New Roman"/>
          <w:caps/>
          <w:sz w:val="28"/>
          <w:szCs w:val="28"/>
          <w:lang w:val="uk-UA"/>
        </w:rPr>
      </w:pPr>
    </w:p>
    <w:p w14:paraId="2DC30507" w14:textId="2DA4B2BD" w:rsidR="00B55A0C" w:rsidRDefault="00B55A0C" w:rsidP="009E685D">
      <w:pPr>
        <w:spacing w:after="0" w:line="360" w:lineRule="auto"/>
        <w:ind w:firstLine="709"/>
        <w:jc w:val="both"/>
        <w:rPr>
          <w:rFonts w:ascii="Times New Roman" w:hAnsi="Times New Roman" w:cs="Times New Roman"/>
          <w:caps/>
          <w:sz w:val="28"/>
          <w:szCs w:val="28"/>
          <w:lang w:val="uk-UA"/>
        </w:rPr>
      </w:pPr>
    </w:p>
    <w:p w14:paraId="2269C44B" w14:textId="04CC073E" w:rsidR="00B55A0C" w:rsidRDefault="00B55A0C" w:rsidP="009E685D">
      <w:pPr>
        <w:spacing w:after="0" w:line="360" w:lineRule="auto"/>
        <w:ind w:firstLine="709"/>
        <w:jc w:val="both"/>
        <w:rPr>
          <w:rFonts w:ascii="Times New Roman" w:hAnsi="Times New Roman" w:cs="Times New Roman"/>
          <w:caps/>
          <w:sz w:val="28"/>
          <w:szCs w:val="28"/>
          <w:lang w:val="uk-UA"/>
        </w:rPr>
      </w:pPr>
    </w:p>
    <w:p w14:paraId="223E9537" w14:textId="55EF2197" w:rsidR="00B55A0C" w:rsidRDefault="00B55A0C" w:rsidP="009E685D">
      <w:pPr>
        <w:spacing w:after="0" w:line="360" w:lineRule="auto"/>
        <w:ind w:firstLine="709"/>
        <w:jc w:val="both"/>
        <w:rPr>
          <w:rFonts w:ascii="Times New Roman" w:hAnsi="Times New Roman" w:cs="Times New Roman"/>
          <w:caps/>
          <w:sz w:val="28"/>
          <w:szCs w:val="28"/>
          <w:lang w:val="uk-UA"/>
        </w:rPr>
      </w:pPr>
    </w:p>
    <w:p w14:paraId="51E88A0D" w14:textId="6104F9A6" w:rsidR="00B55A0C" w:rsidRDefault="00B55A0C" w:rsidP="009E685D">
      <w:pPr>
        <w:spacing w:after="0" w:line="360" w:lineRule="auto"/>
        <w:ind w:firstLine="709"/>
        <w:jc w:val="both"/>
        <w:rPr>
          <w:rFonts w:ascii="Times New Roman" w:hAnsi="Times New Roman" w:cs="Times New Roman"/>
          <w:caps/>
          <w:sz w:val="28"/>
          <w:szCs w:val="28"/>
          <w:lang w:val="uk-UA"/>
        </w:rPr>
      </w:pPr>
    </w:p>
    <w:p w14:paraId="16EA48D9" w14:textId="34F963C1" w:rsidR="00B55A0C" w:rsidRDefault="00B55A0C" w:rsidP="009E685D">
      <w:pPr>
        <w:spacing w:after="0" w:line="360" w:lineRule="auto"/>
        <w:ind w:firstLine="709"/>
        <w:jc w:val="both"/>
        <w:rPr>
          <w:rFonts w:ascii="Times New Roman" w:hAnsi="Times New Roman" w:cs="Times New Roman"/>
          <w:caps/>
          <w:sz w:val="28"/>
          <w:szCs w:val="28"/>
          <w:lang w:val="uk-UA"/>
        </w:rPr>
      </w:pPr>
    </w:p>
    <w:p w14:paraId="5E74C26C" w14:textId="405384DF" w:rsidR="00B55A0C" w:rsidRDefault="00B55A0C" w:rsidP="009E685D">
      <w:pPr>
        <w:spacing w:after="0" w:line="360" w:lineRule="auto"/>
        <w:ind w:firstLine="709"/>
        <w:jc w:val="both"/>
        <w:rPr>
          <w:rFonts w:ascii="Times New Roman" w:hAnsi="Times New Roman" w:cs="Times New Roman"/>
          <w:caps/>
          <w:sz w:val="28"/>
          <w:szCs w:val="28"/>
          <w:lang w:val="uk-UA"/>
        </w:rPr>
      </w:pPr>
    </w:p>
    <w:p w14:paraId="5F1D3E78" w14:textId="77777777" w:rsidR="00B55A0C" w:rsidRDefault="00B55A0C" w:rsidP="009E685D">
      <w:pPr>
        <w:spacing w:after="0" w:line="360" w:lineRule="auto"/>
        <w:ind w:firstLine="709"/>
        <w:jc w:val="both"/>
        <w:rPr>
          <w:rFonts w:ascii="Times New Roman" w:hAnsi="Times New Roman" w:cs="Times New Roman"/>
          <w:caps/>
          <w:sz w:val="28"/>
          <w:szCs w:val="28"/>
          <w:lang w:val="uk-UA"/>
        </w:rPr>
      </w:pPr>
    </w:p>
    <w:p w14:paraId="5AF3F3F1" w14:textId="5BE24AD4" w:rsidR="00B55A0C" w:rsidRDefault="00B55A0C" w:rsidP="009E685D">
      <w:pPr>
        <w:spacing w:after="0" w:line="360" w:lineRule="auto"/>
        <w:ind w:firstLine="709"/>
        <w:jc w:val="both"/>
        <w:rPr>
          <w:rFonts w:ascii="Times New Roman" w:hAnsi="Times New Roman" w:cs="Times New Roman"/>
          <w:caps/>
          <w:sz w:val="28"/>
          <w:szCs w:val="28"/>
          <w:lang w:val="uk-UA"/>
        </w:rPr>
      </w:pPr>
    </w:p>
    <w:p w14:paraId="135D7E89" w14:textId="77777777" w:rsidR="00B55A0C" w:rsidRPr="004F2200" w:rsidRDefault="00B55A0C" w:rsidP="009E685D">
      <w:pPr>
        <w:spacing w:after="0" w:line="360" w:lineRule="auto"/>
        <w:ind w:firstLine="709"/>
        <w:jc w:val="both"/>
        <w:rPr>
          <w:rFonts w:ascii="Times New Roman" w:hAnsi="Times New Roman" w:cs="Times New Roman"/>
          <w:caps/>
          <w:sz w:val="28"/>
          <w:szCs w:val="28"/>
          <w:lang w:val="uk-UA"/>
        </w:rPr>
      </w:pPr>
    </w:p>
    <w:p w14:paraId="70F8AA97" w14:textId="44AE85D7" w:rsidR="00052AC8" w:rsidRPr="004F2200" w:rsidRDefault="00052AC8" w:rsidP="00363246">
      <w:pPr>
        <w:spacing w:after="0" w:line="360" w:lineRule="auto"/>
        <w:ind w:firstLine="709"/>
        <w:jc w:val="center"/>
        <w:rPr>
          <w:rFonts w:ascii="Times New Roman" w:hAnsi="Times New Roman" w:cs="Times New Roman"/>
          <w:b/>
          <w:bCs/>
          <w:caps/>
          <w:sz w:val="28"/>
          <w:szCs w:val="28"/>
          <w:lang w:val="uk-UA"/>
        </w:rPr>
      </w:pPr>
      <w:r w:rsidRPr="004F2200">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4F2200" w:rsidRDefault="003E332A" w:rsidP="00D16BF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52B401" w14:textId="77777777" w:rsidR="009C08EA" w:rsidRPr="0089704F" w:rsidRDefault="009C08EA"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Бялик</w:t>
      </w:r>
      <w:proofErr w:type="spellEnd"/>
      <w:r w:rsidRPr="0089704F">
        <w:rPr>
          <w:sz w:val="28"/>
          <w:szCs w:val="28"/>
        </w:rPr>
        <w:t xml:space="preserve"> В.Д. </w:t>
      </w:r>
      <w:proofErr w:type="spellStart"/>
      <w:r w:rsidRPr="0089704F">
        <w:rPr>
          <w:sz w:val="28"/>
          <w:szCs w:val="28"/>
        </w:rPr>
        <w:t>Мовна</w:t>
      </w:r>
      <w:proofErr w:type="spellEnd"/>
      <w:r w:rsidRPr="0089704F">
        <w:rPr>
          <w:sz w:val="28"/>
          <w:szCs w:val="28"/>
        </w:rPr>
        <w:t xml:space="preserve"> комунікація в процесі глобалізації суспільства. </w:t>
      </w:r>
      <w:r w:rsidRPr="0089704F">
        <w:rPr>
          <w:i/>
          <w:iCs/>
          <w:sz w:val="28"/>
          <w:szCs w:val="28"/>
        </w:rPr>
        <w:t xml:space="preserve">Науковий вісник </w:t>
      </w:r>
      <w:proofErr w:type="spellStart"/>
      <w:r w:rsidRPr="0089704F">
        <w:rPr>
          <w:i/>
          <w:iCs/>
          <w:sz w:val="28"/>
          <w:szCs w:val="28"/>
        </w:rPr>
        <w:t>Чернів</w:t>
      </w:r>
      <w:proofErr w:type="spellEnd"/>
      <w:r w:rsidRPr="0089704F">
        <w:rPr>
          <w:i/>
          <w:iCs/>
          <w:sz w:val="28"/>
          <w:szCs w:val="28"/>
        </w:rPr>
        <w:t>. у-ту</w:t>
      </w:r>
      <w:r w:rsidRPr="0089704F">
        <w:rPr>
          <w:sz w:val="28"/>
          <w:szCs w:val="28"/>
        </w:rPr>
        <w:t xml:space="preserve">. 2005. </w:t>
      </w:r>
      <w:proofErr w:type="spellStart"/>
      <w:r w:rsidRPr="0089704F">
        <w:rPr>
          <w:sz w:val="28"/>
          <w:szCs w:val="28"/>
        </w:rPr>
        <w:t>Вип</w:t>
      </w:r>
      <w:proofErr w:type="spellEnd"/>
      <w:r w:rsidRPr="0089704F">
        <w:rPr>
          <w:sz w:val="28"/>
          <w:szCs w:val="28"/>
        </w:rPr>
        <w:t xml:space="preserve"> 267. 2005. С.108-115.</w:t>
      </w:r>
    </w:p>
    <w:p w14:paraId="62EDF6C2" w14:textId="29A7AE16"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Бялик В., Дідик Л., Боднарчук А. Множинність перекладу як герменевтична проблема. </w:t>
      </w:r>
      <w:r w:rsidRPr="0089704F">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89704F">
        <w:rPr>
          <w:rFonts w:ascii="Times New Roman" w:hAnsi="Times New Roman" w:cs="Times New Roman"/>
          <w:sz w:val="28"/>
          <w:szCs w:val="28"/>
        </w:rPr>
        <w:t xml:space="preserve">. 2023. № 846. С. 23-34.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"https://doi.org/10.31861/gph2023.846.23-34"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https://doi.org/10.31861/gph2023.846.23-34</w:t>
      </w:r>
      <w:r w:rsidR="00A3677D" w:rsidRPr="0089704F">
        <w:rPr>
          <w:rStyle w:val="a7"/>
          <w:rFonts w:ascii="Times New Roman" w:hAnsi="Times New Roman" w:cs="Times New Roman"/>
          <w:color w:val="auto"/>
          <w:sz w:val="28"/>
          <w:szCs w:val="28"/>
        </w:rPr>
        <w:fldChar w:fldCharType="end"/>
      </w:r>
      <w:r w:rsidRPr="0089704F">
        <w:rPr>
          <w:rFonts w:ascii="Times New Roman" w:hAnsi="Times New Roman" w:cs="Times New Roman"/>
          <w:sz w:val="28"/>
          <w:szCs w:val="28"/>
        </w:rPr>
        <w:t xml:space="preserve"> </w:t>
      </w:r>
    </w:p>
    <w:p w14:paraId="24D16CA5" w14:textId="33A83234" w:rsidR="009C08EA" w:rsidRPr="0089704F" w:rsidRDefault="009C08EA" w:rsidP="0089704F">
      <w:pPr>
        <w:pStyle w:val="a6"/>
        <w:numPr>
          <w:ilvl w:val="0"/>
          <w:numId w:val="13"/>
        </w:numPr>
        <w:spacing w:after="0" w:line="360" w:lineRule="auto"/>
        <w:ind w:left="0" w:firstLine="709"/>
        <w:jc w:val="both"/>
        <w:rPr>
          <w:rFonts w:ascii="Times New Roman" w:hAnsi="Times New Roman" w:cs="Times New Roman"/>
          <w:sz w:val="28"/>
          <w:szCs w:val="28"/>
          <w:u w:val="single"/>
        </w:rPr>
      </w:pPr>
      <w:r w:rsidRPr="0089704F">
        <w:rPr>
          <w:rFonts w:ascii="Times New Roman" w:hAnsi="Times New Roman" w:cs="Times New Roman"/>
          <w:sz w:val="28"/>
          <w:szCs w:val="28"/>
        </w:rPr>
        <w:t>Г</w:t>
      </w:r>
      <w:r w:rsidRPr="0089704F">
        <w:rPr>
          <w:rStyle w:val="personname"/>
          <w:rFonts w:ascii="Times New Roman" w:hAnsi="Times New Roman" w:cs="Times New Roman"/>
          <w:sz w:val="28"/>
          <w:szCs w:val="28"/>
          <w:shd w:val="clear" w:color="auto" w:fill="FFFFFF"/>
        </w:rPr>
        <w:t>удзь Н.О.</w:t>
      </w:r>
      <w:r w:rsidRPr="0089704F">
        <w:rPr>
          <w:rFonts w:ascii="Times New Roman" w:hAnsi="Times New Roman" w:cs="Times New Roman"/>
          <w:i/>
          <w:iCs/>
          <w:sz w:val="28"/>
          <w:szCs w:val="28"/>
          <w:shd w:val="clear" w:color="auto" w:fill="FFFFFF"/>
        </w:rPr>
        <w:t xml:space="preserve"> </w:t>
      </w:r>
      <w:r w:rsidRPr="0089704F">
        <w:rPr>
          <w:rStyle w:val="a8"/>
          <w:rFonts w:ascii="Times New Roman" w:hAnsi="Times New Roman" w:cs="Times New Roman"/>
          <w:sz w:val="28"/>
          <w:szCs w:val="28"/>
          <w:shd w:val="clear" w:color="auto" w:fill="FFFFFF"/>
        </w:rPr>
        <w:t xml:space="preserve">Генезис поняття «ДИСКУРС» у сучасній лінгвістиці. </w:t>
      </w:r>
      <w:r w:rsidRPr="0089704F">
        <w:rPr>
          <w:rFonts w:ascii="Times New Roman" w:hAnsi="Times New Roman" w:cs="Times New Roman"/>
          <w:i/>
          <w:sz w:val="28"/>
          <w:szCs w:val="28"/>
          <w:shd w:val="clear" w:color="auto" w:fill="FFFFFF"/>
        </w:rPr>
        <w:t>Наукові записки КДПУ ім. В. Винниченка. Серія: Філологічні науки (мовознавство)</w:t>
      </w:r>
      <w:r w:rsidRPr="0089704F">
        <w:rPr>
          <w:rFonts w:ascii="Times New Roman" w:hAnsi="Times New Roman" w:cs="Times New Roman"/>
          <w:sz w:val="28"/>
          <w:szCs w:val="28"/>
          <w:shd w:val="clear" w:color="auto" w:fill="FFFFFF"/>
        </w:rPr>
        <w:t xml:space="preserve">. 2018. № 105. С. 442–445. </w:t>
      </w:r>
    </w:p>
    <w:p w14:paraId="569ACB0F" w14:textId="29C75847" w:rsidR="003068DE" w:rsidRPr="0089704F" w:rsidRDefault="003068DE" w:rsidP="0089704F">
      <w:pPr>
        <w:pStyle w:val="a6"/>
        <w:numPr>
          <w:ilvl w:val="0"/>
          <w:numId w:val="13"/>
        </w:numPr>
        <w:spacing w:after="0" w:line="360" w:lineRule="auto"/>
        <w:ind w:left="0" w:firstLine="709"/>
        <w:jc w:val="both"/>
        <w:rPr>
          <w:rFonts w:ascii="Times New Roman" w:hAnsi="Times New Roman" w:cs="Times New Roman"/>
          <w:sz w:val="28"/>
          <w:szCs w:val="28"/>
          <w:u w:val="single"/>
        </w:rPr>
      </w:pPr>
      <w:r w:rsidRPr="0089704F">
        <w:rPr>
          <w:rFonts w:ascii="Times New Roman" w:hAnsi="Times New Roman" w:cs="Times New Roman"/>
          <w:sz w:val="28"/>
          <w:szCs w:val="28"/>
        </w:rPr>
        <w:t xml:space="preserve">Гудманян А. Г., Баклан І. М. Лексико-семантичні аспекти перекладу німецьких неологізмів галузі «мода». Nova fìlologìâ. 2021. № 83. С. 52–58.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"http://dx.doi.org/10.26661/2414-1135-2021-83-7"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http://dx.doi.org/10.26661/2414-1135-2021-83-7</w:t>
      </w:r>
      <w:r w:rsidR="00A3677D" w:rsidRPr="0089704F">
        <w:rPr>
          <w:rStyle w:val="a7"/>
          <w:rFonts w:ascii="Times New Roman" w:hAnsi="Times New Roman" w:cs="Times New Roman"/>
          <w:color w:val="auto"/>
          <w:sz w:val="28"/>
          <w:szCs w:val="28"/>
        </w:rPr>
        <w:fldChar w:fldCharType="end"/>
      </w:r>
    </w:p>
    <w:p w14:paraId="5F926A3E" w14:textId="14F22576" w:rsidR="003068DE" w:rsidRPr="0089704F" w:rsidRDefault="003068DE" w:rsidP="0089704F">
      <w:pPr>
        <w:pStyle w:val="a6"/>
        <w:numPr>
          <w:ilvl w:val="0"/>
          <w:numId w:val="13"/>
        </w:numPr>
        <w:spacing w:after="0" w:line="360" w:lineRule="auto"/>
        <w:ind w:left="0" w:firstLine="709"/>
        <w:jc w:val="both"/>
        <w:rPr>
          <w:rFonts w:ascii="Times New Roman" w:hAnsi="Times New Roman" w:cs="Times New Roman"/>
          <w:sz w:val="28"/>
          <w:szCs w:val="28"/>
          <w:u w:val="single"/>
        </w:rPr>
      </w:pPr>
      <w:r w:rsidRPr="0089704F">
        <w:rPr>
          <w:rFonts w:ascii="Times New Roman" w:hAnsi="Times New Roman" w:cs="Times New Roman"/>
          <w:sz w:val="28"/>
          <w:szCs w:val="28"/>
        </w:rPr>
        <w:t xml:space="preserve">Гурко О. В. Неологізми та їхня експлікація в англійському мовленні. Nova fìlologìâ. 2021. № 82. С. 49–53.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"http://dx.doi.org/10.26661/2414-1135-2021-82-8"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http://dx.doi.org/10.26661/2414-1135-2021-82-8</w:t>
      </w:r>
      <w:r w:rsidR="00A3677D" w:rsidRPr="0089704F">
        <w:rPr>
          <w:rStyle w:val="a7"/>
          <w:rFonts w:ascii="Times New Roman" w:hAnsi="Times New Roman" w:cs="Times New Roman"/>
          <w:color w:val="auto"/>
          <w:sz w:val="28"/>
          <w:szCs w:val="28"/>
        </w:rPr>
        <w:fldChar w:fldCharType="end"/>
      </w:r>
    </w:p>
    <w:p w14:paraId="4E5F3BA5" w14:textId="434418CF"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Данкевич Т. Переклад авторських неологізмів в англійській мові. </w:t>
      </w:r>
      <w:r w:rsidRPr="0089704F">
        <w:rPr>
          <w:rFonts w:ascii="Times New Roman" w:hAnsi="Times New Roman" w:cs="Times New Roman"/>
          <w:i/>
          <w:iCs/>
          <w:sz w:val="28"/>
          <w:szCs w:val="28"/>
        </w:rPr>
        <w:t>Мова і культура</w:t>
      </w:r>
      <w:r w:rsidRPr="0089704F">
        <w:rPr>
          <w:rFonts w:ascii="Times New Roman" w:hAnsi="Times New Roman" w:cs="Times New Roman"/>
          <w:sz w:val="28"/>
          <w:szCs w:val="28"/>
        </w:rPr>
        <w:t xml:space="preserve">. 2014. Вип. 17, т. 3. С. 341-346. </w:t>
      </w:r>
    </w:p>
    <w:p w14:paraId="7B192E5F" w14:textId="77777777" w:rsidR="009C08EA" w:rsidRPr="0089704F" w:rsidRDefault="009C08EA" w:rsidP="0089704F">
      <w:pPr>
        <w:pStyle w:val="a6"/>
        <w:numPr>
          <w:ilvl w:val="0"/>
          <w:numId w:val="13"/>
        </w:numPr>
        <w:spacing w:after="0" w:line="360" w:lineRule="auto"/>
        <w:ind w:left="0" w:firstLine="709"/>
        <w:jc w:val="both"/>
        <w:rPr>
          <w:rStyle w:val="xfmc2"/>
          <w:sz w:val="28"/>
          <w:szCs w:val="28"/>
        </w:rPr>
      </w:pPr>
      <w:r w:rsidRPr="0089704F">
        <w:rPr>
          <w:rFonts w:ascii="Times New Roman" w:hAnsi="Times New Roman" w:cs="Times New Roman"/>
          <w:sz w:val="28"/>
          <w:szCs w:val="28"/>
        </w:rPr>
        <w:t xml:space="preserve">Добровольська М. Б. </w:t>
      </w:r>
      <w:r w:rsidRPr="0089704F">
        <w:rPr>
          <w:rStyle w:val="xfmc2"/>
          <w:sz w:val="28"/>
          <w:szCs w:val="28"/>
        </w:rPr>
        <w:t xml:space="preserve">Підходи до трактування дискурсу в сучасних мовознавчих студіях. </w:t>
      </w:r>
      <w:r w:rsidRPr="0089704F">
        <w:rPr>
          <w:rStyle w:val="xfmc2"/>
          <w:i/>
          <w:sz w:val="28"/>
          <w:szCs w:val="28"/>
        </w:rPr>
        <w:t>Науковий вісник ДДПУ ім. І. Франка. Серія «Філологічні науки» (мовознавство)</w:t>
      </w:r>
      <w:r w:rsidRPr="0089704F">
        <w:rPr>
          <w:rStyle w:val="xfmc2"/>
          <w:sz w:val="28"/>
          <w:szCs w:val="28"/>
        </w:rPr>
        <w:t>: Збірник наукових праць. 2018. № 10. С. 32</w:t>
      </w:r>
      <w:r w:rsidRPr="0089704F">
        <w:rPr>
          <w:rFonts w:ascii="Times New Roman" w:eastAsia="TimesNewRomanPSMT" w:hAnsi="Times New Roman" w:cs="Times New Roman"/>
          <w:sz w:val="28"/>
          <w:szCs w:val="28"/>
        </w:rPr>
        <w:t>–</w:t>
      </w:r>
      <w:r w:rsidRPr="0089704F">
        <w:rPr>
          <w:rStyle w:val="xfmc2"/>
          <w:sz w:val="28"/>
          <w:szCs w:val="28"/>
        </w:rPr>
        <w:t>34.</w:t>
      </w:r>
    </w:p>
    <w:p w14:paraId="7D018809" w14:textId="6CBC30AA"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Драбов Н. До питання перекладу англійських неологізмів. </w:t>
      </w:r>
      <w:r w:rsidRPr="0089704F">
        <w:rPr>
          <w:rFonts w:ascii="Times New Roman" w:hAnsi="Times New Roman" w:cs="Times New Roman"/>
          <w:i/>
          <w:iCs/>
          <w:sz w:val="28"/>
          <w:szCs w:val="28"/>
        </w:rPr>
        <w:t>Актуальні питання гуманітарних наук</w:t>
      </w:r>
      <w:r w:rsidRPr="0089704F">
        <w:rPr>
          <w:rFonts w:ascii="Times New Roman" w:hAnsi="Times New Roman" w:cs="Times New Roman"/>
          <w:sz w:val="28"/>
          <w:szCs w:val="28"/>
        </w:rPr>
        <w:t xml:space="preserve">. 2015. Вип. 13. С. 176-181. </w:t>
      </w:r>
    </w:p>
    <w:p w14:paraId="0AA3D402" w14:textId="3BAD1463" w:rsidR="003068DE" w:rsidRPr="0089704F" w:rsidRDefault="003068DE"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rPr>
      </w:pPr>
      <w:r w:rsidRPr="0089704F">
        <w:rPr>
          <w:rFonts w:ascii="Times New Roman" w:hAnsi="Times New Roman" w:cs="Times New Roman"/>
          <w:sz w:val="28"/>
          <w:szCs w:val="28"/>
        </w:rPr>
        <w:t xml:space="preserve">Дудок Х. Р. Сучасна англійська термінологія сфери мобільного зв’язку. Nova fìlologìâ. 2021. Т. 1, № 81. С. 123–128.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"http://dx.doi.org/10.26661/2414-1135-2021-81-1-19"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http://dx.doi.org/10.26661/2414-1135-2021-81-1-19</w:t>
      </w:r>
      <w:r w:rsidR="00A3677D" w:rsidRPr="0089704F">
        <w:rPr>
          <w:rStyle w:val="a7"/>
          <w:rFonts w:ascii="Times New Roman" w:hAnsi="Times New Roman" w:cs="Times New Roman"/>
          <w:color w:val="auto"/>
          <w:sz w:val="28"/>
          <w:szCs w:val="28"/>
        </w:rPr>
        <w:fldChar w:fldCharType="end"/>
      </w:r>
    </w:p>
    <w:p w14:paraId="1B959D46" w14:textId="77777777" w:rsidR="00231243" w:rsidRPr="0089704F" w:rsidRDefault="00231243"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Д’яков</w:t>
      </w:r>
      <w:proofErr w:type="spellEnd"/>
      <w:r w:rsidRPr="0089704F">
        <w:rPr>
          <w:sz w:val="28"/>
          <w:szCs w:val="28"/>
        </w:rPr>
        <w:t xml:space="preserve"> А. С., Кияк Е. Р., </w:t>
      </w:r>
      <w:proofErr w:type="spellStart"/>
      <w:r w:rsidRPr="0089704F">
        <w:rPr>
          <w:sz w:val="28"/>
          <w:szCs w:val="28"/>
        </w:rPr>
        <w:t>Куделько</w:t>
      </w:r>
      <w:proofErr w:type="spellEnd"/>
      <w:r w:rsidRPr="0089704F">
        <w:rPr>
          <w:sz w:val="28"/>
          <w:szCs w:val="28"/>
        </w:rPr>
        <w:t xml:space="preserve"> З. Б. Основи термінотворення. Семантичні та соціолінгвістичні аспекти. Київ : Академія, 2000. 199 с.</w:t>
      </w:r>
    </w:p>
    <w:p w14:paraId="43971CC5" w14:textId="4BBB4625" w:rsidR="003068DE" w:rsidRPr="0089704F" w:rsidRDefault="003068DE"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lastRenderedPageBreak/>
        <w:t>Емірсуінова Г. І. Гендерно-марковані неологізми англійської мови. Вісник Запорізького національного університету. Філологічні науки. 2010. № 1. С. 180–183.</w:t>
      </w:r>
    </w:p>
    <w:p w14:paraId="62B9901B" w14:textId="77777777" w:rsidR="008533D7" w:rsidRPr="0089704F" w:rsidRDefault="008533D7" w:rsidP="0089704F">
      <w:pPr>
        <w:pStyle w:val="11"/>
        <w:numPr>
          <w:ilvl w:val="0"/>
          <w:numId w:val="13"/>
        </w:numPr>
        <w:snapToGrid/>
        <w:spacing w:line="360" w:lineRule="auto"/>
        <w:ind w:left="0" w:firstLine="709"/>
        <w:jc w:val="both"/>
        <w:rPr>
          <w:sz w:val="28"/>
          <w:szCs w:val="28"/>
          <w:lang w:val="uk-UA"/>
        </w:rPr>
      </w:pPr>
      <w:r w:rsidRPr="0089704F">
        <w:rPr>
          <w:sz w:val="28"/>
          <w:szCs w:val="28"/>
          <w:lang w:val="uk-UA"/>
        </w:rPr>
        <w:t xml:space="preserve">Жайворонок В.В. Лексична підсистема мови і значення </w:t>
      </w:r>
      <w:proofErr w:type="spellStart"/>
      <w:r w:rsidRPr="0089704F">
        <w:rPr>
          <w:sz w:val="28"/>
          <w:szCs w:val="28"/>
          <w:lang w:val="uk-UA"/>
        </w:rPr>
        <w:t>мовних</w:t>
      </w:r>
      <w:proofErr w:type="spellEnd"/>
      <w:r w:rsidRPr="0089704F">
        <w:rPr>
          <w:sz w:val="28"/>
          <w:szCs w:val="28"/>
          <w:lang w:val="uk-UA"/>
        </w:rPr>
        <w:t xml:space="preserve"> одиниць. </w:t>
      </w:r>
      <w:r w:rsidRPr="0089704F">
        <w:rPr>
          <w:i/>
          <w:sz w:val="28"/>
          <w:szCs w:val="28"/>
          <w:lang w:val="uk-UA"/>
        </w:rPr>
        <w:t>Мовознавство</w:t>
      </w:r>
      <w:r w:rsidRPr="0089704F">
        <w:rPr>
          <w:sz w:val="28"/>
          <w:szCs w:val="28"/>
          <w:lang w:val="uk-UA"/>
        </w:rPr>
        <w:t>. 1999. № 6. С. 32–46.</w:t>
      </w:r>
    </w:p>
    <w:p w14:paraId="03DA5712" w14:textId="77777777" w:rsidR="008533D7" w:rsidRPr="0089704F" w:rsidRDefault="008533D7" w:rsidP="0089704F">
      <w:pPr>
        <w:pStyle w:val="11"/>
        <w:numPr>
          <w:ilvl w:val="0"/>
          <w:numId w:val="13"/>
        </w:numPr>
        <w:snapToGrid/>
        <w:spacing w:line="360" w:lineRule="auto"/>
        <w:ind w:left="0" w:firstLine="709"/>
        <w:jc w:val="both"/>
        <w:rPr>
          <w:sz w:val="28"/>
          <w:szCs w:val="28"/>
          <w:lang w:val="uk-UA"/>
        </w:rPr>
      </w:pPr>
      <w:proofErr w:type="spellStart"/>
      <w:r w:rsidRPr="0089704F">
        <w:rPr>
          <w:sz w:val="28"/>
          <w:szCs w:val="28"/>
          <w:lang w:val="uk-UA"/>
        </w:rPr>
        <w:t>Живіцька</w:t>
      </w:r>
      <w:proofErr w:type="spellEnd"/>
      <w:r w:rsidRPr="0089704F">
        <w:rPr>
          <w:sz w:val="28"/>
          <w:szCs w:val="28"/>
          <w:lang w:val="uk-UA"/>
        </w:rPr>
        <w:t xml:space="preserve"> І. </w:t>
      </w:r>
      <w:proofErr w:type="spellStart"/>
      <w:r w:rsidRPr="0089704F">
        <w:rPr>
          <w:sz w:val="28"/>
          <w:szCs w:val="28"/>
          <w:lang w:val="uk-UA"/>
        </w:rPr>
        <w:t>Мовна</w:t>
      </w:r>
      <w:proofErr w:type="spellEnd"/>
      <w:r w:rsidRPr="0089704F">
        <w:rPr>
          <w:sz w:val="28"/>
          <w:szCs w:val="28"/>
          <w:lang w:val="uk-UA"/>
        </w:rPr>
        <w:t xml:space="preserve"> картина світу як відображення реальності. </w:t>
      </w:r>
      <w:r w:rsidRPr="0089704F">
        <w:rPr>
          <w:i/>
          <w:iCs/>
          <w:sz w:val="28"/>
          <w:szCs w:val="28"/>
          <w:lang w:val="uk-UA"/>
        </w:rPr>
        <w:t>Філологічні студії: Науковий вісник Криворізького державного педагогічного університету</w:t>
      </w:r>
      <w:r w:rsidRPr="0089704F">
        <w:rPr>
          <w:sz w:val="28"/>
          <w:szCs w:val="28"/>
          <w:lang w:val="uk-UA"/>
        </w:rPr>
        <w:t xml:space="preserve">. 2010. № 4. С. 20–25. </w:t>
      </w:r>
    </w:p>
    <w:p w14:paraId="6A4AF94C" w14:textId="255E7E25" w:rsidR="008533D7" w:rsidRPr="0089704F" w:rsidRDefault="008533D7" w:rsidP="0089704F">
      <w:pPr>
        <w:pStyle w:val="a6"/>
        <w:numPr>
          <w:ilvl w:val="0"/>
          <w:numId w:val="13"/>
        </w:numPr>
        <w:spacing w:after="0" w:line="360" w:lineRule="auto"/>
        <w:ind w:left="0" w:firstLine="709"/>
        <w:jc w:val="both"/>
        <w:rPr>
          <w:rFonts w:ascii="Times New Roman" w:hAnsi="Times New Roman" w:cs="Times New Roman"/>
          <w:sz w:val="28"/>
          <w:szCs w:val="28"/>
          <w:shd w:val="clear" w:color="auto" w:fill="FFFFFF"/>
        </w:rPr>
      </w:pPr>
      <w:r w:rsidRPr="0089704F">
        <w:rPr>
          <w:rFonts w:ascii="Times New Roman" w:hAnsi="Times New Roman" w:cs="Times New Roman"/>
          <w:sz w:val="28"/>
          <w:szCs w:val="28"/>
        </w:rPr>
        <w:t>Жмаєва Н.С., Гохман К. Є. Концептуальні засади аналізу дискурсу</w:t>
      </w:r>
      <w:r w:rsidRPr="0089704F">
        <w:rPr>
          <w:rFonts w:ascii="Times New Roman" w:hAnsi="Times New Roman" w:cs="Times New Roman"/>
          <w:i/>
          <w:iCs/>
          <w:sz w:val="28"/>
          <w:szCs w:val="28"/>
        </w:rPr>
        <w:t>. Science and Education a New Dimension. Philology</w:t>
      </w:r>
      <w:r w:rsidRPr="0089704F">
        <w:rPr>
          <w:rFonts w:ascii="Times New Roman" w:hAnsi="Times New Roman" w:cs="Times New Roman"/>
          <w:sz w:val="28"/>
          <w:szCs w:val="28"/>
        </w:rPr>
        <w:t>. 2018. Issue 161. С. 68–72.</w:t>
      </w:r>
    </w:p>
    <w:p w14:paraId="24F27676" w14:textId="77777777" w:rsidR="008533D7" w:rsidRPr="0089704F" w:rsidRDefault="008533D7"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Загнітко А.П. Основи дискурсології. Донецьк: ДонНУ, 2008. 194 с. </w:t>
      </w:r>
    </w:p>
    <w:p w14:paraId="04B74E49" w14:textId="3E6DD535" w:rsidR="008533D7" w:rsidRPr="0089704F" w:rsidRDefault="008533D7" w:rsidP="0089704F">
      <w:pPr>
        <w:pStyle w:val="af"/>
        <w:numPr>
          <w:ilvl w:val="0"/>
          <w:numId w:val="13"/>
        </w:numPr>
        <w:spacing w:line="360" w:lineRule="auto"/>
        <w:ind w:left="0" w:firstLine="709"/>
        <w:textAlignment w:val="center"/>
        <w:rPr>
          <w:rFonts w:ascii="Times New Roman" w:hAnsi="Times New Roman" w:cs="Times New Roman"/>
          <w:color w:val="auto"/>
          <w:sz w:val="28"/>
          <w:szCs w:val="28"/>
        </w:rPr>
      </w:pPr>
      <w:r w:rsidRPr="0089704F">
        <w:rPr>
          <w:rFonts w:ascii="Times New Roman" w:hAnsi="Times New Roman" w:cs="Times New Roman"/>
          <w:color w:val="auto"/>
          <w:sz w:val="28"/>
          <w:szCs w:val="28"/>
        </w:rPr>
        <w:t xml:space="preserve"> </w:t>
      </w:r>
      <w:proofErr w:type="spellStart"/>
      <w:r w:rsidRPr="0089704F">
        <w:rPr>
          <w:rFonts w:ascii="Times New Roman" w:hAnsi="Times New Roman" w:cs="Times New Roman"/>
          <w:color w:val="auto"/>
          <w:sz w:val="28"/>
          <w:szCs w:val="28"/>
        </w:rPr>
        <w:t>Загнітко</w:t>
      </w:r>
      <w:proofErr w:type="spellEnd"/>
      <w:r w:rsidRPr="0089704F">
        <w:rPr>
          <w:rFonts w:ascii="Times New Roman" w:hAnsi="Times New Roman" w:cs="Times New Roman"/>
          <w:color w:val="auto"/>
          <w:sz w:val="28"/>
          <w:szCs w:val="28"/>
        </w:rPr>
        <w:t xml:space="preserve"> А. П. Теорії сучасних лінгвістичних </w:t>
      </w:r>
      <w:proofErr w:type="spellStart"/>
      <w:r w:rsidRPr="0089704F">
        <w:rPr>
          <w:rFonts w:ascii="Times New Roman" w:hAnsi="Times New Roman" w:cs="Times New Roman"/>
          <w:color w:val="auto"/>
          <w:sz w:val="28"/>
          <w:szCs w:val="28"/>
        </w:rPr>
        <w:t>вчень</w:t>
      </w:r>
      <w:proofErr w:type="spellEnd"/>
      <w:r w:rsidRPr="0089704F">
        <w:rPr>
          <w:rFonts w:ascii="Times New Roman" w:hAnsi="Times New Roman" w:cs="Times New Roman"/>
          <w:color w:val="auto"/>
          <w:sz w:val="28"/>
          <w:szCs w:val="28"/>
        </w:rPr>
        <w:t xml:space="preserve">. Вінниця: ТВОРИ, 2019. 528 с. </w:t>
      </w:r>
    </w:p>
    <w:p w14:paraId="16992F8B" w14:textId="7ACE6931" w:rsidR="00B01DD9" w:rsidRPr="0089704F" w:rsidRDefault="00B01DD9" w:rsidP="0089704F">
      <w:pPr>
        <w:pStyle w:val="af"/>
        <w:numPr>
          <w:ilvl w:val="0"/>
          <w:numId w:val="13"/>
        </w:numPr>
        <w:spacing w:line="360" w:lineRule="auto"/>
        <w:ind w:left="0" w:firstLine="709"/>
        <w:textAlignment w:val="center"/>
        <w:rPr>
          <w:rFonts w:ascii="Times New Roman" w:hAnsi="Times New Roman" w:cs="Times New Roman"/>
          <w:color w:val="auto"/>
          <w:sz w:val="28"/>
          <w:szCs w:val="28"/>
        </w:rPr>
      </w:pPr>
      <w:proofErr w:type="spellStart"/>
      <w:r w:rsidRPr="0089704F">
        <w:rPr>
          <w:rFonts w:ascii="Times New Roman" w:hAnsi="Times New Roman" w:cs="Times New Roman"/>
          <w:color w:val="auto"/>
          <w:sz w:val="28"/>
          <w:szCs w:val="28"/>
          <w:shd w:val="clear" w:color="auto" w:fill="F5F5F5"/>
        </w:rPr>
        <w:t>Зуєнко</w:t>
      </w:r>
      <w:proofErr w:type="spellEnd"/>
      <w:r w:rsidRPr="0089704F">
        <w:rPr>
          <w:rFonts w:ascii="Times New Roman" w:hAnsi="Times New Roman" w:cs="Times New Roman"/>
          <w:color w:val="auto"/>
          <w:sz w:val="28"/>
          <w:szCs w:val="28"/>
          <w:shd w:val="clear" w:color="auto" w:fill="F5F5F5"/>
        </w:rPr>
        <w:t xml:space="preserve"> М. О. </w:t>
      </w:r>
      <w:proofErr w:type="spellStart"/>
      <w:r w:rsidRPr="0089704F">
        <w:rPr>
          <w:rFonts w:ascii="Times New Roman" w:hAnsi="Times New Roman" w:cs="Times New Roman"/>
          <w:color w:val="auto"/>
          <w:sz w:val="28"/>
          <w:szCs w:val="28"/>
          <w:shd w:val="clear" w:color="auto" w:fill="F5F5F5"/>
        </w:rPr>
        <w:t>Iншомовне</w:t>
      </w:r>
      <w:proofErr w:type="spellEnd"/>
      <w:r w:rsidRPr="0089704F">
        <w:rPr>
          <w:rFonts w:ascii="Times New Roman" w:hAnsi="Times New Roman" w:cs="Times New Roman"/>
          <w:color w:val="auto"/>
          <w:sz w:val="28"/>
          <w:szCs w:val="28"/>
          <w:shd w:val="clear" w:color="auto" w:fill="F5F5F5"/>
        </w:rPr>
        <w:t xml:space="preserve"> академічне письмо як важлива складова підготовки філологів/ М. О. </w:t>
      </w:r>
      <w:proofErr w:type="spellStart"/>
      <w:r w:rsidRPr="0089704F">
        <w:rPr>
          <w:rFonts w:ascii="Times New Roman" w:hAnsi="Times New Roman" w:cs="Times New Roman"/>
          <w:color w:val="auto"/>
          <w:sz w:val="28"/>
          <w:szCs w:val="28"/>
          <w:shd w:val="clear" w:color="auto" w:fill="F5F5F5"/>
        </w:rPr>
        <w:t>Зуєнко</w:t>
      </w:r>
      <w:proofErr w:type="spellEnd"/>
      <w:r w:rsidRPr="0089704F">
        <w:rPr>
          <w:rFonts w:ascii="Times New Roman" w:hAnsi="Times New Roman" w:cs="Times New Roman"/>
          <w:color w:val="auto"/>
          <w:sz w:val="28"/>
          <w:szCs w:val="28"/>
          <w:shd w:val="clear" w:color="auto" w:fill="F5F5F5"/>
        </w:rPr>
        <w:t xml:space="preserve">, В. І. </w:t>
      </w:r>
      <w:proofErr w:type="spellStart"/>
      <w:r w:rsidRPr="0089704F">
        <w:rPr>
          <w:rFonts w:ascii="Times New Roman" w:hAnsi="Times New Roman" w:cs="Times New Roman"/>
          <w:color w:val="auto"/>
          <w:sz w:val="28"/>
          <w:szCs w:val="28"/>
          <w:shd w:val="clear" w:color="auto" w:fill="F5F5F5"/>
        </w:rPr>
        <w:t>Воскобойник</w:t>
      </w:r>
      <w:proofErr w:type="spellEnd"/>
      <w:r w:rsidRPr="0089704F">
        <w:rPr>
          <w:rFonts w:ascii="Times New Roman" w:hAnsi="Times New Roman" w:cs="Times New Roman"/>
          <w:color w:val="auto"/>
          <w:sz w:val="28"/>
          <w:szCs w:val="28"/>
          <w:shd w:val="clear" w:color="auto" w:fill="F5F5F5"/>
        </w:rPr>
        <w:t xml:space="preserve">, І. М. </w:t>
      </w:r>
      <w:proofErr w:type="spellStart"/>
      <w:r w:rsidRPr="0089704F">
        <w:rPr>
          <w:rFonts w:ascii="Times New Roman" w:hAnsi="Times New Roman" w:cs="Times New Roman"/>
          <w:color w:val="auto"/>
          <w:sz w:val="28"/>
          <w:szCs w:val="28"/>
          <w:shd w:val="clear" w:color="auto" w:fill="F5F5F5"/>
        </w:rPr>
        <w:t>Тимінська</w:t>
      </w:r>
      <w:proofErr w:type="spellEnd"/>
      <w:r w:rsidRPr="0089704F">
        <w:rPr>
          <w:rFonts w:ascii="Times New Roman" w:hAnsi="Times New Roman" w:cs="Times New Roman"/>
          <w:color w:val="auto"/>
          <w:sz w:val="28"/>
          <w:szCs w:val="28"/>
          <w:shd w:val="clear" w:color="auto" w:fill="F5F5F5"/>
        </w:rPr>
        <w:t xml:space="preserve">// Сучасні дослідження з іноземної філології: збірник наукових праць/ </w:t>
      </w:r>
      <w:proofErr w:type="spellStart"/>
      <w:r w:rsidRPr="0089704F">
        <w:rPr>
          <w:rFonts w:ascii="Times New Roman" w:hAnsi="Times New Roman" w:cs="Times New Roman"/>
          <w:color w:val="auto"/>
          <w:sz w:val="28"/>
          <w:szCs w:val="28"/>
          <w:shd w:val="clear" w:color="auto" w:fill="F5F5F5"/>
        </w:rPr>
        <w:t>голов</w:t>
      </w:r>
      <w:proofErr w:type="spellEnd"/>
      <w:r w:rsidRPr="0089704F">
        <w:rPr>
          <w:rFonts w:ascii="Times New Roman" w:hAnsi="Times New Roman" w:cs="Times New Roman"/>
          <w:color w:val="auto"/>
          <w:sz w:val="28"/>
          <w:szCs w:val="28"/>
          <w:shd w:val="clear" w:color="auto" w:fill="F5F5F5"/>
        </w:rPr>
        <w:t xml:space="preserve">. ред. М. П. </w:t>
      </w:r>
      <w:proofErr w:type="spellStart"/>
      <w:r w:rsidRPr="0089704F">
        <w:rPr>
          <w:rFonts w:ascii="Times New Roman" w:hAnsi="Times New Roman" w:cs="Times New Roman"/>
          <w:color w:val="auto"/>
          <w:sz w:val="28"/>
          <w:szCs w:val="28"/>
          <w:shd w:val="clear" w:color="auto" w:fill="F5F5F5"/>
        </w:rPr>
        <w:t>Фабіан</w:t>
      </w:r>
      <w:proofErr w:type="spellEnd"/>
      <w:r w:rsidRPr="0089704F">
        <w:rPr>
          <w:rFonts w:ascii="Times New Roman" w:hAnsi="Times New Roman" w:cs="Times New Roman"/>
          <w:color w:val="auto"/>
          <w:sz w:val="28"/>
          <w:szCs w:val="28"/>
          <w:shd w:val="clear" w:color="auto" w:fill="F5F5F5"/>
        </w:rPr>
        <w:t>. – Ужгород: Видавничий дім «</w:t>
      </w:r>
      <w:proofErr w:type="spellStart"/>
      <w:r w:rsidRPr="0089704F">
        <w:rPr>
          <w:rFonts w:ascii="Times New Roman" w:hAnsi="Times New Roman" w:cs="Times New Roman"/>
          <w:color w:val="auto"/>
          <w:sz w:val="28"/>
          <w:szCs w:val="28"/>
          <w:shd w:val="clear" w:color="auto" w:fill="F5F5F5"/>
        </w:rPr>
        <w:t>Гельветика</w:t>
      </w:r>
      <w:proofErr w:type="spellEnd"/>
      <w:r w:rsidRPr="0089704F">
        <w:rPr>
          <w:rFonts w:ascii="Times New Roman" w:hAnsi="Times New Roman" w:cs="Times New Roman"/>
          <w:color w:val="auto"/>
          <w:sz w:val="28"/>
          <w:szCs w:val="28"/>
          <w:shd w:val="clear" w:color="auto" w:fill="F5F5F5"/>
        </w:rPr>
        <w:t xml:space="preserve">» - 2024. – </w:t>
      </w:r>
      <w:proofErr w:type="spellStart"/>
      <w:r w:rsidRPr="0089704F">
        <w:rPr>
          <w:rFonts w:ascii="Times New Roman" w:hAnsi="Times New Roman" w:cs="Times New Roman"/>
          <w:color w:val="auto"/>
          <w:sz w:val="28"/>
          <w:szCs w:val="28"/>
          <w:shd w:val="clear" w:color="auto" w:fill="F5F5F5"/>
        </w:rPr>
        <w:t>Вип</w:t>
      </w:r>
      <w:proofErr w:type="spellEnd"/>
      <w:r w:rsidRPr="0089704F">
        <w:rPr>
          <w:rFonts w:ascii="Times New Roman" w:hAnsi="Times New Roman" w:cs="Times New Roman"/>
          <w:color w:val="auto"/>
          <w:sz w:val="28"/>
          <w:szCs w:val="28"/>
          <w:shd w:val="clear" w:color="auto" w:fill="F5F5F5"/>
        </w:rPr>
        <w:t>. 2(26). – С. 319-327.</w:t>
      </w:r>
    </w:p>
    <w:p w14:paraId="03DC60BF" w14:textId="32C0C5C1" w:rsidR="003068DE" w:rsidRPr="0089704F" w:rsidRDefault="003068DE" w:rsidP="0089704F">
      <w:pPr>
        <w:pStyle w:val="af"/>
        <w:numPr>
          <w:ilvl w:val="0"/>
          <w:numId w:val="13"/>
        </w:numPr>
        <w:spacing w:line="360" w:lineRule="auto"/>
        <w:ind w:left="0" w:firstLine="709"/>
        <w:textAlignment w:val="center"/>
        <w:rPr>
          <w:rFonts w:ascii="Times New Roman" w:hAnsi="Times New Roman" w:cs="Times New Roman"/>
          <w:color w:val="auto"/>
          <w:sz w:val="28"/>
          <w:szCs w:val="28"/>
        </w:rPr>
      </w:pPr>
      <w:r w:rsidRPr="0089704F">
        <w:rPr>
          <w:rFonts w:ascii="Times New Roman" w:hAnsi="Times New Roman" w:cs="Times New Roman"/>
          <w:color w:val="auto"/>
          <w:sz w:val="28"/>
          <w:szCs w:val="28"/>
        </w:rPr>
        <w:t>Іванова Н. А. Словотвірний потенціал англомовних лексичних інновацій сфери екології та проблем їх перекладу українською мовою. Філологічні трактати. 2010. Т. 2, № 1. С. 121–127.</w:t>
      </w:r>
    </w:p>
    <w:p w14:paraId="5AE2FD2D" w14:textId="553D765A"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Козаченко І.В. Особливості перекладу неологізмів англійської мови. </w:t>
      </w:r>
      <w:r w:rsidRPr="0089704F">
        <w:rPr>
          <w:rFonts w:ascii="Times New Roman" w:hAnsi="Times New Roman" w:cs="Times New Roman"/>
          <w:i/>
          <w:iCs/>
          <w:sz w:val="28"/>
          <w:szCs w:val="28"/>
        </w:rPr>
        <w:t>Науковий вісник Міжнародного гуманітарного університету. Сер.: Філологія</w:t>
      </w:r>
      <w:r w:rsidRPr="0089704F">
        <w:rPr>
          <w:rFonts w:ascii="Times New Roman" w:hAnsi="Times New Roman" w:cs="Times New Roman"/>
          <w:sz w:val="28"/>
          <w:szCs w:val="28"/>
        </w:rPr>
        <w:t>. 2014. № 25. Том 2. С. 166-168.</w:t>
      </w:r>
    </w:p>
    <w:p w14:paraId="37D86F46" w14:textId="71B04EAA" w:rsidR="006F75DF" w:rsidRPr="0089704F" w:rsidRDefault="006F75DF"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lang w:eastAsia="uk-UA"/>
        </w:rPr>
        <w:t xml:space="preserve">Кривий А. Дискурсний аналіз і сучасне мовознавство. </w:t>
      </w:r>
      <w:r w:rsidRPr="0089704F">
        <w:rPr>
          <w:rFonts w:ascii="Times New Roman" w:hAnsi="Times New Roman" w:cs="Times New Roman"/>
          <w:i/>
          <w:iCs/>
          <w:sz w:val="28"/>
          <w:szCs w:val="28"/>
          <w:lang w:eastAsia="uk-UA"/>
        </w:rPr>
        <w:t>Дискурс іноземномовної комунікації: колективна монографія</w:t>
      </w:r>
      <w:r w:rsidRPr="0089704F">
        <w:rPr>
          <w:rFonts w:ascii="Times New Roman" w:hAnsi="Times New Roman" w:cs="Times New Roman"/>
          <w:sz w:val="28"/>
          <w:szCs w:val="28"/>
          <w:lang w:eastAsia="uk-UA"/>
        </w:rPr>
        <w:t xml:space="preserve"> / за ред. К. Я. Кусько. Львів: Видавництво Львівського національного університету імені Івана Франка, 2001. С. 158–162. </w:t>
      </w:r>
    </w:p>
    <w:p w14:paraId="13C6C39A" w14:textId="497B3295" w:rsidR="003068DE" w:rsidRPr="0089704F" w:rsidRDefault="003068DE"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rPr>
        <w:lastRenderedPageBreak/>
        <w:t>Кузьмич О. Неологізми як засіб комічного. Типологія та функції мовних одиниць. 2015. № 1 (3). С. 98–105.</w:t>
      </w:r>
    </w:p>
    <w:p w14:paraId="05319C69" w14:textId="77777777" w:rsidR="006F75DF" w:rsidRPr="0089704F" w:rsidRDefault="006F75DF"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lang w:eastAsia="uk-UA"/>
        </w:rPr>
        <w:t xml:space="preserve">Кусько К. Я. Дискурс іноземномовної комунікації: концептуальні питання теорії і практики. </w:t>
      </w:r>
      <w:r w:rsidRPr="0089704F">
        <w:rPr>
          <w:rFonts w:ascii="Times New Roman" w:hAnsi="Times New Roman" w:cs="Times New Roman"/>
          <w:i/>
          <w:iCs/>
          <w:sz w:val="28"/>
          <w:szCs w:val="28"/>
          <w:lang w:eastAsia="uk-UA"/>
        </w:rPr>
        <w:t>Дискурс іноземномовної комунікації: колективна монографія</w:t>
      </w:r>
      <w:r w:rsidRPr="0089704F">
        <w:rPr>
          <w:rFonts w:ascii="Times New Roman" w:hAnsi="Times New Roman" w:cs="Times New Roman"/>
          <w:sz w:val="28"/>
          <w:szCs w:val="28"/>
          <w:lang w:eastAsia="uk-UA"/>
        </w:rPr>
        <w:t xml:space="preserve"> / за ред. К. Я. Кусько. Львів: Видавництво Львівського національного університету імені Івана Франка, 2001. С. 25–49.</w:t>
      </w:r>
    </w:p>
    <w:p w14:paraId="5B4A22AA" w14:textId="08EAB0F1" w:rsidR="006F75DF" w:rsidRPr="0089704F" w:rsidRDefault="006F75DF"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lang w:eastAsia="uk-UA"/>
        </w:rPr>
        <w:t xml:space="preserve">Кусько К. Я. Лінгвістика тексту та її когнітивний потенціал.  </w:t>
      </w:r>
      <w:r w:rsidRPr="0089704F">
        <w:rPr>
          <w:rFonts w:ascii="Times New Roman" w:hAnsi="Times New Roman" w:cs="Times New Roman"/>
          <w:i/>
          <w:iCs/>
          <w:sz w:val="28"/>
          <w:szCs w:val="28"/>
          <w:lang w:eastAsia="uk-UA"/>
        </w:rPr>
        <w:t>Іноземна філологія.</w:t>
      </w:r>
      <w:r w:rsidRPr="0089704F">
        <w:rPr>
          <w:rFonts w:ascii="Times New Roman" w:hAnsi="Times New Roman" w:cs="Times New Roman"/>
          <w:sz w:val="28"/>
          <w:szCs w:val="28"/>
          <w:lang w:eastAsia="uk-UA"/>
        </w:rPr>
        <w:t xml:space="preserve"> 1999. № 111. С. 98–101. </w:t>
      </w:r>
    </w:p>
    <w:p w14:paraId="2E92C3BA" w14:textId="26453CF4" w:rsidR="003068DE" w:rsidRPr="0089704F" w:rsidRDefault="003068DE"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rPr>
        <w:t xml:space="preserve">Лебедєва А. В. Неологізація лексичного складу англійської мови новітнього часу. Nova fìlologìâ. 2021. Т. 1, № 81. С. 206–210.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"http://dx.doi.org/10.26661/2414-1135-2021-81-1-31"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http://dx.doi.org/10.26661/2414-1135-2021-81-1-31</w:t>
      </w:r>
      <w:r w:rsidR="00A3677D" w:rsidRPr="0089704F">
        <w:rPr>
          <w:rStyle w:val="a7"/>
          <w:rFonts w:ascii="Times New Roman" w:hAnsi="Times New Roman" w:cs="Times New Roman"/>
          <w:color w:val="auto"/>
          <w:sz w:val="28"/>
          <w:szCs w:val="28"/>
        </w:rPr>
        <w:fldChar w:fldCharType="end"/>
      </w:r>
    </w:p>
    <w:p w14:paraId="36BFEFE6" w14:textId="70449537"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Лесінська О., Балан Т. Способи перекладу англійського молодіжного сленгу з використанням перекладацьких трансформацій (на матеріалах американського драматично-комедійного телесеріалу “Джинні й Джорджія”). </w:t>
      </w:r>
      <w:r w:rsidRPr="0089704F">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89704F">
        <w:rPr>
          <w:rFonts w:ascii="Times New Roman" w:hAnsi="Times New Roman" w:cs="Times New Roman"/>
          <w:sz w:val="28"/>
          <w:szCs w:val="28"/>
        </w:rPr>
        <w:t xml:space="preserve">. 2024.№ 850-851. С. 99-105.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"https://doi.org/10.31861/gph2024.850-851.99-105"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https://doi.org/10.31861/gph2024.850-851.99-105</w:t>
      </w:r>
      <w:r w:rsidR="00A3677D" w:rsidRPr="0089704F">
        <w:rPr>
          <w:rStyle w:val="a7"/>
          <w:rFonts w:ascii="Times New Roman" w:hAnsi="Times New Roman" w:cs="Times New Roman"/>
          <w:color w:val="auto"/>
          <w:sz w:val="28"/>
          <w:szCs w:val="28"/>
        </w:rPr>
        <w:fldChar w:fldCharType="end"/>
      </w:r>
      <w:r w:rsidRPr="0089704F">
        <w:rPr>
          <w:rFonts w:ascii="Times New Roman" w:hAnsi="Times New Roman" w:cs="Times New Roman"/>
          <w:sz w:val="28"/>
          <w:szCs w:val="28"/>
        </w:rPr>
        <w:t xml:space="preserve"> </w:t>
      </w:r>
    </w:p>
    <w:p w14:paraId="4919B620" w14:textId="77777777" w:rsidR="008C2E44" w:rsidRPr="0089704F" w:rsidRDefault="008C2E44"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rPr>
      </w:pPr>
      <w:r w:rsidRPr="0089704F">
        <w:rPr>
          <w:rFonts w:ascii="Times New Roman" w:hAnsi="Times New Roman" w:cs="Times New Roman"/>
          <w:sz w:val="28"/>
          <w:szCs w:val="28"/>
          <w:lang w:val="uk-UA"/>
        </w:rPr>
        <w:t>Л</w:t>
      </w:r>
      <w:r w:rsidR="009E64D5" w:rsidRPr="0089704F">
        <w:rPr>
          <w:rFonts w:ascii="Times New Roman" w:hAnsi="Times New Roman" w:cs="Times New Roman"/>
          <w:sz w:val="28"/>
          <w:szCs w:val="28"/>
        </w:rPr>
        <w:t xml:space="preserve">исичкіна І. О., Лисичкіна О. О. Особливості англо-українського перекладу неологізмів пандемії COVID-19. </w:t>
      </w:r>
      <w:r w:rsidR="009E64D5" w:rsidRPr="0089704F">
        <w:rPr>
          <w:rFonts w:ascii="Times New Roman" w:hAnsi="Times New Roman" w:cs="Times New Roman"/>
          <w:i/>
          <w:iCs/>
          <w:sz w:val="28"/>
          <w:szCs w:val="28"/>
        </w:rPr>
        <w:t>Закарпатські філологічні студії</w:t>
      </w:r>
      <w:r w:rsidR="009E64D5" w:rsidRPr="0089704F">
        <w:rPr>
          <w:rFonts w:ascii="Times New Roman" w:hAnsi="Times New Roman" w:cs="Times New Roman"/>
          <w:sz w:val="28"/>
          <w:szCs w:val="28"/>
        </w:rPr>
        <w:t xml:space="preserve">. 2021. Вип. 19, т. 2. С. 116–120. DOI: </w:t>
      </w:r>
      <w:hyperlink r:id="rId7" w:tgtFrame="_new" w:history="1">
        <w:r w:rsidR="009E64D5" w:rsidRPr="0089704F">
          <w:rPr>
            <w:rStyle w:val="a7"/>
            <w:rFonts w:ascii="Times New Roman" w:hAnsi="Times New Roman" w:cs="Times New Roman"/>
            <w:color w:val="auto"/>
            <w:sz w:val="28"/>
            <w:szCs w:val="28"/>
          </w:rPr>
          <w:t>https://doi.org/10.32782/tps2663-4880/2021.19.2.23</w:t>
        </w:r>
      </w:hyperlink>
      <w:r w:rsidRPr="0089704F">
        <w:rPr>
          <w:rStyle w:val="a7"/>
          <w:rFonts w:ascii="Times New Roman" w:hAnsi="Times New Roman" w:cs="Times New Roman"/>
          <w:color w:val="auto"/>
          <w:sz w:val="28"/>
          <w:szCs w:val="28"/>
          <w:lang w:val="uk-UA"/>
        </w:rPr>
        <w:t xml:space="preserve"> </w:t>
      </w:r>
    </w:p>
    <w:p w14:paraId="101D27E2" w14:textId="77777777"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Нузбан О., Лесінська О. Відтворення діалектної та розмовної лексики в англомовному перекладі фільму “Памфір”. </w:t>
      </w:r>
      <w:r w:rsidRPr="0089704F">
        <w:rPr>
          <w:rFonts w:ascii="Times New Roman" w:hAnsi="Times New Roman" w:cs="Times New Roman"/>
          <w:i/>
          <w:iCs/>
          <w:sz w:val="28"/>
          <w:szCs w:val="28"/>
        </w:rPr>
        <w:t>Науковий вісник Чернівецького національного університету імені Юрія Федьковича. Серія: Германська філологія</w:t>
      </w:r>
      <w:r w:rsidRPr="0089704F">
        <w:rPr>
          <w:rFonts w:ascii="Times New Roman" w:hAnsi="Times New Roman" w:cs="Times New Roman"/>
          <w:sz w:val="28"/>
          <w:szCs w:val="28"/>
        </w:rPr>
        <w:t xml:space="preserve">. 2023. № 846. С. 78-90.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"https://doi.org/10.31861/gph2023.846.78-9"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https://doi.org/10.31861/gph2023.846.78-9</w:t>
      </w:r>
      <w:r w:rsidR="00A3677D" w:rsidRPr="0089704F">
        <w:rPr>
          <w:rStyle w:val="a7"/>
          <w:rFonts w:ascii="Times New Roman" w:hAnsi="Times New Roman" w:cs="Times New Roman"/>
          <w:color w:val="auto"/>
          <w:sz w:val="28"/>
          <w:szCs w:val="28"/>
        </w:rPr>
        <w:fldChar w:fldCharType="end"/>
      </w:r>
      <w:r w:rsidRPr="0089704F">
        <w:rPr>
          <w:rFonts w:ascii="Times New Roman" w:hAnsi="Times New Roman" w:cs="Times New Roman"/>
          <w:sz w:val="28"/>
          <w:szCs w:val="28"/>
        </w:rPr>
        <w:t xml:space="preserve"> </w:t>
      </w:r>
    </w:p>
    <w:p w14:paraId="78880E31" w14:textId="05965442" w:rsidR="008C2E44" w:rsidRPr="0089704F" w:rsidRDefault="009E64D5"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rPr>
      </w:pPr>
      <w:r w:rsidRPr="0089704F">
        <w:rPr>
          <w:rFonts w:ascii="Times New Roman" w:hAnsi="Times New Roman" w:cs="Times New Roman"/>
          <w:sz w:val="28"/>
          <w:szCs w:val="28"/>
        </w:rPr>
        <w:t xml:space="preserve">Панченко О. І. До питання про переклад неологізмів. </w:t>
      </w:r>
      <w:r w:rsidRPr="0089704F">
        <w:rPr>
          <w:rFonts w:ascii="Times New Roman" w:hAnsi="Times New Roman" w:cs="Times New Roman"/>
          <w:i/>
          <w:iCs/>
          <w:sz w:val="28"/>
          <w:szCs w:val="28"/>
        </w:rPr>
        <w:t>Вчені записки ТНУ імені В. І. Вернадського. Серія: Філологія. Соціальні комунікації</w:t>
      </w:r>
      <w:r w:rsidRPr="0089704F">
        <w:rPr>
          <w:rFonts w:ascii="Times New Roman" w:hAnsi="Times New Roman" w:cs="Times New Roman"/>
          <w:sz w:val="28"/>
          <w:szCs w:val="28"/>
        </w:rPr>
        <w:t xml:space="preserve">. 2020. Т. 31 (70), № 4, ч. 2. С. 154–158. –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"https://doi.org/10.32838/2663-6069/2020.4-2/27"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https://doi.org/10.32838/2663-6069/2020.4-2/27</w:t>
      </w:r>
      <w:r w:rsidR="00A3677D" w:rsidRPr="0089704F">
        <w:rPr>
          <w:rStyle w:val="a7"/>
          <w:rFonts w:ascii="Times New Roman" w:hAnsi="Times New Roman" w:cs="Times New Roman"/>
          <w:color w:val="auto"/>
          <w:sz w:val="28"/>
          <w:szCs w:val="28"/>
        </w:rPr>
        <w:fldChar w:fldCharType="end"/>
      </w:r>
      <w:r w:rsidR="008C2E44" w:rsidRPr="0089704F">
        <w:rPr>
          <w:rStyle w:val="a7"/>
          <w:rFonts w:ascii="Times New Roman" w:hAnsi="Times New Roman" w:cs="Times New Roman"/>
          <w:color w:val="auto"/>
          <w:sz w:val="28"/>
          <w:szCs w:val="28"/>
          <w:lang w:val="uk-UA"/>
        </w:rPr>
        <w:t xml:space="preserve"> </w:t>
      </w:r>
    </w:p>
    <w:p w14:paraId="732B28DD" w14:textId="2C4E6611" w:rsidR="003068DE" w:rsidRPr="0089704F" w:rsidRDefault="003068DE"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rPr>
      </w:pPr>
      <w:r w:rsidRPr="0089704F">
        <w:rPr>
          <w:rFonts w:ascii="Times New Roman" w:hAnsi="Times New Roman" w:cs="Times New Roman"/>
          <w:sz w:val="28"/>
          <w:szCs w:val="28"/>
        </w:rPr>
        <w:lastRenderedPageBreak/>
        <w:t xml:space="preserve">Петренко А., Чуланова Г. Лексико-семантичні групи неологізмів пандемії COVID-19 в англійській мові. Проблеми гуманітарних наук. Серія Філологія. 2022. № 48. С. 130–135.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"http://dx.doi.org/10.24919/2522-4565.2021.48.17"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http://dx.doi.org/10.24919/2522-4565.2021.48.17</w:t>
      </w:r>
      <w:r w:rsidR="00A3677D" w:rsidRPr="0089704F">
        <w:rPr>
          <w:rStyle w:val="a7"/>
          <w:rFonts w:ascii="Times New Roman" w:hAnsi="Times New Roman" w:cs="Times New Roman"/>
          <w:color w:val="auto"/>
          <w:sz w:val="28"/>
          <w:szCs w:val="28"/>
        </w:rPr>
        <w:fldChar w:fldCharType="end"/>
      </w:r>
    </w:p>
    <w:p w14:paraId="6AE70101" w14:textId="47311E2D" w:rsidR="008C2E44" w:rsidRPr="0089704F" w:rsidRDefault="009E64D5"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Погоріла А. І., Тимчук О. Т. Особливості перекладу неологізмів англійської мови. </w:t>
      </w:r>
      <w:r w:rsidRPr="0089704F">
        <w:rPr>
          <w:rFonts w:ascii="Times New Roman" w:hAnsi="Times New Roman" w:cs="Times New Roman"/>
          <w:i/>
          <w:iCs/>
          <w:sz w:val="28"/>
          <w:szCs w:val="28"/>
        </w:rPr>
        <w:t>Молодий вчений</w:t>
      </w:r>
      <w:r w:rsidRPr="0089704F">
        <w:rPr>
          <w:rFonts w:ascii="Times New Roman" w:hAnsi="Times New Roman" w:cs="Times New Roman"/>
          <w:sz w:val="28"/>
          <w:szCs w:val="28"/>
        </w:rPr>
        <w:t xml:space="preserve">. 2018. № 3.1 (55.1) С. 143-146. </w:t>
      </w:r>
    </w:p>
    <w:p w14:paraId="425F6F6D" w14:textId="42917CFB" w:rsidR="003068DE" w:rsidRPr="0089704F" w:rsidRDefault="003068DE"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rPr>
      </w:pPr>
      <w:r w:rsidRPr="0089704F">
        <w:rPr>
          <w:rFonts w:ascii="Times New Roman" w:hAnsi="Times New Roman" w:cs="Times New Roman"/>
          <w:sz w:val="28"/>
          <w:szCs w:val="28"/>
        </w:rPr>
        <w:t xml:space="preserve">Сандига Л. О., Свиридюк Т. В., Романчук С. В. Англійські неологізми коронавірусної кризи. Лінгвістичні дослідження. 2020. № 53. С. 117–126.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"http://dx.doi.org/10.34142/23127546.2020.53.11"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http://dx.doi.org/10.34142/23127546.2020.53.11</w:t>
      </w:r>
      <w:r w:rsidR="00A3677D" w:rsidRPr="0089704F">
        <w:rPr>
          <w:rStyle w:val="a7"/>
          <w:rFonts w:ascii="Times New Roman" w:hAnsi="Times New Roman" w:cs="Times New Roman"/>
          <w:color w:val="auto"/>
          <w:sz w:val="28"/>
          <w:szCs w:val="28"/>
        </w:rPr>
        <w:fldChar w:fldCharType="end"/>
      </w:r>
    </w:p>
    <w:p w14:paraId="2B65E842" w14:textId="5016DA41" w:rsidR="00F3082D" w:rsidRPr="0089704F" w:rsidRDefault="00F3082D" w:rsidP="0089704F">
      <w:pPr>
        <w:pStyle w:val="a3"/>
        <w:numPr>
          <w:ilvl w:val="0"/>
          <w:numId w:val="13"/>
        </w:numPr>
        <w:spacing w:before="0" w:beforeAutospacing="0" w:after="0" w:afterAutospacing="0" w:line="360" w:lineRule="auto"/>
        <w:ind w:left="0" w:firstLine="709"/>
        <w:jc w:val="both"/>
        <w:rPr>
          <w:sz w:val="28"/>
          <w:szCs w:val="28"/>
        </w:rPr>
      </w:pPr>
      <w:r w:rsidRPr="0089704F">
        <w:rPr>
          <w:sz w:val="28"/>
          <w:szCs w:val="28"/>
          <w:lang w:val="ru-RU"/>
        </w:rPr>
        <w:t xml:space="preserve"> </w:t>
      </w:r>
      <w:proofErr w:type="spellStart"/>
      <w:r w:rsidRPr="0089704F">
        <w:rPr>
          <w:sz w:val="28"/>
          <w:szCs w:val="28"/>
        </w:rPr>
        <w:t>Скороходько</w:t>
      </w:r>
      <w:proofErr w:type="spellEnd"/>
      <w:r w:rsidRPr="0089704F">
        <w:rPr>
          <w:sz w:val="28"/>
          <w:szCs w:val="28"/>
        </w:rPr>
        <w:t xml:space="preserve"> Є. Ф. Позиційна інтерференція термінів як структурна характеристика наукового тексту. </w:t>
      </w:r>
      <w:r w:rsidRPr="0089704F">
        <w:rPr>
          <w:i/>
          <w:iCs/>
          <w:sz w:val="28"/>
          <w:szCs w:val="28"/>
        </w:rPr>
        <w:t>Мовознавство</w:t>
      </w:r>
      <w:r w:rsidRPr="0089704F">
        <w:rPr>
          <w:sz w:val="28"/>
          <w:szCs w:val="28"/>
        </w:rPr>
        <w:t>. 2006. № 4. С. 22–32.</w:t>
      </w:r>
    </w:p>
    <w:p w14:paraId="7F8BF301" w14:textId="52598A2E" w:rsidR="00F3082D" w:rsidRPr="0089704F" w:rsidRDefault="00F3082D" w:rsidP="0089704F">
      <w:pPr>
        <w:pStyle w:val="a3"/>
        <w:numPr>
          <w:ilvl w:val="0"/>
          <w:numId w:val="13"/>
        </w:numPr>
        <w:spacing w:before="0" w:beforeAutospacing="0" w:after="0" w:afterAutospacing="0" w:line="360" w:lineRule="auto"/>
        <w:ind w:left="0" w:firstLine="709"/>
        <w:jc w:val="both"/>
        <w:rPr>
          <w:sz w:val="28"/>
          <w:szCs w:val="28"/>
        </w:rPr>
      </w:pPr>
      <w:r w:rsidRPr="0089704F">
        <w:rPr>
          <w:sz w:val="28"/>
          <w:szCs w:val="28"/>
        </w:rPr>
        <w:t xml:space="preserve"> </w:t>
      </w:r>
      <w:proofErr w:type="spellStart"/>
      <w:r w:rsidRPr="0089704F">
        <w:rPr>
          <w:sz w:val="28"/>
          <w:szCs w:val="28"/>
        </w:rPr>
        <w:t>Скороходько</w:t>
      </w:r>
      <w:proofErr w:type="spellEnd"/>
      <w:r w:rsidRPr="0089704F">
        <w:rPr>
          <w:sz w:val="28"/>
          <w:szCs w:val="28"/>
        </w:rPr>
        <w:t xml:space="preserve"> Е. Ф. Сучасна англійська термінологія : навчальний посібник. Київ : УІЛМ, 2002. 76 с.</w:t>
      </w:r>
    </w:p>
    <w:p w14:paraId="3004E5CC" w14:textId="1210F9E8" w:rsidR="003068DE" w:rsidRPr="0089704F" w:rsidRDefault="003068DE"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rPr>
      </w:pPr>
      <w:r w:rsidRPr="0089704F">
        <w:rPr>
          <w:rFonts w:ascii="Times New Roman" w:hAnsi="Times New Roman" w:cs="Times New Roman"/>
          <w:sz w:val="28"/>
          <w:szCs w:val="28"/>
        </w:rPr>
        <w:t xml:space="preserve">Смоловський І. Особливості перекладу лексичних інновацій сучасної аерокосмічної галузі. Молодий вчений. 2022. № 12 (112). С. 80–83.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"http://dx.doi.org/10.32839/2304-5809/2022-12-112-15"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http://dx.doi.org/10.32839/2304-5809/2022-12-112-15</w:t>
      </w:r>
      <w:r w:rsidR="00A3677D" w:rsidRPr="0089704F">
        <w:rPr>
          <w:rStyle w:val="a7"/>
          <w:rFonts w:ascii="Times New Roman" w:hAnsi="Times New Roman" w:cs="Times New Roman"/>
          <w:color w:val="auto"/>
          <w:sz w:val="28"/>
          <w:szCs w:val="28"/>
        </w:rPr>
        <w:fldChar w:fldCharType="end"/>
      </w:r>
    </w:p>
    <w:p w14:paraId="0382D3F0" w14:textId="77777777" w:rsidR="00F3082D" w:rsidRPr="0089704F" w:rsidRDefault="00F3082D" w:rsidP="0089704F">
      <w:pPr>
        <w:pStyle w:val="a3"/>
        <w:numPr>
          <w:ilvl w:val="0"/>
          <w:numId w:val="13"/>
        </w:numPr>
        <w:spacing w:before="0" w:beforeAutospacing="0" w:after="0" w:afterAutospacing="0" w:line="360" w:lineRule="auto"/>
        <w:ind w:left="0" w:firstLine="709"/>
        <w:jc w:val="both"/>
        <w:rPr>
          <w:rStyle w:val="a7"/>
          <w:sz w:val="28"/>
          <w:szCs w:val="28"/>
        </w:rPr>
      </w:pPr>
      <w:proofErr w:type="spellStart"/>
      <w:r w:rsidRPr="0089704F">
        <w:rPr>
          <w:sz w:val="28"/>
          <w:szCs w:val="28"/>
        </w:rPr>
        <w:t>Строченко</w:t>
      </w:r>
      <w:proofErr w:type="spellEnd"/>
      <w:r w:rsidRPr="0089704F">
        <w:rPr>
          <w:sz w:val="28"/>
          <w:szCs w:val="28"/>
        </w:rPr>
        <w:t xml:space="preserve"> Л. В., </w:t>
      </w:r>
      <w:proofErr w:type="spellStart"/>
      <w:r w:rsidRPr="0089704F">
        <w:rPr>
          <w:sz w:val="28"/>
          <w:szCs w:val="28"/>
        </w:rPr>
        <w:t>Томчаковська</w:t>
      </w:r>
      <w:proofErr w:type="spellEnd"/>
      <w:r w:rsidRPr="0089704F">
        <w:rPr>
          <w:sz w:val="28"/>
          <w:szCs w:val="28"/>
        </w:rPr>
        <w:t xml:space="preserve"> Ю. О. Основні аспекти дослідження англомовної медійної термінології. </w:t>
      </w:r>
      <w:r w:rsidRPr="0089704F">
        <w:rPr>
          <w:i/>
          <w:iCs/>
          <w:sz w:val="28"/>
          <w:szCs w:val="28"/>
        </w:rPr>
        <w:t>Науковий вісник Міжнародного гуманітарного університету. Серія «Філологія».</w:t>
      </w:r>
      <w:r w:rsidRPr="0089704F">
        <w:rPr>
          <w:sz w:val="28"/>
          <w:szCs w:val="28"/>
        </w:rPr>
        <w:t xml:space="preserve"> 2024. № 65. С. 118–121. DOI: </w:t>
      </w:r>
      <w:hyperlink r:id="rId8" w:tgtFrame="_new" w:history="1">
        <w:r w:rsidRPr="0089704F">
          <w:rPr>
            <w:rStyle w:val="a7"/>
            <w:sz w:val="28"/>
            <w:szCs w:val="28"/>
          </w:rPr>
          <w:t>https://doi.org/10.32782/2409-1154.2024.65.25</w:t>
        </w:r>
      </w:hyperlink>
    </w:p>
    <w:p w14:paraId="4D0961EC" w14:textId="77777777" w:rsidR="00F3082D" w:rsidRPr="0089704F" w:rsidRDefault="00F3082D" w:rsidP="0089704F">
      <w:pPr>
        <w:pStyle w:val="a3"/>
        <w:numPr>
          <w:ilvl w:val="0"/>
          <w:numId w:val="13"/>
        </w:numPr>
        <w:spacing w:before="0" w:beforeAutospacing="0" w:after="0" w:afterAutospacing="0" w:line="360" w:lineRule="auto"/>
        <w:ind w:left="0" w:firstLine="709"/>
        <w:jc w:val="both"/>
        <w:rPr>
          <w:rStyle w:val="a7"/>
          <w:sz w:val="28"/>
          <w:szCs w:val="28"/>
        </w:rPr>
      </w:pPr>
      <w:r w:rsidRPr="0089704F">
        <w:rPr>
          <w:sz w:val="28"/>
          <w:szCs w:val="28"/>
        </w:rPr>
        <w:t xml:space="preserve">31. </w:t>
      </w:r>
      <w:proofErr w:type="spellStart"/>
      <w:r w:rsidRPr="0089704F">
        <w:rPr>
          <w:sz w:val="28"/>
          <w:szCs w:val="28"/>
        </w:rPr>
        <w:t>Строченко</w:t>
      </w:r>
      <w:proofErr w:type="spellEnd"/>
      <w:r w:rsidRPr="0089704F">
        <w:rPr>
          <w:sz w:val="28"/>
          <w:szCs w:val="28"/>
        </w:rPr>
        <w:t xml:space="preserve"> Л. В., </w:t>
      </w:r>
      <w:proofErr w:type="spellStart"/>
      <w:r w:rsidRPr="0089704F">
        <w:rPr>
          <w:sz w:val="28"/>
          <w:szCs w:val="28"/>
        </w:rPr>
        <w:t>Томчаковська</w:t>
      </w:r>
      <w:proofErr w:type="spellEnd"/>
      <w:r w:rsidRPr="0089704F">
        <w:rPr>
          <w:sz w:val="28"/>
          <w:szCs w:val="28"/>
        </w:rPr>
        <w:t xml:space="preserve"> Ю. О., Шевченко-</w:t>
      </w:r>
      <w:proofErr w:type="spellStart"/>
      <w:r w:rsidRPr="0089704F">
        <w:rPr>
          <w:sz w:val="28"/>
          <w:szCs w:val="28"/>
        </w:rPr>
        <w:t>Бітенська</w:t>
      </w:r>
      <w:proofErr w:type="spellEnd"/>
      <w:r w:rsidRPr="0089704F">
        <w:rPr>
          <w:sz w:val="28"/>
          <w:szCs w:val="28"/>
        </w:rPr>
        <w:t xml:space="preserve"> О. В., </w:t>
      </w:r>
      <w:proofErr w:type="spellStart"/>
      <w:r w:rsidRPr="0089704F">
        <w:rPr>
          <w:sz w:val="28"/>
          <w:szCs w:val="28"/>
        </w:rPr>
        <w:t>Лесневська</w:t>
      </w:r>
      <w:proofErr w:type="spellEnd"/>
      <w:r w:rsidRPr="0089704F">
        <w:rPr>
          <w:sz w:val="28"/>
          <w:szCs w:val="28"/>
        </w:rPr>
        <w:t xml:space="preserve"> К. В. Юридичні та управлінські терміни в англомовному діловому дискурсі (на матеріалі навчальних текстів). </w:t>
      </w:r>
      <w:r w:rsidRPr="0089704F">
        <w:rPr>
          <w:i/>
          <w:iCs/>
          <w:sz w:val="28"/>
          <w:szCs w:val="28"/>
        </w:rPr>
        <w:t>Закарпатські філологічні студії</w:t>
      </w:r>
      <w:r w:rsidRPr="0089704F">
        <w:rPr>
          <w:sz w:val="28"/>
          <w:szCs w:val="28"/>
        </w:rPr>
        <w:t xml:space="preserve">. 2024. </w:t>
      </w:r>
      <w:proofErr w:type="spellStart"/>
      <w:r w:rsidRPr="0089704F">
        <w:rPr>
          <w:sz w:val="28"/>
          <w:szCs w:val="28"/>
        </w:rPr>
        <w:t>Вип</w:t>
      </w:r>
      <w:proofErr w:type="spellEnd"/>
      <w:r w:rsidRPr="0089704F">
        <w:rPr>
          <w:sz w:val="28"/>
          <w:szCs w:val="28"/>
        </w:rPr>
        <w:t xml:space="preserve">. 36. С. 387–391. DOI: </w:t>
      </w:r>
      <w:hyperlink r:id="rId9" w:tgtFrame="_new" w:history="1">
        <w:r w:rsidRPr="0089704F">
          <w:rPr>
            <w:rStyle w:val="a7"/>
            <w:sz w:val="28"/>
            <w:szCs w:val="28"/>
          </w:rPr>
          <w:t>https://doi.org/10.32782/tps2663-4880/2024.36.67</w:t>
        </w:r>
      </w:hyperlink>
    </w:p>
    <w:p w14:paraId="12827C0E" w14:textId="02DA680A" w:rsidR="006F75DF" w:rsidRPr="0089704F" w:rsidRDefault="006F75DF" w:rsidP="0089704F">
      <w:pPr>
        <w:pStyle w:val="a6"/>
        <w:numPr>
          <w:ilvl w:val="0"/>
          <w:numId w:val="13"/>
        </w:numPr>
        <w:spacing w:after="0" w:line="360" w:lineRule="auto"/>
        <w:ind w:left="0" w:firstLine="709"/>
        <w:jc w:val="both"/>
        <w:rPr>
          <w:rStyle w:val="relative"/>
          <w:rFonts w:ascii="Times New Roman" w:hAnsi="Times New Roman" w:cs="Times New Roman"/>
          <w:sz w:val="28"/>
          <w:szCs w:val="28"/>
        </w:rPr>
      </w:pPr>
      <w:r w:rsidRPr="0089704F">
        <w:rPr>
          <w:rStyle w:val="relative"/>
          <w:rFonts w:ascii="Times New Roman" w:hAnsi="Times New Roman" w:cs="Times New Roman"/>
          <w:sz w:val="28"/>
          <w:szCs w:val="28"/>
        </w:rPr>
        <w:t xml:space="preserve">Таценко Н. В. Корпусна лінгвістика як методологія сучасних філологічних наукових розвідок. </w:t>
      </w:r>
      <w:r w:rsidRPr="0089704F">
        <w:rPr>
          <w:rStyle w:val="relative"/>
          <w:rFonts w:ascii="Times New Roman" w:hAnsi="Times New Roman" w:cs="Times New Roman"/>
          <w:i/>
          <w:iCs/>
          <w:sz w:val="28"/>
          <w:szCs w:val="28"/>
        </w:rPr>
        <w:t>Наукові записки Вінницького державного педагогічного університету імені Михайла Коцюбинського. Серія: Філологія (мовознавство).</w:t>
      </w:r>
      <w:r w:rsidRPr="0089704F">
        <w:rPr>
          <w:rStyle w:val="relative"/>
          <w:rFonts w:ascii="Times New Roman" w:hAnsi="Times New Roman" w:cs="Times New Roman"/>
          <w:sz w:val="28"/>
          <w:szCs w:val="28"/>
        </w:rPr>
        <w:t xml:space="preserve"> 2016. Вип. 23. С. 281–286.</w:t>
      </w:r>
    </w:p>
    <w:p w14:paraId="35990B9E" w14:textId="77777777" w:rsidR="00831E8A" w:rsidRPr="0089704F" w:rsidRDefault="00831E8A" w:rsidP="0089704F">
      <w:pPr>
        <w:pStyle w:val="a3"/>
        <w:numPr>
          <w:ilvl w:val="0"/>
          <w:numId w:val="13"/>
        </w:numPr>
        <w:spacing w:before="0" w:beforeAutospacing="0" w:after="0" w:afterAutospacing="0" w:line="360" w:lineRule="auto"/>
        <w:ind w:left="0" w:firstLine="709"/>
        <w:jc w:val="both"/>
        <w:rPr>
          <w:rStyle w:val="a7"/>
          <w:sz w:val="28"/>
          <w:szCs w:val="28"/>
        </w:rPr>
      </w:pPr>
      <w:proofErr w:type="spellStart"/>
      <w:r w:rsidRPr="0089704F">
        <w:rPr>
          <w:sz w:val="28"/>
          <w:szCs w:val="28"/>
        </w:rPr>
        <w:lastRenderedPageBreak/>
        <w:t>Томчаковська</w:t>
      </w:r>
      <w:proofErr w:type="spellEnd"/>
      <w:r w:rsidRPr="0089704F">
        <w:rPr>
          <w:sz w:val="28"/>
          <w:szCs w:val="28"/>
        </w:rPr>
        <w:t xml:space="preserve"> Ю. О., </w:t>
      </w:r>
      <w:proofErr w:type="spellStart"/>
      <w:r w:rsidRPr="0089704F">
        <w:rPr>
          <w:sz w:val="28"/>
          <w:szCs w:val="28"/>
        </w:rPr>
        <w:t>Строченко</w:t>
      </w:r>
      <w:proofErr w:type="spellEnd"/>
      <w:r w:rsidRPr="0089704F">
        <w:rPr>
          <w:sz w:val="28"/>
          <w:szCs w:val="28"/>
        </w:rPr>
        <w:t xml:space="preserve"> Л. В., Шевченко-</w:t>
      </w:r>
      <w:proofErr w:type="spellStart"/>
      <w:r w:rsidRPr="0089704F">
        <w:rPr>
          <w:sz w:val="28"/>
          <w:szCs w:val="28"/>
        </w:rPr>
        <w:t>Бітенська</w:t>
      </w:r>
      <w:proofErr w:type="spellEnd"/>
      <w:r w:rsidRPr="0089704F">
        <w:rPr>
          <w:sz w:val="28"/>
          <w:szCs w:val="28"/>
        </w:rPr>
        <w:t xml:space="preserve"> О. В., </w:t>
      </w:r>
      <w:proofErr w:type="spellStart"/>
      <w:r w:rsidRPr="0089704F">
        <w:rPr>
          <w:sz w:val="28"/>
          <w:szCs w:val="28"/>
        </w:rPr>
        <w:t>Лесневська</w:t>
      </w:r>
      <w:proofErr w:type="spellEnd"/>
      <w:r w:rsidRPr="0089704F">
        <w:rPr>
          <w:sz w:val="28"/>
          <w:szCs w:val="28"/>
        </w:rPr>
        <w:t xml:space="preserve"> К. В. Формування англомовних термінів менеджменту в структурно-семантичному аспекті. </w:t>
      </w:r>
      <w:r w:rsidRPr="0089704F">
        <w:rPr>
          <w:i/>
          <w:iCs/>
          <w:sz w:val="28"/>
          <w:szCs w:val="28"/>
        </w:rPr>
        <w:t>Закарпатські філологічні студії</w:t>
      </w:r>
      <w:r w:rsidRPr="0089704F">
        <w:rPr>
          <w:sz w:val="28"/>
          <w:szCs w:val="28"/>
        </w:rPr>
        <w:t xml:space="preserve">. 2025. </w:t>
      </w:r>
      <w:proofErr w:type="spellStart"/>
      <w:r w:rsidRPr="0089704F">
        <w:rPr>
          <w:sz w:val="28"/>
          <w:szCs w:val="28"/>
        </w:rPr>
        <w:t>Вип</w:t>
      </w:r>
      <w:proofErr w:type="spellEnd"/>
      <w:r w:rsidRPr="0089704F">
        <w:rPr>
          <w:sz w:val="28"/>
          <w:szCs w:val="28"/>
        </w:rPr>
        <w:t xml:space="preserve">. 40. Т. 2. С. 258–262. DOI: </w:t>
      </w:r>
      <w:hyperlink r:id="rId10" w:tgtFrame="_new" w:history="1">
        <w:r w:rsidRPr="0089704F">
          <w:rPr>
            <w:rStyle w:val="a7"/>
            <w:sz w:val="28"/>
            <w:szCs w:val="28"/>
          </w:rPr>
          <w:t>https://doi.org/10.32782/tps2663-4880/2025.40.2.41</w:t>
        </w:r>
      </w:hyperlink>
    </w:p>
    <w:p w14:paraId="3BFB28A5" w14:textId="2D532779" w:rsidR="00836C23" w:rsidRPr="0089704F" w:rsidRDefault="00836C23"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 xml:space="preserve">Томчаковська Ю.О., Строченко Л.В., Томчаковський О.Г. Структура аналізу англомовного наукового тексту юридичної тематики. </w:t>
      </w:r>
      <w:r w:rsidRPr="0089704F">
        <w:rPr>
          <w:rFonts w:ascii="Times New Roman" w:hAnsi="Times New Roman" w:cs="Times New Roman"/>
          <w:i/>
          <w:iCs/>
          <w:sz w:val="28"/>
          <w:szCs w:val="28"/>
        </w:rPr>
        <w:t>Вчені записки ТНУ імені В. І. Вернадського. Серія: Філологія. Журналістика.</w:t>
      </w:r>
      <w:r w:rsidRPr="0089704F">
        <w:rPr>
          <w:rFonts w:ascii="Times New Roman" w:hAnsi="Times New Roman" w:cs="Times New Roman"/>
          <w:sz w:val="28"/>
          <w:szCs w:val="28"/>
        </w:rPr>
        <w:t xml:space="preserve"> 2022. Том 33 (72) № 4 Ч. 2. С. 300-304. </w:t>
      </w:r>
      <w:bookmarkStart w:id="0" w:name="_Hlk158227277"/>
      <w:r w:rsidRPr="0089704F">
        <w:rPr>
          <w:rFonts w:ascii="Times New Roman" w:hAnsi="Times New Roman" w:cs="Times New Roman"/>
          <w:sz w:val="28"/>
          <w:szCs w:val="28"/>
        </w:rPr>
        <w:fldChar w:fldCharType="begin"/>
      </w:r>
      <w:r w:rsidRPr="0089704F">
        <w:rPr>
          <w:rFonts w:ascii="Times New Roman" w:hAnsi="Times New Roman" w:cs="Times New Roman"/>
          <w:sz w:val="28"/>
          <w:szCs w:val="28"/>
        </w:rPr>
        <w:instrText xml:space="preserve"> HYPERLINK "https://doi.org/10.32782/2710-4656/2022.4.2/49" </w:instrText>
      </w:r>
      <w:r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https://doi.org/10.32782/2710-4656/2022.4.2/49</w:t>
      </w:r>
      <w:r w:rsidRPr="0089704F">
        <w:rPr>
          <w:rStyle w:val="a7"/>
          <w:rFonts w:ascii="Times New Roman" w:hAnsi="Times New Roman" w:cs="Times New Roman"/>
          <w:color w:val="auto"/>
          <w:sz w:val="28"/>
          <w:szCs w:val="28"/>
        </w:rPr>
        <w:fldChar w:fldCharType="end"/>
      </w:r>
      <w:bookmarkEnd w:id="0"/>
      <w:r w:rsidRPr="0089704F">
        <w:rPr>
          <w:rStyle w:val="a7"/>
          <w:rFonts w:ascii="Times New Roman" w:hAnsi="Times New Roman" w:cs="Times New Roman"/>
          <w:color w:val="auto"/>
          <w:sz w:val="28"/>
          <w:szCs w:val="28"/>
        </w:rPr>
        <w:t xml:space="preserve">  </w:t>
      </w:r>
    </w:p>
    <w:p w14:paraId="62493F3D" w14:textId="77777777" w:rsidR="00831E8A" w:rsidRPr="0089704F" w:rsidRDefault="00831E8A"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Циткіна</w:t>
      </w:r>
      <w:proofErr w:type="spellEnd"/>
      <w:r w:rsidRPr="0089704F">
        <w:rPr>
          <w:sz w:val="28"/>
          <w:szCs w:val="28"/>
        </w:rPr>
        <w:t xml:space="preserve"> Ф. О. Термінологія й переклад. Львів : ВЛІ, 1988. 35 с.</w:t>
      </w:r>
    </w:p>
    <w:p w14:paraId="42968E18" w14:textId="505E130C" w:rsidR="00A8038F" w:rsidRPr="0089704F" w:rsidRDefault="00A8038F"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lang w:eastAsia="uk-UA"/>
        </w:rPr>
        <w:t>Шевченко І. С., Морозова О. І. Дискурс як мисленнєво-комунікативна діяльність. Дискурс як когнітивно-комунікативний феномен. Харків : Константа, 2005. С. 21–28.</w:t>
      </w:r>
    </w:p>
    <w:p w14:paraId="440D9524" w14:textId="1D83C390" w:rsidR="003068DE" w:rsidRPr="0089704F" w:rsidRDefault="003068DE" w:rsidP="0089704F">
      <w:pPr>
        <w:pStyle w:val="a6"/>
        <w:numPr>
          <w:ilvl w:val="0"/>
          <w:numId w:val="13"/>
        </w:numPr>
        <w:spacing w:after="0" w:line="360" w:lineRule="auto"/>
        <w:ind w:left="0" w:firstLine="709"/>
        <w:jc w:val="both"/>
        <w:rPr>
          <w:rStyle w:val="a7"/>
          <w:rFonts w:ascii="Times New Roman" w:hAnsi="Times New Roman" w:cs="Times New Roman"/>
          <w:color w:val="auto"/>
          <w:sz w:val="28"/>
          <w:szCs w:val="28"/>
          <w:u w:val="none"/>
          <w:lang w:eastAsia="uk-UA"/>
        </w:rPr>
      </w:pPr>
      <w:r w:rsidRPr="0089704F">
        <w:rPr>
          <w:rFonts w:ascii="Times New Roman" w:hAnsi="Times New Roman" w:cs="Times New Roman"/>
          <w:sz w:val="28"/>
          <w:szCs w:val="28"/>
        </w:rPr>
        <w:t xml:space="preserve">Шинкар Т. Оказіоналізми в мові української преси початку ХХІ століття: функціонально-стилістичний аспект. Society. Document. Communication. 2019. № 6. С. 26–41. DOI: </w:t>
      </w:r>
      <w:r w:rsidR="00A3677D" w:rsidRPr="0089704F">
        <w:rPr>
          <w:rFonts w:ascii="Times New Roman" w:hAnsi="Times New Roman" w:cs="Times New Roman"/>
          <w:sz w:val="28"/>
          <w:szCs w:val="28"/>
        </w:rPr>
        <w:fldChar w:fldCharType="begin"/>
      </w:r>
      <w:r w:rsidR="00A3677D" w:rsidRPr="0089704F">
        <w:rPr>
          <w:rFonts w:ascii="Times New Roman" w:hAnsi="Times New Roman" w:cs="Times New Roman"/>
          <w:sz w:val="28"/>
          <w:szCs w:val="28"/>
        </w:rPr>
        <w:instrText xml:space="preserve"> HYPERLINK "http://dx.doi.org/10.31470/2518-7600-2018-6-26-41" \t "_new" </w:instrText>
      </w:r>
      <w:r w:rsidR="00A3677D" w:rsidRPr="0089704F">
        <w:rPr>
          <w:rFonts w:ascii="Times New Roman" w:hAnsi="Times New Roman" w:cs="Times New Roman"/>
          <w:sz w:val="28"/>
          <w:szCs w:val="28"/>
        </w:rPr>
        <w:fldChar w:fldCharType="separate"/>
      </w:r>
      <w:r w:rsidRPr="0089704F">
        <w:rPr>
          <w:rStyle w:val="a7"/>
          <w:rFonts w:ascii="Times New Roman" w:hAnsi="Times New Roman" w:cs="Times New Roman"/>
          <w:color w:val="auto"/>
          <w:sz w:val="28"/>
          <w:szCs w:val="28"/>
        </w:rPr>
        <w:t>http://dx.doi.org/10.31470/2518-7600-2018-6-26-41</w:t>
      </w:r>
      <w:r w:rsidR="00A3677D" w:rsidRPr="0089704F">
        <w:rPr>
          <w:rStyle w:val="a7"/>
          <w:rFonts w:ascii="Times New Roman" w:hAnsi="Times New Roman" w:cs="Times New Roman"/>
          <w:color w:val="auto"/>
          <w:sz w:val="28"/>
          <w:szCs w:val="28"/>
        </w:rPr>
        <w:fldChar w:fldCharType="end"/>
      </w:r>
      <w:r w:rsidR="002B3A78" w:rsidRPr="0089704F">
        <w:rPr>
          <w:rStyle w:val="a7"/>
          <w:rFonts w:ascii="Times New Roman" w:hAnsi="Times New Roman" w:cs="Times New Roman"/>
          <w:color w:val="auto"/>
          <w:sz w:val="28"/>
          <w:szCs w:val="28"/>
        </w:rPr>
        <w:t xml:space="preserve"> </w:t>
      </w:r>
    </w:p>
    <w:p w14:paraId="62F23677" w14:textId="556D67E9" w:rsidR="002B3A78" w:rsidRPr="0089704F" w:rsidRDefault="002B3A78"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rPr>
        <w:t xml:space="preserve">Шутак Л., Навчук Г. Когнітивне термінознавство як відображення антропологічних процесів пізнання та комунікації. </w:t>
      </w:r>
      <w:r w:rsidRPr="0089704F">
        <w:rPr>
          <w:rFonts w:ascii="Times New Roman" w:hAnsi="Times New Roman" w:cs="Times New Roman"/>
          <w:i/>
          <w:iCs/>
          <w:sz w:val="28"/>
          <w:szCs w:val="28"/>
        </w:rPr>
        <w:t>Іван Огієнко і сучасна наука та освіта</w:t>
      </w:r>
      <w:r w:rsidRPr="0089704F">
        <w:rPr>
          <w:rFonts w:ascii="Times New Roman" w:hAnsi="Times New Roman" w:cs="Times New Roman"/>
          <w:sz w:val="28"/>
          <w:szCs w:val="28"/>
        </w:rPr>
        <w:t>. 2022. Вип. 16. С. 133–139.</w:t>
      </w:r>
    </w:p>
    <w:p w14:paraId="61384270" w14:textId="5E18BC52" w:rsidR="00231243" w:rsidRPr="0089704F" w:rsidRDefault="00231243"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rPr>
        <w:t>Cabré M. T. Theories of Terminology: Their description, prescription and explanation. Terminology. 2003. No. 2. P. 163‒199.</w:t>
      </w:r>
    </w:p>
    <w:p w14:paraId="7215B997" w14:textId="77777777" w:rsidR="002B3A78" w:rsidRPr="0089704F" w:rsidRDefault="002B3A78"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Crystal</w:t>
      </w:r>
      <w:proofErr w:type="spellEnd"/>
      <w:r w:rsidRPr="0089704F">
        <w:rPr>
          <w:sz w:val="28"/>
          <w:szCs w:val="28"/>
        </w:rPr>
        <w:t xml:space="preserve"> D.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Cambridge</w:t>
      </w:r>
      <w:proofErr w:type="spellEnd"/>
      <w:r w:rsidRPr="0089704F">
        <w:rPr>
          <w:sz w:val="28"/>
          <w:szCs w:val="28"/>
        </w:rPr>
        <w:t xml:space="preserve"> </w:t>
      </w:r>
      <w:proofErr w:type="spellStart"/>
      <w:r w:rsidRPr="0089704F">
        <w:rPr>
          <w:sz w:val="28"/>
          <w:szCs w:val="28"/>
        </w:rPr>
        <w:t>Encyclopedia</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English</w:t>
      </w:r>
      <w:proofErr w:type="spellEnd"/>
      <w:r w:rsidRPr="0089704F">
        <w:rPr>
          <w:sz w:val="28"/>
          <w:szCs w:val="28"/>
        </w:rPr>
        <w:t xml:space="preserve"> </w:t>
      </w:r>
      <w:proofErr w:type="spellStart"/>
      <w:r w:rsidRPr="0089704F">
        <w:rPr>
          <w:sz w:val="28"/>
          <w:szCs w:val="28"/>
        </w:rPr>
        <w:t>Language</w:t>
      </w:r>
      <w:proofErr w:type="spellEnd"/>
      <w:r w:rsidRPr="0089704F">
        <w:rPr>
          <w:sz w:val="28"/>
          <w:szCs w:val="28"/>
        </w:rPr>
        <w:t xml:space="preserve">. </w:t>
      </w:r>
      <w:proofErr w:type="spellStart"/>
      <w:r w:rsidRPr="0089704F">
        <w:rPr>
          <w:sz w:val="28"/>
          <w:szCs w:val="28"/>
        </w:rPr>
        <w:t>Cambridge</w:t>
      </w:r>
      <w:proofErr w:type="spellEnd"/>
      <w:r w:rsidRPr="0089704F">
        <w:rPr>
          <w:sz w:val="28"/>
          <w:szCs w:val="28"/>
        </w:rPr>
        <w:t xml:space="preserve"> : </w:t>
      </w:r>
      <w:proofErr w:type="spellStart"/>
      <w:r w:rsidRPr="0089704F">
        <w:rPr>
          <w:sz w:val="28"/>
          <w:szCs w:val="28"/>
        </w:rPr>
        <w:t>Cambridge</w:t>
      </w:r>
      <w:proofErr w:type="spellEnd"/>
      <w:r w:rsidRPr="0089704F">
        <w:rPr>
          <w:sz w:val="28"/>
          <w:szCs w:val="28"/>
        </w:rPr>
        <w:t xml:space="preserve"> </w:t>
      </w:r>
      <w:proofErr w:type="spellStart"/>
      <w:r w:rsidRPr="0089704F">
        <w:rPr>
          <w:sz w:val="28"/>
          <w:szCs w:val="28"/>
        </w:rPr>
        <w:t>University</w:t>
      </w:r>
      <w:proofErr w:type="spellEnd"/>
      <w:r w:rsidRPr="0089704F">
        <w:rPr>
          <w:sz w:val="28"/>
          <w:szCs w:val="28"/>
        </w:rPr>
        <w:t xml:space="preserve"> </w:t>
      </w:r>
      <w:proofErr w:type="spellStart"/>
      <w:r w:rsidRPr="0089704F">
        <w:rPr>
          <w:sz w:val="28"/>
          <w:szCs w:val="28"/>
        </w:rPr>
        <w:t>Press</w:t>
      </w:r>
      <w:proofErr w:type="spellEnd"/>
      <w:r w:rsidRPr="0089704F">
        <w:rPr>
          <w:sz w:val="28"/>
          <w:szCs w:val="28"/>
        </w:rPr>
        <w:t>, 1995. 598 p.</w:t>
      </w:r>
    </w:p>
    <w:p w14:paraId="5BFF342F" w14:textId="79C6052F" w:rsidR="001C1FB1" w:rsidRPr="0089704F" w:rsidRDefault="001C1FB1" w:rsidP="0089704F">
      <w:pPr>
        <w:pStyle w:val="a6"/>
        <w:numPr>
          <w:ilvl w:val="0"/>
          <w:numId w:val="13"/>
        </w:numPr>
        <w:spacing w:after="0" w:line="360" w:lineRule="auto"/>
        <w:ind w:left="0" w:firstLine="709"/>
        <w:jc w:val="both"/>
        <w:rPr>
          <w:rFonts w:ascii="Times New Roman" w:hAnsi="Times New Roman" w:cs="Times New Roman"/>
          <w:sz w:val="28"/>
          <w:szCs w:val="28"/>
          <w:lang w:eastAsia="uk-UA"/>
        </w:rPr>
      </w:pPr>
      <w:r w:rsidRPr="0089704F">
        <w:rPr>
          <w:rFonts w:ascii="Times New Roman" w:hAnsi="Times New Roman" w:cs="Times New Roman"/>
          <w:sz w:val="28"/>
          <w:szCs w:val="28"/>
          <w:lang w:eastAsia="uk-UA"/>
        </w:rPr>
        <w:t>McEnery T. Corpus-based Language Studies: An Advanced Resource Book. Routledge Applied Linguistics. New York : Routledge, 2006. 344 p.</w:t>
      </w:r>
    </w:p>
    <w:p w14:paraId="381FF87C" w14:textId="77777777" w:rsidR="001242DA" w:rsidRPr="0089704F" w:rsidRDefault="001242DA"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Stubbs M. Discourse Analysis: The Sociolinguistic Analysis of Natural Language. Chicago : University of Chicago Press, 1983. 240 p.</w:t>
      </w:r>
    </w:p>
    <w:p w14:paraId="3D8C743B" w14:textId="1A8D32D4" w:rsidR="001242DA" w:rsidRPr="0089704F" w:rsidRDefault="001242DA" w:rsidP="0089704F">
      <w:pPr>
        <w:pStyle w:val="a6"/>
        <w:numPr>
          <w:ilvl w:val="0"/>
          <w:numId w:val="13"/>
        </w:numPr>
        <w:spacing w:after="0" w:line="360" w:lineRule="auto"/>
        <w:ind w:left="0" w:firstLine="709"/>
        <w:jc w:val="both"/>
        <w:rPr>
          <w:rFonts w:ascii="Times New Roman" w:hAnsi="Times New Roman" w:cs="Times New Roman"/>
          <w:sz w:val="28"/>
          <w:szCs w:val="28"/>
        </w:rPr>
      </w:pPr>
      <w:r w:rsidRPr="0089704F">
        <w:rPr>
          <w:rFonts w:ascii="Times New Roman" w:hAnsi="Times New Roman" w:cs="Times New Roman"/>
          <w:sz w:val="28"/>
          <w:szCs w:val="28"/>
        </w:rPr>
        <w:t>Stubbs M. Text and Corpus Analysis. Oxford : Blackwell, 1996. 288 p.</w:t>
      </w:r>
    </w:p>
    <w:p w14:paraId="79DA8210" w14:textId="0C26EA03" w:rsidR="00B01DD9" w:rsidRPr="0089704F" w:rsidRDefault="00B01DD9" w:rsidP="0089704F">
      <w:pPr>
        <w:pStyle w:val="a6"/>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9704F">
        <w:rPr>
          <w:rFonts w:ascii="Times New Roman" w:hAnsi="Times New Roman" w:cs="Times New Roman"/>
          <w:sz w:val="28"/>
          <w:szCs w:val="28"/>
          <w:shd w:val="clear" w:color="auto" w:fill="FFFFFF"/>
        </w:rPr>
        <w:lastRenderedPageBreak/>
        <w:t xml:space="preserve">Tomchakovska Yu.O., Strochenko L.V., Shvelidze L.D., Lesnevska K.V. The terminological dimension of academic writing in interdisciplinary contexts: a study of computer, legal, and management texts. Закарпатські філологічні студії. 2024. Випуск 35. Том 1. С. 244-248. </w:t>
      </w:r>
      <w:r w:rsidRPr="0089704F">
        <w:rPr>
          <w:rFonts w:ascii="Times New Roman" w:hAnsi="Times New Roman" w:cs="Times New Roman"/>
          <w:sz w:val="28"/>
          <w:szCs w:val="28"/>
        </w:rPr>
        <w:fldChar w:fldCharType="begin"/>
      </w:r>
      <w:r w:rsidRPr="0089704F">
        <w:rPr>
          <w:rFonts w:ascii="Times New Roman" w:hAnsi="Times New Roman" w:cs="Times New Roman"/>
          <w:sz w:val="28"/>
          <w:szCs w:val="28"/>
        </w:rPr>
        <w:instrText xml:space="preserve"> HYPERLINK "https://doi.org/10.32782/tps2663-4880/2024.35.66" </w:instrText>
      </w:r>
      <w:r w:rsidRPr="0089704F">
        <w:rPr>
          <w:rFonts w:ascii="Times New Roman" w:hAnsi="Times New Roman" w:cs="Times New Roman"/>
          <w:sz w:val="28"/>
          <w:szCs w:val="28"/>
        </w:rPr>
        <w:fldChar w:fldCharType="separate"/>
      </w:r>
      <w:r w:rsidRPr="0089704F">
        <w:rPr>
          <w:rStyle w:val="a7"/>
          <w:rFonts w:ascii="Times New Roman" w:eastAsia="Roboto" w:hAnsi="Times New Roman" w:cs="Times New Roman"/>
          <w:color w:val="auto"/>
          <w:sz w:val="28"/>
          <w:szCs w:val="28"/>
        </w:rPr>
        <w:t>https://doi.org/10.32782/tps2663-4880/2024.35.66</w:t>
      </w:r>
      <w:r w:rsidRPr="0089704F">
        <w:rPr>
          <w:rStyle w:val="a7"/>
          <w:rFonts w:ascii="Times New Roman" w:eastAsia="Roboto" w:hAnsi="Times New Roman" w:cs="Times New Roman"/>
          <w:color w:val="auto"/>
          <w:sz w:val="28"/>
          <w:szCs w:val="28"/>
        </w:rPr>
        <w:fldChar w:fldCharType="end"/>
      </w:r>
      <w:r w:rsidRPr="0089704F">
        <w:rPr>
          <w:rFonts w:ascii="Times New Roman" w:eastAsia="Roboto" w:hAnsi="Times New Roman" w:cs="Times New Roman"/>
          <w:sz w:val="28"/>
          <w:szCs w:val="28"/>
        </w:rPr>
        <w:t xml:space="preserve"> </w:t>
      </w:r>
    </w:p>
    <w:p w14:paraId="4EBC8E2E" w14:textId="60FAC949" w:rsidR="00B01DD9" w:rsidRPr="0089704F" w:rsidRDefault="00B01DD9" w:rsidP="0089704F">
      <w:pPr>
        <w:pStyle w:val="a6"/>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9704F">
        <w:rPr>
          <w:rFonts w:ascii="Times New Roman" w:hAnsi="Times New Roman" w:cs="Times New Roman"/>
          <w:sz w:val="28"/>
          <w:szCs w:val="28"/>
          <w:shd w:val="clear" w:color="auto" w:fill="FFFFFF"/>
        </w:rPr>
        <w:t xml:space="preserve">Strochenko L.V., Tomchakovska Yu.O., Shvelidze L.D., Lesnevska K.V. Scientific discourse and the practice of academic writing: a comparative analysis in law, computer science, and management. Закарпатські філологічні студії. 2024. Випуск 33. Том 1. С. 244-248. </w:t>
      </w:r>
      <w:r w:rsidR="007072CE" w:rsidRPr="0089704F">
        <w:rPr>
          <w:rFonts w:ascii="Times New Roman" w:hAnsi="Times New Roman" w:cs="Times New Roman"/>
          <w:sz w:val="28"/>
          <w:szCs w:val="28"/>
          <w:shd w:val="clear" w:color="auto" w:fill="FFFFFF"/>
          <w:lang w:val="uk-UA"/>
        </w:rPr>
        <w:t xml:space="preserve"> </w:t>
      </w:r>
      <w:hyperlink r:id="rId11" w:history="1">
        <w:r w:rsidRPr="0089704F">
          <w:rPr>
            <w:rStyle w:val="a7"/>
            <w:rFonts w:ascii="Times New Roman" w:eastAsia="Roboto" w:hAnsi="Times New Roman" w:cs="Times New Roman"/>
            <w:color w:val="auto"/>
            <w:sz w:val="28"/>
            <w:szCs w:val="28"/>
          </w:rPr>
          <w:t>https://doi.org/10.32782/tps2663-4880/2024.33.1.42</w:t>
        </w:r>
      </w:hyperlink>
      <w:r w:rsidRPr="0089704F">
        <w:rPr>
          <w:rFonts w:ascii="Times New Roman" w:eastAsia="Roboto" w:hAnsi="Times New Roman" w:cs="Times New Roman"/>
          <w:sz w:val="28"/>
          <w:szCs w:val="28"/>
        </w:rPr>
        <w:t xml:space="preserve"> </w:t>
      </w:r>
    </w:p>
    <w:p w14:paraId="1008EB16" w14:textId="494E8180" w:rsidR="004E12F4" w:rsidRPr="0089704F" w:rsidRDefault="004E12F4" w:rsidP="0089704F">
      <w:pPr>
        <w:pStyle w:val="a6"/>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9704F">
        <w:rPr>
          <w:rFonts w:ascii="Times New Roman" w:hAnsi="Times New Roman" w:cs="Times New Roman"/>
          <w:sz w:val="28"/>
          <w:szCs w:val="28"/>
        </w:rPr>
        <w:t>Charleton P., O’Connor V. EU Data Nullification: Confusion and the Rule of Law. The Cambridge Law Journal. 2025. First View. P. 1–29. DOI: 10.1017/S0008197325100962.</w:t>
      </w:r>
    </w:p>
    <w:p w14:paraId="37B77AE1" w14:textId="58F81E7D" w:rsidR="00231243" w:rsidRPr="0089704F" w:rsidRDefault="00231243"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Du</w:t>
      </w:r>
      <w:proofErr w:type="spellEnd"/>
      <w:r w:rsidRPr="0089704F">
        <w:rPr>
          <w:sz w:val="28"/>
          <w:szCs w:val="28"/>
        </w:rPr>
        <w:t xml:space="preserve"> J., </w:t>
      </w:r>
      <w:proofErr w:type="spellStart"/>
      <w:r w:rsidRPr="0089704F">
        <w:rPr>
          <w:sz w:val="28"/>
          <w:szCs w:val="28"/>
        </w:rPr>
        <w:t>Daniel</w:t>
      </w:r>
      <w:proofErr w:type="spellEnd"/>
      <w:r w:rsidRPr="0089704F">
        <w:rPr>
          <w:sz w:val="28"/>
          <w:szCs w:val="28"/>
        </w:rPr>
        <w:t xml:space="preserve"> B. K. </w:t>
      </w:r>
      <w:proofErr w:type="spellStart"/>
      <w:r w:rsidRPr="0089704F">
        <w:rPr>
          <w:sz w:val="28"/>
          <w:szCs w:val="28"/>
        </w:rPr>
        <w:t>Transforming</w:t>
      </w:r>
      <w:proofErr w:type="spellEnd"/>
      <w:r w:rsidRPr="0089704F">
        <w:rPr>
          <w:sz w:val="28"/>
          <w:szCs w:val="28"/>
        </w:rPr>
        <w:t xml:space="preserve"> </w:t>
      </w:r>
      <w:proofErr w:type="spellStart"/>
      <w:r w:rsidRPr="0089704F">
        <w:rPr>
          <w:sz w:val="28"/>
          <w:szCs w:val="28"/>
        </w:rPr>
        <w:t>language</w:t>
      </w:r>
      <w:proofErr w:type="spellEnd"/>
      <w:r w:rsidRPr="0089704F">
        <w:rPr>
          <w:sz w:val="28"/>
          <w:szCs w:val="28"/>
        </w:rPr>
        <w:t xml:space="preserve"> </w:t>
      </w:r>
      <w:proofErr w:type="spellStart"/>
      <w:r w:rsidRPr="0089704F">
        <w:rPr>
          <w:sz w:val="28"/>
          <w:szCs w:val="28"/>
        </w:rPr>
        <w:t>education</w:t>
      </w:r>
      <w:proofErr w:type="spellEnd"/>
      <w:r w:rsidRPr="0089704F">
        <w:rPr>
          <w:sz w:val="28"/>
          <w:szCs w:val="28"/>
        </w:rPr>
        <w:t xml:space="preserve">: A </w:t>
      </w:r>
      <w:proofErr w:type="spellStart"/>
      <w:r w:rsidRPr="0089704F">
        <w:rPr>
          <w:sz w:val="28"/>
          <w:szCs w:val="28"/>
        </w:rPr>
        <w:t>systematic</w:t>
      </w:r>
      <w:proofErr w:type="spellEnd"/>
      <w:r w:rsidRPr="0089704F">
        <w:rPr>
          <w:sz w:val="28"/>
          <w:szCs w:val="28"/>
        </w:rPr>
        <w:t xml:space="preserve"> </w:t>
      </w:r>
      <w:proofErr w:type="spellStart"/>
      <w:r w:rsidRPr="0089704F">
        <w:rPr>
          <w:sz w:val="28"/>
          <w:szCs w:val="28"/>
        </w:rPr>
        <w:t>review</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AI-</w:t>
      </w:r>
      <w:proofErr w:type="spellStart"/>
      <w:r w:rsidRPr="0089704F">
        <w:rPr>
          <w:sz w:val="28"/>
          <w:szCs w:val="28"/>
        </w:rPr>
        <w:t>powered</w:t>
      </w:r>
      <w:proofErr w:type="spellEnd"/>
      <w:r w:rsidRPr="0089704F">
        <w:rPr>
          <w:sz w:val="28"/>
          <w:szCs w:val="28"/>
        </w:rPr>
        <w:t xml:space="preserve"> </w:t>
      </w:r>
      <w:proofErr w:type="spellStart"/>
      <w:r w:rsidRPr="0089704F">
        <w:rPr>
          <w:sz w:val="28"/>
          <w:szCs w:val="28"/>
        </w:rPr>
        <w:t>chatbots</w:t>
      </w:r>
      <w:proofErr w:type="spellEnd"/>
      <w:r w:rsidRPr="0089704F">
        <w:rPr>
          <w:sz w:val="28"/>
          <w:szCs w:val="28"/>
        </w:rPr>
        <w:t xml:space="preserve"> </w:t>
      </w:r>
      <w:proofErr w:type="spellStart"/>
      <w:r w:rsidRPr="0089704F">
        <w:rPr>
          <w:sz w:val="28"/>
          <w:szCs w:val="28"/>
        </w:rPr>
        <w:t>for</w:t>
      </w:r>
      <w:proofErr w:type="spellEnd"/>
      <w:r w:rsidRPr="0089704F">
        <w:rPr>
          <w:sz w:val="28"/>
          <w:szCs w:val="28"/>
        </w:rPr>
        <w:t xml:space="preserve"> </w:t>
      </w:r>
      <w:proofErr w:type="spellStart"/>
      <w:r w:rsidRPr="0089704F">
        <w:rPr>
          <w:sz w:val="28"/>
          <w:szCs w:val="28"/>
        </w:rPr>
        <w:t>English</w:t>
      </w:r>
      <w:proofErr w:type="spellEnd"/>
      <w:r w:rsidRPr="0089704F">
        <w:rPr>
          <w:sz w:val="28"/>
          <w:szCs w:val="28"/>
        </w:rPr>
        <w:t xml:space="preserve"> </w:t>
      </w:r>
      <w:proofErr w:type="spellStart"/>
      <w:r w:rsidRPr="0089704F">
        <w:rPr>
          <w:sz w:val="28"/>
          <w:szCs w:val="28"/>
        </w:rPr>
        <w:t>as</w:t>
      </w:r>
      <w:proofErr w:type="spellEnd"/>
      <w:r w:rsidRPr="0089704F">
        <w:rPr>
          <w:sz w:val="28"/>
          <w:szCs w:val="28"/>
        </w:rPr>
        <w:t xml:space="preserve"> a </w:t>
      </w:r>
      <w:proofErr w:type="spellStart"/>
      <w:r w:rsidRPr="0089704F">
        <w:rPr>
          <w:sz w:val="28"/>
          <w:szCs w:val="28"/>
        </w:rPr>
        <w:t>foreign</w:t>
      </w:r>
      <w:proofErr w:type="spellEnd"/>
      <w:r w:rsidRPr="0089704F">
        <w:rPr>
          <w:sz w:val="28"/>
          <w:szCs w:val="28"/>
        </w:rPr>
        <w:t xml:space="preserve"> </w:t>
      </w:r>
      <w:proofErr w:type="spellStart"/>
      <w:r w:rsidRPr="0089704F">
        <w:rPr>
          <w:sz w:val="28"/>
          <w:szCs w:val="28"/>
        </w:rPr>
        <w:t>language</w:t>
      </w:r>
      <w:proofErr w:type="spellEnd"/>
      <w:r w:rsidRPr="0089704F">
        <w:rPr>
          <w:sz w:val="28"/>
          <w:szCs w:val="28"/>
        </w:rPr>
        <w:t xml:space="preserve"> </w:t>
      </w:r>
      <w:proofErr w:type="spellStart"/>
      <w:r w:rsidRPr="0089704F">
        <w:rPr>
          <w:sz w:val="28"/>
          <w:szCs w:val="28"/>
        </w:rPr>
        <w:t>speaking</w:t>
      </w:r>
      <w:proofErr w:type="spellEnd"/>
      <w:r w:rsidRPr="0089704F">
        <w:rPr>
          <w:sz w:val="28"/>
          <w:szCs w:val="28"/>
        </w:rPr>
        <w:t xml:space="preserve"> </w:t>
      </w:r>
      <w:proofErr w:type="spellStart"/>
      <w:r w:rsidRPr="0089704F">
        <w:rPr>
          <w:sz w:val="28"/>
          <w:szCs w:val="28"/>
        </w:rPr>
        <w:t>practice</w:t>
      </w:r>
      <w:proofErr w:type="spellEnd"/>
      <w:r w:rsidRPr="0089704F">
        <w:rPr>
          <w:sz w:val="28"/>
          <w:szCs w:val="28"/>
        </w:rPr>
        <w:t xml:space="preserve">. </w:t>
      </w:r>
      <w:proofErr w:type="spellStart"/>
      <w:r w:rsidRPr="0089704F">
        <w:rPr>
          <w:rStyle w:val="a8"/>
          <w:sz w:val="28"/>
          <w:szCs w:val="28"/>
        </w:rPr>
        <w:t>Computers</w:t>
      </w:r>
      <w:proofErr w:type="spellEnd"/>
      <w:r w:rsidRPr="0089704F">
        <w:rPr>
          <w:rStyle w:val="a8"/>
          <w:sz w:val="28"/>
          <w:szCs w:val="28"/>
        </w:rPr>
        <w:t xml:space="preserve"> </w:t>
      </w:r>
      <w:proofErr w:type="spellStart"/>
      <w:r w:rsidRPr="0089704F">
        <w:rPr>
          <w:rStyle w:val="a8"/>
          <w:sz w:val="28"/>
          <w:szCs w:val="28"/>
        </w:rPr>
        <w:t>and</w:t>
      </w:r>
      <w:proofErr w:type="spellEnd"/>
      <w:r w:rsidRPr="0089704F">
        <w:rPr>
          <w:rStyle w:val="a8"/>
          <w:sz w:val="28"/>
          <w:szCs w:val="28"/>
        </w:rPr>
        <w:t xml:space="preserve"> </w:t>
      </w:r>
      <w:proofErr w:type="spellStart"/>
      <w:r w:rsidRPr="0089704F">
        <w:rPr>
          <w:rStyle w:val="a8"/>
          <w:sz w:val="28"/>
          <w:szCs w:val="28"/>
        </w:rPr>
        <w:t>Education</w:t>
      </w:r>
      <w:proofErr w:type="spellEnd"/>
      <w:r w:rsidRPr="0089704F">
        <w:rPr>
          <w:rStyle w:val="a8"/>
          <w:sz w:val="28"/>
          <w:szCs w:val="28"/>
        </w:rPr>
        <w:t xml:space="preserve">: </w:t>
      </w:r>
      <w:proofErr w:type="spellStart"/>
      <w:r w:rsidRPr="0089704F">
        <w:rPr>
          <w:rStyle w:val="a8"/>
          <w:sz w:val="28"/>
          <w:szCs w:val="28"/>
        </w:rPr>
        <w:t>Artificial</w:t>
      </w:r>
      <w:proofErr w:type="spellEnd"/>
      <w:r w:rsidRPr="0089704F">
        <w:rPr>
          <w:rStyle w:val="a8"/>
          <w:sz w:val="28"/>
          <w:szCs w:val="28"/>
        </w:rPr>
        <w:t xml:space="preserve"> </w:t>
      </w:r>
      <w:proofErr w:type="spellStart"/>
      <w:r w:rsidRPr="0089704F">
        <w:rPr>
          <w:rStyle w:val="a8"/>
          <w:sz w:val="28"/>
          <w:szCs w:val="28"/>
        </w:rPr>
        <w:t>Intelligence</w:t>
      </w:r>
      <w:proofErr w:type="spellEnd"/>
      <w:r w:rsidRPr="0089704F">
        <w:rPr>
          <w:sz w:val="28"/>
          <w:szCs w:val="28"/>
        </w:rPr>
        <w:t xml:space="preserve">. 2024. </w:t>
      </w:r>
      <w:proofErr w:type="spellStart"/>
      <w:r w:rsidRPr="0089704F">
        <w:rPr>
          <w:sz w:val="28"/>
          <w:szCs w:val="28"/>
        </w:rPr>
        <w:t>Vol</w:t>
      </w:r>
      <w:proofErr w:type="spellEnd"/>
      <w:r w:rsidRPr="0089704F">
        <w:rPr>
          <w:sz w:val="28"/>
          <w:szCs w:val="28"/>
        </w:rPr>
        <w:t xml:space="preserve">. 6. P. 100230. DOI: </w:t>
      </w:r>
      <w:hyperlink r:id="rId12" w:tgtFrame="_new" w:history="1">
        <w:r w:rsidRPr="0089704F">
          <w:rPr>
            <w:rStyle w:val="a7"/>
            <w:sz w:val="28"/>
            <w:szCs w:val="28"/>
          </w:rPr>
          <w:t>https://doi.org/10.1016/j.caeai.2024.100230</w:t>
        </w:r>
      </w:hyperlink>
      <w:r w:rsidRPr="0089704F">
        <w:rPr>
          <w:sz w:val="28"/>
          <w:szCs w:val="28"/>
        </w:rPr>
        <w:t>.</w:t>
      </w:r>
    </w:p>
    <w:p w14:paraId="41B691F4" w14:textId="3D6D91A7" w:rsidR="004E12F4" w:rsidRPr="0089704F" w:rsidRDefault="004E12F4"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color w:val="000000"/>
          <w:sz w:val="28"/>
          <w:szCs w:val="28"/>
          <w:shd w:val="clear" w:color="auto" w:fill="FFFFFF"/>
        </w:rPr>
        <w:t>Friedman</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David</w:t>
      </w:r>
      <w:proofErr w:type="spellEnd"/>
      <w:r w:rsidRPr="0089704F">
        <w:rPr>
          <w:color w:val="000000"/>
          <w:sz w:val="28"/>
          <w:szCs w:val="28"/>
          <w:shd w:val="clear" w:color="auto" w:fill="FFFFFF"/>
        </w:rPr>
        <w:t xml:space="preserve"> D., "</w:t>
      </w:r>
      <w:proofErr w:type="spellStart"/>
      <w:r w:rsidRPr="0089704F">
        <w:rPr>
          <w:color w:val="000000"/>
          <w:sz w:val="28"/>
          <w:szCs w:val="28"/>
          <w:shd w:val="clear" w:color="auto" w:fill="FFFFFF"/>
        </w:rPr>
        <w:t>Future</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Imperfect</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Technology</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and</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Freedom</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in</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an</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Uncertain</w:t>
      </w:r>
      <w:proofErr w:type="spellEnd"/>
      <w:r w:rsidRPr="0089704F">
        <w:rPr>
          <w:color w:val="000000"/>
          <w:sz w:val="28"/>
          <w:szCs w:val="28"/>
          <w:shd w:val="clear" w:color="auto" w:fill="FFFFFF"/>
        </w:rPr>
        <w:t xml:space="preserve"> </w:t>
      </w:r>
      <w:proofErr w:type="spellStart"/>
      <w:r w:rsidRPr="0089704F">
        <w:rPr>
          <w:color w:val="000000"/>
          <w:sz w:val="28"/>
          <w:szCs w:val="28"/>
          <w:shd w:val="clear" w:color="auto" w:fill="FFFFFF"/>
        </w:rPr>
        <w:t>World</w:t>
      </w:r>
      <w:proofErr w:type="spellEnd"/>
      <w:r w:rsidRPr="0089704F">
        <w:rPr>
          <w:color w:val="000000"/>
          <w:sz w:val="28"/>
          <w:szCs w:val="28"/>
          <w:shd w:val="clear" w:color="auto" w:fill="FFFFFF"/>
        </w:rPr>
        <w:t>"</w:t>
      </w:r>
      <w:r w:rsidRPr="0089704F">
        <w:rPr>
          <w:color w:val="000000"/>
          <w:sz w:val="28"/>
          <w:szCs w:val="28"/>
          <w:shd w:val="clear" w:color="auto" w:fill="FFFFFF"/>
          <w:lang w:val="en-US"/>
        </w:rPr>
        <w:t>.</w:t>
      </w:r>
      <w:r w:rsidRPr="0089704F">
        <w:rPr>
          <w:color w:val="000000"/>
          <w:sz w:val="28"/>
          <w:szCs w:val="28"/>
          <w:shd w:val="clear" w:color="auto" w:fill="FFFFFF"/>
        </w:rPr>
        <w:t> </w:t>
      </w:r>
      <w:proofErr w:type="spellStart"/>
      <w:r w:rsidRPr="0089704F">
        <w:rPr>
          <w:rStyle w:val="a8"/>
          <w:color w:val="000000"/>
          <w:sz w:val="28"/>
          <w:szCs w:val="28"/>
          <w:bdr w:val="none" w:sz="0" w:space="0" w:color="auto" w:frame="1"/>
          <w:shd w:val="clear" w:color="auto" w:fill="FFFFFF"/>
        </w:rPr>
        <w:t>Legal</w:t>
      </w:r>
      <w:proofErr w:type="spellEnd"/>
      <w:r w:rsidRPr="0089704F">
        <w:rPr>
          <w:rStyle w:val="a8"/>
          <w:color w:val="000000"/>
          <w:sz w:val="28"/>
          <w:szCs w:val="28"/>
          <w:bdr w:val="none" w:sz="0" w:space="0" w:color="auto" w:frame="1"/>
          <w:shd w:val="clear" w:color="auto" w:fill="FFFFFF"/>
        </w:rPr>
        <w:t xml:space="preserve"> </w:t>
      </w:r>
      <w:proofErr w:type="spellStart"/>
      <w:r w:rsidRPr="0089704F">
        <w:rPr>
          <w:rStyle w:val="a8"/>
          <w:color w:val="000000"/>
          <w:sz w:val="28"/>
          <w:szCs w:val="28"/>
          <w:bdr w:val="none" w:sz="0" w:space="0" w:color="auto" w:frame="1"/>
          <w:shd w:val="clear" w:color="auto" w:fill="FFFFFF"/>
        </w:rPr>
        <w:t>Monographs</w:t>
      </w:r>
      <w:proofErr w:type="spellEnd"/>
      <w:r w:rsidRPr="0089704F">
        <w:rPr>
          <w:rStyle w:val="a8"/>
          <w:color w:val="000000"/>
          <w:sz w:val="28"/>
          <w:szCs w:val="28"/>
          <w:bdr w:val="none" w:sz="0" w:space="0" w:color="auto" w:frame="1"/>
          <w:shd w:val="clear" w:color="auto" w:fill="FFFFFF"/>
        </w:rPr>
        <w:t xml:space="preserve"> </w:t>
      </w:r>
      <w:proofErr w:type="spellStart"/>
      <w:r w:rsidRPr="0089704F">
        <w:rPr>
          <w:rStyle w:val="a8"/>
          <w:color w:val="000000"/>
          <w:sz w:val="28"/>
          <w:szCs w:val="28"/>
          <w:bdr w:val="none" w:sz="0" w:space="0" w:color="auto" w:frame="1"/>
          <w:shd w:val="clear" w:color="auto" w:fill="FFFFFF"/>
        </w:rPr>
        <w:t>and</w:t>
      </w:r>
      <w:proofErr w:type="spellEnd"/>
      <w:r w:rsidRPr="0089704F">
        <w:rPr>
          <w:rStyle w:val="a8"/>
          <w:color w:val="000000"/>
          <w:sz w:val="28"/>
          <w:szCs w:val="28"/>
          <w:bdr w:val="none" w:sz="0" w:space="0" w:color="auto" w:frame="1"/>
          <w:shd w:val="clear" w:color="auto" w:fill="FFFFFF"/>
        </w:rPr>
        <w:t xml:space="preserve"> </w:t>
      </w:r>
      <w:proofErr w:type="spellStart"/>
      <w:r w:rsidRPr="0089704F">
        <w:rPr>
          <w:rStyle w:val="a8"/>
          <w:color w:val="000000"/>
          <w:sz w:val="28"/>
          <w:szCs w:val="28"/>
          <w:bdr w:val="none" w:sz="0" w:space="0" w:color="auto" w:frame="1"/>
          <w:shd w:val="clear" w:color="auto" w:fill="FFFFFF"/>
        </w:rPr>
        <w:t>Treatises</w:t>
      </w:r>
      <w:proofErr w:type="spellEnd"/>
      <w:r w:rsidRPr="0089704F">
        <w:rPr>
          <w:color w:val="000000"/>
          <w:sz w:val="28"/>
          <w:szCs w:val="28"/>
          <w:shd w:val="clear" w:color="auto" w:fill="FFFFFF"/>
        </w:rPr>
        <w:t xml:space="preserve">. </w:t>
      </w:r>
      <w:r w:rsidRPr="0089704F">
        <w:rPr>
          <w:color w:val="000000"/>
          <w:sz w:val="28"/>
          <w:szCs w:val="28"/>
          <w:shd w:val="clear" w:color="auto" w:fill="FFFFFF"/>
          <w:lang w:val="en-US"/>
        </w:rPr>
        <w:t xml:space="preserve">2008. </w:t>
      </w:r>
      <w:r w:rsidRPr="0089704F">
        <w:rPr>
          <w:color w:val="000000"/>
          <w:sz w:val="28"/>
          <w:szCs w:val="28"/>
          <w:shd w:val="clear" w:color="auto" w:fill="FFFFFF"/>
        </w:rPr>
        <w:t>6.</w:t>
      </w:r>
      <w:r w:rsidRPr="0089704F">
        <w:rPr>
          <w:color w:val="000000"/>
          <w:sz w:val="28"/>
          <w:szCs w:val="28"/>
          <w:shd w:val="clear" w:color="auto" w:fill="FFFFFF"/>
          <w:lang w:val="en-US"/>
        </w:rPr>
        <w:t xml:space="preserve"> URL: </w:t>
      </w:r>
      <w:r w:rsidRPr="0089704F">
        <w:rPr>
          <w:color w:val="000000"/>
          <w:sz w:val="28"/>
          <w:szCs w:val="28"/>
          <w:shd w:val="clear" w:color="auto" w:fill="FFFFFF"/>
        </w:rPr>
        <w:t>https://digitalcommons.law.scu.edu/monographs/6</w:t>
      </w:r>
    </w:p>
    <w:p w14:paraId="4A421965" w14:textId="618F1E9E" w:rsidR="004E12F4" w:rsidRPr="0089704F" w:rsidRDefault="004E12F4"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Huhta</w:t>
      </w:r>
      <w:proofErr w:type="spellEnd"/>
      <w:r w:rsidRPr="0089704F">
        <w:rPr>
          <w:sz w:val="28"/>
          <w:szCs w:val="28"/>
        </w:rPr>
        <w:t xml:space="preserve"> K. </w:t>
      </w:r>
      <w:proofErr w:type="spellStart"/>
      <w:r w:rsidRPr="0089704F">
        <w:rPr>
          <w:sz w:val="28"/>
          <w:szCs w:val="28"/>
        </w:rPr>
        <w:t>Building</w:t>
      </w:r>
      <w:proofErr w:type="spellEnd"/>
      <w:r w:rsidRPr="0089704F">
        <w:rPr>
          <w:sz w:val="28"/>
          <w:szCs w:val="28"/>
        </w:rPr>
        <w:t xml:space="preserve"> a </w:t>
      </w:r>
      <w:proofErr w:type="spellStart"/>
      <w:r w:rsidRPr="0089704F">
        <w:rPr>
          <w:sz w:val="28"/>
          <w:szCs w:val="28"/>
        </w:rPr>
        <w:t>special</w:t>
      </w:r>
      <w:proofErr w:type="spellEnd"/>
      <w:r w:rsidRPr="0089704F">
        <w:rPr>
          <w:sz w:val="28"/>
          <w:szCs w:val="28"/>
        </w:rPr>
        <w:t xml:space="preserve"> </w:t>
      </w:r>
      <w:proofErr w:type="spellStart"/>
      <w:r w:rsidRPr="0089704F">
        <w:rPr>
          <w:sz w:val="28"/>
          <w:szCs w:val="28"/>
        </w:rPr>
        <w:t>jurisprudence</w:t>
      </w:r>
      <w:proofErr w:type="spellEnd"/>
      <w:r w:rsidRPr="0089704F">
        <w:rPr>
          <w:sz w:val="28"/>
          <w:szCs w:val="28"/>
        </w:rPr>
        <w:t xml:space="preserve"> </w:t>
      </w:r>
      <w:proofErr w:type="spellStart"/>
      <w:r w:rsidRPr="0089704F">
        <w:rPr>
          <w:sz w:val="28"/>
          <w:szCs w:val="28"/>
        </w:rPr>
        <w:t>for</w:t>
      </w:r>
      <w:proofErr w:type="spellEnd"/>
      <w:r w:rsidRPr="0089704F">
        <w:rPr>
          <w:sz w:val="28"/>
          <w:szCs w:val="28"/>
        </w:rPr>
        <w:t xml:space="preserve"> </w:t>
      </w:r>
      <w:proofErr w:type="spellStart"/>
      <w:r w:rsidRPr="0089704F">
        <w:rPr>
          <w:sz w:val="28"/>
          <w:szCs w:val="28"/>
        </w:rPr>
        <w:t>an</w:t>
      </w:r>
      <w:proofErr w:type="spellEnd"/>
      <w:r w:rsidRPr="0089704F">
        <w:rPr>
          <w:sz w:val="28"/>
          <w:szCs w:val="28"/>
        </w:rPr>
        <w:t xml:space="preserve"> </w:t>
      </w:r>
      <w:proofErr w:type="spellStart"/>
      <w:r w:rsidRPr="0089704F">
        <w:rPr>
          <w:sz w:val="28"/>
          <w:szCs w:val="28"/>
        </w:rPr>
        <w:t>emergent</w:t>
      </w:r>
      <w:proofErr w:type="spellEnd"/>
      <w:r w:rsidRPr="0089704F">
        <w:rPr>
          <w:sz w:val="28"/>
          <w:szCs w:val="28"/>
        </w:rPr>
        <w:t xml:space="preserve"> </w:t>
      </w:r>
      <w:proofErr w:type="spellStart"/>
      <w:r w:rsidRPr="0089704F">
        <w:rPr>
          <w:sz w:val="28"/>
          <w:szCs w:val="28"/>
        </w:rPr>
        <w:t>legal</w:t>
      </w:r>
      <w:proofErr w:type="spellEnd"/>
      <w:r w:rsidRPr="0089704F">
        <w:rPr>
          <w:sz w:val="28"/>
          <w:szCs w:val="28"/>
        </w:rPr>
        <w:t xml:space="preserve"> </w:t>
      </w:r>
      <w:proofErr w:type="spellStart"/>
      <w:r w:rsidRPr="0089704F">
        <w:rPr>
          <w:sz w:val="28"/>
          <w:szCs w:val="28"/>
        </w:rPr>
        <w:t>discipline</w:t>
      </w:r>
      <w:proofErr w:type="spellEnd"/>
      <w:r w:rsidRPr="0089704F">
        <w:rPr>
          <w:sz w:val="28"/>
          <w:szCs w:val="28"/>
        </w:rPr>
        <w:t xml:space="preserve">: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case</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w:t>
      </w:r>
      <w:proofErr w:type="spellStart"/>
      <w:r w:rsidRPr="0089704F">
        <w:rPr>
          <w:sz w:val="28"/>
          <w:szCs w:val="28"/>
        </w:rPr>
        <w:t>energy</w:t>
      </w:r>
      <w:proofErr w:type="spellEnd"/>
      <w:r w:rsidRPr="0089704F">
        <w:rPr>
          <w:sz w:val="28"/>
          <w:szCs w:val="28"/>
        </w:rPr>
        <w:t xml:space="preserve"> </w:t>
      </w:r>
      <w:proofErr w:type="spellStart"/>
      <w:r w:rsidRPr="0089704F">
        <w:rPr>
          <w:sz w:val="28"/>
          <w:szCs w:val="28"/>
        </w:rPr>
        <w:t>law</w:t>
      </w:r>
      <w:proofErr w:type="spellEnd"/>
      <w:r w:rsidRPr="0089704F">
        <w:rPr>
          <w:sz w:val="28"/>
          <w:szCs w:val="28"/>
        </w:rPr>
        <w:t xml:space="preserve">.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Cambridge</w:t>
      </w:r>
      <w:proofErr w:type="spellEnd"/>
      <w:r w:rsidRPr="0089704F">
        <w:rPr>
          <w:sz w:val="28"/>
          <w:szCs w:val="28"/>
        </w:rPr>
        <w:t xml:space="preserve"> </w:t>
      </w:r>
      <w:proofErr w:type="spellStart"/>
      <w:r w:rsidRPr="0089704F">
        <w:rPr>
          <w:sz w:val="28"/>
          <w:szCs w:val="28"/>
        </w:rPr>
        <w:t>Law</w:t>
      </w:r>
      <w:proofErr w:type="spellEnd"/>
      <w:r w:rsidRPr="0089704F">
        <w:rPr>
          <w:sz w:val="28"/>
          <w:szCs w:val="28"/>
        </w:rPr>
        <w:t xml:space="preserve"> </w:t>
      </w:r>
      <w:proofErr w:type="spellStart"/>
      <w:r w:rsidRPr="0089704F">
        <w:rPr>
          <w:sz w:val="28"/>
          <w:szCs w:val="28"/>
        </w:rPr>
        <w:t>Journal</w:t>
      </w:r>
      <w:proofErr w:type="spellEnd"/>
      <w:r w:rsidRPr="0089704F">
        <w:rPr>
          <w:sz w:val="28"/>
          <w:szCs w:val="28"/>
        </w:rPr>
        <w:t xml:space="preserve">. 2025. </w:t>
      </w:r>
      <w:proofErr w:type="spellStart"/>
      <w:r w:rsidRPr="0089704F">
        <w:rPr>
          <w:sz w:val="28"/>
          <w:szCs w:val="28"/>
        </w:rPr>
        <w:t>First</w:t>
      </w:r>
      <w:proofErr w:type="spellEnd"/>
      <w:r w:rsidRPr="0089704F">
        <w:rPr>
          <w:sz w:val="28"/>
          <w:szCs w:val="28"/>
        </w:rPr>
        <w:t xml:space="preserve"> </w:t>
      </w:r>
      <w:proofErr w:type="spellStart"/>
      <w:r w:rsidRPr="0089704F">
        <w:rPr>
          <w:sz w:val="28"/>
          <w:szCs w:val="28"/>
        </w:rPr>
        <w:t>View</w:t>
      </w:r>
      <w:proofErr w:type="spellEnd"/>
      <w:r w:rsidRPr="0089704F">
        <w:rPr>
          <w:sz w:val="28"/>
          <w:szCs w:val="28"/>
        </w:rPr>
        <w:t>. P. 1–23. DOI: 10.1017/S0008197325101025.</w:t>
      </w:r>
    </w:p>
    <w:p w14:paraId="00A9CEEA" w14:textId="57EB4FD8" w:rsidR="00231243" w:rsidRPr="0089704F" w:rsidRDefault="00231243" w:rsidP="0089704F">
      <w:pPr>
        <w:pStyle w:val="a3"/>
        <w:numPr>
          <w:ilvl w:val="0"/>
          <w:numId w:val="13"/>
        </w:numPr>
        <w:spacing w:before="0" w:beforeAutospacing="0" w:after="0" w:afterAutospacing="0" w:line="360" w:lineRule="auto"/>
        <w:ind w:left="0" w:firstLine="709"/>
        <w:jc w:val="both"/>
        <w:rPr>
          <w:sz w:val="28"/>
          <w:szCs w:val="28"/>
        </w:rPr>
      </w:pPr>
      <w:r w:rsidRPr="0089704F">
        <w:rPr>
          <w:sz w:val="28"/>
          <w:szCs w:val="28"/>
        </w:rPr>
        <w:t xml:space="preserve"> </w:t>
      </w:r>
      <w:proofErr w:type="spellStart"/>
      <w:r w:rsidRPr="0089704F">
        <w:rPr>
          <w:sz w:val="28"/>
          <w:szCs w:val="28"/>
        </w:rPr>
        <w:t>Markus</w:t>
      </w:r>
      <w:proofErr w:type="spellEnd"/>
      <w:r w:rsidRPr="0089704F">
        <w:rPr>
          <w:sz w:val="28"/>
          <w:szCs w:val="28"/>
        </w:rPr>
        <w:t xml:space="preserve"> M., </w:t>
      </w:r>
      <w:proofErr w:type="spellStart"/>
      <w:r w:rsidRPr="0089704F">
        <w:rPr>
          <w:sz w:val="28"/>
          <w:szCs w:val="28"/>
        </w:rPr>
        <w:t>Kirner-Ludwig</w:t>
      </w:r>
      <w:proofErr w:type="spellEnd"/>
      <w:r w:rsidRPr="0089704F">
        <w:rPr>
          <w:sz w:val="28"/>
          <w:szCs w:val="28"/>
        </w:rPr>
        <w:t xml:space="preserve"> M. A </w:t>
      </w:r>
      <w:proofErr w:type="spellStart"/>
      <w:r w:rsidRPr="0089704F">
        <w:rPr>
          <w:sz w:val="28"/>
          <w:szCs w:val="28"/>
        </w:rPr>
        <w:t>Philologist’s</w:t>
      </w:r>
      <w:proofErr w:type="spellEnd"/>
      <w:r w:rsidRPr="0089704F">
        <w:rPr>
          <w:sz w:val="28"/>
          <w:szCs w:val="28"/>
        </w:rPr>
        <w:t xml:space="preserve"> </w:t>
      </w:r>
      <w:proofErr w:type="spellStart"/>
      <w:r w:rsidRPr="0089704F">
        <w:rPr>
          <w:sz w:val="28"/>
          <w:szCs w:val="28"/>
        </w:rPr>
        <w:t>Perspective</w:t>
      </w:r>
      <w:proofErr w:type="spellEnd"/>
      <w:r w:rsidRPr="0089704F">
        <w:rPr>
          <w:sz w:val="28"/>
          <w:szCs w:val="28"/>
        </w:rPr>
        <w:t xml:space="preserve"> </w:t>
      </w:r>
      <w:proofErr w:type="spellStart"/>
      <w:r w:rsidRPr="0089704F">
        <w:rPr>
          <w:sz w:val="28"/>
          <w:szCs w:val="28"/>
        </w:rPr>
        <w:t>on</w:t>
      </w:r>
      <w:proofErr w:type="spellEnd"/>
      <w:r w:rsidRPr="0089704F">
        <w:rPr>
          <w:sz w:val="28"/>
          <w:szCs w:val="28"/>
        </w:rPr>
        <w:t xml:space="preserve"> </w:t>
      </w:r>
      <w:proofErr w:type="spellStart"/>
      <w:r w:rsidRPr="0089704F">
        <w:rPr>
          <w:sz w:val="28"/>
          <w:szCs w:val="28"/>
        </w:rPr>
        <w:t>Artificial</w:t>
      </w:r>
      <w:proofErr w:type="spellEnd"/>
      <w:r w:rsidRPr="0089704F">
        <w:rPr>
          <w:sz w:val="28"/>
          <w:szCs w:val="28"/>
        </w:rPr>
        <w:t xml:space="preserve"> </w:t>
      </w:r>
      <w:proofErr w:type="spellStart"/>
      <w:r w:rsidRPr="0089704F">
        <w:rPr>
          <w:sz w:val="28"/>
          <w:szCs w:val="28"/>
        </w:rPr>
        <w:t>Intelligence</w:t>
      </w:r>
      <w:proofErr w:type="spellEnd"/>
      <w:r w:rsidRPr="0089704F">
        <w:rPr>
          <w:sz w:val="28"/>
          <w:szCs w:val="28"/>
        </w:rPr>
        <w:t xml:space="preserve"> – a </w:t>
      </w:r>
      <w:proofErr w:type="spellStart"/>
      <w:r w:rsidRPr="0089704F">
        <w:rPr>
          <w:sz w:val="28"/>
          <w:szCs w:val="28"/>
        </w:rPr>
        <w:t>Case</w:t>
      </w:r>
      <w:proofErr w:type="spellEnd"/>
      <w:r w:rsidRPr="0089704F">
        <w:rPr>
          <w:sz w:val="28"/>
          <w:szCs w:val="28"/>
        </w:rPr>
        <w:t xml:space="preserve"> </w:t>
      </w:r>
      <w:proofErr w:type="spellStart"/>
      <w:r w:rsidRPr="0089704F">
        <w:rPr>
          <w:sz w:val="28"/>
          <w:szCs w:val="28"/>
        </w:rPr>
        <w:t>Study</w:t>
      </w:r>
      <w:proofErr w:type="spellEnd"/>
      <w:r w:rsidRPr="0089704F">
        <w:rPr>
          <w:sz w:val="28"/>
          <w:szCs w:val="28"/>
        </w:rPr>
        <w:t xml:space="preserve"> </w:t>
      </w:r>
      <w:proofErr w:type="spellStart"/>
      <w:r w:rsidRPr="0089704F">
        <w:rPr>
          <w:sz w:val="28"/>
          <w:szCs w:val="28"/>
        </w:rPr>
        <w:t>into</w:t>
      </w:r>
      <w:proofErr w:type="spellEnd"/>
      <w:r w:rsidRPr="0089704F">
        <w:rPr>
          <w:sz w:val="28"/>
          <w:szCs w:val="28"/>
        </w:rPr>
        <w:t xml:space="preserve"> </w:t>
      </w:r>
      <w:proofErr w:type="spellStart"/>
      <w:r w:rsidRPr="0089704F">
        <w:rPr>
          <w:sz w:val="28"/>
          <w:szCs w:val="28"/>
        </w:rPr>
        <w:t>English</w:t>
      </w:r>
      <w:proofErr w:type="spellEnd"/>
      <w:r w:rsidRPr="0089704F">
        <w:rPr>
          <w:sz w:val="28"/>
          <w:szCs w:val="28"/>
        </w:rPr>
        <w:t xml:space="preserve"> </w:t>
      </w:r>
      <w:proofErr w:type="spellStart"/>
      <w:r w:rsidRPr="0089704F">
        <w:rPr>
          <w:sz w:val="28"/>
          <w:szCs w:val="28"/>
        </w:rPr>
        <w:t>Dialect</w:t>
      </w:r>
      <w:proofErr w:type="spellEnd"/>
      <w:r w:rsidRPr="0089704F">
        <w:rPr>
          <w:sz w:val="28"/>
          <w:szCs w:val="28"/>
        </w:rPr>
        <w:t xml:space="preserve"> </w:t>
      </w:r>
      <w:proofErr w:type="spellStart"/>
      <w:r w:rsidRPr="0089704F">
        <w:rPr>
          <w:sz w:val="28"/>
          <w:szCs w:val="28"/>
        </w:rPr>
        <w:t>Dictionary</w:t>
      </w:r>
      <w:proofErr w:type="spellEnd"/>
      <w:r w:rsidRPr="0089704F">
        <w:rPr>
          <w:sz w:val="28"/>
          <w:szCs w:val="28"/>
        </w:rPr>
        <w:t xml:space="preserve"> </w:t>
      </w:r>
      <w:proofErr w:type="spellStart"/>
      <w:r w:rsidRPr="0089704F">
        <w:rPr>
          <w:sz w:val="28"/>
          <w:szCs w:val="28"/>
        </w:rPr>
        <w:t>Online</w:t>
      </w:r>
      <w:proofErr w:type="spellEnd"/>
      <w:r w:rsidRPr="0089704F">
        <w:rPr>
          <w:sz w:val="28"/>
          <w:szCs w:val="28"/>
        </w:rPr>
        <w:t xml:space="preserve"> 4.0. </w:t>
      </w:r>
      <w:proofErr w:type="spellStart"/>
      <w:r w:rsidRPr="0089704F">
        <w:rPr>
          <w:rStyle w:val="a8"/>
          <w:sz w:val="28"/>
          <w:szCs w:val="28"/>
        </w:rPr>
        <w:t>International</w:t>
      </w:r>
      <w:proofErr w:type="spellEnd"/>
      <w:r w:rsidRPr="0089704F">
        <w:rPr>
          <w:rStyle w:val="a8"/>
          <w:sz w:val="28"/>
          <w:szCs w:val="28"/>
        </w:rPr>
        <w:t xml:space="preserve"> </w:t>
      </w:r>
      <w:proofErr w:type="spellStart"/>
      <w:r w:rsidRPr="0089704F">
        <w:rPr>
          <w:rStyle w:val="a8"/>
          <w:sz w:val="28"/>
          <w:szCs w:val="28"/>
        </w:rPr>
        <w:t>Journal</w:t>
      </w:r>
      <w:proofErr w:type="spellEnd"/>
      <w:r w:rsidRPr="0089704F">
        <w:rPr>
          <w:rStyle w:val="a8"/>
          <w:sz w:val="28"/>
          <w:szCs w:val="28"/>
        </w:rPr>
        <w:t xml:space="preserve"> </w:t>
      </w:r>
      <w:proofErr w:type="spellStart"/>
      <w:r w:rsidRPr="0089704F">
        <w:rPr>
          <w:rStyle w:val="a8"/>
          <w:sz w:val="28"/>
          <w:szCs w:val="28"/>
        </w:rPr>
        <w:t>of</w:t>
      </w:r>
      <w:proofErr w:type="spellEnd"/>
      <w:r w:rsidRPr="0089704F">
        <w:rPr>
          <w:rStyle w:val="a8"/>
          <w:sz w:val="28"/>
          <w:szCs w:val="28"/>
        </w:rPr>
        <w:t xml:space="preserve"> </w:t>
      </w:r>
      <w:proofErr w:type="spellStart"/>
      <w:r w:rsidRPr="0089704F">
        <w:rPr>
          <w:rStyle w:val="a8"/>
          <w:sz w:val="28"/>
          <w:szCs w:val="28"/>
        </w:rPr>
        <w:t>Lexicography</w:t>
      </w:r>
      <w:proofErr w:type="spellEnd"/>
      <w:r w:rsidRPr="0089704F">
        <w:rPr>
          <w:sz w:val="28"/>
          <w:szCs w:val="28"/>
        </w:rPr>
        <w:t xml:space="preserve">. 2024. </w:t>
      </w:r>
      <w:proofErr w:type="spellStart"/>
      <w:r w:rsidRPr="0089704F">
        <w:rPr>
          <w:sz w:val="28"/>
          <w:szCs w:val="28"/>
        </w:rPr>
        <w:t>Vol</w:t>
      </w:r>
      <w:proofErr w:type="spellEnd"/>
      <w:r w:rsidRPr="0089704F">
        <w:rPr>
          <w:sz w:val="28"/>
          <w:szCs w:val="28"/>
        </w:rPr>
        <w:t xml:space="preserve">. 37, </w:t>
      </w:r>
      <w:proofErr w:type="spellStart"/>
      <w:r w:rsidRPr="0089704F">
        <w:rPr>
          <w:sz w:val="28"/>
          <w:szCs w:val="28"/>
        </w:rPr>
        <w:t>No</w:t>
      </w:r>
      <w:proofErr w:type="spellEnd"/>
      <w:r w:rsidRPr="0089704F">
        <w:rPr>
          <w:sz w:val="28"/>
          <w:szCs w:val="28"/>
        </w:rPr>
        <w:t xml:space="preserve">. 2. P. 226–252. DOI: </w:t>
      </w:r>
      <w:hyperlink r:id="rId13" w:tgtFrame="_new" w:history="1">
        <w:r w:rsidRPr="0089704F">
          <w:rPr>
            <w:rStyle w:val="a7"/>
            <w:sz w:val="28"/>
            <w:szCs w:val="28"/>
          </w:rPr>
          <w:t>https://doi.org/10.1093/ijl/ecae001</w:t>
        </w:r>
      </w:hyperlink>
      <w:r w:rsidRPr="0089704F">
        <w:rPr>
          <w:sz w:val="28"/>
          <w:szCs w:val="28"/>
        </w:rPr>
        <w:t>.</w:t>
      </w:r>
    </w:p>
    <w:p w14:paraId="7962E71C" w14:textId="49898E01" w:rsidR="004E12F4" w:rsidRPr="0089704F" w:rsidRDefault="004E12F4"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Masterman</w:t>
      </w:r>
      <w:proofErr w:type="spellEnd"/>
      <w:r w:rsidRPr="0089704F">
        <w:rPr>
          <w:sz w:val="28"/>
          <w:szCs w:val="28"/>
        </w:rPr>
        <w:t xml:space="preserve"> R., </w:t>
      </w:r>
      <w:proofErr w:type="spellStart"/>
      <w:r w:rsidRPr="0089704F">
        <w:rPr>
          <w:sz w:val="28"/>
          <w:szCs w:val="28"/>
        </w:rPr>
        <w:t>Nicholson</w:t>
      </w:r>
      <w:proofErr w:type="spellEnd"/>
      <w:r w:rsidRPr="0089704F">
        <w:rPr>
          <w:sz w:val="28"/>
          <w:szCs w:val="28"/>
        </w:rPr>
        <w:t xml:space="preserve"> M.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Dissolution</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w:t>
      </w:r>
      <w:proofErr w:type="spellStart"/>
      <w:r w:rsidRPr="0089704F">
        <w:rPr>
          <w:sz w:val="28"/>
          <w:szCs w:val="28"/>
        </w:rPr>
        <w:t>Dualism</w:t>
      </w:r>
      <w:proofErr w:type="spellEnd"/>
      <w:r w:rsidRPr="0089704F">
        <w:rPr>
          <w:sz w:val="28"/>
          <w:szCs w:val="28"/>
        </w:rPr>
        <w:t xml:space="preserve">.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Cambridge</w:t>
      </w:r>
      <w:proofErr w:type="spellEnd"/>
      <w:r w:rsidRPr="0089704F">
        <w:rPr>
          <w:sz w:val="28"/>
          <w:szCs w:val="28"/>
        </w:rPr>
        <w:t xml:space="preserve"> </w:t>
      </w:r>
      <w:proofErr w:type="spellStart"/>
      <w:r w:rsidRPr="0089704F">
        <w:rPr>
          <w:sz w:val="28"/>
          <w:szCs w:val="28"/>
        </w:rPr>
        <w:t>Law</w:t>
      </w:r>
      <w:proofErr w:type="spellEnd"/>
      <w:r w:rsidRPr="0089704F">
        <w:rPr>
          <w:sz w:val="28"/>
          <w:szCs w:val="28"/>
        </w:rPr>
        <w:t xml:space="preserve"> </w:t>
      </w:r>
      <w:proofErr w:type="spellStart"/>
      <w:r w:rsidRPr="0089704F">
        <w:rPr>
          <w:sz w:val="28"/>
          <w:szCs w:val="28"/>
        </w:rPr>
        <w:t>Journal</w:t>
      </w:r>
      <w:proofErr w:type="spellEnd"/>
      <w:r w:rsidRPr="0089704F">
        <w:rPr>
          <w:sz w:val="28"/>
          <w:szCs w:val="28"/>
        </w:rPr>
        <w:t xml:space="preserve">. 2025. </w:t>
      </w:r>
      <w:proofErr w:type="spellStart"/>
      <w:r w:rsidRPr="0089704F">
        <w:rPr>
          <w:sz w:val="28"/>
          <w:szCs w:val="28"/>
        </w:rPr>
        <w:t>Vol</w:t>
      </w:r>
      <w:proofErr w:type="spellEnd"/>
      <w:r w:rsidRPr="0089704F">
        <w:rPr>
          <w:sz w:val="28"/>
          <w:szCs w:val="28"/>
        </w:rPr>
        <w:t xml:space="preserve">. 84, </w:t>
      </w:r>
      <w:proofErr w:type="spellStart"/>
      <w:r w:rsidRPr="0089704F">
        <w:rPr>
          <w:sz w:val="28"/>
          <w:szCs w:val="28"/>
        </w:rPr>
        <w:t>Issue</w:t>
      </w:r>
      <w:proofErr w:type="spellEnd"/>
      <w:r w:rsidRPr="0089704F">
        <w:rPr>
          <w:sz w:val="28"/>
          <w:szCs w:val="28"/>
        </w:rPr>
        <w:t xml:space="preserve"> 2. P. 316–344. DOI: 10.1017/S0008197325100731</w:t>
      </w:r>
    </w:p>
    <w:p w14:paraId="0D739B03" w14:textId="578E6CD9" w:rsidR="00231243" w:rsidRPr="0089704F" w:rsidRDefault="00231243"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lastRenderedPageBreak/>
        <w:t>Mieczkowski</w:t>
      </w:r>
      <w:proofErr w:type="spellEnd"/>
      <w:r w:rsidRPr="0089704F">
        <w:rPr>
          <w:sz w:val="28"/>
          <w:szCs w:val="28"/>
        </w:rPr>
        <w:t xml:space="preserve"> H., </w:t>
      </w:r>
      <w:proofErr w:type="spellStart"/>
      <w:r w:rsidRPr="0089704F">
        <w:rPr>
          <w:sz w:val="28"/>
          <w:szCs w:val="28"/>
        </w:rPr>
        <w:t>Hancock</w:t>
      </w:r>
      <w:proofErr w:type="spellEnd"/>
      <w:r w:rsidRPr="0089704F">
        <w:rPr>
          <w:sz w:val="28"/>
          <w:szCs w:val="28"/>
        </w:rPr>
        <w:t xml:space="preserve"> J. T., </w:t>
      </w:r>
      <w:proofErr w:type="spellStart"/>
      <w:r w:rsidRPr="0089704F">
        <w:rPr>
          <w:sz w:val="28"/>
          <w:szCs w:val="28"/>
        </w:rPr>
        <w:t>Naaman</w:t>
      </w:r>
      <w:proofErr w:type="spellEnd"/>
      <w:r w:rsidRPr="0089704F">
        <w:rPr>
          <w:sz w:val="28"/>
          <w:szCs w:val="28"/>
        </w:rPr>
        <w:t xml:space="preserve"> M., </w:t>
      </w:r>
      <w:proofErr w:type="spellStart"/>
      <w:r w:rsidRPr="0089704F">
        <w:rPr>
          <w:sz w:val="28"/>
          <w:szCs w:val="28"/>
        </w:rPr>
        <w:t>Malte</w:t>
      </w:r>
      <w:proofErr w:type="spellEnd"/>
      <w:r w:rsidRPr="0089704F">
        <w:rPr>
          <w:sz w:val="28"/>
          <w:szCs w:val="28"/>
        </w:rPr>
        <w:t xml:space="preserve"> </w:t>
      </w:r>
      <w:proofErr w:type="spellStart"/>
      <w:r w:rsidRPr="0089704F">
        <w:rPr>
          <w:sz w:val="28"/>
          <w:szCs w:val="28"/>
        </w:rPr>
        <w:t>Jung</w:t>
      </w:r>
      <w:proofErr w:type="spellEnd"/>
      <w:r w:rsidRPr="0089704F">
        <w:rPr>
          <w:sz w:val="28"/>
          <w:szCs w:val="28"/>
        </w:rPr>
        <w:t xml:space="preserve">, </w:t>
      </w:r>
      <w:proofErr w:type="spellStart"/>
      <w:r w:rsidRPr="0089704F">
        <w:rPr>
          <w:sz w:val="28"/>
          <w:szCs w:val="28"/>
        </w:rPr>
        <w:t>Hohenstein</w:t>
      </w:r>
      <w:proofErr w:type="spellEnd"/>
      <w:r w:rsidRPr="0089704F">
        <w:rPr>
          <w:sz w:val="28"/>
          <w:szCs w:val="28"/>
        </w:rPr>
        <w:t xml:space="preserve"> J. AI-</w:t>
      </w:r>
      <w:proofErr w:type="spellStart"/>
      <w:r w:rsidRPr="0089704F">
        <w:rPr>
          <w:sz w:val="28"/>
          <w:szCs w:val="28"/>
        </w:rPr>
        <w:t>mediated</w:t>
      </w:r>
      <w:proofErr w:type="spellEnd"/>
      <w:r w:rsidRPr="0089704F">
        <w:rPr>
          <w:sz w:val="28"/>
          <w:szCs w:val="28"/>
        </w:rPr>
        <w:t xml:space="preserve"> </w:t>
      </w:r>
      <w:proofErr w:type="spellStart"/>
      <w:r w:rsidRPr="0089704F">
        <w:rPr>
          <w:sz w:val="28"/>
          <w:szCs w:val="28"/>
        </w:rPr>
        <w:t>communication</w:t>
      </w:r>
      <w:proofErr w:type="spellEnd"/>
      <w:r w:rsidRPr="0089704F">
        <w:rPr>
          <w:sz w:val="28"/>
          <w:szCs w:val="28"/>
        </w:rPr>
        <w:t xml:space="preserve">: </w:t>
      </w:r>
      <w:proofErr w:type="spellStart"/>
      <w:r w:rsidRPr="0089704F">
        <w:rPr>
          <w:sz w:val="28"/>
          <w:szCs w:val="28"/>
        </w:rPr>
        <w:t>Language</w:t>
      </w:r>
      <w:proofErr w:type="spellEnd"/>
      <w:r w:rsidRPr="0089704F">
        <w:rPr>
          <w:sz w:val="28"/>
          <w:szCs w:val="28"/>
        </w:rPr>
        <w:t xml:space="preserve"> </w:t>
      </w:r>
      <w:proofErr w:type="spellStart"/>
      <w:r w:rsidRPr="0089704F">
        <w:rPr>
          <w:sz w:val="28"/>
          <w:szCs w:val="28"/>
        </w:rPr>
        <w:t>use</w:t>
      </w:r>
      <w:proofErr w:type="spellEnd"/>
      <w:r w:rsidRPr="0089704F">
        <w:rPr>
          <w:sz w:val="28"/>
          <w:szCs w:val="28"/>
        </w:rPr>
        <w:t xml:space="preserve"> </w:t>
      </w:r>
      <w:proofErr w:type="spellStart"/>
      <w:r w:rsidRPr="0089704F">
        <w:rPr>
          <w:sz w:val="28"/>
          <w:szCs w:val="28"/>
        </w:rPr>
        <w:t>and</w:t>
      </w:r>
      <w:proofErr w:type="spellEnd"/>
      <w:r w:rsidRPr="0089704F">
        <w:rPr>
          <w:sz w:val="28"/>
          <w:szCs w:val="28"/>
        </w:rPr>
        <w:t xml:space="preserve"> </w:t>
      </w:r>
      <w:proofErr w:type="spellStart"/>
      <w:r w:rsidRPr="0089704F">
        <w:rPr>
          <w:sz w:val="28"/>
          <w:szCs w:val="28"/>
        </w:rPr>
        <w:t>interpersonal</w:t>
      </w:r>
      <w:proofErr w:type="spellEnd"/>
      <w:r w:rsidRPr="0089704F">
        <w:rPr>
          <w:sz w:val="28"/>
          <w:szCs w:val="28"/>
        </w:rPr>
        <w:t xml:space="preserve"> </w:t>
      </w:r>
      <w:proofErr w:type="spellStart"/>
      <w:r w:rsidRPr="0089704F">
        <w:rPr>
          <w:sz w:val="28"/>
          <w:szCs w:val="28"/>
        </w:rPr>
        <w:t>effects</w:t>
      </w:r>
      <w:proofErr w:type="spellEnd"/>
      <w:r w:rsidRPr="0089704F">
        <w:rPr>
          <w:sz w:val="28"/>
          <w:szCs w:val="28"/>
        </w:rPr>
        <w:t xml:space="preserve"> </w:t>
      </w:r>
      <w:proofErr w:type="spellStart"/>
      <w:r w:rsidRPr="0089704F">
        <w:rPr>
          <w:sz w:val="28"/>
          <w:szCs w:val="28"/>
        </w:rPr>
        <w:t>in</w:t>
      </w:r>
      <w:proofErr w:type="spellEnd"/>
      <w:r w:rsidRPr="0089704F">
        <w:rPr>
          <w:sz w:val="28"/>
          <w:szCs w:val="28"/>
        </w:rPr>
        <w:t xml:space="preserve"> a </w:t>
      </w:r>
      <w:proofErr w:type="spellStart"/>
      <w:r w:rsidRPr="0089704F">
        <w:rPr>
          <w:sz w:val="28"/>
          <w:szCs w:val="28"/>
        </w:rPr>
        <w:t>referential</w:t>
      </w:r>
      <w:proofErr w:type="spellEnd"/>
      <w:r w:rsidRPr="0089704F">
        <w:rPr>
          <w:sz w:val="28"/>
          <w:szCs w:val="28"/>
        </w:rPr>
        <w:t xml:space="preserve"> </w:t>
      </w:r>
      <w:proofErr w:type="spellStart"/>
      <w:r w:rsidRPr="0089704F">
        <w:rPr>
          <w:sz w:val="28"/>
          <w:szCs w:val="28"/>
        </w:rPr>
        <w:t>communication</w:t>
      </w:r>
      <w:proofErr w:type="spellEnd"/>
      <w:r w:rsidRPr="0089704F">
        <w:rPr>
          <w:sz w:val="28"/>
          <w:szCs w:val="28"/>
        </w:rPr>
        <w:t xml:space="preserve"> </w:t>
      </w:r>
      <w:proofErr w:type="spellStart"/>
      <w:r w:rsidRPr="0089704F">
        <w:rPr>
          <w:sz w:val="28"/>
          <w:szCs w:val="28"/>
        </w:rPr>
        <w:t>task</w:t>
      </w:r>
      <w:proofErr w:type="spellEnd"/>
      <w:r w:rsidRPr="0089704F">
        <w:rPr>
          <w:sz w:val="28"/>
          <w:szCs w:val="28"/>
        </w:rPr>
        <w:t xml:space="preserve">. </w:t>
      </w:r>
      <w:proofErr w:type="spellStart"/>
      <w:r w:rsidRPr="0089704F">
        <w:rPr>
          <w:rStyle w:val="a8"/>
          <w:sz w:val="28"/>
          <w:szCs w:val="28"/>
        </w:rPr>
        <w:t>Proceedings</w:t>
      </w:r>
      <w:proofErr w:type="spellEnd"/>
      <w:r w:rsidRPr="0089704F">
        <w:rPr>
          <w:rStyle w:val="a8"/>
          <w:sz w:val="28"/>
          <w:szCs w:val="28"/>
        </w:rPr>
        <w:t xml:space="preserve"> </w:t>
      </w:r>
      <w:proofErr w:type="spellStart"/>
      <w:r w:rsidRPr="0089704F">
        <w:rPr>
          <w:rStyle w:val="a8"/>
          <w:sz w:val="28"/>
          <w:szCs w:val="28"/>
        </w:rPr>
        <w:t>of</w:t>
      </w:r>
      <w:proofErr w:type="spellEnd"/>
      <w:r w:rsidRPr="0089704F">
        <w:rPr>
          <w:rStyle w:val="a8"/>
          <w:sz w:val="28"/>
          <w:szCs w:val="28"/>
        </w:rPr>
        <w:t xml:space="preserve"> </w:t>
      </w:r>
      <w:proofErr w:type="spellStart"/>
      <w:r w:rsidRPr="0089704F">
        <w:rPr>
          <w:rStyle w:val="a8"/>
          <w:sz w:val="28"/>
          <w:szCs w:val="28"/>
        </w:rPr>
        <w:t>the</w:t>
      </w:r>
      <w:proofErr w:type="spellEnd"/>
      <w:r w:rsidRPr="0089704F">
        <w:rPr>
          <w:rStyle w:val="a8"/>
          <w:sz w:val="28"/>
          <w:szCs w:val="28"/>
        </w:rPr>
        <w:t xml:space="preserve"> ACM </w:t>
      </w:r>
      <w:proofErr w:type="spellStart"/>
      <w:r w:rsidRPr="0089704F">
        <w:rPr>
          <w:rStyle w:val="a8"/>
          <w:sz w:val="28"/>
          <w:szCs w:val="28"/>
        </w:rPr>
        <w:t>on</w:t>
      </w:r>
      <w:proofErr w:type="spellEnd"/>
      <w:r w:rsidRPr="0089704F">
        <w:rPr>
          <w:rStyle w:val="a8"/>
          <w:sz w:val="28"/>
          <w:szCs w:val="28"/>
        </w:rPr>
        <w:t xml:space="preserve"> </w:t>
      </w:r>
      <w:proofErr w:type="spellStart"/>
      <w:r w:rsidRPr="0089704F">
        <w:rPr>
          <w:rStyle w:val="a8"/>
          <w:sz w:val="28"/>
          <w:szCs w:val="28"/>
        </w:rPr>
        <w:t>Human-Computer</w:t>
      </w:r>
      <w:proofErr w:type="spellEnd"/>
      <w:r w:rsidRPr="0089704F">
        <w:rPr>
          <w:rStyle w:val="a8"/>
          <w:sz w:val="28"/>
          <w:szCs w:val="28"/>
        </w:rPr>
        <w:t xml:space="preserve"> </w:t>
      </w:r>
      <w:proofErr w:type="spellStart"/>
      <w:r w:rsidRPr="0089704F">
        <w:rPr>
          <w:rStyle w:val="a8"/>
          <w:sz w:val="28"/>
          <w:szCs w:val="28"/>
        </w:rPr>
        <w:t>Interaction</w:t>
      </w:r>
      <w:proofErr w:type="spellEnd"/>
      <w:r w:rsidRPr="0089704F">
        <w:rPr>
          <w:sz w:val="28"/>
          <w:szCs w:val="28"/>
        </w:rPr>
        <w:t xml:space="preserve">. 2021. </w:t>
      </w:r>
      <w:proofErr w:type="spellStart"/>
      <w:r w:rsidRPr="0089704F">
        <w:rPr>
          <w:sz w:val="28"/>
          <w:szCs w:val="28"/>
        </w:rPr>
        <w:t>Vol</w:t>
      </w:r>
      <w:proofErr w:type="spellEnd"/>
      <w:r w:rsidRPr="0089704F">
        <w:rPr>
          <w:sz w:val="28"/>
          <w:szCs w:val="28"/>
        </w:rPr>
        <w:t xml:space="preserve">. 17, </w:t>
      </w:r>
      <w:proofErr w:type="spellStart"/>
      <w:r w:rsidRPr="0089704F">
        <w:rPr>
          <w:sz w:val="28"/>
          <w:szCs w:val="28"/>
        </w:rPr>
        <w:t>No</w:t>
      </w:r>
      <w:proofErr w:type="spellEnd"/>
      <w:r w:rsidRPr="0089704F">
        <w:rPr>
          <w:sz w:val="28"/>
          <w:szCs w:val="28"/>
        </w:rPr>
        <w:t xml:space="preserve">. 1. P. 17:14. DOI: </w:t>
      </w:r>
      <w:hyperlink r:id="rId14" w:tgtFrame="_new" w:history="1">
        <w:r w:rsidRPr="0089704F">
          <w:rPr>
            <w:rStyle w:val="a7"/>
            <w:sz w:val="28"/>
            <w:szCs w:val="28"/>
          </w:rPr>
          <w:t>https://doi.org/10.1145/3449091</w:t>
        </w:r>
      </w:hyperlink>
      <w:r w:rsidRPr="0089704F">
        <w:rPr>
          <w:sz w:val="28"/>
          <w:szCs w:val="28"/>
        </w:rPr>
        <w:t>.</w:t>
      </w:r>
    </w:p>
    <w:p w14:paraId="270E77D1" w14:textId="501CDCA7" w:rsidR="00231243" w:rsidRPr="0089704F" w:rsidRDefault="00231243" w:rsidP="0089704F">
      <w:pPr>
        <w:pStyle w:val="a3"/>
        <w:numPr>
          <w:ilvl w:val="0"/>
          <w:numId w:val="13"/>
        </w:numPr>
        <w:spacing w:before="0" w:beforeAutospacing="0" w:after="0" w:afterAutospacing="0" w:line="360" w:lineRule="auto"/>
        <w:ind w:left="0" w:firstLine="709"/>
        <w:jc w:val="both"/>
        <w:rPr>
          <w:sz w:val="28"/>
          <w:szCs w:val="28"/>
        </w:rPr>
      </w:pPr>
      <w:proofErr w:type="spellStart"/>
      <w:r w:rsidRPr="0089704F">
        <w:rPr>
          <w:sz w:val="28"/>
          <w:szCs w:val="28"/>
        </w:rPr>
        <w:t>Patty</w:t>
      </w:r>
      <w:proofErr w:type="spellEnd"/>
      <w:r w:rsidRPr="0089704F">
        <w:rPr>
          <w:sz w:val="28"/>
          <w:szCs w:val="28"/>
        </w:rPr>
        <w:t xml:space="preserve"> J.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use</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AI </w:t>
      </w:r>
      <w:proofErr w:type="spellStart"/>
      <w:r w:rsidRPr="0089704F">
        <w:rPr>
          <w:sz w:val="28"/>
          <w:szCs w:val="28"/>
        </w:rPr>
        <w:t>in</w:t>
      </w:r>
      <w:proofErr w:type="spellEnd"/>
      <w:r w:rsidRPr="0089704F">
        <w:rPr>
          <w:sz w:val="28"/>
          <w:szCs w:val="28"/>
        </w:rPr>
        <w:t xml:space="preserve"> </w:t>
      </w:r>
      <w:proofErr w:type="spellStart"/>
      <w:r w:rsidRPr="0089704F">
        <w:rPr>
          <w:sz w:val="28"/>
          <w:szCs w:val="28"/>
        </w:rPr>
        <w:t>language</w:t>
      </w:r>
      <w:proofErr w:type="spellEnd"/>
      <w:r w:rsidRPr="0089704F">
        <w:rPr>
          <w:sz w:val="28"/>
          <w:szCs w:val="28"/>
        </w:rPr>
        <w:t xml:space="preserve"> </w:t>
      </w:r>
      <w:proofErr w:type="spellStart"/>
      <w:r w:rsidRPr="0089704F">
        <w:rPr>
          <w:sz w:val="28"/>
          <w:szCs w:val="28"/>
        </w:rPr>
        <w:t>learning</w:t>
      </w:r>
      <w:proofErr w:type="spellEnd"/>
      <w:r w:rsidRPr="0089704F">
        <w:rPr>
          <w:sz w:val="28"/>
          <w:szCs w:val="28"/>
        </w:rPr>
        <w:t xml:space="preserve">: </w:t>
      </w:r>
      <w:proofErr w:type="spellStart"/>
      <w:r w:rsidRPr="0089704F">
        <w:rPr>
          <w:sz w:val="28"/>
          <w:szCs w:val="28"/>
        </w:rPr>
        <w:t>what</w:t>
      </w:r>
      <w:proofErr w:type="spellEnd"/>
      <w:r w:rsidRPr="0089704F">
        <w:rPr>
          <w:sz w:val="28"/>
          <w:szCs w:val="28"/>
        </w:rPr>
        <w:t xml:space="preserve"> </w:t>
      </w:r>
      <w:proofErr w:type="spellStart"/>
      <w:r w:rsidRPr="0089704F">
        <w:rPr>
          <w:sz w:val="28"/>
          <w:szCs w:val="28"/>
        </w:rPr>
        <w:t>you</w:t>
      </w:r>
      <w:proofErr w:type="spellEnd"/>
      <w:r w:rsidRPr="0089704F">
        <w:rPr>
          <w:sz w:val="28"/>
          <w:szCs w:val="28"/>
        </w:rPr>
        <w:t xml:space="preserve"> </w:t>
      </w:r>
      <w:proofErr w:type="spellStart"/>
      <w:r w:rsidRPr="0089704F">
        <w:rPr>
          <w:sz w:val="28"/>
          <w:szCs w:val="28"/>
        </w:rPr>
        <w:t>need</w:t>
      </w:r>
      <w:proofErr w:type="spellEnd"/>
      <w:r w:rsidRPr="0089704F">
        <w:rPr>
          <w:sz w:val="28"/>
          <w:szCs w:val="28"/>
        </w:rPr>
        <w:t xml:space="preserve"> </w:t>
      </w:r>
      <w:proofErr w:type="spellStart"/>
      <w:r w:rsidRPr="0089704F">
        <w:rPr>
          <w:sz w:val="28"/>
          <w:szCs w:val="28"/>
        </w:rPr>
        <w:t>to</w:t>
      </w:r>
      <w:proofErr w:type="spellEnd"/>
      <w:r w:rsidRPr="0089704F">
        <w:rPr>
          <w:sz w:val="28"/>
          <w:szCs w:val="28"/>
        </w:rPr>
        <w:t xml:space="preserve"> </w:t>
      </w:r>
      <w:proofErr w:type="spellStart"/>
      <w:r w:rsidRPr="0089704F">
        <w:rPr>
          <w:sz w:val="28"/>
          <w:szCs w:val="28"/>
        </w:rPr>
        <w:t>know</w:t>
      </w:r>
      <w:proofErr w:type="spellEnd"/>
      <w:r w:rsidRPr="0089704F">
        <w:rPr>
          <w:sz w:val="28"/>
          <w:szCs w:val="28"/>
        </w:rPr>
        <w:t xml:space="preserve">. </w:t>
      </w:r>
      <w:proofErr w:type="spellStart"/>
      <w:r w:rsidRPr="0089704F">
        <w:rPr>
          <w:rStyle w:val="a8"/>
          <w:sz w:val="28"/>
          <w:szCs w:val="28"/>
        </w:rPr>
        <w:t>Jurnal</w:t>
      </w:r>
      <w:proofErr w:type="spellEnd"/>
      <w:r w:rsidRPr="0089704F">
        <w:rPr>
          <w:rStyle w:val="a8"/>
          <w:sz w:val="28"/>
          <w:szCs w:val="28"/>
        </w:rPr>
        <w:t xml:space="preserve"> </w:t>
      </w:r>
      <w:proofErr w:type="spellStart"/>
      <w:r w:rsidRPr="0089704F">
        <w:rPr>
          <w:rStyle w:val="a8"/>
          <w:sz w:val="28"/>
          <w:szCs w:val="28"/>
        </w:rPr>
        <w:t>Review</w:t>
      </w:r>
      <w:proofErr w:type="spellEnd"/>
      <w:r w:rsidRPr="0089704F">
        <w:rPr>
          <w:rStyle w:val="a8"/>
          <w:sz w:val="28"/>
          <w:szCs w:val="28"/>
        </w:rPr>
        <w:t xml:space="preserve"> </w:t>
      </w:r>
      <w:proofErr w:type="spellStart"/>
      <w:r w:rsidRPr="0089704F">
        <w:rPr>
          <w:rStyle w:val="a8"/>
          <w:sz w:val="28"/>
          <w:szCs w:val="28"/>
        </w:rPr>
        <w:t>Pendidikan</w:t>
      </w:r>
      <w:proofErr w:type="spellEnd"/>
      <w:r w:rsidRPr="0089704F">
        <w:rPr>
          <w:rStyle w:val="a8"/>
          <w:sz w:val="28"/>
          <w:szCs w:val="28"/>
        </w:rPr>
        <w:t xml:space="preserve"> </w:t>
      </w:r>
      <w:proofErr w:type="spellStart"/>
      <w:r w:rsidRPr="0089704F">
        <w:rPr>
          <w:rStyle w:val="a8"/>
          <w:sz w:val="28"/>
          <w:szCs w:val="28"/>
        </w:rPr>
        <w:t>dan</w:t>
      </w:r>
      <w:proofErr w:type="spellEnd"/>
      <w:r w:rsidRPr="0089704F">
        <w:rPr>
          <w:rStyle w:val="a8"/>
          <w:sz w:val="28"/>
          <w:szCs w:val="28"/>
        </w:rPr>
        <w:t xml:space="preserve"> </w:t>
      </w:r>
      <w:proofErr w:type="spellStart"/>
      <w:r w:rsidRPr="0089704F">
        <w:rPr>
          <w:rStyle w:val="a8"/>
          <w:sz w:val="28"/>
          <w:szCs w:val="28"/>
        </w:rPr>
        <w:t>Pengajaran</w:t>
      </w:r>
      <w:proofErr w:type="spellEnd"/>
      <w:r w:rsidRPr="0089704F">
        <w:rPr>
          <w:sz w:val="28"/>
          <w:szCs w:val="28"/>
        </w:rPr>
        <w:t xml:space="preserve">. 2024. </w:t>
      </w:r>
      <w:proofErr w:type="spellStart"/>
      <w:r w:rsidRPr="0089704F">
        <w:rPr>
          <w:sz w:val="28"/>
          <w:szCs w:val="28"/>
        </w:rPr>
        <w:t>Vol</w:t>
      </w:r>
      <w:proofErr w:type="spellEnd"/>
      <w:r w:rsidRPr="0089704F">
        <w:rPr>
          <w:sz w:val="28"/>
          <w:szCs w:val="28"/>
        </w:rPr>
        <w:t>. 7. P. 642–654. DOI: 10.31004/jrpp.v7i1.24609.</w:t>
      </w:r>
    </w:p>
    <w:p w14:paraId="5F986954" w14:textId="74767075" w:rsidR="00231243" w:rsidRPr="0089704F" w:rsidRDefault="00231243" w:rsidP="0089704F">
      <w:pPr>
        <w:pStyle w:val="a3"/>
        <w:numPr>
          <w:ilvl w:val="0"/>
          <w:numId w:val="13"/>
        </w:numPr>
        <w:pBdr>
          <w:top w:val="nil"/>
          <w:left w:val="nil"/>
          <w:bottom w:val="nil"/>
          <w:right w:val="nil"/>
          <w:between w:val="nil"/>
        </w:pBdr>
        <w:spacing w:before="0" w:beforeAutospacing="0" w:after="0" w:afterAutospacing="0" w:line="360" w:lineRule="auto"/>
        <w:ind w:left="0" w:firstLine="709"/>
        <w:jc w:val="both"/>
        <w:rPr>
          <w:rFonts w:eastAsia="Roboto"/>
          <w:sz w:val="28"/>
          <w:szCs w:val="28"/>
        </w:rPr>
      </w:pPr>
      <w:proofErr w:type="spellStart"/>
      <w:r w:rsidRPr="0089704F">
        <w:rPr>
          <w:sz w:val="28"/>
          <w:szCs w:val="28"/>
        </w:rPr>
        <w:t>Wang</w:t>
      </w:r>
      <w:proofErr w:type="spellEnd"/>
      <w:r w:rsidRPr="0089704F">
        <w:rPr>
          <w:sz w:val="28"/>
          <w:szCs w:val="28"/>
        </w:rPr>
        <w:t xml:space="preserve"> C., </w:t>
      </w:r>
      <w:proofErr w:type="spellStart"/>
      <w:r w:rsidRPr="0089704F">
        <w:rPr>
          <w:sz w:val="28"/>
          <w:szCs w:val="28"/>
        </w:rPr>
        <w:t>Zou</w:t>
      </w:r>
      <w:proofErr w:type="spellEnd"/>
      <w:r w:rsidRPr="0089704F">
        <w:rPr>
          <w:sz w:val="28"/>
          <w:szCs w:val="28"/>
        </w:rPr>
        <w:t xml:space="preserve"> B., </w:t>
      </w:r>
      <w:proofErr w:type="spellStart"/>
      <w:r w:rsidRPr="0089704F">
        <w:rPr>
          <w:sz w:val="28"/>
          <w:szCs w:val="28"/>
        </w:rPr>
        <w:t>Du</w:t>
      </w:r>
      <w:proofErr w:type="spellEnd"/>
      <w:r w:rsidRPr="0089704F">
        <w:rPr>
          <w:sz w:val="28"/>
          <w:szCs w:val="28"/>
        </w:rPr>
        <w:t xml:space="preserve"> Y., </w:t>
      </w:r>
      <w:proofErr w:type="spellStart"/>
      <w:r w:rsidRPr="0089704F">
        <w:rPr>
          <w:sz w:val="28"/>
          <w:szCs w:val="28"/>
        </w:rPr>
        <w:t>Wang</w:t>
      </w:r>
      <w:proofErr w:type="spellEnd"/>
      <w:r w:rsidRPr="0089704F">
        <w:rPr>
          <w:sz w:val="28"/>
          <w:szCs w:val="28"/>
        </w:rPr>
        <w:t xml:space="preserve"> Z. </w:t>
      </w:r>
      <w:proofErr w:type="spellStart"/>
      <w:r w:rsidRPr="0089704F">
        <w:rPr>
          <w:sz w:val="28"/>
          <w:szCs w:val="28"/>
        </w:rPr>
        <w:t>The</w:t>
      </w:r>
      <w:proofErr w:type="spellEnd"/>
      <w:r w:rsidRPr="0089704F">
        <w:rPr>
          <w:sz w:val="28"/>
          <w:szCs w:val="28"/>
        </w:rPr>
        <w:t xml:space="preserve"> </w:t>
      </w:r>
      <w:proofErr w:type="spellStart"/>
      <w:r w:rsidRPr="0089704F">
        <w:rPr>
          <w:sz w:val="28"/>
          <w:szCs w:val="28"/>
        </w:rPr>
        <w:t>impact</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w:t>
      </w:r>
      <w:proofErr w:type="spellStart"/>
      <w:r w:rsidRPr="0089704F">
        <w:rPr>
          <w:sz w:val="28"/>
          <w:szCs w:val="28"/>
        </w:rPr>
        <w:t>different</w:t>
      </w:r>
      <w:proofErr w:type="spellEnd"/>
      <w:r w:rsidRPr="0089704F">
        <w:rPr>
          <w:sz w:val="28"/>
          <w:szCs w:val="28"/>
        </w:rPr>
        <w:t xml:space="preserve"> </w:t>
      </w:r>
      <w:proofErr w:type="spellStart"/>
      <w:r w:rsidRPr="0089704F">
        <w:rPr>
          <w:sz w:val="28"/>
          <w:szCs w:val="28"/>
        </w:rPr>
        <w:t>conversational</w:t>
      </w:r>
      <w:proofErr w:type="spellEnd"/>
      <w:r w:rsidRPr="0089704F">
        <w:rPr>
          <w:sz w:val="28"/>
          <w:szCs w:val="28"/>
        </w:rPr>
        <w:t xml:space="preserve"> </w:t>
      </w:r>
      <w:proofErr w:type="spellStart"/>
      <w:r w:rsidRPr="0089704F">
        <w:rPr>
          <w:sz w:val="28"/>
          <w:szCs w:val="28"/>
        </w:rPr>
        <w:t>generative</w:t>
      </w:r>
      <w:proofErr w:type="spellEnd"/>
      <w:r w:rsidRPr="0089704F">
        <w:rPr>
          <w:sz w:val="28"/>
          <w:szCs w:val="28"/>
        </w:rPr>
        <w:t xml:space="preserve"> AI </w:t>
      </w:r>
      <w:proofErr w:type="spellStart"/>
      <w:r w:rsidRPr="0089704F">
        <w:rPr>
          <w:sz w:val="28"/>
          <w:szCs w:val="28"/>
        </w:rPr>
        <w:t>chatbots</w:t>
      </w:r>
      <w:proofErr w:type="spellEnd"/>
      <w:r w:rsidRPr="0089704F">
        <w:rPr>
          <w:sz w:val="28"/>
          <w:szCs w:val="28"/>
        </w:rPr>
        <w:t xml:space="preserve"> </w:t>
      </w:r>
      <w:proofErr w:type="spellStart"/>
      <w:r w:rsidRPr="0089704F">
        <w:rPr>
          <w:sz w:val="28"/>
          <w:szCs w:val="28"/>
        </w:rPr>
        <w:t>on</w:t>
      </w:r>
      <w:proofErr w:type="spellEnd"/>
      <w:r w:rsidRPr="0089704F">
        <w:rPr>
          <w:sz w:val="28"/>
          <w:szCs w:val="28"/>
        </w:rPr>
        <w:t xml:space="preserve"> EFL </w:t>
      </w:r>
      <w:proofErr w:type="spellStart"/>
      <w:r w:rsidRPr="0089704F">
        <w:rPr>
          <w:sz w:val="28"/>
          <w:szCs w:val="28"/>
        </w:rPr>
        <w:t>learners</w:t>
      </w:r>
      <w:proofErr w:type="spellEnd"/>
      <w:r w:rsidRPr="0089704F">
        <w:rPr>
          <w:sz w:val="28"/>
          <w:szCs w:val="28"/>
        </w:rPr>
        <w:t xml:space="preserve">: </w:t>
      </w:r>
      <w:proofErr w:type="spellStart"/>
      <w:r w:rsidRPr="0089704F">
        <w:rPr>
          <w:sz w:val="28"/>
          <w:szCs w:val="28"/>
        </w:rPr>
        <w:t>An</w:t>
      </w:r>
      <w:proofErr w:type="spellEnd"/>
      <w:r w:rsidRPr="0089704F">
        <w:rPr>
          <w:sz w:val="28"/>
          <w:szCs w:val="28"/>
        </w:rPr>
        <w:t xml:space="preserve"> </w:t>
      </w:r>
      <w:proofErr w:type="spellStart"/>
      <w:r w:rsidRPr="0089704F">
        <w:rPr>
          <w:sz w:val="28"/>
          <w:szCs w:val="28"/>
        </w:rPr>
        <w:t>analysis</w:t>
      </w:r>
      <w:proofErr w:type="spellEnd"/>
      <w:r w:rsidRPr="0089704F">
        <w:rPr>
          <w:sz w:val="28"/>
          <w:szCs w:val="28"/>
        </w:rPr>
        <w:t xml:space="preserve"> </w:t>
      </w:r>
      <w:proofErr w:type="spellStart"/>
      <w:r w:rsidRPr="0089704F">
        <w:rPr>
          <w:sz w:val="28"/>
          <w:szCs w:val="28"/>
        </w:rPr>
        <w:t>of</w:t>
      </w:r>
      <w:proofErr w:type="spellEnd"/>
      <w:r w:rsidRPr="0089704F">
        <w:rPr>
          <w:sz w:val="28"/>
          <w:szCs w:val="28"/>
        </w:rPr>
        <w:t xml:space="preserve"> </w:t>
      </w:r>
      <w:proofErr w:type="spellStart"/>
      <w:r w:rsidRPr="0089704F">
        <w:rPr>
          <w:sz w:val="28"/>
          <w:szCs w:val="28"/>
        </w:rPr>
        <w:t>willingness</w:t>
      </w:r>
      <w:proofErr w:type="spellEnd"/>
      <w:r w:rsidRPr="0089704F">
        <w:rPr>
          <w:sz w:val="28"/>
          <w:szCs w:val="28"/>
        </w:rPr>
        <w:t xml:space="preserve"> </w:t>
      </w:r>
      <w:proofErr w:type="spellStart"/>
      <w:r w:rsidRPr="0089704F">
        <w:rPr>
          <w:sz w:val="28"/>
          <w:szCs w:val="28"/>
        </w:rPr>
        <w:t>to</w:t>
      </w:r>
      <w:proofErr w:type="spellEnd"/>
      <w:r w:rsidRPr="0089704F">
        <w:rPr>
          <w:sz w:val="28"/>
          <w:szCs w:val="28"/>
        </w:rPr>
        <w:t xml:space="preserve"> </w:t>
      </w:r>
      <w:proofErr w:type="spellStart"/>
      <w:r w:rsidRPr="0089704F">
        <w:rPr>
          <w:sz w:val="28"/>
          <w:szCs w:val="28"/>
        </w:rPr>
        <w:t>communicate</w:t>
      </w:r>
      <w:proofErr w:type="spellEnd"/>
      <w:r w:rsidRPr="0089704F">
        <w:rPr>
          <w:sz w:val="28"/>
          <w:szCs w:val="28"/>
        </w:rPr>
        <w:t xml:space="preserve">, </w:t>
      </w:r>
      <w:proofErr w:type="spellStart"/>
      <w:r w:rsidRPr="0089704F">
        <w:rPr>
          <w:sz w:val="28"/>
          <w:szCs w:val="28"/>
        </w:rPr>
        <w:t>foreign</w:t>
      </w:r>
      <w:proofErr w:type="spellEnd"/>
      <w:r w:rsidRPr="0089704F">
        <w:rPr>
          <w:sz w:val="28"/>
          <w:szCs w:val="28"/>
        </w:rPr>
        <w:t xml:space="preserve"> </w:t>
      </w:r>
      <w:proofErr w:type="spellStart"/>
      <w:r w:rsidRPr="0089704F">
        <w:rPr>
          <w:sz w:val="28"/>
          <w:szCs w:val="28"/>
        </w:rPr>
        <w:t>language</w:t>
      </w:r>
      <w:proofErr w:type="spellEnd"/>
      <w:r w:rsidRPr="0089704F">
        <w:rPr>
          <w:sz w:val="28"/>
          <w:szCs w:val="28"/>
        </w:rPr>
        <w:t xml:space="preserve"> </w:t>
      </w:r>
      <w:proofErr w:type="spellStart"/>
      <w:r w:rsidRPr="0089704F">
        <w:rPr>
          <w:sz w:val="28"/>
          <w:szCs w:val="28"/>
        </w:rPr>
        <w:t>speaking</w:t>
      </w:r>
      <w:proofErr w:type="spellEnd"/>
      <w:r w:rsidRPr="0089704F">
        <w:rPr>
          <w:sz w:val="28"/>
          <w:szCs w:val="28"/>
        </w:rPr>
        <w:t xml:space="preserve"> </w:t>
      </w:r>
      <w:proofErr w:type="spellStart"/>
      <w:r w:rsidRPr="0089704F">
        <w:rPr>
          <w:sz w:val="28"/>
          <w:szCs w:val="28"/>
        </w:rPr>
        <w:t>anxiety</w:t>
      </w:r>
      <w:proofErr w:type="spellEnd"/>
      <w:r w:rsidRPr="0089704F">
        <w:rPr>
          <w:sz w:val="28"/>
          <w:szCs w:val="28"/>
        </w:rPr>
        <w:t xml:space="preserve">, </w:t>
      </w:r>
      <w:proofErr w:type="spellStart"/>
      <w:r w:rsidRPr="0089704F">
        <w:rPr>
          <w:sz w:val="28"/>
          <w:szCs w:val="28"/>
        </w:rPr>
        <w:t>and</w:t>
      </w:r>
      <w:proofErr w:type="spellEnd"/>
      <w:r w:rsidRPr="0089704F">
        <w:rPr>
          <w:sz w:val="28"/>
          <w:szCs w:val="28"/>
        </w:rPr>
        <w:t xml:space="preserve"> </w:t>
      </w:r>
      <w:proofErr w:type="spellStart"/>
      <w:r w:rsidRPr="0089704F">
        <w:rPr>
          <w:sz w:val="28"/>
          <w:szCs w:val="28"/>
        </w:rPr>
        <w:t>self-perceived</w:t>
      </w:r>
      <w:proofErr w:type="spellEnd"/>
      <w:r w:rsidRPr="0089704F">
        <w:rPr>
          <w:sz w:val="28"/>
          <w:szCs w:val="28"/>
        </w:rPr>
        <w:t xml:space="preserve"> </w:t>
      </w:r>
      <w:proofErr w:type="spellStart"/>
      <w:r w:rsidRPr="0089704F">
        <w:rPr>
          <w:sz w:val="28"/>
          <w:szCs w:val="28"/>
        </w:rPr>
        <w:t>communicative</w:t>
      </w:r>
      <w:proofErr w:type="spellEnd"/>
      <w:r w:rsidRPr="0089704F">
        <w:rPr>
          <w:sz w:val="28"/>
          <w:szCs w:val="28"/>
        </w:rPr>
        <w:t xml:space="preserve"> </w:t>
      </w:r>
      <w:proofErr w:type="spellStart"/>
      <w:r w:rsidRPr="0089704F">
        <w:rPr>
          <w:sz w:val="28"/>
          <w:szCs w:val="28"/>
        </w:rPr>
        <w:t>competence</w:t>
      </w:r>
      <w:proofErr w:type="spellEnd"/>
      <w:r w:rsidRPr="0089704F">
        <w:rPr>
          <w:sz w:val="28"/>
          <w:szCs w:val="28"/>
        </w:rPr>
        <w:t xml:space="preserve">. </w:t>
      </w:r>
      <w:proofErr w:type="spellStart"/>
      <w:r w:rsidRPr="0089704F">
        <w:rPr>
          <w:rStyle w:val="a8"/>
          <w:sz w:val="28"/>
          <w:szCs w:val="28"/>
        </w:rPr>
        <w:t>System</w:t>
      </w:r>
      <w:proofErr w:type="spellEnd"/>
      <w:r w:rsidRPr="0089704F">
        <w:rPr>
          <w:sz w:val="28"/>
          <w:szCs w:val="28"/>
        </w:rPr>
        <w:t xml:space="preserve">. 2024. </w:t>
      </w:r>
      <w:proofErr w:type="spellStart"/>
      <w:r w:rsidRPr="0089704F">
        <w:rPr>
          <w:sz w:val="28"/>
          <w:szCs w:val="28"/>
        </w:rPr>
        <w:t>Vol</w:t>
      </w:r>
      <w:proofErr w:type="spellEnd"/>
      <w:r w:rsidRPr="0089704F">
        <w:rPr>
          <w:sz w:val="28"/>
          <w:szCs w:val="28"/>
        </w:rPr>
        <w:t xml:space="preserve">. 127. P. 103533. DOI: </w:t>
      </w:r>
      <w:hyperlink r:id="rId15" w:tgtFrame="_new" w:history="1">
        <w:r w:rsidRPr="0089704F">
          <w:rPr>
            <w:rStyle w:val="a7"/>
            <w:sz w:val="28"/>
            <w:szCs w:val="28"/>
          </w:rPr>
          <w:t>https://doi.org/10.1016/j.system.2024.103533</w:t>
        </w:r>
      </w:hyperlink>
      <w:r w:rsidRPr="0089704F">
        <w:rPr>
          <w:sz w:val="28"/>
          <w:szCs w:val="28"/>
        </w:rPr>
        <w:t>.</w:t>
      </w:r>
    </w:p>
    <w:p w14:paraId="66828883" w14:textId="77777777" w:rsidR="003E332A" w:rsidRPr="004F2200"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E0B611" w14:textId="77777777" w:rsidR="009C3796" w:rsidRPr="004F2200"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7D4EE3D" w14:textId="4E08CBAA" w:rsidR="009C3796" w:rsidRPr="004F2200"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27A263A" w14:textId="6319675E" w:rsidR="006958DC" w:rsidRPr="004F2200"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09F7B5B" w14:textId="7FF26B2A"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20627D7" w14:textId="11332712"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26E8759" w14:textId="154B48D0"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4350133" w14:textId="007BA665"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2AB3241" w14:textId="1CB3BEFC"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36B28095" w14:textId="78FBAAB5"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9D0CA5A" w14:textId="09EFCE6B"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FCE8BAD" w14:textId="41D15D84"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7FD597D" w14:textId="6D5EBD4A"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690B884" w14:textId="59038AE0"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7F394EE" w14:textId="56A55B55"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0ADA2DF" w14:textId="404E1A6E"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F58CA80" w14:textId="5C5D507D"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2E5A9E6" w14:textId="3FB391E7" w:rsidR="00B55A0C" w:rsidRDefault="00B55A0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357DB65" w14:textId="4DFEF96D" w:rsidR="007C63F9" w:rsidRDefault="00C61025" w:rsidP="001E12E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4F2200">
        <w:rPr>
          <w:rFonts w:ascii="Times New Roman" w:eastAsia="Times New Roman" w:hAnsi="Times New Roman" w:cs="Times New Roman"/>
          <w:b/>
          <w:bCs/>
          <w:kern w:val="0"/>
          <w:sz w:val="28"/>
          <w:szCs w:val="28"/>
          <w:lang w:val="uk-UA" w:eastAsia="uk-UA"/>
          <w14:ligatures w14:val="none"/>
        </w:rPr>
        <w:lastRenderedPageBreak/>
        <w:t>Анотація</w:t>
      </w:r>
    </w:p>
    <w:p w14:paraId="6B59D97E"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Кваліфікаційна робота присвячена комплексному дослідженню ролі термінів у забезпеченні концептуальної та комунікативної точності англомовного наукового тексту в умовах інтенсивного розвитку міждисциплінарних студій, цифрових технологій та глобалізації наукової комунікації. Термін розглядається як ключова одиниця спеціалізованої мови науки, що формує </w:t>
      </w:r>
      <w:proofErr w:type="spellStart"/>
      <w:r w:rsidRPr="00B55A0C">
        <w:rPr>
          <w:rFonts w:ascii="Times New Roman" w:eastAsia="Times New Roman" w:hAnsi="Times New Roman" w:cs="Times New Roman"/>
          <w:kern w:val="0"/>
          <w:sz w:val="28"/>
          <w:szCs w:val="28"/>
          <w:lang w:val="uk-UA" w:eastAsia="uk-UA"/>
          <w14:ligatures w14:val="none"/>
        </w:rPr>
        <w:t>поняттєво</w:t>
      </w:r>
      <w:proofErr w:type="spellEnd"/>
      <w:r w:rsidRPr="00B55A0C">
        <w:rPr>
          <w:rFonts w:ascii="Times New Roman" w:eastAsia="Times New Roman" w:hAnsi="Times New Roman" w:cs="Times New Roman"/>
          <w:kern w:val="0"/>
          <w:sz w:val="28"/>
          <w:szCs w:val="28"/>
          <w:lang w:val="uk-UA" w:eastAsia="uk-UA"/>
          <w14:ligatures w14:val="none"/>
        </w:rPr>
        <w:t xml:space="preserve">-логічний каркас наукового дискурсу, виконує </w:t>
      </w:r>
      <w:proofErr w:type="spellStart"/>
      <w:r w:rsidRPr="00B55A0C">
        <w:rPr>
          <w:rFonts w:ascii="Times New Roman" w:eastAsia="Times New Roman" w:hAnsi="Times New Roman" w:cs="Times New Roman"/>
          <w:kern w:val="0"/>
          <w:sz w:val="28"/>
          <w:szCs w:val="28"/>
          <w:lang w:val="uk-UA" w:eastAsia="uk-UA"/>
          <w14:ligatures w14:val="none"/>
        </w:rPr>
        <w:t>номінативно</w:t>
      </w:r>
      <w:proofErr w:type="spellEnd"/>
      <w:r w:rsidRPr="00B55A0C">
        <w:rPr>
          <w:rFonts w:ascii="Times New Roman" w:eastAsia="Times New Roman" w:hAnsi="Times New Roman" w:cs="Times New Roman"/>
          <w:kern w:val="0"/>
          <w:sz w:val="28"/>
          <w:szCs w:val="28"/>
          <w:lang w:val="uk-UA" w:eastAsia="uk-UA"/>
          <w14:ligatures w14:val="none"/>
        </w:rPr>
        <w:t xml:space="preserve">-когнітивну та </w:t>
      </w:r>
      <w:proofErr w:type="spellStart"/>
      <w:r w:rsidRPr="00B55A0C">
        <w:rPr>
          <w:rFonts w:ascii="Times New Roman" w:eastAsia="Times New Roman" w:hAnsi="Times New Roman" w:cs="Times New Roman"/>
          <w:kern w:val="0"/>
          <w:sz w:val="28"/>
          <w:szCs w:val="28"/>
          <w:lang w:val="uk-UA" w:eastAsia="uk-UA"/>
          <w14:ligatures w14:val="none"/>
        </w:rPr>
        <w:t>системоорганізувальну</w:t>
      </w:r>
      <w:proofErr w:type="spellEnd"/>
      <w:r w:rsidRPr="00B55A0C">
        <w:rPr>
          <w:rFonts w:ascii="Times New Roman" w:eastAsia="Times New Roman" w:hAnsi="Times New Roman" w:cs="Times New Roman"/>
          <w:kern w:val="0"/>
          <w:sz w:val="28"/>
          <w:szCs w:val="28"/>
          <w:lang w:val="uk-UA" w:eastAsia="uk-UA"/>
          <w14:ligatures w14:val="none"/>
        </w:rPr>
        <w:t xml:space="preserve"> функції й забезпечує стабільність і передбачуваність інтерпретації наукової інформації.</w:t>
      </w:r>
    </w:p>
    <w:p w14:paraId="70F9AB96"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У теоретичному розділі значну увагу приділено історії, еволюції та сучасним інтерпретаціям поняття «термін». Узагальнено підходи до його визначення у структурно-семантичній, когнітивній, комунікативній та соціолінгвістичній парадигмах, що дозволяє трактувати термін як складне багатовимірне утворення, яке поєднує точність, </w:t>
      </w:r>
      <w:proofErr w:type="spellStart"/>
      <w:r w:rsidRPr="00B55A0C">
        <w:rPr>
          <w:rFonts w:ascii="Times New Roman" w:eastAsia="Times New Roman" w:hAnsi="Times New Roman" w:cs="Times New Roman"/>
          <w:kern w:val="0"/>
          <w:sz w:val="28"/>
          <w:szCs w:val="28"/>
          <w:lang w:val="uk-UA" w:eastAsia="uk-UA"/>
          <w14:ligatures w14:val="none"/>
        </w:rPr>
        <w:t>дефінітивність</w:t>
      </w:r>
      <w:proofErr w:type="spellEnd"/>
      <w:r w:rsidRPr="00B55A0C">
        <w:rPr>
          <w:rFonts w:ascii="Times New Roman" w:eastAsia="Times New Roman" w:hAnsi="Times New Roman" w:cs="Times New Roman"/>
          <w:kern w:val="0"/>
          <w:sz w:val="28"/>
          <w:szCs w:val="28"/>
          <w:lang w:val="uk-UA" w:eastAsia="uk-UA"/>
          <w14:ligatures w14:val="none"/>
        </w:rPr>
        <w:t>, стандартизованість і концептуальну завершеність. Деталізовано принципи побудови терміносистеми, її ознаки впорядкованості, ієрархічності та динамічності, а також механізми взаємодії усталених і нових термінів у межах наукового знання. Висвітлено функціональне навантаження термінів у наукових текстах, зокрема їхню роль у номінації, систематизації, інтерпретації, аргументації та стандартизації наукових понять.</w:t>
      </w:r>
    </w:p>
    <w:p w14:paraId="35387A3A"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Практичний розділ базується на аналізі репрезентативної вибірки англомовних наукових текстів різних галузей — права, штучного інтелекту, педагогіки, лексикографії та міждисциплінарних досліджень. Проведений аналіз дозволив розкрити словотвірні моделі сучасних термінів, які демонструють чітку тенденцію до компактності, структурної складності та </w:t>
      </w:r>
      <w:proofErr w:type="spellStart"/>
      <w:r w:rsidRPr="00B55A0C">
        <w:rPr>
          <w:rFonts w:ascii="Times New Roman" w:eastAsia="Times New Roman" w:hAnsi="Times New Roman" w:cs="Times New Roman"/>
          <w:kern w:val="0"/>
          <w:sz w:val="28"/>
          <w:szCs w:val="28"/>
          <w:lang w:val="uk-UA" w:eastAsia="uk-UA"/>
          <w14:ligatures w14:val="none"/>
        </w:rPr>
        <w:t>інноваційності</w:t>
      </w:r>
      <w:proofErr w:type="spellEnd"/>
      <w:r w:rsidRPr="00B55A0C">
        <w:rPr>
          <w:rFonts w:ascii="Times New Roman" w:eastAsia="Times New Roman" w:hAnsi="Times New Roman" w:cs="Times New Roman"/>
          <w:kern w:val="0"/>
          <w:sz w:val="28"/>
          <w:szCs w:val="28"/>
          <w:lang w:val="uk-UA" w:eastAsia="uk-UA"/>
          <w14:ligatures w14:val="none"/>
        </w:rPr>
        <w:t xml:space="preserve">. Особливу увагу приділено багатокомпонентним термінам, абревіаціям і техніко-поняттєвим конструкціям, що набувають домінантного статусу в юридичних, технологічних і лінгвістичних дослідженнях. Установлено, що ці моделі забезпечують високий рівень концептуальної </w:t>
      </w:r>
      <w:r w:rsidRPr="00B55A0C">
        <w:rPr>
          <w:rFonts w:ascii="Times New Roman" w:eastAsia="Times New Roman" w:hAnsi="Times New Roman" w:cs="Times New Roman"/>
          <w:kern w:val="0"/>
          <w:sz w:val="28"/>
          <w:szCs w:val="28"/>
          <w:lang w:val="uk-UA" w:eastAsia="uk-UA"/>
          <w14:ligatures w14:val="none"/>
        </w:rPr>
        <w:lastRenderedPageBreak/>
        <w:t>щільності та дозволяють відображати складні явища за допомогою мінімальних засобів.</w:t>
      </w:r>
    </w:p>
    <w:p w14:paraId="52B5C9BA"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Розроблено тематичну класифікацію досліджуваних термінів, яка охоплює п’ять ключових груп: юридичну, технологічну, </w:t>
      </w:r>
      <w:proofErr w:type="spellStart"/>
      <w:r w:rsidRPr="00B55A0C">
        <w:rPr>
          <w:rFonts w:ascii="Times New Roman" w:eastAsia="Times New Roman" w:hAnsi="Times New Roman" w:cs="Times New Roman"/>
          <w:kern w:val="0"/>
          <w:sz w:val="28"/>
          <w:szCs w:val="28"/>
          <w:lang w:val="uk-UA" w:eastAsia="uk-UA"/>
          <w14:ligatures w14:val="none"/>
        </w:rPr>
        <w:t>психолінгвістично</w:t>
      </w:r>
      <w:proofErr w:type="spellEnd"/>
      <w:r w:rsidRPr="00B55A0C">
        <w:rPr>
          <w:rFonts w:ascii="Times New Roman" w:eastAsia="Times New Roman" w:hAnsi="Times New Roman" w:cs="Times New Roman"/>
          <w:kern w:val="0"/>
          <w:sz w:val="28"/>
          <w:szCs w:val="28"/>
          <w:lang w:val="uk-UA" w:eastAsia="uk-UA"/>
          <w14:ligatures w14:val="none"/>
        </w:rPr>
        <w:t>-педагогічну, лексикографічну та міждисциплінарну. Показано, що міждисциплінарні терміни виконують інтегративну функцію, поєднуючи декілька галузей знання та сприяючи формуванню єдиного наукового простору, але водночас підвищують ризики багатозначності та варіантності інтерпретацій.</w:t>
      </w:r>
    </w:p>
    <w:p w14:paraId="2308C96D"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У роботі встановлено, що термінологічна номінація є механізмом концептуального моделювання наукових понять, оскільки добір </w:t>
      </w:r>
      <w:proofErr w:type="spellStart"/>
      <w:r w:rsidRPr="00B55A0C">
        <w:rPr>
          <w:rFonts w:ascii="Times New Roman" w:eastAsia="Times New Roman" w:hAnsi="Times New Roman" w:cs="Times New Roman"/>
          <w:kern w:val="0"/>
          <w:sz w:val="28"/>
          <w:szCs w:val="28"/>
          <w:lang w:val="uk-UA" w:eastAsia="uk-UA"/>
          <w14:ligatures w14:val="none"/>
        </w:rPr>
        <w:t>мовної</w:t>
      </w:r>
      <w:proofErr w:type="spellEnd"/>
      <w:r w:rsidRPr="00B55A0C">
        <w:rPr>
          <w:rFonts w:ascii="Times New Roman" w:eastAsia="Times New Roman" w:hAnsi="Times New Roman" w:cs="Times New Roman"/>
          <w:kern w:val="0"/>
          <w:sz w:val="28"/>
          <w:szCs w:val="28"/>
          <w:lang w:val="uk-UA" w:eastAsia="uk-UA"/>
          <w14:ligatures w14:val="none"/>
        </w:rPr>
        <w:t xml:space="preserve"> форми визначає спосіб структурування знання, межі поняття та його місце в терміносистемі. Проаналізовано різні стратегії номінації — від точних технічних конструкцій до метафоризованих і вторинно мотивованих номінацій, особливо поширених у галузях штучного інтелекту та цифрової лінгвістики. Доведено, що </w:t>
      </w:r>
      <w:proofErr w:type="spellStart"/>
      <w:r w:rsidRPr="00B55A0C">
        <w:rPr>
          <w:rFonts w:ascii="Times New Roman" w:eastAsia="Times New Roman" w:hAnsi="Times New Roman" w:cs="Times New Roman"/>
          <w:kern w:val="0"/>
          <w:sz w:val="28"/>
          <w:szCs w:val="28"/>
          <w:lang w:val="uk-UA" w:eastAsia="uk-UA"/>
          <w14:ligatures w14:val="none"/>
        </w:rPr>
        <w:t>дефінітивність</w:t>
      </w:r>
      <w:proofErr w:type="spellEnd"/>
      <w:r w:rsidRPr="00B55A0C">
        <w:rPr>
          <w:rFonts w:ascii="Times New Roman" w:eastAsia="Times New Roman" w:hAnsi="Times New Roman" w:cs="Times New Roman"/>
          <w:kern w:val="0"/>
          <w:sz w:val="28"/>
          <w:szCs w:val="28"/>
          <w:lang w:val="uk-UA" w:eastAsia="uk-UA"/>
          <w14:ligatures w14:val="none"/>
        </w:rPr>
        <w:t xml:space="preserve"> </w:t>
      </w:r>
      <w:proofErr w:type="spellStart"/>
      <w:r w:rsidRPr="00B55A0C">
        <w:rPr>
          <w:rFonts w:ascii="Times New Roman" w:eastAsia="Times New Roman" w:hAnsi="Times New Roman" w:cs="Times New Roman"/>
          <w:kern w:val="0"/>
          <w:sz w:val="28"/>
          <w:szCs w:val="28"/>
          <w:lang w:val="uk-UA" w:eastAsia="uk-UA"/>
          <w14:ligatures w14:val="none"/>
        </w:rPr>
        <w:t>терміна</w:t>
      </w:r>
      <w:proofErr w:type="spellEnd"/>
      <w:r w:rsidRPr="00B55A0C">
        <w:rPr>
          <w:rFonts w:ascii="Times New Roman" w:eastAsia="Times New Roman" w:hAnsi="Times New Roman" w:cs="Times New Roman"/>
          <w:kern w:val="0"/>
          <w:sz w:val="28"/>
          <w:szCs w:val="28"/>
          <w:lang w:val="uk-UA" w:eastAsia="uk-UA"/>
          <w14:ligatures w14:val="none"/>
        </w:rPr>
        <w:t xml:space="preserve"> і ступінь стандартизації його формально-семантичних характеристик безпосередньо впливають на рівень точності наукового викладу.</w:t>
      </w:r>
    </w:p>
    <w:p w14:paraId="232420CF"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Прагматичний аналіз засвідчив, що терміни визначають логіку аргументації, структурують риторику наукового тексту та формують авторську позицію. У юридичних текстах терміни задають нормативно-інтерпретаційну рамку, у педагогічних — операційні параметри експериментальних </w:t>
      </w:r>
      <w:proofErr w:type="spellStart"/>
      <w:r w:rsidRPr="00B55A0C">
        <w:rPr>
          <w:rFonts w:ascii="Times New Roman" w:eastAsia="Times New Roman" w:hAnsi="Times New Roman" w:cs="Times New Roman"/>
          <w:kern w:val="0"/>
          <w:sz w:val="28"/>
          <w:szCs w:val="28"/>
          <w:lang w:val="uk-UA" w:eastAsia="uk-UA"/>
          <w14:ligatures w14:val="none"/>
        </w:rPr>
        <w:t>методик</w:t>
      </w:r>
      <w:proofErr w:type="spellEnd"/>
      <w:r w:rsidRPr="00B55A0C">
        <w:rPr>
          <w:rFonts w:ascii="Times New Roman" w:eastAsia="Times New Roman" w:hAnsi="Times New Roman" w:cs="Times New Roman"/>
          <w:kern w:val="0"/>
          <w:sz w:val="28"/>
          <w:szCs w:val="28"/>
          <w:lang w:val="uk-UA" w:eastAsia="uk-UA"/>
          <w14:ligatures w14:val="none"/>
        </w:rPr>
        <w:t xml:space="preserve">, у технологічних — функціональні характеристики алгоритмів та моделей. Таким чином, термінологія є не лише </w:t>
      </w:r>
      <w:proofErr w:type="spellStart"/>
      <w:r w:rsidRPr="00B55A0C">
        <w:rPr>
          <w:rFonts w:ascii="Times New Roman" w:eastAsia="Times New Roman" w:hAnsi="Times New Roman" w:cs="Times New Roman"/>
          <w:kern w:val="0"/>
          <w:sz w:val="28"/>
          <w:szCs w:val="28"/>
          <w:lang w:val="uk-UA" w:eastAsia="uk-UA"/>
          <w14:ligatures w14:val="none"/>
        </w:rPr>
        <w:t>мовним</w:t>
      </w:r>
      <w:proofErr w:type="spellEnd"/>
      <w:r w:rsidRPr="00B55A0C">
        <w:rPr>
          <w:rFonts w:ascii="Times New Roman" w:eastAsia="Times New Roman" w:hAnsi="Times New Roman" w:cs="Times New Roman"/>
          <w:kern w:val="0"/>
          <w:sz w:val="28"/>
          <w:szCs w:val="28"/>
          <w:lang w:val="uk-UA" w:eastAsia="uk-UA"/>
          <w14:ligatures w14:val="none"/>
        </w:rPr>
        <w:t xml:space="preserve">, але й </w:t>
      </w:r>
      <w:proofErr w:type="spellStart"/>
      <w:r w:rsidRPr="00B55A0C">
        <w:rPr>
          <w:rFonts w:ascii="Times New Roman" w:eastAsia="Times New Roman" w:hAnsi="Times New Roman" w:cs="Times New Roman"/>
          <w:kern w:val="0"/>
          <w:sz w:val="28"/>
          <w:szCs w:val="28"/>
          <w:lang w:val="uk-UA" w:eastAsia="uk-UA"/>
          <w14:ligatures w14:val="none"/>
        </w:rPr>
        <w:t>когнітивно</w:t>
      </w:r>
      <w:proofErr w:type="spellEnd"/>
      <w:r w:rsidRPr="00B55A0C">
        <w:rPr>
          <w:rFonts w:ascii="Times New Roman" w:eastAsia="Times New Roman" w:hAnsi="Times New Roman" w:cs="Times New Roman"/>
          <w:kern w:val="0"/>
          <w:sz w:val="28"/>
          <w:szCs w:val="28"/>
          <w:lang w:val="uk-UA" w:eastAsia="uk-UA"/>
          <w14:ligatures w14:val="none"/>
        </w:rPr>
        <w:t>-прагматичним інструментом наукової діяльності.</w:t>
      </w:r>
    </w:p>
    <w:p w14:paraId="3C0B603E" w14:textId="77777777"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kern w:val="0"/>
          <w:sz w:val="28"/>
          <w:szCs w:val="28"/>
          <w:lang w:val="uk-UA" w:eastAsia="uk-UA"/>
          <w14:ligatures w14:val="none"/>
        </w:rPr>
        <w:t xml:space="preserve">Загалом результати дослідження підтверджують, що точність англомовного наукового тексту ґрунтується на системній організації терміносистеми, адекватній стратегії номінації, чіткій дефінітивній базі, структурній узгодженості термінології та відповідності її прагматичним потребам наукової комунікації. Робота наголошує на важливості подальших </w:t>
      </w:r>
      <w:r w:rsidRPr="00B55A0C">
        <w:rPr>
          <w:rFonts w:ascii="Times New Roman" w:eastAsia="Times New Roman" w:hAnsi="Times New Roman" w:cs="Times New Roman"/>
          <w:kern w:val="0"/>
          <w:sz w:val="28"/>
          <w:szCs w:val="28"/>
          <w:lang w:val="uk-UA" w:eastAsia="uk-UA"/>
          <w14:ligatures w14:val="none"/>
        </w:rPr>
        <w:lastRenderedPageBreak/>
        <w:t xml:space="preserve">досліджень у сфері термінознавства, особливо в умовах </w:t>
      </w:r>
      <w:proofErr w:type="spellStart"/>
      <w:r w:rsidRPr="00B55A0C">
        <w:rPr>
          <w:rFonts w:ascii="Times New Roman" w:eastAsia="Times New Roman" w:hAnsi="Times New Roman" w:cs="Times New Roman"/>
          <w:kern w:val="0"/>
          <w:sz w:val="28"/>
          <w:szCs w:val="28"/>
          <w:lang w:val="uk-UA" w:eastAsia="uk-UA"/>
          <w14:ligatures w14:val="none"/>
        </w:rPr>
        <w:t>цифровізації</w:t>
      </w:r>
      <w:proofErr w:type="spellEnd"/>
      <w:r w:rsidRPr="00B55A0C">
        <w:rPr>
          <w:rFonts w:ascii="Times New Roman" w:eastAsia="Times New Roman" w:hAnsi="Times New Roman" w:cs="Times New Roman"/>
          <w:kern w:val="0"/>
          <w:sz w:val="28"/>
          <w:szCs w:val="28"/>
          <w:lang w:val="uk-UA" w:eastAsia="uk-UA"/>
          <w14:ligatures w14:val="none"/>
        </w:rPr>
        <w:t>, розвитку штучного інтелекту й глобалізації наукового простору, які сприяють активному оновленню терміносистем та підвищують вимоги до точності і стандартизації наукової мови.</w:t>
      </w:r>
    </w:p>
    <w:p w14:paraId="1B780976" w14:textId="20421ABA" w:rsidR="00B55A0C" w:rsidRPr="00B55A0C" w:rsidRDefault="00B55A0C"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5A0C">
        <w:rPr>
          <w:rFonts w:ascii="Times New Roman" w:eastAsia="Times New Roman" w:hAnsi="Times New Roman" w:cs="Times New Roman"/>
          <w:b/>
          <w:bCs/>
          <w:kern w:val="0"/>
          <w:sz w:val="28"/>
          <w:szCs w:val="28"/>
          <w:lang w:val="uk-UA" w:eastAsia="uk-UA"/>
          <w14:ligatures w14:val="none"/>
        </w:rPr>
        <w:t>Ключові слова:</w:t>
      </w:r>
      <w:r w:rsidRPr="00B55A0C">
        <w:rPr>
          <w:rFonts w:ascii="Times New Roman" w:eastAsia="Times New Roman" w:hAnsi="Times New Roman" w:cs="Times New Roman"/>
          <w:kern w:val="0"/>
          <w:sz w:val="28"/>
          <w:szCs w:val="28"/>
          <w:lang w:val="uk-UA" w:eastAsia="uk-UA"/>
          <w14:ligatures w14:val="none"/>
        </w:rPr>
        <w:t xml:space="preserve"> термін, терміносистема, термінологічна номінація, науковий дискурс, словотвірні моделі, міждисциплінарна термінологія.</w:t>
      </w:r>
    </w:p>
    <w:p w14:paraId="49B3991F" w14:textId="77777777" w:rsidR="00B55A0C" w:rsidRPr="000B6FED" w:rsidRDefault="00B55A0C" w:rsidP="000B6FED">
      <w:pPr>
        <w:spacing w:after="0" w:line="360" w:lineRule="auto"/>
        <w:ind w:firstLine="709"/>
        <w:jc w:val="both"/>
        <w:rPr>
          <w:rStyle w:val="a5"/>
          <w:rFonts w:ascii="Times New Roman" w:hAnsi="Times New Roman" w:cs="Times New Roman"/>
          <w:b w:val="0"/>
          <w:bCs w:val="0"/>
          <w:sz w:val="28"/>
          <w:szCs w:val="28"/>
          <w:lang w:val="uk-UA"/>
        </w:rPr>
      </w:pPr>
    </w:p>
    <w:p w14:paraId="706E6EC5" w14:textId="77777777" w:rsidR="007C63F9" w:rsidRPr="000B6FED" w:rsidRDefault="007C63F9" w:rsidP="000B6FED">
      <w:pPr>
        <w:pStyle w:val="2"/>
        <w:spacing w:before="0" w:line="360" w:lineRule="auto"/>
        <w:ind w:firstLine="709"/>
        <w:jc w:val="both"/>
        <w:rPr>
          <w:rStyle w:val="a5"/>
          <w:rFonts w:ascii="Times New Roman" w:hAnsi="Times New Roman" w:cs="Times New Roman"/>
          <w:color w:val="auto"/>
          <w:sz w:val="28"/>
          <w:szCs w:val="28"/>
        </w:rPr>
      </w:pPr>
    </w:p>
    <w:p w14:paraId="2753BCC3" w14:textId="77777777" w:rsidR="007C63F9" w:rsidRPr="000B6FED" w:rsidRDefault="007C63F9" w:rsidP="000B6FED">
      <w:pPr>
        <w:pStyle w:val="2"/>
        <w:spacing w:before="0" w:line="360" w:lineRule="auto"/>
        <w:ind w:firstLine="709"/>
        <w:jc w:val="both"/>
        <w:rPr>
          <w:rStyle w:val="a5"/>
          <w:rFonts w:ascii="Times New Roman" w:hAnsi="Times New Roman" w:cs="Times New Roman"/>
          <w:color w:val="auto"/>
          <w:sz w:val="28"/>
          <w:szCs w:val="28"/>
        </w:rPr>
      </w:pPr>
    </w:p>
    <w:p w14:paraId="2E472F27" w14:textId="77777777" w:rsidR="007C63F9" w:rsidRPr="000B6FED" w:rsidRDefault="007C63F9" w:rsidP="000B6FED">
      <w:pPr>
        <w:pStyle w:val="2"/>
        <w:spacing w:before="0" w:line="360" w:lineRule="auto"/>
        <w:ind w:firstLine="709"/>
        <w:jc w:val="both"/>
        <w:rPr>
          <w:rStyle w:val="a5"/>
          <w:rFonts w:ascii="Times New Roman" w:hAnsi="Times New Roman" w:cs="Times New Roman"/>
          <w:color w:val="auto"/>
          <w:sz w:val="28"/>
          <w:szCs w:val="28"/>
        </w:rPr>
      </w:pPr>
    </w:p>
    <w:p w14:paraId="292BAE4F" w14:textId="77777777" w:rsidR="007C63F9" w:rsidRPr="000B6FED" w:rsidRDefault="007C63F9" w:rsidP="000B6FED">
      <w:pPr>
        <w:pStyle w:val="2"/>
        <w:spacing w:before="0" w:line="360" w:lineRule="auto"/>
        <w:ind w:firstLine="709"/>
        <w:jc w:val="both"/>
        <w:rPr>
          <w:rStyle w:val="a5"/>
          <w:rFonts w:ascii="Times New Roman" w:hAnsi="Times New Roman" w:cs="Times New Roman"/>
          <w:color w:val="auto"/>
          <w:sz w:val="28"/>
          <w:szCs w:val="28"/>
        </w:rPr>
      </w:pPr>
    </w:p>
    <w:p w14:paraId="000CA40E" w14:textId="2F36A447" w:rsidR="007C63F9" w:rsidRDefault="007C63F9" w:rsidP="000B6FED">
      <w:pPr>
        <w:pStyle w:val="2"/>
        <w:spacing w:before="0" w:line="360" w:lineRule="auto"/>
        <w:ind w:firstLine="709"/>
        <w:jc w:val="both"/>
        <w:rPr>
          <w:rStyle w:val="a5"/>
          <w:rFonts w:ascii="Times New Roman" w:hAnsi="Times New Roman" w:cs="Times New Roman"/>
          <w:color w:val="auto"/>
          <w:sz w:val="28"/>
          <w:szCs w:val="28"/>
        </w:rPr>
      </w:pPr>
    </w:p>
    <w:p w14:paraId="5E48FE3A" w14:textId="314DD286" w:rsidR="000B6FED" w:rsidRDefault="000B6FED" w:rsidP="000B6FED"/>
    <w:p w14:paraId="11921994" w14:textId="2CEBED67" w:rsidR="000B6FED" w:rsidRDefault="000B6FED" w:rsidP="000B6FED"/>
    <w:p w14:paraId="71FF4974" w14:textId="69B1DA74" w:rsidR="000B6FED" w:rsidRDefault="000B6FED" w:rsidP="000B6FED"/>
    <w:p w14:paraId="671682F5" w14:textId="65AAE3A4" w:rsidR="000B6FED" w:rsidRDefault="000B6FED" w:rsidP="000B6FED"/>
    <w:p w14:paraId="67EC0755" w14:textId="64E23246" w:rsidR="000B6FED" w:rsidRDefault="000B6FED" w:rsidP="000B6FED"/>
    <w:p w14:paraId="54AFA4EF" w14:textId="7157482D" w:rsidR="000B6FED" w:rsidRDefault="000B6FED" w:rsidP="000B6FED"/>
    <w:p w14:paraId="3C78E101" w14:textId="045CCA8B" w:rsidR="000B6FED" w:rsidRDefault="000B6FED" w:rsidP="000B6FED"/>
    <w:p w14:paraId="76D2EE8A" w14:textId="15161F3E" w:rsidR="000B6FED" w:rsidRDefault="000B6FED" w:rsidP="000B6FED"/>
    <w:p w14:paraId="0CB951C9" w14:textId="3C8351B4" w:rsidR="000B6FED" w:rsidRDefault="000B6FED" w:rsidP="000B6FED"/>
    <w:p w14:paraId="14E23D63" w14:textId="4659AE05" w:rsidR="000B6FED" w:rsidRDefault="000B6FED" w:rsidP="000B6FED"/>
    <w:p w14:paraId="7975D25A" w14:textId="3813AD0C" w:rsidR="000B6FED" w:rsidRDefault="000B6FED" w:rsidP="000B6FED"/>
    <w:p w14:paraId="65E283FE" w14:textId="3DEE90EC" w:rsidR="000B6FED" w:rsidRDefault="000B6FED" w:rsidP="000B6FED"/>
    <w:p w14:paraId="043A8BEC" w14:textId="55169C93" w:rsidR="000B6FED" w:rsidRDefault="000B6FED" w:rsidP="000B6FED"/>
    <w:p w14:paraId="5F8183F3" w14:textId="06AFE53C" w:rsidR="000B6FED" w:rsidRDefault="000B6FED" w:rsidP="000B6FED"/>
    <w:p w14:paraId="24F9EE1D" w14:textId="233094AC" w:rsidR="000B6FED" w:rsidRDefault="000B6FED" w:rsidP="000B6FED"/>
    <w:p w14:paraId="19C43E90" w14:textId="18A0D702" w:rsidR="000B6FED" w:rsidRDefault="000B6FED" w:rsidP="000B6FED"/>
    <w:p w14:paraId="6D652025" w14:textId="5B8F2307" w:rsidR="000B6FED" w:rsidRDefault="000B6FED" w:rsidP="000B6FED"/>
    <w:p w14:paraId="1D3F997D" w14:textId="2BF01100" w:rsidR="000B6FED" w:rsidRDefault="000B6FED" w:rsidP="000B6FED"/>
    <w:p w14:paraId="33C8F681" w14:textId="3FA593F8" w:rsidR="000B6FED" w:rsidRDefault="000B6FED" w:rsidP="000B6FED"/>
    <w:p w14:paraId="59B7A96B" w14:textId="65FBF9A6" w:rsidR="007C63F9" w:rsidRPr="000B6FED" w:rsidRDefault="000B6FED" w:rsidP="000B6FED">
      <w:pPr>
        <w:pStyle w:val="2"/>
        <w:spacing w:before="0" w:line="360" w:lineRule="auto"/>
        <w:ind w:firstLine="709"/>
        <w:jc w:val="center"/>
        <w:rPr>
          <w:rStyle w:val="a5"/>
          <w:rFonts w:ascii="Times New Roman" w:hAnsi="Times New Roman" w:cs="Times New Roman"/>
          <w:color w:val="auto"/>
          <w:sz w:val="28"/>
          <w:szCs w:val="28"/>
          <w:lang w:val="en-US"/>
        </w:rPr>
      </w:pPr>
      <w:r w:rsidRPr="000B6FED">
        <w:rPr>
          <w:rStyle w:val="a5"/>
          <w:rFonts w:ascii="Times New Roman" w:hAnsi="Times New Roman" w:cs="Times New Roman"/>
          <w:color w:val="auto"/>
          <w:sz w:val="28"/>
          <w:szCs w:val="28"/>
          <w:lang w:val="en-US"/>
        </w:rPr>
        <w:lastRenderedPageBreak/>
        <w:t>Abstract</w:t>
      </w:r>
    </w:p>
    <w:p w14:paraId="43EBCA83"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qualification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thesis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devoted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comprehensive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investigation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role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ensuring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conceptual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communicative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precision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English-language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texts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context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intensive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development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interdisciplinary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digital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technologies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globalization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communication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viewed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key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unit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specialized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language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forms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conceptual-logical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framework</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discourse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performs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nominative-cognitive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system-organizing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functions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guarantees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stability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predictability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information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interpretation</w:t>
      </w:r>
      <w:proofErr w:type="spellEnd"/>
      <w:r w:rsidRPr="000B6FED">
        <w:rPr>
          <w:rFonts w:ascii="Times New Roman" w:eastAsia="Times New Roman" w:hAnsi="Times New Roman" w:cs="Times New Roman"/>
          <w:kern w:val="0"/>
          <w:sz w:val="28"/>
          <w:szCs w:val="28"/>
          <w:lang w:val="uk-UA" w:eastAsia="uk-UA"/>
          <w14:ligatures w14:val="none"/>
        </w:rPr>
        <w:t>.</w:t>
      </w:r>
    </w:p>
    <w:p w14:paraId="47C4DF74"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theoretical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section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pays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considerable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attention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history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evolution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contemporary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interpretations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Various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approaches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definition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within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structural-semantic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cognitive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communicative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sociolinguistic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paradigms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generalized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allowing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understood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complex</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multidimensional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entity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combines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precision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definitional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clarity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standardization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conceptual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completeness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principles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building</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detailed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including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features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orderliness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hierarchy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dynamism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well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mechanisms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interaction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between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established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emerging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within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knowledge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functional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load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texts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highlighted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particularly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their</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role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nomination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systematization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interpretation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argumentation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standardization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concepts</w:t>
      </w:r>
      <w:proofErr w:type="spellEnd"/>
      <w:r w:rsidRPr="000B6FED">
        <w:rPr>
          <w:rFonts w:ascii="Times New Roman" w:eastAsia="Times New Roman" w:hAnsi="Times New Roman" w:cs="Times New Roman"/>
          <w:kern w:val="0"/>
          <w:sz w:val="28"/>
          <w:szCs w:val="28"/>
          <w:lang w:val="uk-UA" w:eastAsia="uk-UA"/>
          <w14:ligatures w14:val="none"/>
        </w:rPr>
        <w:t>.</w:t>
      </w:r>
    </w:p>
    <w:p w14:paraId="66BD3324"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practical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section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based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analysis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representative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sample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English-language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texts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from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various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fields</w:t>
      </w:r>
      <w:proofErr w:type="spellEnd"/>
      <w:r w:rsidRPr="000B6FED">
        <w:rPr>
          <w:rFonts w:ascii="Times New Roman" w:eastAsia="Times New Roman" w:hAnsi="Times New Roman" w:cs="Times New Roman"/>
          <w:kern w:val="0"/>
          <w:sz w:val="28"/>
          <w:szCs w:val="28"/>
          <w:lang w:val="uk-UA" w:eastAsia="uk-UA"/>
          <w14:ligatures w14:val="none"/>
        </w:rPr>
        <w:t>—</w:t>
      </w:r>
      <w:proofErr w:type="spellStart"/>
      <w:r w:rsidRPr="000B6FED">
        <w:rPr>
          <w:rFonts w:ascii="Times New Roman" w:eastAsia="Times New Roman" w:hAnsi="Times New Roman" w:cs="Times New Roman"/>
          <w:kern w:val="0"/>
          <w:sz w:val="28"/>
          <w:szCs w:val="28"/>
          <w:lang w:val="uk-UA" w:eastAsia="uk-UA"/>
          <w14:ligatures w14:val="none"/>
        </w:rPr>
        <w:t>law</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artificial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intelligence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pedagogy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lexicography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interdisciplinary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research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analysis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revealed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word-formation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models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modern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which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demonstrate</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clear</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tendency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toward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compactness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structural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complexity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innovation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Special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attention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given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multicomponent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abbreviations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technical-conceptual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constructions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acquire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dominant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status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legal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technological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linguistic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established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such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models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ensure</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high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level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conceptual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density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allow</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complex</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phenomena</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expressed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with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minimal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linguistic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means</w:t>
      </w:r>
      <w:proofErr w:type="spellEnd"/>
      <w:r w:rsidRPr="000B6FED">
        <w:rPr>
          <w:rFonts w:ascii="Times New Roman" w:eastAsia="Times New Roman" w:hAnsi="Times New Roman" w:cs="Times New Roman"/>
          <w:kern w:val="0"/>
          <w:sz w:val="28"/>
          <w:szCs w:val="28"/>
          <w:lang w:val="uk-UA" w:eastAsia="uk-UA"/>
          <w14:ligatures w14:val="none"/>
        </w:rPr>
        <w:t>.</w:t>
      </w:r>
    </w:p>
    <w:p w14:paraId="035FC94B"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B6FED">
        <w:rPr>
          <w:rFonts w:ascii="Times New Roman" w:eastAsia="Times New Roman" w:hAnsi="Times New Roman" w:cs="Times New Roman"/>
          <w:kern w:val="0"/>
          <w:sz w:val="28"/>
          <w:szCs w:val="28"/>
          <w:lang w:val="uk-UA" w:eastAsia="uk-UA"/>
          <w14:ligatures w14:val="none"/>
        </w:rPr>
        <w:lastRenderedPageBreak/>
        <w:t xml:space="preserve">A </w:t>
      </w:r>
      <w:proofErr w:type="spellStart"/>
      <w:r w:rsidRPr="000B6FED">
        <w:rPr>
          <w:rFonts w:ascii="Times New Roman" w:eastAsia="Times New Roman" w:hAnsi="Times New Roman" w:cs="Times New Roman"/>
          <w:kern w:val="0"/>
          <w:sz w:val="28"/>
          <w:szCs w:val="28"/>
          <w:lang w:val="uk-UA" w:eastAsia="uk-UA"/>
          <w14:ligatures w14:val="none"/>
        </w:rPr>
        <w:t>thematic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classification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studied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has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been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developed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covering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key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groups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legal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technological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psycholinguistic-pedagogical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lexicographic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interdisciplinary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Interdisciplinary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shown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perform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integrative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function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combining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several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fields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knowledge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contributing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formation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unified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space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while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simultaneously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increasing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risks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polysemy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interpretational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variability</w:t>
      </w:r>
      <w:proofErr w:type="spellEnd"/>
      <w:r w:rsidRPr="000B6FED">
        <w:rPr>
          <w:rFonts w:ascii="Times New Roman" w:eastAsia="Times New Roman" w:hAnsi="Times New Roman" w:cs="Times New Roman"/>
          <w:kern w:val="0"/>
          <w:sz w:val="28"/>
          <w:szCs w:val="28"/>
          <w:lang w:val="uk-UA" w:eastAsia="uk-UA"/>
          <w14:ligatures w14:val="none"/>
        </w:rPr>
        <w:t>.</w:t>
      </w:r>
    </w:p>
    <w:p w14:paraId="0CB9F43A"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demonstrates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nomination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serves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mechanism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conceptual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modelling</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discourse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since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selection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linguistic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form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determines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how</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knowledge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structured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where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conceptual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boundaries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lie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how</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integrated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Various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nomination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strategies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analysed</w:t>
      </w:r>
      <w:proofErr w:type="spellEnd"/>
      <w:r w:rsidRPr="000B6FED">
        <w:rPr>
          <w:rFonts w:ascii="Times New Roman" w:eastAsia="Times New Roman" w:hAnsi="Times New Roman" w:cs="Times New Roman"/>
          <w:kern w:val="0"/>
          <w:sz w:val="28"/>
          <w:szCs w:val="28"/>
          <w:lang w:val="uk-UA" w:eastAsia="uk-UA"/>
          <w14:ligatures w14:val="none"/>
        </w:rPr>
        <w:t>—</w:t>
      </w:r>
      <w:proofErr w:type="spellStart"/>
      <w:r w:rsidRPr="000B6FED">
        <w:rPr>
          <w:rFonts w:ascii="Times New Roman" w:eastAsia="Times New Roman" w:hAnsi="Times New Roman" w:cs="Times New Roman"/>
          <w:kern w:val="0"/>
          <w:sz w:val="28"/>
          <w:szCs w:val="28"/>
          <w:lang w:val="uk-UA" w:eastAsia="uk-UA"/>
          <w14:ligatures w14:val="none"/>
        </w:rPr>
        <w:t>from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precise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technical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constructions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metaphorically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motivated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which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particularly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common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fields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artificial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intelligence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digital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linguistics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shown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definitional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clarity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term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degree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standardization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formal-semantic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characteristics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directly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influence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accuracy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expression</w:t>
      </w:r>
      <w:proofErr w:type="spellEnd"/>
      <w:r w:rsidRPr="000B6FED">
        <w:rPr>
          <w:rFonts w:ascii="Times New Roman" w:eastAsia="Times New Roman" w:hAnsi="Times New Roman" w:cs="Times New Roman"/>
          <w:kern w:val="0"/>
          <w:sz w:val="28"/>
          <w:szCs w:val="28"/>
          <w:lang w:val="uk-UA" w:eastAsia="uk-UA"/>
          <w14:ligatures w14:val="none"/>
        </w:rPr>
        <w:t>.</w:t>
      </w:r>
    </w:p>
    <w:p w14:paraId="54DB0E77"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pragmatic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analysis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indicates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determine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logic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argumentation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structure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rhetoric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texts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shape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author’s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professional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legal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texts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define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normative-interpretive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frameworks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pedagogical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operational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parameters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experimental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methodologies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technological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publications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describe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functional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characteristics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algorithms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models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Thus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serves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only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linguistic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but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also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as</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cognitive-pragmatic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tool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activity</w:t>
      </w:r>
      <w:proofErr w:type="spellEnd"/>
      <w:r w:rsidRPr="000B6FED">
        <w:rPr>
          <w:rFonts w:ascii="Times New Roman" w:eastAsia="Times New Roman" w:hAnsi="Times New Roman" w:cs="Times New Roman"/>
          <w:kern w:val="0"/>
          <w:sz w:val="28"/>
          <w:szCs w:val="28"/>
          <w:lang w:val="uk-UA" w:eastAsia="uk-UA"/>
          <w14:ligatures w14:val="none"/>
        </w:rPr>
        <w:t>.</w:t>
      </w:r>
    </w:p>
    <w:p w14:paraId="72C6CA50"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kern w:val="0"/>
          <w:sz w:val="28"/>
          <w:szCs w:val="28"/>
          <w:lang w:val="uk-UA" w:eastAsia="uk-UA"/>
          <w14:ligatures w14:val="none"/>
        </w:rPr>
        <w:t>Overall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results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confirm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that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precision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English-language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texts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based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organization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appropriate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nomination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strategies</w:t>
      </w:r>
      <w:proofErr w:type="spellEnd"/>
      <w:r w:rsidRPr="000B6FED">
        <w:rPr>
          <w:rFonts w:ascii="Times New Roman" w:eastAsia="Times New Roman" w:hAnsi="Times New Roman" w:cs="Times New Roman"/>
          <w:kern w:val="0"/>
          <w:sz w:val="28"/>
          <w:szCs w:val="28"/>
          <w:lang w:val="uk-UA" w:eastAsia="uk-UA"/>
          <w14:ligatures w14:val="none"/>
        </w:rPr>
        <w:t xml:space="preserve">, a </w:t>
      </w:r>
      <w:proofErr w:type="spellStart"/>
      <w:r w:rsidRPr="000B6FED">
        <w:rPr>
          <w:rFonts w:ascii="Times New Roman" w:eastAsia="Times New Roman" w:hAnsi="Times New Roman" w:cs="Times New Roman"/>
          <w:kern w:val="0"/>
          <w:sz w:val="28"/>
          <w:szCs w:val="28"/>
          <w:lang w:val="uk-UA" w:eastAsia="uk-UA"/>
          <w14:ligatures w14:val="none"/>
        </w:rPr>
        <w:t>clear</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definitional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base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structural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coherence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its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alignment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with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pragmatic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needs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communication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research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emphasizes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importance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further</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studies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particularly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context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digitalization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development</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artificial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intelligence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globalization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space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all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which</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lastRenderedPageBreak/>
        <w:t>contribute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to</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active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renewal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of</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raise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the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demands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for</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accuracy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and</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standardization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language</w:t>
      </w:r>
      <w:proofErr w:type="spellEnd"/>
      <w:r w:rsidRPr="000B6FED">
        <w:rPr>
          <w:rFonts w:ascii="Times New Roman" w:eastAsia="Times New Roman" w:hAnsi="Times New Roman" w:cs="Times New Roman"/>
          <w:kern w:val="0"/>
          <w:sz w:val="28"/>
          <w:szCs w:val="28"/>
          <w:lang w:val="uk-UA" w:eastAsia="uk-UA"/>
          <w14:ligatures w14:val="none"/>
        </w:rPr>
        <w:t>.</w:t>
      </w:r>
    </w:p>
    <w:p w14:paraId="4F4C4C28" w14:textId="77777777" w:rsidR="000B6FED" w:rsidRPr="000B6FED" w:rsidRDefault="000B6FED" w:rsidP="000B6FE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0B6FED">
        <w:rPr>
          <w:rFonts w:ascii="Times New Roman" w:eastAsia="Times New Roman" w:hAnsi="Times New Roman" w:cs="Times New Roman"/>
          <w:b/>
          <w:bCs/>
          <w:kern w:val="0"/>
          <w:sz w:val="28"/>
          <w:szCs w:val="28"/>
          <w:lang w:val="uk-UA" w:eastAsia="uk-UA"/>
          <w14:ligatures w14:val="none"/>
        </w:rPr>
        <w:t>Keywords</w:t>
      </w:r>
      <w:proofErr w:type="spellEnd"/>
      <w:r w:rsidRPr="000B6FED">
        <w:rPr>
          <w:rFonts w:ascii="Times New Roman" w:eastAsia="Times New Roman" w:hAnsi="Times New Roman" w:cs="Times New Roman"/>
          <w:b/>
          <w:bCs/>
          <w:kern w:val="0"/>
          <w:sz w:val="28"/>
          <w:szCs w:val="28"/>
          <w:lang w:val="uk-UA" w:eastAsia="uk-UA"/>
          <w14:ligatures w14:val="none"/>
        </w:rPr>
        <w:t>:</w:t>
      </w:r>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system</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terminological</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nomination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scientific</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discourse</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word-formation</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models</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interdisciplinary</w:t>
      </w:r>
      <w:proofErr w:type="spellEnd"/>
      <w:r w:rsidRPr="000B6FED">
        <w:rPr>
          <w:rFonts w:ascii="Times New Roman" w:eastAsia="Times New Roman" w:hAnsi="Times New Roman" w:cs="Times New Roman"/>
          <w:kern w:val="0"/>
          <w:sz w:val="28"/>
          <w:szCs w:val="28"/>
          <w:lang w:val="uk-UA" w:eastAsia="uk-UA"/>
          <w14:ligatures w14:val="none"/>
        </w:rPr>
        <w:t xml:space="preserve"> </w:t>
      </w:r>
      <w:proofErr w:type="spellStart"/>
      <w:r w:rsidRPr="000B6FED">
        <w:rPr>
          <w:rFonts w:ascii="Times New Roman" w:eastAsia="Times New Roman" w:hAnsi="Times New Roman" w:cs="Times New Roman"/>
          <w:kern w:val="0"/>
          <w:sz w:val="28"/>
          <w:szCs w:val="28"/>
          <w:lang w:val="uk-UA" w:eastAsia="uk-UA"/>
          <w14:ligatures w14:val="none"/>
        </w:rPr>
        <w:t>terminology</w:t>
      </w:r>
      <w:proofErr w:type="spellEnd"/>
      <w:r w:rsidRPr="000B6FED">
        <w:rPr>
          <w:rFonts w:ascii="Times New Roman" w:eastAsia="Times New Roman" w:hAnsi="Times New Roman" w:cs="Times New Roman"/>
          <w:kern w:val="0"/>
          <w:sz w:val="28"/>
          <w:szCs w:val="28"/>
          <w:lang w:val="uk-UA" w:eastAsia="uk-UA"/>
          <w14:ligatures w14:val="none"/>
        </w:rPr>
        <w:t>.</w:t>
      </w:r>
    </w:p>
    <w:p w14:paraId="0EA54DB8" w14:textId="77777777" w:rsidR="000B6FED" w:rsidRPr="000B6FED" w:rsidRDefault="000B6FED" w:rsidP="000B6FED">
      <w:pPr>
        <w:rPr>
          <w:lang w:val="en-US"/>
        </w:rPr>
      </w:pPr>
    </w:p>
    <w:sectPr w:rsidR="000B6FED" w:rsidRPr="000B6FED" w:rsidSect="00AA4A70">
      <w:headerReference w:type="default" r:id="rId16"/>
      <w:pgSz w:w="11906" w:h="16838"/>
      <w:pgMar w:top="1191" w:right="1191" w:bottom="1191" w:left="147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527896" w14:textId="77777777" w:rsidR="00C71D1A" w:rsidRDefault="00C71D1A" w:rsidP="008D0E4E">
      <w:pPr>
        <w:spacing w:after="0" w:line="240" w:lineRule="auto"/>
      </w:pPr>
      <w:r>
        <w:separator/>
      </w:r>
    </w:p>
  </w:endnote>
  <w:endnote w:type="continuationSeparator" w:id="0">
    <w:p w14:paraId="6E04C9F9" w14:textId="77777777" w:rsidR="00C71D1A" w:rsidRDefault="00C71D1A"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roman"/>
    <w:notTrueType/>
    <w:pitch w:val="default"/>
  </w:font>
  <w:font w:name="Roboto">
    <w:altName w:val="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727741" w14:textId="77777777" w:rsidR="00C71D1A" w:rsidRDefault="00C71D1A" w:rsidP="008D0E4E">
      <w:pPr>
        <w:spacing w:after="0" w:line="240" w:lineRule="auto"/>
      </w:pPr>
      <w:r>
        <w:separator/>
      </w:r>
    </w:p>
  </w:footnote>
  <w:footnote w:type="continuationSeparator" w:id="0">
    <w:p w14:paraId="43139061" w14:textId="77777777" w:rsidR="00C71D1A" w:rsidRDefault="00C71D1A"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b"/>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1778"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C17EDB"/>
    <w:multiLevelType w:val="multilevel"/>
    <w:tmpl w:val="CA584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3D7B94"/>
    <w:multiLevelType w:val="multilevel"/>
    <w:tmpl w:val="45624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8"/>
  </w:num>
  <w:num w:numId="7">
    <w:abstractNumId w:val="20"/>
  </w:num>
  <w:num w:numId="8">
    <w:abstractNumId w:val="24"/>
  </w:num>
  <w:num w:numId="9">
    <w:abstractNumId w:val="7"/>
  </w:num>
  <w:num w:numId="10">
    <w:abstractNumId w:val="26"/>
  </w:num>
  <w:num w:numId="11">
    <w:abstractNumId w:val="25"/>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2"/>
  </w:num>
  <w:num w:numId="17">
    <w:abstractNumId w:val="21"/>
  </w:num>
  <w:num w:numId="18">
    <w:abstractNumId w:val="23"/>
  </w:num>
  <w:num w:numId="19">
    <w:abstractNumId w:val="9"/>
  </w:num>
  <w:num w:numId="20">
    <w:abstractNumId w:val="3"/>
  </w:num>
  <w:num w:numId="21">
    <w:abstractNumId w:val="0"/>
  </w:num>
  <w:num w:numId="22">
    <w:abstractNumId w:val="1"/>
  </w:num>
  <w:num w:numId="23">
    <w:abstractNumId w:val="19"/>
  </w:num>
  <w:num w:numId="24">
    <w:abstractNumId w:val="16"/>
  </w:num>
  <w:num w:numId="25">
    <w:abstractNumId w:val="8"/>
  </w:num>
  <w:num w:numId="26">
    <w:abstractNumId w:val="10"/>
  </w:num>
  <w:num w:numId="27">
    <w:abstractNumId w:val="15"/>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430DA"/>
    <w:rsid w:val="00052AC8"/>
    <w:rsid w:val="000708A3"/>
    <w:rsid w:val="000733B8"/>
    <w:rsid w:val="00091B15"/>
    <w:rsid w:val="000948A3"/>
    <w:rsid w:val="000978F2"/>
    <w:rsid w:val="000A018E"/>
    <w:rsid w:val="000B2964"/>
    <w:rsid w:val="000B54B9"/>
    <w:rsid w:val="000B6FED"/>
    <w:rsid w:val="000C4B83"/>
    <w:rsid w:val="000E5D18"/>
    <w:rsid w:val="000F4C5B"/>
    <w:rsid w:val="00105484"/>
    <w:rsid w:val="00116FF2"/>
    <w:rsid w:val="001242DA"/>
    <w:rsid w:val="00140B8D"/>
    <w:rsid w:val="001465C7"/>
    <w:rsid w:val="00154216"/>
    <w:rsid w:val="00154517"/>
    <w:rsid w:val="00180B15"/>
    <w:rsid w:val="00183951"/>
    <w:rsid w:val="001A25F3"/>
    <w:rsid w:val="001A2835"/>
    <w:rsid w:val="001B75B0"/>
    <w:rsid w:val="001C1FB1"/>
    <w:rsid w:val="001C360E"/>
    <w:rsid w:val="001C367C"/>
    <w:rsid w:val="001C43CB"/>
    <w:rsid w:val="001C70D5"/>
    <w:rsid w:val="001D1794"/>
    <w:rsid w:val="001D5453"/>
    <w:rsid w:val="001D70F8"/>
    <w:rsid w:val="001E12EA"/>
    <w:rsid w:val="001E2FE8"/>
    <w:rsid w:val="001E7B63"/>
    <w:rsid w:val="001F0F86"/>
    <w:rsid w:val="00203169"/>
    <w:rsid w:val="0020785B"/>
    <w:rsid w:val="00211FBF"/>
    <w:rsid w:val="002123F2"/>
    <w:rsid w:val="002149B0"/>
    <w:rsid w:val="0021647F"/>
    <w:rsid w:val="00222EFC"/>
    <w:rsid w:val="00227061"/>
    <w:rsid w:val="00231243"/>
    <w:rsid w:val="00234064"/>
    <w:rsid w:val="00242D5D"/>
    <w:rsid w:val="0024422D"/>
    <w:rsid w:val="00246049"/>
    <w:rsid w:val="00255089"/>
    <w:rsid w:val="002555F9"/>
    <w:rsid w:val="002574CB"/>
    <w:rsid w:val="0026718B"/>
    <w:rsid w:val="0027161F"/>
    <w:rsid w:val="00286B54"/>
    <w:rsid w:val="00291CFC"/>
    <w:rsid w:val="00293966"/>
    <w:rsid w:val="002946EA"/>
    <w:rsid w:val="00296A54"/>
    <w:rsid w:val="002A0E16"/>
    <w:rsid w:val="002A3D37"/>
    <w:rsid w:val="002A439A"/>
    <w:rsid w:val="002B0EF2"/>
    <w:rsid w:val="002B3A78"/>
    <w:rsid w:val="002E0C15"/>
    <w:rsid w:val="00304A4D"/>
    <w:rsid w:val="003068DE"/>
    <w:rsid w:val="00311C89"/>
    <w:rsid w:val="00326EE0"/>
    <w:rsid w:val="003339BA"/>
    <w:rsid w:val="00335D5A"/>
    <w:rsid w:val="00340076"/>
    <w:rsid w:val="00351EDA"/>
    <w:rsid w:val="003546D0"/>
    <w:rsid w:val="003623D1"/>
    <w:rsid w:val="00363246"/>
    <w:rsid w:val="00364BEB"/>
    <w:rsid w:val="0036600B"/>
    <w:rsid w:val="003701FC"/>
    <w:rsid w:val="00384DB9"/>
    <w:rsid w:val="003A780F"/>
    <w:rsid w:val="003B1533"/>
    <w:rsid w:val="003B50A4"/>
    <w:rsid w:val="003D1ECB"/>
    <w:rsid w:val="003D74D3"/>
    <w:rsid w:val="003E1B78"/>
    <w:rsid w:val="003E2918"/>
    <w:rsid w:val="003E332A"/>
    <w:rsid w:val="003E6386"/>
    <w:rsid w:val="003F17C0"/>
    <w:rsid w:val="00402C25"/>
    <w:rsid w:val="00410AF3"/>
    <w:rsid w:val="00432097"/>
    <w:rsid w:val="004341A5"/>
    <w:rsid w:val="00435947"/>
    <w:rsid w:val="004374A3"/>
    <w:rsid w:val="0044381B"/>
    <w:rsid w:val="00445C94"/>
    <w:rsid w:val="00446A6E"/>
    <w:rsid w:val="00464EF9"/>
    <w:rsid w:val="00466068"/>
    <w:rsid w:val="00470693"/>
    <w:rsid w:val="004769D2"/>
    <w:rsid w:val="0048066C"/>
    <w:rsid w:val="0048178A"/>
    <w:rsid w:val="004821DF"/>
    <w:rsid w:val="00491218"/>
    <w:rsid w:val="00492DE6"/>
    <w:rsid w:val="00492EF2"/>
    <w:rsid w:val="004946C6"/>
    <w:rsid w:val="00494836"/>
    <w:rsid w:val="004A6599"/>
    <w:rsid w:val="004B517F"/>
    <w:rsid w:val="004B5317"/>
    <w:rsid w:val="004B6B95"/>
    <w:rsid w:val="004D17C4"/>
    <w:rsid w:val="004D5AAF"/>
    <w:rsid w:val="004E0A15"/>
    <w:rsid w:val="004E12F4"/>
    <w:rsid w:val="004E3163"/>
    <w:rsid w:val="004E6B7D"/>
    <w:rsid w:val="004E7B58"/>
    <w:rsid w:val="004F2199"/>
    <w:rsid w:val="004F2200"/>
    <w:rsid w:val="005019D1"/>
    <w:rsid w:val="00504FB9"/>
    <w:rsid w:val="00506F41"/>
    <w:rsid w:val="00532437"/>
    <w:rsid w:val="00563E30"/>
    <w:rsid w:val="005823A7"/>
    <w:rsid w:val="00587718"/>
    <w:rsid w:val="00591689"/>
    <w:rsid w:val="00597343"/>
    <w:rsid w:val="005B028B"/>
    <w:rsid w:val="005B3E5E"/>
    <w:rsid w:val="005B5E96"/>
    <w:rsid w:val="005B68E2"/>
    <w:rsid w:val="005B7F2A"/>
    <w:rsid w:val="005C1F18"/>
    <w:rsid w:val="005C5BA9"/>
    <w:rsid w:val="005E1B57"/>
    <w:rsid w:val="005E4732"/>
    <w:rsid w:val="005E58E3"/>
    <w:rsid w:val="005F07C4"/>
    <w:rsid w:val="005F3C14"/>
    <w:rsid w:val="005F5DA8"/>
    <w:rsid w:val="005F6272"/>
    <w:rsid w:val="005F6E9D"/>
    <w:rsid w:val="00631562"/>
    <w:rsid w:val="00634DD5"/>
    <w:rsid w:val="006458DD"/>
    <w:rsid w:val="00647ABE"/>
    <w:rsid w:val="00650D72"/>
    <w:rsid w:val="0065371E"/>
    <w:rsid w:val="00656997"/>
    <w:rsid w:val="00664F63"/>
    <w:rsid w:val="006714E8"/>
    <w:rsid w:val="00671B01"/>
    <w:rsid w:val="00672C1C"/>
    <w:rsid w:val="00681DAC"/>
    <w:rsid w:val="00691512"/>
    <w:rsid w:val="0069294A"/>
    <w:rsid w:val="00694739"/>
    <w:rsid w:val="00694EF4"/>
    <w:rsid w:val="006958DC"/>
    <w:rsid w:val="006B0534"/>
    <w:rsid w:val="006B288B"/>
    <w:rsid w:val="006B4B55"/>
    <w:rsid w:val="006B65AA"/>
    <w:rsid w:val="006C2921"/>
    <w:rsid w:val="006C482B"/>
    <w:rsid w:val="006C72E7"/>
    <w:rsid w:val="006C7BC9"/>
    <w:rsid w:val="006D0107"/>
    <w:rsid w:val="006D28FC"/>
    <w:rsid w:val="006D73F1"/>
    <w:rsid w:val="006E1EED"/>
    <w:rsid w:val="006E1F24"/>
    <w:rsid w:val="006E39EE"/>
    <w:rsid w:val="006E3C15"/>
    <w:rsid w:val="006F4F6A"/>
    <w:rsid w:val="006F75DF"/>
    <w:rsid w:val="00703551"/>
    <w:rsid w:val="007072CE"/>
    <w:rsid w:val="00707B12"/>
    <w:rsid w:val="00716990"/>
    <w:rsid w:val="00720E7C"/>
    <w:rsid w:val="0076031F"/>
    <w:rsid w:val="00766A3E"/>
    <w:rsid w:val="00766C77"/>
    <w:rsid w:val="007817FB"/>
    <w:rsid w:val="00784DEE"/>
    <w:rsid w:val="00792870"/>
    <w:rsid w:val="007A1F46"/>
    <w:rsid w:val="007C63F9"/>
    <w:rsid w:val="007C7C4A"/>
    <w:rsid w:val="007D12F2"/>
    <w:rsid w:val="007D1EFA"/>
    <w:rsid w:val="007E2C53"/>
    <w:rsid w:val="00803525"/>
    <w:rsid w:val="0081513D"/>
    <w:rsid w:val="008228ED"/>
    <w:rsid w:val="00830243"/>
    <w:rsid w:val="00831E8A"/>
    <w:rsid w:val="008359FA"/>
    <w:rsid w:val="00836C23"/>
    <w:rsid w:val="008414BB"/>
    <w:rsid w:val="0084690B"/>
    <w:rsid w:val="008533D7"/>
    <w:rsid w:val="00866A98"/>
    <w:rsid w:val="008901D2"/>
    <w:rsid w:val="00895465"/>
    <w:rsid w:val="0089704F"/>
    <w:rsid w:val="00897C95"/>
    <w:rsid w:val="008A1B6F"/>
    <w:rsid w:val="008C2E44"/>
    <w:rsid w:val="008C6221"/>
    <w:rsid w:val="008D0E4E"/>
    <w:rsid w:val="008D36FB"/>
    <w:rsid w:val="008E30B6"/>
    <w:rsid w:val="008E6E5B"/>
    <w:rsid w:val="008F7E47"/>
    <w:rsid w:val="00905A24"/>
    <w:rsid w:val="00907AB4"/>
    <w:rsid w:val="00910904"/>
    <w:rsid w:val="00910C8A"/>
    <w:rsid w:val="00910D85"/>
    <w:rsid w:val="00917A87"/>
    <w:rsid w:val="00947B44"/>
    <w:rsid w:val="009507BC"/>
    <w:rsid w:val="00954E58"/>
    <w:rsid w:val="00957413"/>
    <w:rsid w:val="00967D15"/>
    <w:rsid w:val="009742F5"/>
    <w:rsid w:val="00976BD1"/>
    <w:rsid w:val="00980FC0"/>
    <w:rsid w:val="009819DB"/>
    <w:rsid w:val="00993FC5"/>
    <w:rsid w:val="009941D8"/>
    <w:rsid w:val="00995528"/>
    <w:rsid w:val="00995A30"/>
    <w:rsid w:val="0099791C"/>
    <w:rsid w:val="009A0236"/>
    <w:rsid w:val="009A0E42"/>
    <w:rsid w:val="009A4899"/>
    <w:rsid w:val="009B058A"/>
    <w:rsid w:val="009B53B7"/>
    <w:rsid w:val="009B65E2"/>
    <w:rsid w:val="009B76C6"/>
    <w:rsid w:val="009C08EA"/>
    <w:rsid w:val="009C3796"/>
    <w:rsid w:val="009C3D2F"/>
    <w:rsid w:val="009C67AC"/>
    <w:rsid w:val="009D03FE"/>
    <w:rsid w:val="009D357E"/>
    <w:rsid w:val="009D4C15"/>
    <w:rsid w:val="009E64D5"/>
    <w:rsid w:val="009E685D"/>
    <w:rsid w:val="009F5567"/>
    <w:rsid w:val="009F6EBE"/>
    <w:rsid w:val="00A031A7"/>
    <w:rsid w:val="00A1167A"/>
    <w:rsid w:val="00A14582"/>
    <w:rsid w:val="00A17601"/>
    <w:rsid w:val="00A31105"/>
    <w:rsid w:val="00A3677D"/>
    <w:rsid w:val="00A71883"/>
    <w:rsid w:val="00A756A3"/>
    <w:rsid w:val="00A75A8D"/>
    <w:rsid w:val="00A75C52"/>
    <w:rsid w:val="00A8038F"/>
    <w:rsid w:val="00A91DB9"/>
    <w:rsid w:val="00A91E79"/>
    <w:rsid w:val="00A929A9"/>
    <w:rsid w:val="00A94EEB"/>
    <w:rsid w:val="00AA3C20"/>
    <w:rsid w:val="00AA4A70"/>
    <w:rsid w:val="00AB27FE"/>
    <w:rsid w:val="00AC49B9"/>
    <w:rsid w:val="00AC4A9B"/>
    <w:rsid w:val="00AC57D2"/>
    <w:rsid w:val="00AC65A9"/>
    <w:rsid w:val="00AD340E"/>
    <w:rsid w:val="00AD62F2"/>
    <w:rsid w:val="00AD6CE1"/>
    <w:rsid w:val="00AE12DD"/>
    <w:rsid w:val="00B00179"/>
    <w:rsid w:val="00B01DD9"/>
    <w:rsid w:val="00B0262C"/>
    <w:rsid w:val="00B07715"/>
    <w:rsid w:val="00B1004D"/>
    <w:rsid w:val="00B113EB"/>
    <w:rsid w:val="00B20C8C"/>
    <w:rsid w:val="00B23C38"/>
    <w:rsid w:val="00B26B71"/>
    <w:rsid w:val="00B31520"/>
    <w:rsid w:val="00B42A05"/>
    <w:rsid w:val="00B42E4D"/>
    <w:rsid w:val="00B43483"/>
    <w:rsid w:val="00B43B87"/>
    <w:rsid w:val="00B4453C"/>
    <w:rsid w:val="00B44D4A"/>
    <w:rsid w:val="00B557C5"/>
    <w:rsid w:val="00B55A0C"/>
    <w:rsid w:val="00B56BDC"/>
    <w:rsid w:val="00B56E98"/>
    <w:rsid w:val="00B765C7"/>
    <w:rsid w:val="00B828EA"/>
    <w:rsid w:val="00B948F9"/>
    <w:rsid w:val="00BA0F4C"/>
    <w:rsid w:val="00BA16AF"/>
    <w:rsid w:val="00BA41FB"/>
    <w:rsid w:val="00BB05B5"/>
    <w:rsid w:val="00BB2A00"/>
    <w:rsid w:val="00BB420A"/>
    <w:rsid w:val="00BB5853"/>
    <w:rsid w:val="00BB7AAB"/>
    <w:rsid w:val="00C00C87"/>
    <w:rsid w:val="00C01807"/>
    <w:rsid w:val="00C13277"/>
    <w:rsid w:val="00C24784"/>
    <w:rsid w:val="00C34FF5"/>
    <w:rsid w:val="00C52861"/>
    <w:rsid w:val="00C571A7"/>
    <w:rsid w:val="00C60978"/>
    <w:rsid w:val="00C61025"/>
    <w:rsid w:val="00C62F9E"/>
    <w:rsid w:val="00C63629"/>
    <w:rsid w:val="00C71D1A"/>
    <w:rsid w:val="00C80489"/>
    <w:rsid w:val="00C91464"/>
    <w:rsid w:val="00C95898"/>
    <w:rsid w:val="00C95BB7"/>
    <w:rsid w:val="00CA1801"/>
    <w:rsid w:val="00CA4F0C"/>
    <w:rsid w:val="00CC7ED0"/>
    <w:rsid w:val="00CD504D"/>
    <w:rsid w:val="00CD5B6B"/>
    <w:rsid w:val="00CF12BA"/>
    <w:rsid w:val="00CF69F6"/>
    <w:rsid w:val="00D046A7"/>
    <w:rsid w:val="00D13E01"/>
    <w:rsid w:val="00D16BFC"/>
    <w:rsid w:val="00D278E4"/>
    <w:rsid w:val="00D52C0A"/>
    <w:rsid w:val="00D56D90"/>
    <w:rsid w:val="00D5797E"/>
    <w:rsid w:val="00D64387"/>
    <w:rsid w:val="00D65349"/>
    <w:rsid w:val="00D67A73"/>
    <w:rsid w:val="00D67F91"/>
    <w:rsid w:val="00D72B95"/>
    <w:rsid w:val="00D76AFD"/>
    <w:rsid w:val="00D86CFC"/>
    <w:rsid w:val="00D92A35"/>
    <w:rsid w:val="00D93B74"/>
    <w:rsid w:val="00DA2F45"/>
    <w:rsid w:val="00DB1DBC"/>
    <w:rsid w:val="00DB26BE"/>
    <w:rsid w:val="00DB3874"/>
    <w:rsid w:val="00DB3ED5"/>
    <w:rsid w:val="00DB572E"/>
    <w:rsid w:val="00DC0379"/>
    <w:rsid w:val="00DC4DD6"/>
    <w:rsid w:val="00DC7BB9"/>
    <w:rsid w:val="00DE258F"/>
    <w:rsid w:val="00DF6984"/>
    <w:rsid w:val="00DF7F66"/>
    <w:rsid w:val="00E0350F"/>
    <w:rsid w:val="00E10CED"/>
    <w:rsid w:val="00E11D91"/>
    <w:rsid w:val="00E14000"/>
    <w:rsid w:val="00E206F1"/>
    <w:rsid w:val="00E20FEF"/>
    <w:rsid w:val="00E22FAF"/>
    <w:rsid w:val="00E30FC6"/>
    <w:rsid w:val="00E33456"/>
    <w:rsid w:val="00E36C96"/>
    <w:rsid w:val="00E403D3"/>
    <w:rsid w:val="00E421B7"/>
    <w:rsid w:val="00E44A45"/>
    <w:rsid w:val="00E5287E"/>
    <w:rsid w:val="00E5691C"/>
    <w:rsid w:val="00E60747"/>
    <w:rsid w:val="00E857B1"/>
    <w:rsid w:val="00E95F0A"/>
    <w:rsid w:val="00EA6F7A"/>
    <w:rsid w:val="00EB1EF3"/>
    <w:rsid w:val="00ED0F4C"/>
    <w:rsid w:val="00ED492C"/>
    <w:rsid w:val="00ED4B57"/>
    <w:rsid w:val="00ED6AE4"/>
    <w:rsid w:val="00EF1687"/>
    <w:rsid w:val="00EF4B38"/>
    <w:rsid w:val="00EF7E52"/>
    <w:rsid w:val="00F050D6"/>
    <w:rsid w:val="00F20BE1"/>
    <w:rsid w:val="00F20EAF"/>
    <w:rsid w:val="00F2757F"/>
    <w:rsid w:val="00F3082D"/>
    <w:rsid w:val="00F31254"/>
    <w:rsid w:val="00F31CA5"/>
    <w:rsid w:val="00F35FF3"/>
    <w:rsid w:val="00F4358C"/>
    <w:rsid w:val="00F56A38"/>
    <w:rsid w:val="00F945D5"/>
    <w:rsid w:val="00F94C05"/>
    <w:rsid w:val="00FA44BC"/>
    <w:rsid w:val="00FA45B0"/>
    <w:rsid w:val="00FA46F6"/>
    <w:rsid w:val="00FB0AD3"/>
    <w:rsid w:val="00FC6036"/>
    <w:rsid w:val="00FC7A4F"/>
    <w:rsid w:val="00FD07D1"/>
    <w:rsid w:val="00FD5306"/>
    <w:rsid w:val="00FD5AC8"/>
    <w:rsid w:val="00FD71D7"/>
    <w:rsid w:val="00FD7AEB"/>
    <w:rsid w:val="00FE05BB"/>
    <w:rsid w:val="00FE64E6"/>
    <w:rsid w:val="00FE7AB7"/>
    <w:rsid w:val="00FF4A0E"/>
    <w:rsid w:val="00FF63FD"/>
    <w:rsid w:val="00FF6C8A"/>
    <w:rsid w:val="00FF76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46C6"/>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5">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6">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7">
    <w:name w:val="Hyperlink"/>
    <w:basedOn w:val="a0"/>
    <w:uiPriority w:val="99"/>
    <w:unhideWhenUsed/>
    <w:rsid w:val="00B56E98"/>
    <w:rPr>
      <w:color w:val="0000FF"/>
      <w:u w:val="single"/>
    </w:rPr>
  </w:style>
  <w:style w:type="character" w:styleId="a8">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9">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AC4A9B"/>
    <w:rPr>
      <w:color w:val="605E5C"/>
      <w:shd w:val="clear" w:color="auto" w:fill="E1DFDD"/>
    </w:rPr>
  </w:style>
  <w:style w:type="paragraph" w:styleId="ab">
    <w:name w:val="header"/>
    <w:basedOn w:val="a"/>
    <w:link w:val="ac"/>
    <w:uiPriority w:val="99"/>
    <w:unhideWhenUsed/>
    <w:rsid w:val="008D0E4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8D0E4E"/>
    <w:rPr>
      <w:kern w:val="2"/>
      <w:lang w:val="pl-PL"/>
      <w14:ligatures w14:val="standardContextual"/>
    </w:rPr>
  </w:style>
  <w:style w:type="paragraph" w:styleId="ad">
    <w:name w:val="footer"/>
    <w:basedOn w:val="a"/>
    <w:link w:val="ae"/>
    <w:uiPriority w:val="99"/>
    <w:unhideWhenUsed/>
    <w:rsid w:val="008D0E4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f">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0">
    <w:name w:val="Body Text"/>
    <w:basedOn w:val="a"/>
    <w:link w:val="af1"/>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1">
    <w:name w:val="Основной текст Знак"/>
    <w:basedOn w:val="a0"/>
    <w:link w:val="af0"/>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 w:type="character" w:customStyle="1" w:styleId="a4">
    <w:name w:val="Обычный (Интернет) Знак"/>
    <w:link w:val="a3"/>
    <w:uiPriority w:val="99"/>
    <w:locked/>
    <w:rsid w:val="009C08EA"/>
    <w:rPr>
      <w:rFonts w:ascii="Times New Roman" w:eastAsia="Times New Roman" w:hAnsi="Times New Roman" w:cs="Times New Roman"/>
      <w:sz w:val="24"/>
      <w:szCs w:val="24"/>
      <w:lang w:eastAsia="uk-UA"/>
    </w:rPr>
  </w:style>
  <w:style w:type="character" w:customStyle="1" w:styleId="personname">
    <w:name w:val="person_name"/>
    <w:basedOn w:val="a0"/>
    <w:rsid w:val="009C08EA"/>
  </w:style>
  <w:style w:type="character" w:customStyle="1" w:styleId="xfmc2">
    <w:name w:val="xfmc2"/>
    <w:basedOn w:val="a0"/>
    <w:uiPriority w:val="99"/>
    <w:rsid w:val="009C08EA"/>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29886559">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787042">
      <w:bodyDiv w:val="1"/>
      <w:marLeft w:val="0"/>
      <w:marRight w:val="0"/>
      <w:marTop w:val="0"/>
      <w:marBottom w:val="0"/>
      <w:divBdr>
        <w:top w:val="none" w:sz="0" w:space="0" w:color="auto"/>
        <w:left w:val="none" w:sz="0" w:space="0" w:color="auto"/>
        <w:bottom w:val="none" w:sz="0" w:space="0" w:color="auto"/>
        <w:right w:val="none" w:sz="0" w:space="0" w:color="auto"/>
      </w:divBdr>
    </w:div>
    <w:div w:id="92482267">
      <w:bodyDiv w:val="1"/>
      <w:marLeft w:val="0"/>
      <w:marRight w:val="0"/>
      <w:marTop w:val="0"/>
      <w:marBottom w:val="0"/>
      <w:divBdr>
        <w:top w:val="none" w:sz="0" w:space="0" w:color="auto"/>
        <w:left w:val="none" w:sz="0" w:space="0" w:color="auto"/>
        <w:bottom w:val="none" w:sz="0" w:space="0" w:color="auto"/>
        <w:right w:val="none" w:sz="0" w:space="0" w:color="auto"/>
      </w:divBdr>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1335900">
      <w:bodyDiv w:val="1"/>
      <w:marLeft w:val="0"/>
      <w:marRight w:val="0"/>
      <w:marTop w:val="0"/>
      <w:marBottom w:val="0"/>
      <w:divBdr>
        <w:top w:val="none" w:sz="0" w:space="0" w:color="auto"/>
        <w:left w:val="none" w:sz="0" w:space="0" w:color="auto"/>
        <w:bottom w:val="none" w:sz="0" w:space="0" w:color="auto"/>
        <w:right w:val="none" w:sz="0" w:space="0" w:color="auto"/>
      </w:divBdr>
    </w:div>
    <w:div w:id="133564859">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34295377">
      <w:bodyDiv w:val="1"/>
      <w:marLeft w:val="0"/>
      <w:marRight w:val="0"/>
      <w:marTop w:val="0"/>
      <w:marBottom w:val="0"/>
      <w:divBdr>
        <w:top w:val="none" w:sz="0" w:space="0" w:color="auto"/>
        <w:left w:val="none" w:sz="0" w:space="0" w:color="auto"/>
        <w:bottom w:val="none" w:sz="0" w:space="0" w:color="auto"/>
        <w:right w:val="none" w:sz="0" w:space="0" w:color="auto"/>
      </w:divBdr>
    </w:div>
    <w:div w:id="142048808">
      <w:bodyDiv w:val="1"/>
      <w:marLeft w:val="0"/>
      <w:marRight w:val="0"/>
      <w:marTop w:val="0"/>
      <w:marBottom w:val="0"/>
      <w:divBdr>
        <w:top w:val="none" w:sz="0" w:space="0" w:color="auto"/>
        <w:left w:val="none" w:sz="0" w:space="0" w:color="auto"/>
        <w:bottom w:val="none" w:sz="0" w:space="0" w:color="auto"/>
        <w:right w:val="none" w:sz="0" w:space="0" w:color="auto"/>
      </w:divBdr>
    </w:div>
    <w:div w:id="154495242">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20336917">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28273283">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2228741">
      <w:bodyDiv w:val="1"/>
      <w:marLeft w:val="0"/>
      <w:marRight w:val="0"/>
      <w:marTop w:val="0"/>
      <w:marBottom w:val="0"/>
      <w:divBdr>
        <w:top w:val="none" w:sz="0" w:space="0" w:color="auto"/>
        <w:left w:val="none" w:sz="0" w:space="0" w:color="auto"/>
        <w:bottom w:val="none" w:sz="0" w:space="0" w:color="auto"/>
        <w:right w:val="none" w:sz="0" w:space="0" w:color="auto"/>
      </w:divBdr>
      <w:divsChild>
        <w:div w:id="1994025368">
          <w:marLeft w:val="0"/>
          <w:marRight w:val="0"/>
          <w:marTop w:val="0"/>
          <w:marBottom w:val="0"/>
          <w:divBdr>
            <w:top w:val="none" w:sz="0" w:space="0" w:color="auto"/>
            <w:left w:val="none" w:sz="0" w:space="0" w:color="auto"/>
            <w:bottom w:val="none" w:sz="0" w:space="0" w:color="auto"/>
            <w:right w:val="none" w:sz="0" w:space="0" w:color="auto"/>
          </w:divBdr>
          <w:divsChild>
            <w:div w:id="955139180">
              <w:marLeft w:val="0"/>
              <w:marRight w:val="0"/>
              <w:marTop w:val="0"/>
              <w:marBottom w:val="0"/>
              <w:divBdr>
                <w:top w:val="none" w:sz="0" w:space="0" w:color="auto"/>
                <w:left w:val="none" w:sz="0" w:space="0" w:color="auto"/>
                <w:bottom w:val="none" w:sz="0" w:space="0" w:color="auto"/>
                <w:right w:val="none" w:sz="0" w:space="0" w:color="auto"/>
              </w:divBdr>
              <w:divsChild>
                <w:div w:id="1553691674">
                  <w:marLeft w:val="0"/>
                  <w:marRight w:val="0"/>
                  <w:marTop w:val="0"/>
                  <w:marBottom w:val="0"/>
                  <w:divBdr>
                    <w:top w:val="none" w:sz="0" w:space="0" w:color="auto"/>
                    <w:left w:val="none" w:sz="0" w:space="0" w:color="auto"/>
                    <w:bottom w:val="none" w:sz="0" w:space="0" w:color="auto"/>
                    <w:right w:val="none" w:sz="0" w:space="0" w:color="auto"/>
                  </w:divBdr>
                  <w:divsChild>
                    <w:div w:id="142628585">
                      <w:marLeft w:val="0"/>
                      <w:marRight w:val="0"/>
                      <w:marTop w:val="0"/>
                      <w:marBottom w:val="0"/>
                      <w:divBdr>
                        <w:top w:val="none" w:sz="0" w:space="0" w:color="auto"/>
                        <w:left w:val="none" w:sz="0" w:space="0" w:color="auto"/>
                        <w:bottom w:val="none" w:sz="0" w:space="0" w:color="auto"/>
                        <w:right w:val="none" w:sz="0" w:space="0" w:color="auto"/>
                      </w:divBdr>
                      <w:divsChild>
                        <w:div w:id="605619224">
                          <w:marLeft w:val="0"/>
                          <w:marRight w:val="0"/>
                          <w:marTop w:val="0"/>
                          <w:marBottom w:val="0"/>
                          <w:divBdr>
                            <w:top w:val="none" w:sz="0" w:space="0" w:color="auto"/>
                            <w:left w:val="none" w:sz="0" w:space="0" w:color="auto"/>
                            <w:bottom w:val="none" w:sz="0" w:space="0" w:color="auto"/>
                            <w:right w:val="none" w:sz="0" w:space="0" w:color="auto"/>
                          </w:divBdr>
                          <w:divsChild>
                            <w:div w:id="103384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236331">
      <w:bodyDiv w:val="1"/>
      <w:marLeft w:val="0"/>
      <w:marRight w:val="0"/>
      <w:marTop w:val="0"/>
      <w:marBottom w:val="0"/>
      <w:divBdr>
        <w:top w:val="none" w:sz="0" w:space="0" w:color="auto"/>
        <w:left w:val="none" w:sz="0" w:space="0" w:color="auto"/>
        <w:bottom w:val="none" w:sz="0" w:space="0" w:color="auto"/>
        <w:right w:val="none" w:sz="0" w:space="0" w:color="auto"/>
      </w:divBdr>
    </w:div>
    <w:div w:id="261304080">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015979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400760224">
      <w:bodyDiv w:val="1"/>
      <w:marLeft w:val="0"/>
      <w:marRight w:val="0"/>
      <w:marTop w:val="0"/>
      <w:marBottom w:val="0"/>
      <w:divBdr>
        <w:top w:val="none" w:sz="0" w:space="0" w:color="auto"/>
        <w:left w:val="none" w:sz="0" w:space="0" w:color="auto"/>
        <w:bottom w:val="none" w:sz="0" w:space="0" w:color="auto"/>
        <w:right w:val="none" w:sz="0" w:space="0" w:color="auto"/>
      </w:divBdr>
    </w:div>
    <w:div w:id="406928025">
      <w:bodyDiv w:val="1"/>
      <w:marLeft w:val="0"/>
      <w:marRight w:val="0"/>
      <w:marTop w:val="0"/>
      <w:marBottom w:val="0"/>
      <w:divBdr>
        <w:top w:val="none" w:sz="0" w:space="0" w:color="auto"/>
        <w:left w:val="none" w:sz="0" w:space="0" w:color="auto"/>
        <w:bottom w:val="none" w:sz="0" w:space="0" w:color="auto"/>
        <w:right w:val="none" w:sz="0" w:space="0" w:color="auto"/>
      </w:divBdr>
      <w:divsChild>
        <w:div w:id="662514925">
          <w:marLeft w:val="0"/>
          <w:marRight w:val="0"/>
          <w:marTop w:val="0"/>
          <w:marBottom w:val="0"/>
          <w:divBdr>
            <w:top w:val="none" w:sz="0" w:space="0" w:color="auto"/>
            <w:left w:val="none" w:sz="0" w:space="0" w:color="auto"/>
            <w:bottom w:val="none" w:sz="0" w:space="0" w:color="auto"/>
            <w:right w:val="none" w:sz="0" w:space="0" w:color="auto"/>
          </w:divBdr>
          <w:divsChild>
            <w:div w:id="803960941">
              <w:marLeft w:val="0"/>
              <w:marRight w:val="0"/>
              <w:marTop w:val="0"/>
              <w:marBottom w:val="0"/>
              <w:divBdr>
                <w:top w:val="none" w:sz="0" w:space="0" w:color="auto"/>
                <w:left w:val="none" w:sz="0" w:space="0" w:color="auto"/>
                <w:bottom w:val="none" w:sz="0" w:space="0" w:color="auto"/>
                <w:right w:val="none" w:sz="0" w:space="0" w:color="auto"/>
              </w:divBdr>
              <w:divsChild>
                <w:div w:id="935600195">
                  <w:marLeft w:val="0"/>
                  <w:marRight w:val="0"/>
                  <w:marTop w:val="0"/>
                  <w:marBottom w:val="0"/>
                  <w:divBdr>
                    <w:top w:val="none" w:sz="0" w:space="0" w:color="auto"/>
                    <w:left w:val="none" w:sz="0" w:space="0" w:color="auto"/>
                    <w:bottom w:val="none" w:sz="0" w:space="0" w:color="auto"/>
                    <w:right w:val="none" w:sz="0" w:space="0" w:color="auto"/>
                  </w:divBdr>
                  <w:divsChild>
                    <w:div w:id="934287777">
                      <w:marLeft w:val="0"/>
                      <w:marRight w:val="0"/>
                      <w:marTop w:val="0"/>
                      <w:marBottom w:val="0"/>
                      <w:divBdr>
                        <w:top w:val="none" w:sz="0" w:space="0" w:color="auto"/>
                        <w:left w:val="none" w:sz="0" w:space="0" w:color="auto"/>
                        <w:bottom w:val="none" w:sz="0" w:space="0" w:color="auto"/>
                        <w:right w:val="none" w:sz="0" w:space="0" w:color="auto"/>
                      </w:divBdr>
                      <w:divsChild>
                        <w:div w:id="1211654876">
                          <w:marLeft w:val="0"/>
                          <w:marRight w:val="0"/>
                          <w:marTop w:val="0"/>
                          <w:marBottom w:val="0"/>
                          <w:divBdr>
                            <w:top w:val="none" w:sz="0" w:space="0" w:color="auto"/>
                            <w:left w:val="none" w:sz="0" w:space="0" w:color="auto"/>
                            <w:bottom w:val="none" w:sz="0" w:space="0" w:color="auto"/>
                            <w:right w:val="none" w:sz="0" w:space="0" w:color="auto"/>
                          </w:divBdr>
                          <w:divsChild>
                            <w:div w:id="151611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3354000">
      <w:bodyDiv w:val="1"/>
      <w:marLeft w:val="0"/>
      <w:marRight w:val="0"/>
      <w:marTop w:val="0"/>
      <w:marBottom w:val="0"/>
      <w:divBdr>
        <w:top w:val="none" w:sz="0" w:space="0" w:color="auto"/>
        <w:left w:val="none" w:sz="0" w:space="0" w:color="auto"/>
        <w:bottom w:val="none" w:sz="0" w:space="0" w:color="auto"/>
        <w:right w:val="none" w:sz="0" w:space="0" w:color="auto"/>
      </w:divBdr>
    </w:div>
    <w:div w:id="415442777">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469325459">
      <w:bodyDiv w:val="1"/>
      <w:marLeft w:val="0"/>
      <w:marRight w:val="0"/>
      <w:marTop w:val="0"/>
      <w:marBottom w:val="0"/>
      <w:divBdr>
        <w:top w:val="none" w:sz="0" w:space="0" w:color="auto"/>
        <w:left w:val="none" w:sz="0" w:space="0" w:color="auto"/>
        <w:bottom w:val="none" w:sz="0" w:space="0" w:color="auto"/>
        <w:right w:val="none" w:sz="0" w:space="0" w:color="auto"/>
      </w:divBdr>
    </w:div>
    <w:div w:id="493685301">
      <w:bodyDiv w:val="1"/>
      <w:marLeft w:val="0"/>
      <w:marRight w:val="0"/>
      <w:marTop w:val="0"/>
      <w:marBottom w:val="0"/>
      <w:divBdr>
        <w:top w:val="none" w:sz="0" w:space="0" w:color="auto"/>
        <w:left w:val="none" w:sz="0" w:space="0" w:color="auto"/>
        <w:bottom w:val="none" w:sz="0" w:space="0" w:color="auto"/>
        <w:right w:val="none" w:sz="0" w:space="0" w:color="auto"/>
      </w:divBdr>
    </w:div>
    <w:div w:id="513154888">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40290464">
      <w:bodyDiv w:val="1"/>
      <w:marLeft w:val="0"/>
      <w:marRight w:val="0"/>
      <w:marTop w:val="0"/>
      <w:marBottom w:val="0"/>
      <w:divBdr>
        <w:top w:val="none" w:sz="0" w:space="0" w:color="auto"/>
        <w:left w:val="none" w:sz="0" w:space="0" w:color="auto"/>
        <w:bottom w:val="none" w:sz="0" w:space="0" w:color="auto"/>
        <w:right w:val="none" w:sz="0" w:space="0" w:color="auto"/>
      </w:divBdr>
    </w:div>
    <w:div w:id="557325262">
      <w:bodyDiv w:val="1"/>
      <w:marLeft w:val="0"/>
      <w:marRight w:val="0"/>
      <w:marTop w:val="0"/>
      <w:marBottom w:val="0"/>
      <w:divBdr>
        <w:top w:val="none" w:sz="0" w:space="0" w:color="auto"/>
        <w:left w:val="none" w:sz="0" w:space="0" w:color="auto"/>
        <w:bottom w:val="none" w:sz="0" w:space="0" w:color="auto"/>
        <w:right w:val="none" w:sz="0" w:space="0" w:color="auto"/>
      </w:divBdr>
      <w:divsChild>
        <w:div w:id="723986896">
          <w:marLeft w:val="0"/>
          <w:marRight w:val="0"/>
          <w:marTop w:val="0"/>
          <w:marBottom w:val="0"/>
          <w:divBdr>
            <w:top w:val="none" w:sz="0" w:space="0" w:color="auto"/>
            <w:left w:val="none" w:sz="0" w:space="0" w:color="auto"/>
            <w:bottom w:val="none" w:sz="0" w:space="0" w:color="auto"/>
            <w:right w:val="none" w:sz="0" w:space="0" w:color="auto"/>
          </w:divBdr>
          <w:divsChild>
            <w:div w:id="150683877">
              <w:marLeft w:val="0"/>
              <w:marRight w:val="0"/>
              <w:marTop w:val="0"/>
              <w:marBottom w:val="0"/>
              <w:divBdr>
                <w:top w:val="none" w:sz="0" w:space="0" w:color="auto"/>
                <w:left w:val="none" w:sz="0" w:space="0" w:color="auto"/>
                <w:bottom w:val="none" w:sz="0" w:space="0" w:color="auto"/>
                <w:right w:val="none" w:sz="0" w:space="0" w:color="auto"/>
              </w:divBdr>
              <w:divsChild>
                <w:div w:id="500586372">
                  <w:marLeft w:val="0"/>
                  <w:marRight w:val="0"/>
                  <w:marTop w:val="0"/>
                  <w:marBottom w:val="0"/>
                  <w:divBdr>
                    <w:top w:val="none" w:sz="0" w:space="0" w:color="auto"/>
                    <w:left w:val="none" w:sz="0" w:space="0" w:color="auto"/>
                    <w:bottom w:val="none" w:sz="0" w:space="0" w:color="auto"/>
                    <w:right w:val="none" w:sz="0" w:space="0" w:color="auto"/>
                  </w:divBdr>
                  <w:divsChild>
                    <w:div w:id="1021512275">
                      <w:marLeft w:val="0"/>
                      <w:marRight w:val="0"/>
                      <w:marTop w:val="0"/>
                      <w:marBottom w:val="0"/>
                      <w:divBdr>
                        <w:top w:val="none" w:sz="0" w:space="0" w:color="auto"/>
                        <w:left w:val="none" w:sz="0" w:space="0" w:color="auto"/>
                        <w:bottom w:val="none" w:sz="0" w:space="0" w:color="auto"/>
                        <w:right w:val="none" w:sz="0" w:space="0" w:color="auto"/>
                      </w:divBdr>
                      <w:divsChild>
                        <w:div w:id="696583807">
                          <w:marLeft w:val="0"/>
                          <w:marRight w:val="0"/>
                          <w:marTop w:val="0"/>
                          <w:marBottom w:val="0"/>
                          <w:divBdr>
                            <w:top w:val="none" w:sz="0" w:space="0" w:color="auto"/>
                            <w:left w:val="none" w:sz="0" w:space="0" w:color="auto"/>
                            <w:bottom w:val="none" w:sz="0" w:space="0" w:color="auto"/>
                            <w:right w:val="none" w:sz="0" w:space="0" w:color="auto"/>
                          </w:divBdr>
                          <w:divsChild>
                            <w:div w:id="15395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062584">
      <w:bodyDiv w:val="1"/>
      <w:marLeft w:val="0"/>
      <w:marRight w:val="0"/>
      <w:marTop w:val="0"/>
      <w:marBottom w:val="0"/>
      <w:divBdr>
        <w:top w:val="none" w:sz="0" w:space="0" w:color="auto"/>
        <w:left w:val="none" w:sz="0" w:space="0" w:color="auto"/>
        <w:bottom w:val="none" w:sz="0" w:space="0" w:color="auto"/>
        <w:right w:val="none" w:sz="0" w:space="0" w:color="auto"/>
      </w:divBdr>
      <w:divsChild>
        <w:div w:id="2046128687">
          <w:marLeft w:val="0"/>
          <w:marRight w:val="0"/>
          <w:marTop w:val="0"/>
          <w:marBottom w:val="0"/>
          <w:divBdr>
            <w:top w:val="none" w:sz="0" w:space="0" w:color="auto"/>
            <w:left w:val="none" w:sz="0" w:space="0" w:color="auto"/>
            <w:bottom w:val="none" w:sz="0" w:space="0" w:color="auto"/>
            <w:right w:val="none" w:sz="0" w:space="0" w:color="auto"/>
          </w:divBdr>
          <w:divsChild>
            <w:div w:id="1195272262">
              <w:marLeft w:val="0"/>
              <w:marRight w:val="0"/>
              <w:marTop w:val="0"/>
              <w:marBottom w:val="0"/>
              <w:divBdr>
                <w:top w:val="none" w:sz="0" w:space="0" w:color="auto"/>
                <w:left w:val="none" w:sz="0" w:space="0" w:color="auto"/>
                <w:bottom w:val="none" w:sz="0" w:space="0" w:color="auto"/>
                <w:right w:val="none" w:sz="0" w:space="0" w:color="auto"/>
              </w:divBdr>
              <w:divsChild>
                <w:div w:id="1143886315">
                  <w:marLeft w:val="0"/>
                  <w:marRight w:val="0"/>
                  <w:marTop w:val="0"/>
                  <w:marBottom w:val="0"/>
                  <w:divBdr>
                    <w:top w:val="none" w:sz="0" w:space="0" w:color="auto"/>
                    <w:left w:val="none" w:sz="0" w:space="0" w:color="auto"/>
                    <w:bottom w:val="none" w:sz="0" w:space="0" w:color="auto"/>
                    <w:right w:val="none" w:sz="0" w:space="0" w:color="auto"/>
                  </w:divBdr>
                  <w:divsChild>
                    <w:div w:id="2102942538">
                      <w:marLeft w:val="0"/>
                      <w:marRight w:val="0"/>
                      <w:marTop w:val="0"/>
                      <w:marBottom w:val="0"/>
                      <w:divBdr>
                        <w:top w:val="none" w:sz="0" w:space="0" w:color="auto"/>
                        <w:left w:val="none" w:sz="0" w:space="0" w:color="auto"/>
                        <w:bottom w:val="none" w:sz="0" w:space="0" w:color="auto"/>
                        <w:right w:val="none" w:sz="0" w:space="0" w:color="auto"/>
                      </w:divBdr>
                      <w:divsChild>
                        <w:div w:id="1475372209">
                          <w:marLeft w:val="0"/>
                          <w:marRight w:val="0"/>
                          <w:marTop w:val="0"/>
                          <w:marBottom w:val="0"/>
                          <w:divBdr>
                            <w:top w:val="none" w:sz="0" w:space="0" w:color="auto"/>
                            <w:left w:val="none" w:sz="0" w:space="0" w:color="auto"/>
                            <w:bottom w:val="none" w:sz="0" w:space="0" w:color="auto"/>
                            <w:right w:val="none" w:sz="0" w:space="0" w:color="auto"/>
                          </w:divBdr>
                          <w:divsChild>
                            <w:div w:id="57967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2519505">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1349292">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44627955">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1562861">
      <w:bodyDiv w:val="1"/>
      <w:marLeft w:val="0"/>
      <w:marRight w:val="0"/>
      <w:marTop w:val="0"/>
      <w:marBottom w:val="0"/>
      <w:divBdr>
        <w:top w:val="none" w:sz="0" w:space="0" w:color="auto"/>
        <w:left w:val="none" w:sz="0" w:space="0" w:color="auto"/>
        <w:bottom w:val="none" w:sz="0" w:space="0" w:color="auto"/>
        <w:right w:val="none" w:sz="0" w:space="0" w:color="auto"/>
      </w:divBdr>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71224892">
      <w:bodyDiv w:val="1"/>
      <w:marLeft w:val="0"/>
      <w:marRight w:val="0"/>
      <w:marTop w:val="0"/>
      <w:marBottom w:val="0"/>
      <w:divBdr>
        <w:top w:val="none" w:sz="0" w:space="0" w:color="auto"/>
        <w:left w:val="none" w:sz="0" w:space="0" w:color="auto"/>
        <w:bottom w:val="none" w:sz="0" w:space="0" w:color="auto"/>
        <w:right w:val="none" w:sz="0" w:space="0" w:color="auto"/>
      </w:divBdr>
    </w:div>
    <w:div w:id="672494424">
      <w:bodyDiv w:val="1"/>
      <w:marLeft w:val="0"/>
      <w:marRight w:val="0"/>
      <w:marTop w:val="0"/>
      <w:marBottom w:val="0"/>
      <w:divBdr>
        <w:top w:val="none" w:sz="0" w:space="0" w:color="auto"/>
        <w:left w:val="none" w:sz="0" w:space="0" w:color="auto"/>
        <w:bottom w:val="none" w:sz="0" w:space="0" w:color="auto"/>
        <w:right w:val="none" w:sz="0" w:space="0" w:color="auto"/>
      </w:divBdr>
    </w:div>
    <w:div w:id="691498266">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1445773">
      <w:bodyDiv w:val="1"/>
      <w:marLeft w:val="0"/>
      <w:marRight w:val="0"/>
      <w:marTop w:val="0"/>
      <w:marBottom w:val="0"/>
      <w:divBdr>
        <w:top w:val="none" w:sz="0" w:space="0" w:color="auto"/>
        <w:left w:val="none" w:sz="0" w:space="0" w:color="auto"/>
        <w:bottom w:val="none" w:sz="0" w:space="0" w:color="auto"/>
        <w:right w:val="none" w:sz="0" w:space="0" w:color="auto"/>
      </w:divBdr>
    </w:div>
    <w:div w:id="711081041">
      <w:bodyDiv w:val="1"/>
      <w:marLeft w:val="0"/>
      <w:marRight w:val="0"/>
      <w:marTop w:val="0"/>
      <w:marBottom w:val="0"/>
      <w:divBdr>
        <w:top w:val="none" w:sz="0" w:space="0" w:color="auto"/>
        <w:left w:val="none" w:sz="0" w:space="0" w:color="auto"/>
        <w:bottom w:val="none" w:sz="0" w:space="0" w:color="auto"/>
        <w:right w:val="none" w:sz="0" w:space="0" w:color="auto"/>
      </w:divBdr>
    </w:div>
    <w:div w:id="714617303">
      <w:bodyDiv w:val="1"/>
      <w:marLeft w:val="0"/>
      <w:marRight w:val="0"/>
      <w:marTop w:val="0"/>
      <w:marBottom w:val="0"/>
      <w:divBdr>
        <w:top w:val="none" w:sz="0" w:space="0" w:color="auto"/>
        <w:left w:val="none" w:sz="0" w:space="0" w:color="auto"/>
        <w:bottom w:val="none" w:sz="0" w:space="0" w:color="auto"/>
        <w:right w:val="none" w:sz="0" w:space="0" w:color="auto"/>
      </w:divBdr>
      <w:divsChild>
        <w:div w:id="1777942163">
          <w:marLeft w:val="0"/>
          <w:marRight w:val="0"/>
          <w:marTop w:val="0"/>
          <w:marBottom w:val="0"/>
          <w:divBdr>
            <w:top w:val="none" w:sz="0" w:space="0" w:color="auto"/>
            <w:left w:val="none" w:sz="0" w:space="0" w:color="auto"/>
            <w:bottom w:val="none" w:sz="0" w:space="0" w:color="auto"/>
            <w:right w:val="none" w:sz="0" w:space="0" w:color="auto"/>
          </w:divBdr>
          <w:divsChild>
            <w:div w:id="1011420043">
              <w:marLeft w:val="0"/>
              <w:marRight w:val="0"/>
              <w:marTop w:val="0"/>
              <w:marBottom w:val="0"/>
              <w:divBdr>
                <w:top w:val="none" w:sz="0" w:space="0" w:color="auto"/>
                <w:left w:val="none" w:sz="0" w:space="0" w:color="auto"/>
                <w:bottom w:val="none" w:sz="0" w:space="0" w:color="auto"/>
                <w:right w:val="none" w:sz="0" w:space="0" w:color="auto"/>
              </w:divBdr>
              <w:divsChild>
                <w:div w:id="1354377467">
                  <w:marLeft w:val="0"/>
                  <w:marRight w:val="0"/>
                  <w:marTop w:val="0"/>
                  <w:marBottom w:val="0"/>
                  <w:divBdr>
                    <w:top w:val="none" w:sz="0" w:space="0" w:color="auto"/>
                    <w:left w:val="none" w:sz="0" w:space="0" w:color="auto"/>
                    <w:bottom w:val="none" w:sz="0" w:space="0" w:color="auto"/>
                    <w:right w:val="none" w:sz="0" w:space="0" w:color="auto"/>
                  </w:divBdr>
                  <w:divsChild>
                    <w:div w:id="1693603218">
                      <w:marLeft w:val="0"/>
                      <w:marRight w:val="0"/>
                      <w:marTop w:val="0"/>
                      <w:marBottom w:val="0"/>
                      <w:divBdr>
                        <w:top w:val="none" w:sz="0" w:space="0" w:color="auto"/>
                        <w:left w:val="none" w:sz="0" w:space="0" w:color="auto"/>
                        <w:bottom w:val="none" w:sz="0" w:space="0" w:color="auto"/>
                        <w:right w:val="none" w:sz="0" w:space="0" w:color="auto"/>
                      </w:divBdr>
                      <w:divsChild>
                        <w:div w:id="1225065008">
                          <w:marLeft w:val="0"/>
                          <w:marRight w:val="0"/>
                          <w:marTop w:val="0"/>
                          <w:marBottom w:val="0"/>
                          <w:divBdr>
                            <w:top w:val="none" w:sz="0" w:space="0" w:color="auto"/>
                            <w:left w:val="none" w:sz="0" w:space="0" w:color="auto"/>
                            <w:bottom w:val="none" w:sz="0" w:space="0" w:color="auto"/>
                            <w:right w:val="none" w:sz="0" w:space="0" w:color="auto"/>
                          </w:divBdr>
                          <w:divsChild>
                            <w:div w:id="77032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0082288">
      <w:bodyDiv w:val="1"/>
      <w:marLeft w:val="0"/>
      <w:marRight w:val="0"/>
      <w:marTop w:val="0"/>
      <w:marBottom w:val="0"/>
      <w:divBdr>
        <w:top w:val="none" w:sz="0" w:space="0" w:color="auto"/>
        <w:left w:val="none" w:sz="0" w:space="0" w:color="auto"/>
        <w:bottom w:val="none" w:sz="0" w:space="0" w:color="auto"/>
        <w:right w:val="none" w:sz="0" w:space="0" w:color="auto"/>
      </w:divBdr>
    </w:div>
    <w:div w:id="742219969">
      <w:bodyDiv w:val="1"/>
      <w:marLeft w:val="0"/>
      <w:marRight w:val="0"/>
      <w:marTop w:val="0"/>
      <w:marBottom w:val="0"/>
      <w:divBdr>
        <w:top w:val="none" w:sz="0" w:space="0" w:color="auto"/>
        <w:left w:val="none" w:sz="0" w:space="0" w:color="auto"/>
        <w:bottom w:val="none" w:sz="0" w:space="0" w:color="auto"/>
        <w:right w:val="none" w:sz="0" w:space="0" w:color="auto"/>
      </w:divBdr>
      <w:divsChild>
        <w:div w:id="1440828993">
          <w:marLeft w:val="0"/>
          <w:marRight w:val="0"/>
          <w:marTop w:val="0"/>
          <w:marBottom w:val="0"/>
          <w:divBdr>
            <w:top w:val="none" w:sz="0" w:space="0" w:color="auto"/>
            <w:left w:val="none" w:sz="0" w:space="0" w:color="auto"/>
            <w:bottom w:val="none" w:sz="0" w:space="0" w:color="auto"/>
            <w:right w:val="none" w:sz="0" w:space="0" w:color="auto"/>
          </w:divBdr>
          <w:divsChild>
            <w:div w:id="336074963">
              <w:marLeft w:val="0"/>
              <w:marRight w:val="0"/>
              <w:marTop w:val="0"/>
              <w:marBottom w:val="0"/>
              <w:divBdr>
                <w:top w:val="none" w:sz="0" w:space="0" w:color="auto"/>
                <w:left w:val="none" w:sz="0" w:space="0" w:color="auto"/>
                <w:bottom w:val="none" w:sz="0" w:space="0" w:color="auto"/>
                <w:right w:val="none" w:sz="0" w:space="0" w:color="auto"/>
              </w:divBdr>
              <w:divsChild>
                <w:div w:id="378939939">
                  <w:marLeft w:val="0"/>
                  <w:marRight w:val="0"/>
                  <w:marTop w:val="0"/>
                  <w:marBottom w:val="0"/>
                  <w:divBdr>
                    <w:top w:val="none" w:sz="0" w:space="0" w:color="auto"/>
                    <w:left w:val="none" w:sz="0" w:space="0" w:color="auto"/>
                    <w:bottom w:val="none" w:sz="0" w:space="0" w:color="auto"/>
                    <w:right w:val="none" w:sz="0" w:space="0" w:color="auto"/>
                  </w:divBdr>
                  <w:divsChild>
                    <w:div w:id="622273732">
                      <w:marLeft w:val="0"/>
                      <w:marRight w:val="0"/>
                      <w:marTop w:val="0"/>
                      <w:marBottom w:val="0"/>
                      <w:divBdr>
                        <w:top w:val="none" w:sz="0" w:space="0" w:color="auto"/>
                        <w:left w:val="none" w:sz="0" w:space="0" w:color="auto"/>
                        <w:bottom w:val="none" w:sz="0" w:space="0" w:color="auto"/>
                        <w:right w:val="none" w:sz="0" w:space="0" w:color="auto"/>
                      </w:divBdr>
                      <w:divsChild>
                        <w:div w:id="1917397199">
                          <w:marLeft w:val="0"/>
                          <w:marRight w:val="0"/>
                          <w:marTop w:val="0"/>
                          <w:marBottom w:val="0"/>
                          <w:divBdr>
                            <w:top w:val="none" w:sz="0" w:space="0" w:color="auto"/>
                            <w:left w:val="none" w:sz="0" w:space="0" w:color="auto"/>
                            <w:bottom w:val="none" w:sz="0" w:space="0" w:color="auto"/>
                            <w:right w:val="none" w:sz="0" w:space="0" w:color="auto"/>
                          </w:divBdr>
                          <w:divsChild>
                            <w:div w:id="12886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452823">
      <w:bodyDiv w:val="1"/>
      <w:marLeft w:val="0"/>
      <w:marRight w:val="0"/>
      <w:marTop w:val="0"/>
      <w:marBottom w:val="0"/>
      <w:divBdr>
        <w:top w:val="none" w:sz="0" w:space="0" w:color="auto"/>
        <w:left w:val="none" w:sz="0" w:space="0" w:color="auto"/>
        <w:bottom w:val="none" w:sz="0" w:space="0" w:color="auto"/>
        <w:right w:val="none" w:sz="0" w:space="0" w:color="auto"/>
      </w:divBdr>
      <w:divsChild>
        <w:div w:id="1663855911">
          <w:marLeft w:val="0"/>
          <w:marRight w:val="0"/>
          <w:marTop w:val="0"/>
          <w:marBottom w:val="0"/>
          <w:divBdr>
            <w:top w:val="none" w:sz="0" w:space="0" w:color="auto"/>
            <w:left w:val="none" w:sz="0" w:space="0" w:color="auto"/>
            <w:bottom w:val="none" w:sz="0" w:space="0" w:color="auto"/>
            <w:right w:val="none" w:sz="0" w:space="0" w:color="auto"/>
          </w:divBdr>
          <w:divsChild>
            <w:div w:id="2068605445">
              <w:marLeft w:val="0"/>
              <w:marRight w:val="0"/>
              <w:marTop w:val="0"/>
              <w:marBottom w:val="0"/>
              <w:divBdr>
                <w:top w:val="none" w:sz="0" w:space="0" w:color="auto"/>
                <w:left w:val="none" w:sz="0" w:space="0" w:color="auto"/>
                <w:bottom w:val="none" w:sz="0" w:space="0" w:color="auto"/>
                <w:right w:val="none" w:sz="0" w:space="0" w:color="auto"/>
              </w:divBdr>
              <w:divsChild>
                <w:div w:id="811365120">
                  <w:marLeft w:val="0"/>
                  <w:marRight w:val="0"/>
                  <w:marTop w:val="0"/>
                  <w:marBottom w:val="0"/>
                  <w:divBdr>
                    <w:top w:val="none" w:sz="0" w:space="0" w:color="auto"/>
                    <w:left w:val="none" w:sz="0" w:space="0" w:color="auto"/>
                    <w:bottom w:val="none" w:sz="0" w:space="0" w:color="auto"/>
                    <w:right w:val="none" w:sz="0" w:space="0" w:color="auto"/>
                  </w:divBdr>
                  <w:divsChild>
                    <w:div w:id="711541472">
                      <w:marLeft w:val="0"/>
                      <w:marRight w:val="0"/>
                      <w:marTop w:val="0"/>
                      <w:marBottom w:val="0"/>
                      <w:divBdr>
                        <w:top w:val="none" w:sz="0" w:space="0" w:color="auto"/>
                        <w:left w:val="none" w:sz="0" w:space="0" w:color="auto"/>
                        <w:bottom w:val="none" w:sz="0" w:space="0" w:color="auto"/>
                        <w:right w:val="none" w:sz="0" w:space="0" w:color="auto"/>
                      </w:divBdr>
                      <w:divsChild>
                        <w:div w:id="1113982110">
                          <w:marLeft w:val="0"/>
                          <w:marRight w:val="0"/>
                          <w:marTop w:val="0"/>
                          <w:marBottom w:val="0"/>
                          <w:divBdr>
                            <w:top w:val="none" w:sz="0" w:space="0" w:color="auto"/>
                            <w:left w:val="none" w:sz="0" w:space="0" w:color="auto"/>
                            <w:bottom w:val="none" w:sz="0" w:space="0" w:color="auto"/>
                            <w:right w:val="none" w:sz="0" w:space="0" w:color="auto"/>
                          </w:divBdr>
                          <w:divsChild>
                            <w:div w:id="11082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6247034">
      <w:bodyDiv w:val="1"/>
      <w:marLeft w:val="0"/>
      <w:marRight w:val="0"/>
      <w:marTop w:val="0"/>
      <w:marBottom w:val="0"/>
      <w:divBdr>
        <w:top w:val="none" w:sz="0" w:space="0" w:color="auto"/>
        <w:left w:val="none" w:sz="0" w:space="0" w:color="auto"/>
        <w:bottom w:val="none" w:sz="0" w:space="0" w:color="auto"/>
        <w:right w:val="none" w:sz="0" w:space="0" w:color="auto"/>
      </w:divBdr>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74440791">
      <w:bodyDiv w:val="1"/>
      <w:marLeft w:val="0"/>
      <w:marRight w:val="0"/>
      <w:marTop w:val="0"/>
      <w:marBottom w:val="0"/>
      <w:divBdr>
        <w:top w:val="none" w:sz="0" w:space="0" w:color="auto"/>
        <w:left w:val="none" w:sz="0" w:space="0" w:color="auto"/>
        <w:bottom w:val="none" w:sz="0" w:space="0" w:color="auto"/>
        <w:right w:val="none" w:sz="0" w:space="0" w:color="auto"/>
      </w:divBdr>
    </w:div>
    <w:div w:id="783428713">
      <w:bodyDiv w:val="1"/>
      <w:marLeft w:val="0"/>
      <w:marRight w:val="0"/>
      <w:marTop w:val="0"/>
      <w:marBottom w:val="0"/>
      <w:divBdr>
        <w:top w:val="none" w:sz="0" w:space="0" w:color="auto"/>
        <w:left w:val="none" w:sz="0" w:space="0" w:color="auto"/>
        <w:bottom w:val="none" w:sz="0" w:space="0" w:color="auto"/>
        <w:right w:val="none" w:sz="0" w:space="0" w:color="auto"/>
      </w:divBdr>
    </w:div>
    <w:div w:id="785319223">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48064240">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73881570">
      <w:bodyDiv w:val="1"/>
      <w:marLeft w:val="0"/>
      <w:marRight w:val="0"/>
      <w:marTop w:val="0"/>
      <w:marBottom w:val="0"/>
      <w:divBdr>
        <w:top w:val="none" w:sz="0" w:space="0" w:color="auto"/>
        <w:left w:val="none" w:sz="0" w:space="0" w:color="auto"/>
        <w:bottom w:val="none" w:sz="0" w:space="0" w:color="auto"/>
        <w:right w:val="none" w:sz="0" w:space="0" w:color="auto"/>
      </w:divBdr>
    </w:div>
    <w:div w:id="879123240">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8826255">
      <w:bodyDiv w:val="1"/>
      <w:marLeft w:val="0"/>
      <w:marRight w:val="0"/>
      <w:marTop w:val="0"/>
      <w:marBottom w:val="0"/>
      <w:divBdr>
        <w:top w:val="none" w:sz="0" w:space="0" w:color="auto"/>
        <w:left w:val="none" w:sz="0" w:space="0" w:color="auto"/>
        <w:bottom w:val="none" w:sz="0" w:space="0" w:color="auto"/>
        <w:right w:val="none" w:sz="0" w:space="0" w:color="auto"/>
      </w:divBdr>
    </w:div>
    <w:div w:id="934821409">
      <w:bodyDiv w:val="1"/>
      <w:marLeft w:val="0"/>
      <w:marRight w:val="0"/>
      <w:marTop w:val="0"/>
      <w:marBottom w:val="0"/>
      <w:divBdr>
        <w:top w:val="none" w:sz="0" w:space="0" w:color="auto"/>
        <w:left w:val="none" w:sz="0" w:space="0" w:color="auto"/>
        <w:bottom w:val="none" w:sz="0" w:space="0" w:color="auto"/>
        <w:right w:val="none" w:sz="0" w:space="0" w:color="auto"/>
      </w:divBdr>
    </w:div>
    <w:div w:id="937952495">
      <w:bodyDiv w:val="1"/>
      <w:marLeft w:val="0"/>
      <w:marRight w:val="0"/>
      <w:marTop w:val="0"/>
      <w:marBottom w:val="0"/>
      <w:divBdr>
        <w:top w:val="none" w:sz="0" w:space="0" w:color="auto"/>
        <w:left w:val="none" w:sz="0" w:space="0" w:color="auto"/>
        <w:bottom w:val="none" w:sz="0" w:space="0" w:color="auto"/>
        <w:right w:val="none" w:sz="0" w:space="0" w:color="auto"/>
      </w:divBdr>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51593967">
      <w:bodyDiv w:val="1"/>
      <w:marLeft w:val="0"/>
      <w:marRight w:val="0"/>
      <w:marTop w:val="0"/>
      <w:marBottom w:val="0"/>
      <w:divBdr>
        <w:top w:val="none" w:sz="0" w:space="0" w:color="auto"/>
        <w:left w:val="none" w:sz="0" w:space="0" w:color="auto"/>
        <w:bottom w:val="none" w:sz="0" w:space="0" w:color="auto"/>
        <w:right w:val="none" w:sz="0" w:space="0" w:color="auto"/>
      </w:divBdr>
    </w:div>
    <w:div w:id="969168495">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1003241810">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23097082">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084378246">
      <w:bodyDiv w:val="1"/>
      <w:marLeft w:val="0"/>
      <w:marRight w:val="0"/>
      <w:marTop w:val="0"/>
      <w:marBottom w:val="0"/>
      <w:divBdr>
        <w:top w:val="none" w:sz="0" w:space="0" w:color="auto"/>
        <w:left w:val="none" w:sz="0" w:space="0" w:color="auto"/>
        <w:bottom w:val="none" w:sz="0" w:space="0" w:color="auto"/>
        <w:right w:val="none" w:sz="0" w:space="0" w:color="auto"/>
      </w:divBdr>
    </w:div>
    <w:div w:id="1103233439">
      <w:bodyDiv w:val="1"/>
      <w:marLeft w:val="0"/>
      <w:marRight w:val="0"/>
      <w:marTop w:val="0"/>
      <w:marBottom w:val="0"/>
      <w:divBdr>
        <w:top w:val="none" w:sz="0" w:space="0" w:color="auto"/>
        <w:left w:val="none" w:sz="0" w:space="0" w:color="auto"/>
        <w:bottom w:val="none" w:sz="0" w:space="0" w:color="auto"/>
        <w:right w:val="none" w:sz="0" w:space="0" w:color="auto"/>
      </w:divBdr>
      <w:divsChild>
        <w:div w:id="110832358">
          <w:marLeft w:val="0"/>
          <w:marRight w:val="0"/>
          <w:marTop w:val="0"/>
          <w:marBottom w:val="0"/>
          <w:divBdr>
            <w:top w:val="none" w:sz="0" w:space="0" w:color="auto"/>
            <w:left w:val="none" w:sz="0" w:space="0" w:color="auto"/>
            <w:bottom w:val="none" w:sz="0" w:space="0" w:color="auto"/>
            <w:right w:val="none" w:sz="0" w:space="0" w:color="auto"/>
          </w:divBdr>
          <w:divsChild>
            <w:div w:id="1267731270">
              <w:marLeft w:val="0"/>
              <w:marRight w:val="0"/>
              <w:marTop w:val="0"/>
              <w:marBottom w:val="0"/>
              <w:divBdr>
                <w:top w:val="none" w:sz="0" w:space="0" w:color="auto"/>
                <w:left w:val="none" w:sz="0" w:space="0" w:color="auto"/>
                <w:bottom w:val="none" w:sz="0" w:space="0" w:color="auto"/>
                <w:right w:val="none" w:sz="0" w:space="0" w:color="auto"/>
              </w:divBdr>
              <w:divsChild>
                <w:div w:id="451166288">
                  <w:marLeft w:val="0"/>
                  <w:marRight w:val="0"/>
                  <w:marTop w:val="0"/>
                  <w:marBottom w:val="0"/>
                  <w:divBdr>
                    <w:top w:val="none" w:sz="0" w:space="0" w:color="auto"/>
                    <w:left w:val="none" w:sz="0" w:space="0" w:color="auto"/>
                    <w:bottom w:val="none" w:sz="0" w:space="0" w:color="auto"/>
                    <w:right w:val="none" w:sz="0" w:space="0" w:color="auto"/>
                  </w:divBdr>
                  <w:divsChild>
                    <w:div w:id="1031683200">
                      <w:marLeft w:val="0"/>
                      <w:marRight w:val="0"/>
                      <w:marTop w:val="0"/>
                      <w:marBottom w:val="0"/>
                      <w:divBdr>
                        <w:top w:val="none" w:sz="0" w:space="0" w:color="auto"/>
                        <w:left w:val="none" w:sz="0" w:space="0" w:color="auto"/>
                        <w:bottom w:val="none" w:sz="0" w:space="0" w:color="auto"/>
                        <w:right w:val="none" w:sz="0" w:space="0" w:color="auto"/>
                      </w:divBdr>
                      <w:divsChild>
                        <w:div w:id="1123378515">
                          <w:marLeft w:val="0"/>
                          <w:marRight w:val="0"/>
                          <w:marTop w:val="0"/>
                          <w:marBottom w:val="0"/>
                          <w:divBdr>
                            <w:top w:val="none" w:sz="0" w:space="0" w:color="auto"/>
                            <w:left w:val="none" w:sz="0" w:space="0" w:color="auto"/>
                            <w:bottom w:val="none" w:sz="0" w:space="0" w:color="auto"/>
                            <w:right w:val="none" w:sz="0" w:space="0" w:color="auto"/>
                          </w:divBdr>
                          <w:divsChild>
                            <w:div w:id="93575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52868644">
      <w:bodyDiv w:val="1"/>
      <w:marLeft w:val="0"/>
      <w:marRight w:val="0"/>
      <w:marTop w:val="0"/>
      <w:marBottom w:val="0"/>
      <w:divBdr>
        <w:top w:val="none" w:sz="0" w:space="0" w:color="auto"/>
        <w:left w:val="none" w:sz="0" w:space="0" w:color="auto"/>
        <w:bottom w:val="none" w:sz="0" w:space="0" w:color="auto"/>
        <w:right w:val="none" w:sz="0" w:space="0" w:color="auto"/>
      </w:divBdr>
    </w:div>
    <w:div w:id="1155992346">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7617795">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31040664">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2034655">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325471330">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44283075">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59896474">
      <w:bodyDiv w:val="1"/>
      <w:marLeft w:val="0"/>
      <w:marRight w:val="0"/>
      <w:marTop w:val="0"/>
      <w:marBottom w:val="0"/>
      <w:divBdr>
        <w:top w:val="none" w:sz="0" w:space="0" w:color="auto"/>
        <w:left w:val="none" w:sz="0" w:space="0" w:color="auto"/>
        <w:bottom w:val="none" w:sz="0" w:space="0" w:color="auto"/>
        <w:right w:val="none" w:sz="0" w:space="0" w:color="auto"/>
      </w:divBdr>
    </w:div>
    <w:div w:id="1361080183">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372143616">
      <w:bodyDiv w:val="1"/>
      <w:marLeft w:val="0"/>
      <w:marRight w:val="0"/>
      <w:marTop w:val="0"/>
      <w:marBottom w:val="0"/>
      <w:divBdr>
        <w:top w:val="none" w:sz="0" w:space="0" w:color="auto"/>
        <w:left w:val="none" w:sz="0" w:space="0" w:color="auto"/>
        <w:bottom w:val="none" w:sz="0" w:space="0" w:color="auto"/>
        <w:right w:val="none" w:sz="0" w:space="0" w:color="auto"/>
      </w:divBdr>
    </w:div>
    <w:div w:id="1406147100">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5400020">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36905409">
      <w:bodyDiv w:val="1"/>
      <w:marLeft w:val="0"/>
      <w:marRight w:val="0"/>
      <w:marTop w:val="0"/>
      <w:marBottom w:val="0"/>
      <w:divBdr>
        <w:top w:val="none" w:sz="0" w:space="0" w:color="auto"/>
        <w:left w:val="none" w:sz="0" w:space="0" w:color="auto"/>
        <w:bottom w:val="none" w:sz="0" w:space="0" w:color="auto"/>
        <w:right w:val="none" w:sz="0" w:space="0" w:color="auto"/>
      </w:divBdr>
      <w:divsChild>
        <w:div w:id="1606496769">
          <w:marLeft w:val="0"/>
          <w:marRight w:val="0"/>
          <w:marTop w:val="0"/>
          <w:marBottom w:val="0"/>
          <w:divBdr>
            <w:top w:val="none" w:sz="0" w:space="0" w:color="auto"/>
            <w:left w:val="none" w:sz="0" w:space="0" w:color="auto"/>
            <w:bottom w:val="none" w:sz="0" w:space="0" w:color="auto"/>
            <w:right w:val="none" w:sz="0" w:space="0" w:color="auto"/>
          </w:divBdr>
          <w:divsChild>
            <w:div w:id="1652097740">
              <w:marLeft w:val="0"/>
              <w:marRight w:val="0"/>
              <w:marTop w:val="0"/>
              <w:marBottom w:val="0"/>
              <w:divBdr>
                <w:top w:val="none" w:sz="0" w:space="0" w:color="auto"/>
                <w:left w:val="none" w:sz="0" w:space="0" w:color="auto"/>
                <w:bottom w:val="none" w:sz="0" w:space="0" w:color="auto"/>
                <w:right w:val="none" w:sz="0" w:space="0" w:color="auto"/>
              </w:divBdr>
              <w:divsChild>
                <w:div w:id="1646349370">
                  <w:marLeft w:val="0"/>
                  <w:marRight w:val="0"/>
                  <w:marTop w:val="0"/>
                  <w:marBottom w:val="0"/>
                  <w:divBdr>
                    <w:top w:val="none" w:sz="0" w:space="0" w:color="auto"/>
                    <w:left w:val="none" w:sz="0" w:space="0" w:color="auto"/>
                    <w:bottom w:val="none" w:sz="0" w:space="0" w:color="auto"/>
                    <w:right w:val="none" w:sz="0" w:space="0" w:color="auto"/>
                  </w:divBdr>
                  <w:divsChild>
                    <w:div w:id="1321156932">
                      <w:marLeft w:val="0"/>
                      <w:marRight w:val="0"/>
                      <w:marTop w:val="0"/>
                      <w:marBottom w:val="0"/>
                      <w:divBdr>
                        <w:top w:val="none" w:sz="0" w:space="0" w:color="auto"/>
                        <w:left w:val="none" w:sz="0" w:space="0" w:color="auto"/>
                        <w:bottom w:val="none" w:sz="0" w:space="0" w:color="auto"/>
                        <w:right w:val="none" w:sz="0" w:space="0" w:color="auto"/>
                      </w:divBdr>
                      <w:divsChild>
                        <w:div w:id="1772238540">
                          <w:marLeft w:val="0"/>
                          <w:marRight w:val="0"/>
                          <w:marTop w:val="0"/>
                          <w:marBottom w:val="0"/>
                          <w:divBdr>
                            <w:top w:val="none" w:sz="0" w:space="0" w:color="auto"/>
                            <w:left w:val="none" w:sz="0" w:space="0" w:color="auto"/>
                            <w:bottom w:val="none" w:sz="0" w:space="0" w:color="auto"/>
                            <w:right w:val="none" w:sz="0" w:space="0" w:color="auto"/>
                          </w:divBdr>
                          <w:divsChild>
                            <w:div w:id="108653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430513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5151563">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498963466">
      <w:bodyDiv w:val="1"/>
      <w:marLeft w:val="0"/>
      <w:marRight w:val="0"/>
      <w:marTop w:val="0"/>
      <w:marBottom w:val="0"/>
      <w:divBdr>
        <w:top w:val="none" w:sz="0" w:space="0" w:color="auto"/>
        <w:left w:val="none" w:sz="0" w:space="0" w:color="auto"/>
        <w:bottom w:val="none" w:sz="0" w:space="0" w:color="auto"/>
        <w:right w:val="none" w:sz="0" w:space="0" w:color="auto"/>
      </w:divBdr>
    </w:div>
    <w:div w:id="1514300609">
      <w:bodyDiv w:val="1"/>
      <w:marLeft w:val="0"/>
      <w:marRight w:val="0"/>
      <w:marTop w:val="0"/>
      <w:marBottom w:val="0"/>
      <w:divBdr>
        <w:top w:val="none" w:sz="0" w:space="0" w:color="auto"/>
        <w:left w:val="none" w:sz="0" w:space="0" w:color="auto"/>
        <w:bottom w:val="none" w:sz="0" w:space="0" w:color="auto"/>
        <w:right w:val="none" w:sz="0" w:space="0" w:color="auto"/>
      </w:divBdr>
    </w:div>
    <w:div w:id="1553232637">
      <w:bodyDiv w:val="1"/>
      <w:marLeft w:val="0"/>
      <w:marRight w:val="0"/>
      <w:marTop w:val="0"/>
      <w:marBottom w:val="0"/>
      <w:divBdr>
        <w:top w:val="none" w:sz="0" w:space="0" w:color="auto"/>
        <w:left w:val="none" w:sz="0" w:space="0" w:color="auto"/>
        <w:bottom w:val="none" w:sz="0" w:space="0" w:color="auto"/>
        <w:right w:val="none" w:sz="0" w:space="0" w:color="auto"/>
      </w:divBdr>
    </w:div>
    <w:div w:id="1568606825">
      <w:bodyDiv w:val="1"/>
      <w:marLeft w:val="0"/>
      <w:marRight w:val="0"/>
      <w:marTop w:val="0"/>
      <w:marBottom w:val="0"/>
      <w:divBdr>
        <w:top w:val="none" w:sz="0" w:space="0" w:color="auto"/>
        <w:left w:val="none" w:sz="0" w:space="0" w:color="auto"/>
        <w:bottom w:val="none" w:sz="0" w:space="0" w:color="auto"/>
        <w:right w:val="none" w:sz="0" w:space="0" w:color="auto"/>
      </w:divBdr>
      <w:divsChild>
        <w:div w:id="1226065313">
          <w:marLeft w:val="0"/>
          <w:marRight w:val="0"/>
          <w:marTop w:val="0"/>
          <w:marBottom w:val="0"/>
          <w:divBdr>
            <w:top w:val="none" w:sz="0" w:space="0" w:color="auto"/>
            <w:left w:val="none" w:sz="0" w:space="0" w:color="auto"/>
            <w:bottom w:val="none" w:sz="0" w:space="0" w:color="auto"/>
            <w:right w:val="none" w:sz="0" w:space="0" w:color="auto"/>
          </w:divBdr>
          <w:divsChild>
            <w:div w:id="843476681">
              <w:marLeft w:val="0"/>
              <w:marRight w:val="0"/>
              <w:marTop w:val="0"/>
              <w:marBottom w:val="0"/>
              <w:divBdr>
                <w:top w:val="none" w:sz="0" w:space="0" w:color="auto"/>
                <w:left w:val="none" w:sz="0" w:space="0" w:color="auto"/>
                <w:bottom w:val="none" w:sz="0" w:space="0" w:color="auto"/>
                <w:right w:val="none" w:sz="0" w:space="0" w:color="auto"/>
              </w:divBdr>
              <w:divsChild>
                <w:div w:id="484392559">
                  <w:marLeft w:val="0"/>
                  <w:marRight w:val="0"/>
                  <w:marTop w:val="0"/>
                  <w:marBottom w:val="0"/>
                  <w:divBdr>
                    <w:top w:val="none" w:sz="0" w:space="0" w:color="auto"/>
                    <w:left w:val="none" w:sz="0" w:space="0" w:color="auto"/>
                    <w:bottom w:val="none" w:sz="0" w:space="0" w:color="auto"/>
                    <w:right w:val="none" w:sz="0" w:space="0" w:color="auto"/>
                  </w:divBdr>
                  <w:divsChild>
                    <w:div w:id="921987807">
                      <w:marLeft w:val="0"/>
                      <w:marRight w:val="0"/>
                      <w:marTop w:val="0"/>
                      <w:marBottom w:val="0"/>
                      <w:divBdr>
                        <w:top w:val="none" w:sz="0" w:space="0" w:color="auto"/>
                        <w:left w:val="none" w:sz="0" w:space="0" w:color="auto"/>
                        <w:bottom w:val="none" w:sz="0" w:space="0" w:color="auto"/>
                        <w:right w:val="none" w:sz="0" w:space="0" w:color="auto"/>
                      </w:divBdr>
                      <w:divsChild>
                        <w:div w:id="801770531">
                          <w:marLeft w:val="0"/>
                          <w:marRight w:val="0"/>
                          <w:marTop w:val="0"/>
                          <w:marBottom w:val="0"/>
                          <w:divBdr>
                            <w:top w:val="none" w:sz="0" w:space="0" w:color="auto"/>
                            <w:left w:val="none" w:sz="0" w:space="0" w:color="auto"/>
                            <w:bottom w:val="none" w:sz="0" w:space="0" w:color="auto"/>
                            <w:right w:val="none" w:sz="0" w:space="0" w:color="auto"/>
                          </w:divBdr>
                          <w:divsChild>
                            <w:div w:id="8795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437442">
      <w:bodyDiv w:val="1"/>
      <w:marLeft w:val="0"/>
      <w:marRight w:val="0"/>
      <w:marTop w:val="0"/>
      <w:marBottom w:val="0"/>
      <w:divBdr>
        <w:top w:val="none" w:sz="0" w:space="0" w:color="auto"/>
        <w:left w:val="none" w:sz="0" w:space="0" w:color="auto"/>
        <w:bottom w:val="none" w:sz="0" w:space="0" w:color="auto"/>
        <w:right w:val="none" w:sz="0" w:space="0" w:color="auto"/>
      </w:divBdr>
    </w:div>
    <w:div w:id="1584728727">
      <w:bodyDiv w:val="1"/>
      <w:marLeft w:val="0"/>
      <w:marRight w:val="0"/>
      <w:marTop w:val="0"/>
      <w:marBottom w:val="0"/>
      <w:divBdr>
        <w:top w:val="none" w:sz="0" w:space="0" w:color="auto"/>
        <w:left w:val="none" w:sz="0" w:space="0" w:color="auto"/>
        <w:bottom w:val="none" w:sz="0" w:space="0" w:color="auto"/>
        <w:right w:val="none" w:sz="0" w:space="0" w:color="auto"/>
      </w:divBdr>
    </w:div>
    <w:div w:id="1603803312">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4142215">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2002393">
      <w:bodyDiv w:val="1"/>
      <w:marLeft w:val="0"/>
      <w:marRight w:val="0"/>
      <w:marTop w:val="0"/>
      <w:marBottom w:val="0"/>
      <w:divBdr>
        <w:top w:val="none" w:sz="0" w:space="0" w:color="auto"/>
        <w:left w:val="none" w:sz="0" w:space="0" w:color="auto"/>
        <w:bottom w:val="none" w:sz="0" w:space="0" w:color="auto"/>
        <w:right w:val="none" w:sz="0" w:space="0" w:color="auto"/>
      </w:divBdr>
    </w:div>
    <w:div w:id="1668172899">
      <w:bodyDiv w:val="1"/>
      <w:marLeft w:val="0"/>
      <w:marRight w:val="0"/>
      <w:marTop w:val="0"/>
      <w:marBottom w:val="0"/>
      <w:divBdr>
        <w:top w:val="none" w:sz="0" w:space="0" w:color="auto"/>
        <w:left w:val="none" w:sz="0" w:space="0" w:color="auto"/>
        <w:bottom w:val="none" w:sz="0" w:space="0" w:color="auto"/>
        <w:right w:val="none" w:sz="0" w:space="0" w:color="auto"/>
      </w:divBdr>
      <w:divsChild>
        <w:div w:id="717244654">
          <w:marLeft w:val="0"/>
          <w:marRight w:val="0"/>
          <w:marTop w:val="0"/>
          <w:marBottom w:val="0"/>
          <w:divBdr>
            <w:top w:val="none" w:sz="0" w:space="0" w:color="auto"/>
            <w:left w:val="none" w:sz="0" w:space="0" w:color="auto"/>
            <w:bottom w:val="none" w:sz="0" w:space="0" w:color="auto"/>
            <w:right w:val="none" w:sz="0" w:space="0" w:color="auto"/>
          </w:divBdr>
          <w:divsChild>
            <w:div w:id="2058317436">
              <w:marLeft w:val="0"/>
              <w:marRight w:val="0"/>
              <w:marTop w:val="0"/>
              <w:marBottom w:val="0"/>
              <w:divBdr>
                <w:top w:val="none" w:sz="0" w:space="0" w:color="auto"/>
                <w:left w:val="none" w:sz="0" w:space="0" w:color="auto"/>
                <w:bottom w:val="none" w:sz="0" w:space="0" w:color="auto"/>
                <w:right w:val="none" w:sz="0" w:space="0" w:color="auto"/>
              </w:divBdr>
              <w:divsChild>
                <w:div w:id="669407528">
                  <w:marLeft w:val="0"/>
                  <w:marRight w:val="0"/>
                  <w:marTop w:val="0"/>
                  <w:marBottom w:val="0"/>
                  <w:divBdr>
                    <w:top w:val="none" w:sz="0" w:space="0" w:color="auto"/>
                    <w:left w:val="none" w:sz="0" w:space="0" w:color="auto"/>
                    <w:bottom w:val="none" w:sz="0" w:space="0" w:color="auto"/>
                    <w:right w:val="none" w:sz="0" w:space="0" w:color="auto"/>
                  </w:divBdr>
                  <w:divsChild>
                    <w:div w:id="890504774">
                      <w:marLeft w:val="0"/>
                      <w:marRight w:val="0"/>
                      <w:marTop w:val="0"/>
                      <w:marBottom w:val="0"/>
                      <w:divBdr>
                        <w:top w:val="none" w:sz="0" w:space="0" w:color="auto"/>
                        <w:left w:val="none" w:sz="0" w:space="0" w:color="auto"/>
                        <w:bottom w:val="none" w:sz="0" w:space="0" w:color="auto"/>
                        <w:right w:val="none" w:sz="0" w:space="0" w:color="auto"/>
                      </w:divBdr>
                      <w:divsChild>
                        <w:div w:id="1173913140">
                          <w:marLeft w:val="0"/>
                          <w:marRight w:val="0"/>
                          <w:marTop w:val="0"/>
                          <w:marBottom w:val="0"/>
                          <w:divBdr>
                            <w:top w:val="none" w:sz="0" w:space="0" w:color="auto"/>
                            <w:left w:val="none" w:sz="0" w:space="0" w:color="auto"/>
                            <w:bottom w:val="none" w:sz="0" w:space="0" w:color="auto"/>
                            <w:right w:val="none" w:sz="0" w:space="0" w:color="auto"/>
                          </w:divBdr>
                          <w:divsChild>
                            <w:div w:id="175408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728137">
      <w:bodyDiv w:val="1"/>
      <w:marLeft w:val="0"/>
      <w:marRight w:val="0"/>
      <w:marTop w:val="0"/>
      <w:marBottom w:val="0"/>
      <w:divBdr>
        <w:top w:val="none" w:sz="0" w:space="0" w:color="auto"/>
        <w:left w:val="none" w:sz="0" w:space="0" w:color="auto"/>
        <w:bottom w:val="none" w:sz="0" w:space="0" w:color="auto"/>
        <w:right w:val="none" w:sz="0" w:space="0" w:color="auto"/>
      </w:divBdr>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17926857">
      <w:bodyDiv w:val="1"/>
      <w:marLeft w:val="0"/>
      <w:marRight w:val="0"/>
      <w:marTop w:val="0"/>
      <w:marBottom w:val="0"/>
      <w:divBdr>
        <w:top w:val="none" w:sz="0" w:space="0" w:color="auto"/>
        <w:left w:val="none" w:sz="0" w:space="0" w:color="auto"/>
        <w:bottom w:val="none" w:sz="0" w:space="0" w:color="auto"/>
        <w:right w:val="none" w:sz="0" w:space="0" w:color="auto"/>
      </w:divBdr>
    </w:div>
    <w:div w:id="1718776885">
      <w:bodyDiv w:val="1"/>
      <w:marLeft w:val="0"/>
      <w:marRight w:val="0"/>
      <w:marTop w:val="0"/>
      <w:marBottom w:val="0"/>
      <w:divBdr>
        <w:top w:val="none" w:sz="0" w:space="0" w:color="auto"/>
        <w:left w:val="none" w:sz="0" w:space="0" w:color="auto"/>
        <w:bottom w:val="none" w:sz="0" w:space="0" w:color="auto"/>
        <w:right w:val="none" w:sz="0" w:space="0" w:color="auto"/>
      </w:divBdr>
      <w:divsChild>
        <w:div w:id="1139301245">
          <w:marLeft w:val="0"/>
          <w:marRight w:val="0"/>
          <w:marTop w:val="0"/>
          <w:marBottom w:val="0"/>
          <w:divBdr>
            <w:top w:val="none" w:sz="0" w:space="0" w:color="auto"/>
            <w:left w:val="none" w:sz="0" w:space="0" w:color="auto"/>
            <w:bottom w:val="none" w:sz="0" w:space="0" w:color="auto"/>
            <w:right w:val="none" w:sz="0" w:space="0" w:color="auto"/>
          </w:divBdr>
          <w:divsChild>
            <w:div w:id="1249075328">
              <w:marLeft w:val="0"/>
              <w:marRight w:val="0"/>
              <w:marTop w:val="0"/>
              <w:marBottom w:val="0"/>
              <w:divBdr>
                <w:top w:val="none" w:sz="0" w:space="0" w:color="auto"/>
                <w:left w:val="none" w:sz="0" w:space="0" w:color="auto"/>
                <w:bottom w:val="none" w:sz="0" w:space="0" w:color="auto"/>
                <w:right w:val="none" w:sz="0" w:space="0" w:color="auto"/>
              </w:divBdr>
              <w:divsChild>
                <w:div w:id="1198355166">
                  <w:marLeft w:val="0"/>
                  <w:marRight w:val="0"/>
                  <w:marTop w:val="0"/>
                  <w:marBottom w:val="0"/>
                  <w:divBdr>
                    <w:top w:val="none" w:sz="0" w:space="0" w:color="auto"/>
                    <w:left w:val="none" w:sz="0" w:space="0" w:color="auto"/>
                    <w:bottom w:val="none" w:sz="0" w:space="0" w:color="auto"/>
                    <w:right w:val="none" w:sz="0" w:space="0" w:color="auto"/>
                  </w:divBdr>
                  <w:divsChild>
                    <w:div w:id="1468281805">
                      <w:marLeft w:val="0"/>
                      <w:marRight w:val="0"/>
                      <w:marTop w:val="0"/>
                      <w:marBottom w:val="0"/>
                      <w:divBdr>
                        <w:top w:val="none" w:sz="0" w:space="0" w:color="auto"/>
                        <w:left w:val="none" w:sz="0" w:space="0" w:color="auto"/>
                        <w:bottom w:val="none" w:sz="0" w:space="0" w:color="auto"/>
                        <w:right w:val="none" w:sz="0" w:space="0" w:color="auto"/>
                      </w:divBdr>
                      <w:divsChild>
                        <w:div w:id="515508237">
                          <w:marLeft w:val="0"/>
                          <w:marRight w:val="0"/>
                          <w:marTop w:val="0"/>
                          <w:marBottom w:val="0"/>
                          <w:divBdr>
                            <w:top w:val="none" w:sz="0" w:space="0" w:color="auto"/>
                            <w:left w:val="none" w:sz="0" w:space="0" w:color="auto"/>
                            <w:bottom w:val="none" w:sz="0" w:space="0" w:color="auto"/>
                            <w:right w:val="none" w:sz="0" w:space="0" w:color="auto"/>
                          </w:divBdr>
                          <w:divsChild>
                            <w:div w:id="184558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7407778">
      <w:bodyDiv w:val="1"/>
      <w:marLeft w:val="0"/>
      <w:marRight w:val="0"/>
      <w:marTop w:val="0"/>
      <w:marBottom w:val="0"/>
      <w:divBdr>
        <w:top w:val="none" w:sz="0" w:space="0" w:color="auto"/>
        <w:left w:val="none" w:sz="0" w:space="0" w:color="auto"/>
        <w:bottom w:val="none" w:sz="0" w:space="0" w:color="auto"/>
        <w:right w:val="none" w:sz="0" w:space="0" w:color="auto"/>
      </w:divBdr>
      <w:divsChild>
        <w:div w:id="1015302859">
          <w:marLeft w:val="0"/>
          <w:marRight w:val="0"/>
          <w:marTop w:val="0"/>
          <w:marBottom w:val="0"/>
          <w:divBdr>
            <w:top w:val="none" w:sz="0" w:space="0" w:color="auto"/>
            <w:left w:val="none" w:sz="0" w:space="0" w:color="auto"/>
            <w:bottom w:val="none" w:sz="0" w:space="0" w:color="auto"/>
            <w:right w:val="none" w:sz="0" w:space="0" w:color="auto"/>
          </w:divBdr>
          <w:divsChild>
            <w:div w:id="1957717464">
              <w:marLeft w:val="0"/>
              <w:marRight w:val="0"/>
              <w:marTop w:val="0"/>
              <w:marBottom w:val="0"/>
              <w:divBdr>
                <w:top w:val="none" w:sz="0" w:space="0" w:color="auto"/>
                <w:left w:val="none" w:sz="0" w:space="0" w:color="auto"/>
                <w:bottom w:val="none" w:sz="0" w:space="0" w:color="auto"/>
                <w:right w:val="none" w:sz="0" w:space="0" w:color="auto"/>
              </w:divBdr>
              <w:divsChild>
                <w:div w:id="1752048105">
                  <w:marLeft w:val="0"/>
                  <w:marRight w:val="0"/>
                  <w:marTop w:val="0"/>
                  <w:marBottom w:val="0"/>
                  <w:divBdr>
                    <w:top w:val="none" w:sz="0" w:space="0" w:color="auto"/>
                    <w:left w:val="none" w:sz="0" w:space="0" w:color="auto"/>
                    <w:bottom w:val="none" w:sz="0" w:space="0" w:color="auto"/>
                    <w:right w:val="none" w:sz="0" w:space="0" w:color="auto"/>
                  </w:divBdr>
                  <w:divsChild>
                    <w:div w:id="174930063">
                      <w:marLeft w:val="0"/>
                      <w:marRight w:val="0"/>
                      <w:marTop w:val="0"/>
                      <w:marBottom w:val="0"/>
                      <w:divBdr>
                        <w:top w:val="none" w:sz="0" w:space="0" w:color="auto"/>
                        <w:left w:val="none" w:sz="0" w:space="0" w:color="auto"/>
                        <w:bottom w:val="none" w:sz="0" w:space="0" w:color="auto"/>
                        <w:right w:val="none" w:sz="0" w:space="0" w:color="auto"/>
                      </w:divBdr>
                      <w:divsChild>
                        <w:div w:id="902064819">
                          <w:marLeft w:val="0"/>
                          <w:marRight w:val="0"/>
                          <w:marTop w:val="0"/>
                          <w:marBottom w:val="0"/>
                          <w:divBdr>
                            <w:top w:val="none" w:sz="0" w:space="0" w:color="auto"/>
                            <w:left w:val="none" w:sz="0" w:space="0" w:color="auto"/>
                            <w:bottom w:val="none" w:sz="0" w:space="0" w:color="auto"/>
                            <w:right w:val="none" w:sz="0" w:space="0" w:color="auto"/>
                          </w:divBdr>
                          <w:divsChild>
                            <w:div w:id="125824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147174">
      <w:bodyDiv w:val="1"/>
      <w:marLeft w:val="0"/>
      <w:marRight w:val="0"/>
      <w:marTop w:val="0"/>
      <w:marBottom w:val="0"/>
      <w:divBdr>
        <w:top w:val="none" w:sz="0" w:space="0" w:color="auto"/>
        <w:left w:val="none" w:sz="0" w:space="0" w:color="auto"/>
        <w:bottom w:val="none" w:sz="0" w:space="0" w:color="auto"/>
        <w:right w:val="none" w:sz="0" w:space="0" w:color="auto"/>
      </w:divBdr>
      <w:divsChild>
        <w:div w:id="543903445">
          <w:marLeft w:val="0"/>
          <w:marRight w:val="0"/>
          <w:marTop w:val="0"/>
          <w:marBottom w:val="0"/>
          <w:divBdr>
            <w:top w:val="none" w:sz="0" w:space="0" w:color="auto"/>
            <w:left w:val="none" w:sz="0" w:space="0" w:color="auto"/>
            <w:bottom w:val="none" w:sz="0" w:space="0" w:color="auto"/>
            <w:right w:val="none" w:sz="0" w:space="0" w:color="auto"/>
          </w:divBdr>
          <w:divsChild>
            <w:div w:id="1227111592">
              <w:marLeft w:val="0"/>
              <w:marRight w:val="0"/>
              <w:marTop w:val="0"/>
              <w:marBottom w:val="0"/>
              <w:divBdr>
                <w:top w:val="none" w:sz="0" w:space="0" w:color="auto"/>
                <w:left w:val="none" w:sz="0" w:space="0" w:color="auto"/>
                <w:bottom w:val="none" w:sz="0" w:space="0" w:color="auto"/>
                <w:right w:val="none" w:sz="0" w:space="0" w:color="auto"/>
              </w:divBdr>
              <w:divsChild>
                <w:div w:id="1452750140">
                  <w:marLeft w:val="0"/>
                  <w:marRight w:val="0"/>
                  <w:marTop w:val="0"/>
                  <w:marBottom w:val="0"/>
                  <w:divBdr>
                    <w:top w:val="none" w:sz="0" w:space="0" w:color="auto"/>
                    <w:left w:val="none" w:sz="0" w:space="0" w:color="auto"/>
                    <w:bottom w:val="none" w:sz="0" w:space="0" w:color="auto"/>
                    <w:right w:val="none" w:sz="0" w:space="0" w:color="auto"/>
                  </w:divBdr>
                  <w:divsChild>
                    <w:div w:id="894198493">
                      <w:marLeft w:val="0"/>
                      <w:marRight w:val="0"/>
                      <w:marTop w:val="0"/>
                      <w:marBottom w:val="0"/>
                      <w:divBdr>
                        <w:top w:val="none" w:sz="0" w:space="0" w:color="auto"/>
                        <w:left w:val="none" w:sz="0" w:space="0" w:color="auto"/>
                        <w:bottom w:val="none" w:sz="0" w:space="0" w:color="auto"/>
                        <w:right w:val="none" w:sz="0" w:space="0" w:color="auto"/>
                      </w:divBdr>
                      <w:divsChild>
                        <w:div w:id="842207505">
                          <w:marLeft w:val="0"/>
                          <w:marRight w:val="0"/>
                          <w:marTop w:val="0"/>
                          <w:marBottom w:val="0"/>
                          <w:divBdr>
                            <w:top w:val="none" w:sz="0" w:space="0" w:color="auto"/>
                            <w:left w:val="none" w:sz="0" w:space="0" w:color="auto"/>
                            <w:bottom w:val="none" w:sz="0" w:space="0" w:color="auto"/>
                            <w:right w:val="none" w:sz="0" w:space="0" w:color="auto"/>
                          </w:divBdr>
                          <w:divsChild>
                            <w:div w:id="152374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9425633">
      <w:bodyDiv w:val="1"/>
      <w:marLeft w:val="0"/>
      <w:marRight w:val="0"/>
      <w:marTop w:val="0"/>
      <w:marBottom w:val="0"/>
      <w:divBdr>
        <w:top w:val="none" w:sz="0" w:space="0" w:color="auto"/>
        <w:left w:val="none" w:sz="0" w:space="0" w:color="auto"/>
        <w:bottom w:val="none" w:sz="0" w:space="0" w:color="auto"/>
        <w:right w:val="none" w:sz="0" w:space="0" w:color="auto"/>
      </w:divBdr>
      <w:divsChild>
        <w:div w:id="805856813">
          <w:marLeft w:val="0"/>
          <w:marRight w:val="0"/>
          <w:marTop w:val="0"/>
          <w:marBottom w:val="0"/>
          <w:divBdr>
            <w:top w:val="none" w:sz="0" w:space="0" w:color="auto"/>
            <w:left w:val="none" w:sz="0" w:space="0" w:color="auto"/>
            <w:bottom w:val="none" w:sz="0" w:space="0" w:color="auto"/>
            <w:right w:val="none" w:sz="0" w:space="0" w:color="auto"/>
          </w:divBdr>
          <w:divsChild>
            <w:div w:id="1796095221">
              <w:marLeft w:val="0"/>
              <w:marRight w:val="0"/>
              <w:marTop w:val="0"/>
              <w:marBottom w:val="0"/>
              <w:divBdr>
                <w:top w:val="none" w:sz="0" w:space="0" w:color="auto"/>
                <w:left w:val="none" w:sz="0" w:space="0" w:color="auto"/>
                <w:bottom w:val="none" w:sz="0" w:space="0" w:color="auto"/>
                <w:right w:val="none" w:sz="0" w:space="0" w:color="auto"/>
              </w:divBdr>
              <w:divsChild>
                <w:div w:id="166987242">
                  <w:marLeft w:val="0"/>
                  <w:marRight w:val="0"/>
                  <w:marTop w:val="0"/>
                  <w:marBottom w:val="0"/>
                  <w:divBdr>
                    <w:top w:val="none" w:sz="0" w:space="0" w:color="auto"/>
                    <w:left w:val="none" w:sz="0" w:space="0" w:color="auto"/>
                    <w:bottom w:val="none" w:sz="0" w:space="0" w:color="auto"/>
                    <w:right w:val="none" w:sz="0" w:space="0" w:color="auto"/>
                  </w:divBdr>
                  <w:divsChild>
                    <w:div w:id="150101632">
                      <w:marLeft w:val="0"/>
                      <w:marRight w:val="0"/>
                      <w:marTop w:val="0"/>
                      <w:marBottom w:val="0"/>
                      <w:divBdr>
                        <w:top w:val="none" w:sz="0" w:space="0" w:color="auto"/>
                        <w:left w:val="none" w:sz="0" w:space="0" w:color="auto"/>
                        <w:bottom w:val="none" w:sz="0" w:space="0" w:color="auto"/>
                        <w:right w:val="none" w:sz="0" w:space="0" w:color="auto"/>
                      </w:divBdr>
                      <w:divsChild>
                        <w:div w:id="1119183819">
                          <w:marLeft w:val="0"/>
                          <w:marRight w:val="0"/>
                          <w:marTop w:val="0"/>
                          <w:marBottom w:val="0"/>
                          <w:divBdr>
                            <w:top w:val="none" w:sz="0" w:space="0" w:color="auto"/>
                            <w:left w:val="none" w:sz="0" w:space="0" w:color="auto"/>
                            <w:bottom w:val="none" w:sz="0" w:space="0" w:color="auto"/>
                            <w:right w:val="none" w:sz="0" w:space="0" w:color="auto"/>
                          </w:divBdr>
                          <w:divsChild>
                            <w:div w:id="152682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4836094">
      <w:bodyDiv w:val="1"/>
      <w:marLeft w:val="0"/>
      <w:marRight w:val="0"/>
      <w:marTop w:val="0"/>
      <w:marBottom w:val="0"/>
      <w:divBdr>
        <w:top w:val="none" w:sz="0" w:space="0" w:color="auto"/>
        <w:left w:val="none" w:sz="0" w:space="0" w:color="auto"/>
        <w:bottom w:val="none" w:sz="0" w:space="0" w:color="auto"/>
        <w:right w:val="none" w:sz="0" w:space="0" w:color="auto"/>
      </w:divBdr>
    </w:div>
    <w:div w:id="1773935144">
      <w:bodyDiv w:val="1"/>
      <w:marLeft w:val="0"/>
      <w:marRight w:val="0"/>
      <w:marTop w:val="0"/>
      <w:marBottom w:val="0"/>
      <w:divBdr>
        <w:top w:val="none" w:sz="0" w:space="0" w:color="auto"/>
        <w:left w:val="none" w:sz="0" w:space="0" w:color="auto"/>
        <w:bottom w:val="none" w:sz="0" w:space="0" w:color="auto"/>
        <w:right w:val="none" w:sz="0" w:space="0" w:color="auto"/>
      </w:divBdr>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15620873">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703152">
      <w:bodyDiv w:val="1"/>
      <w:marLeft w:val="0"/>
      <w:marRight w:val="0"/>
      <w:marTop w:val="0"/>
      <w:marBottom w:val="0"/>
      <w:divBdr>
        <w:top w:val="none" w:sz="0" w:space="0" w:color="auto"/>
        <w:left w:val="none" w:sz="0" w:space="0" w:color="auto"/>
        <w:bottom w:val="none" w:sz="0" w:space="0" w:color="auto"/>
        <w:right w:val="none" w:sz="0" w:space="0" w:color="auto"/>
      </w:divBdr>
      <w:divsChild>
        <w:div w:id="578909956">
          <w:marLeft w:val="0"/>
          <w:marRight w:val="0"/>
          <w:marTop w:val="0"/>
          <w:marBottom w:val="0"/>
          <w:divBdr>
            <w:top w:val="none" w:sz="0" w:space="0" w:color="auto"/>
            <w:left w:val="none" w:sz="0" w:space="0" w:color="auto"/>
            <w:bottom w:val="none" w:sz="0" w:space="0" w:color="auto"/>
            <w:right w:val="none" w:sz="0" w:space="0" w:color="auto"/>
          </w:divBdr>
          <w:divsChild>
            <w:div w:id="305204773">
              <w:marLeft w:val="0"/>
              <w:marRight w:val="0"/>
              <w:marTop w:val="0"/>
              <w:marBottom w:val="0"/>
              <w:divBdr>
                <w:top w:val="none" w:sz="0" w:space="0" w:color="auto"/>
                <w:left w:val="none" w:sz="0" w:space="0" w:color="auto"/>
                <w:bottom w:val="none" w:sz="0" w:space="0" w:color="auto"/>
                <w:right w:val="none" w:sz="0" w:space="0" w:color="auto"/>
              </w:divBdr>
              <w:divsChild>
                <w:div w:id="724178779">
                  <w:marLeft w:val="0"/>
                  <w:marRight w:val="0"/>
                  <w:marTop w:val="0"/>
                  <w:marBottom w:val="0"/>
                  <w:divBdr>
                    <w:top w:val="none" w:sz="0" w:space="0" w:color="auto"/>
                    <w:left w:val="none" w:sz="0" w:space="0" w:color="auto"/>
                    <w:bottom w:val="none" w:sz="0" w:space="0" w:color="auto"/>
                    <w:right w:val="none" w:sz="0" w:space="0" w:color="auto"/>
                  </w:divBdr>
                  <w:divsChild>
                    <w:div w:id="1899827896">
                      <w:marLeft w:val="0"/>
                      <w:marRight w:val="0"/>
                      <w:marTop w:val="0"/>
                      <w:marBottom w:val="0"/>
                      <w:divBdr>
                        <w:top w:val="none" w:sz="0" w:space="0" w:color="auto"/>
                        <w:left w:val="none" w:sz="0" w:space="0" w:color="auto"/>
                        <w:bottom w:val="none" w:sz="0" w:space="0" w:color="auto"/>
                        <w:right w:val="none" w:sz="0" w:space="0" w:color="auto"/>
                      </w:divBdr>
                      <w:divsChild>
                        <w:div w:id="1645574582">
                          <w:marLeft w:val="0"/>
                          <w:marRight w:val="0"/>
                          <w:marTop w:val="0"/>
                          <w:marBottom w:val="0"/>
                          <w:divBdr>
                            <w:top w:val="none" w:sz="0" w:space="0" w:color="auto"/>
                            <w:left w:val="none" w:sz="0" w:space="0" w:color="auto"/>
                            <w:bottom w:val="none" w:sz="0" w:space="0" w:color="auto"/>
                            <w:right w:val="none" w:sz="0" w:space="0" w:color="auto"/>
                          </w:divBdr>
                          <w:divsChild>
                            <w:div w:id="94627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0434119">
      <w:bodyDiv w:val="1"/>
      <w:marLeft w:val="0"/>
      <w:marRight w:val="0"/>
      <w:marTop w:val="0"/>
      <w:marBottom w:val="0"/>
      <w:divBdr>
        <w:top w:val="none" w:sz="0" w:space="0" w:color="auto"/>
        <w:left w:val="none" w:sz="0" w:space="0" w:color="auto"/>
        <w:bottom w:val="none" w:sz="0" w:space="0" w:color="auto"/>
        <w:right w:val="none" w:sz="0" w:space="0" w:color="auto"/>
      </w:divBdr>
    </w:div>
    <w:div w:id="1979914774">
      <w:bodyDiv w:val="1"/>
      <w:marLeft w:val="0"/>
      <w:marRight w:val="0"/>
      <w:marTop w:val="0"/>
      <w:marBottom w:val="0"/>
      <w:divBdr>
        <w:top w:val="none" w:sz="0" w:space="0" w:color="auto"/>
        <w:left w:val="none" w:sz="0" w:space="0" w:color="auto"/>
        <w:bottom w:val="none" w:sz="0" w:space="0" w:color="auto"/>
        <w:right w:val="none" w:sz="0" w:space="0" w:color="auto"/>
      </w:divBdr>
    </w:div>
    <w:div w:id="1991015371">
      <w:bodyDiv w:val="1"/>
      <w:marLeft w:val="0"/>
      <w:marRight w:val="0"/>
      <w:marTop w:val="0"/>
      <w:marBottom w:val="0"/>
      <w:divBdr>
        <w:top w:val="none" w:sz="0" w:space="0" w:color="auto"/>
        <w:left w:val="none" w:sz="0" w:space="0" w:color="auto"/>
        <w:bottom w:val="none" w:sz="0" w:space="0" w:color="auto"/>
        <w:right w:val="none" w:sz="0" w:space="0" w:color="auto"/>
      </w:divBdr>
    </w:div>
    <w:div w:id="1996519882">
      <w:bodyDiv w:val="1"/>
      <w:marLeft w:val="0"/>
      <w:marRight w:val="0"/>
      <w:marTop w:val="0"/>
      <w:marBottom w:val="0"/>
      <w:divBdr>
        <w:top w:val="none" w:sz="0" w:space="0" w:color="auto"/>
        <w:left w:val="none" w:sz="0" w:space="0" w:color="auto"/>
        <w:bottom w:val="none" w:sz="0" w:space="0" w:color="auto"/>
        <w:right w:val="none" w:sz="0" w:space="0" w:color="auto"/>
      </w:divBdr>
    </w:div>
    <w:div w:id="2016180907">
      <w:bodyDiv w:val="1"/>
      <w:marLeft w:val="0"/>
      <w:marRight w:val="0"/>
      <w:marTop w:val="0"/>
      <w:marBottom w:val="0"/>
      <w:divBdr>
        <w:top w:val="none" w:sz="0" w:space="0" w:color="auto"/>
        <w:left w:val="none" w:sz="0" w:space="0" w:color="auto"/>
        <w:bottom w:val="none" w:sz="0" w:space="0" w:color="auto"/>
        <w:right w:val="none" w:sz="0" w:space="0" w:color="auto"/>
      </w:divBdr>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57506555">
      <w:bodyDiv w:val="1"/>
      <w:marLeft w:val="0"/>
      <w:marRight w:val="0"/>
      <w:marTop w:val="0"/>
      <w:marBottom w:val="0"/>
      <w:divBdr>
        <w:top w:val="none" w:sz="0" w:space="0" w:color="auto"/>
        <w:left w:val="none" w:sz="0" w:space="0" w:color="auto"/>
        <w:bottom w:val="none" w:sz="0" w:space="0" w:color="auto"/>
        <w:right w:val="none" w:sz="0" w:space="0" w:color="auto"/>
      </w:divBdr>
    </w:div>
    <w:div w:id="206579083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 w:id="2127772343">
      <w:bodyDiv w:val="1"/>
      <w:marLeft w:val="0"/>
      <w:marRight w:val="0"/>
      <w:marTop w:val="0"/>
      <w:marBottom w:val="0"/>
      <w:divBdr>
        <w:top w:val="none" w:sz="0" w:space="0" w:color="auto"/>
        <w:left w:val="none" w:sz="0" w:space="0" w:color="auto"/>
        <w:bottom w:val="none" w:sz="0" w:space="0" w:color="auto"/>
        <w:right w:val="none" w:sz="0" w:space="0" w:color="auto"/>
      </w:divBdr>
    </w:div>
    <w:div w:id="2133474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409-1154.2024.65.25" TargetMode="External"/><Relationship Id="rId13" Type="http://schemas.openxmlformats.org/officeDocument/2006/relationships/hyperlink" Target="https://doi.org/10.1093/ijl/ecae00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32782/tps2663-4880/2021.19.2.23" TargetMode="External"/><Relationship Id="rId12" Type="http://schemas.openxmlformats.org/officeDocument/2006/relationships/hyperlink" Target="https://doi.org/10.1016/j.caeai.2024.10023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2782/tps2663-4880/2024.33.1.42" TargetMode="External"/><Relationship Id="rId5" Type="http://schemas.openxmlformats.org/officeDocument/2006/relationships/footnotes" Target="footnotes.xml"/><Relationship Id="rId15" Type="http://schemas.openxmlformats.org/officeDocument/2006/relationships/hyperlink" Target="https://doi.org/10.1016/j.system.2024.103533" TargetMode="External"/><Relationship Id="rId10" Type="http://schemas.openxmlformats.org/officeDocument/2006/relationships/hyperlink" Target="https://doi.org/10.32782/tps2663-4880/2025.40.2.41" TargetMode="External"/><Relationship Id="rId4" Type="http://schemas.openxmlformats.org/officeDocument/2006/relationships/webSettings" Target="webSettings.xml"/><Relationship Id="rId9" Type="http://schemas.openxmlformats.org/officeDocument/2006/relationships/hyperlink" Target="https://doi.org/10.32782/tps2663-4880/2024.36.67" TargetMode="External"/><Relationship Id="rId14" Type="http://schemas.openxmlformats.org/officeDocument/2006/relationships/hyperlink" Target="https://doi.org/10.1145/344909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1888</TotalTime>
  <Pages>61</Pages>
  <Words>67165</Words>
  <Characters>38285</Characters>
  <Application>Microsoft Office Word</Application>
  <DocSecurity>0</DocSecurity>
  <Lines>319</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372</cp:revision>
  <dcterms:created xsi:type="dcterms:W3CDTF">2025-10-18T17:49:00Z</dcterms:created>
  <dcterms:modified xsi:type="dcterms:W3CDTF">2025-11-29T17:14:00Z</dcterms:modified>
</cp:coreProperties>
</file>