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7BCE8C" w14:textId="77777777" w:rsidR="00A75C52" w:rsidRPr="00897C95" w:rsidRDefault="00A75C52" w:rsidP="00A75C52">
      <w:pPr>
        <w:spacing w:line="252" w:lineRule="auto"/>
        <w:jc w:val="center"/>
        <w:rPr>
          <w:rFonts w:ascii="Times New Roman" w:eastAsia="Calibri" w:hAnsi="Times New Roman" w:cs="Times New Roman"/>
          <w:sz w:val="28"/>
          <w:lang w:val="uk-UA"/>
        </w:rPr>
      </w:pPr>
      <w:r w:rsidRPr="00897C95">
        <w:rPr>
          <w:rFonts w:ascii="Times New Roman" w:eastAsia="Calibri" w:hAnsi="Times New Roman" w:cs="Times New Roman"/>
          <w:sz w:val="28"/>
          <w:lang w:val="uk-UA"/>
        </w:rPr>
        <w:t>НАЦІОНАЛЬНИЙ УНІВЕРСИТЕТ «ОДЕСЬКА ЮРИДИЧНА АКАДЕМІЯ»</w:t>
      </w:r>
    </w:p>
    <w:p w14:paraId="58AFB5DD" w14:textId="77777777" w:rsidR="00A75C52" w:rsidRPr="00897C95" w:rsidRDefault="00A75C52" w:rsidP="00A75C52">
      <w:pPr>
        <w:spacing w:line="252" w:lineRule="auto"/>
        <w:jc w:val="center"/>
        <w:rPr>
          <w:rFonts w:ascii="Times New Roman" w:eastAsia="Calibri" w:hAnsi="Times New Roman" w:cs="Times New Roman"/>
          <w:sz w:val="28"/>
          <w:lang w:val="uk-UA"/>
        </w:rPr>
      </w:pPr>
      <w:r w:rsidRPr="00897C95">
        <w:rPr>
          <w:rFonts w:ascii="Times New Roman" w:eastAsia="Calibri" w:hAnsi="Times New Roman" w:cs="Times New Roman"/>
          <w:sz w:val="28"/>
          <w:lang w:val="uk-UA"/>
        </w:rPr>
        <w:t>Факультет журналістики</w:t>
      </w:r>
    </w:p>
    <w:p w14:paraId="67E0B36D" w14:textId="77777777" w:rsidR="00A75C52" w:rsidRPr="00897C95" w:rsidRDefault="00A75C52" w:rsidP="00A75C52">
      <w:pPr>
        <w:spacing w:line="252" w:lineRule="auto"/>
        <w:jc w:val="center"/>
        <w:rPr>
          <w:rFonts w:ascii="Times New Roman" w:eastAsia="Calibri" w:hAnsi="Times New Roman" w:cs="Times New Roman"/>
          <w:sz w:val="28"/>
          <w:lang w:val="uk-UA"/>
        </w:rPr>
      </w:pPr>
      <w:r w:rsidRPr="00897C95">
        <w:rPr>
          <w:rFonts w:ascii="Times New Roman" w:eastAsia="Calibri" w:hAnsi="Times New Roman" w:cs="Times New Roman"/>
          <w:sz w:val="28"/>
          <w:lang w:val="uk-UA"/>
        </w:rPr>
        <w:t xml:space="preserve">Кафедра іноземних мов </w:t>
      </w:r>
    </w:p>
    <w:p w14:paraId="32505C20" w14:textId="77777777" w:rsidR="00A75C52" w:rsidRPr="00897C95" w:rsidRDefault="00A75C52" w:rsidP="00A75C52">
      <w:pPr>
        <w:spacing w:line="252" w:lineRule="auto"/>
        <w:rPr>
          <w:rFonts w:ascii="Times New Roman" w:eastAsia="Calibri" w:hAnsi="Times New Roman" w:cs="Times New Roman"/>
          <w:sz w:val="28"/>
          <w:lang w:val="uk-UA"/>
        </w:rPr>
      </w:pPr>
      <w:r w:rsidRPr="00897C95">
        <w:rPr>
          <w:rFonts w:ascii="Times New Roman" w:eastAsia="Calibri" w:hAnsi="Times New Roman" w:cs="Times New Roman"/>
          <w:sz w:val="28"/>
          <w:lang w:val="uk-UA"/>
        </w:rPr>
        <w:t>Реєстр. №____________</w:t>
      </w:r>
    </w:p>
    <w:p w14:paraId="4FEB174F" w14:textId="77777777" w:rsidR="00A75C52" w:rsidRPr="00897C95" w:rsidRDefault="00A75C52" w:rsidP="00A75C52">
      <w:pPr>
        <w:spacing w:line="252" w:lineRule="auto"/>
        <w:rPr>
          <w:rFonts w:ascii="Times New Roman" w:eastAsia="Calibri" w:hAnsi="Times New Roman" w:cs="Times New Roman"/>
          <w:sz w:val="28"/>
          <w:lang w:val="uk-UA"/>
        </w:rPr>
      </w:pPr>
      <w:r w:rsidRPr="00897C95">
        <w:rPr>
          <w:rFonts w:ascii="Times New Roman" w:eastAsia="Calibri" w:hAnsi="Times New Roman" w:cs="Times New Roman"/>
          <w:sz w:val="28"/>
          <w:lang w:val="uk-UA"/>
        </w:rPr>
        <w:t>Дата_________________</w:t>
      </w:r>
    </w:p>
    <w:p w14:paraId="08EA09D2" w14:textId="77777777" w:rsidR="00A75C52" w:rsidRPr="00897C95" w:rsidRDefault="00A75C52" w:rsidP="00A75C52">
      <w:pPr>
        <w:spacing w:line="252" w:lineRule="auto"/>
        <w:rPr>
          <w:rFonts w:ascii="Times New Roman" w:eastAsia="Calibri" w:hAnsi="Times New Roman" w:cs="Times New Roman"/>
          <w:sz w:val="28"/>
          <w:lang w:val="uk-UA"/>
        </w:rPr>
      </w:pPr>
    </w:p>
    <w:p w14:paraId="158761C8" w14:textId="77777777" w:rsidR="00A75C52" w:rsidRPr="00897C95" w:rsidRDefault="00A75C52" w:rsidP="00A75C52">
      <w:pPr>
        <w:spacing w:line="252" w:lineRule="auto"/>
        <w:jc w:val="center"/>
        <w:rPr>
          <w:rFonts w:ascii="Times New Roman" w:eastAsia="Calibri" w:hAnsi="Times New Roman" w:cs="Times New Roman"/>
          <w:b/>
          <w:bCs/>
          <w:sz w:val="28"/>
          <w:lang w:val="uk-UA"/>
        </w:rPr>
      </w:pPr>
    </w:p>
    <w:p w14:paraId="05BEFABE" w14:textId="77777777" w:rsidR="00A75C52" w:rsidRPr="00897C95" w:rsidRDefault="00A75C52" w:rsidP="00A75C52">
      <w:pPr>
        <w:spacing w:line="252" w:lineRule="auto"/>
        <w:jc w:val="center"/>
        <w:rPr>
          <w:rFonts w:ascii="Times New Roman" w:eastAsia="Calibri" w:hAnsi="Times New Roman" w:cs="Times New Roman"/>
          <w:b/>
          <w:bCs/>
          <w:sz w:val="28"/>
          <w:lang w:val="uk-UA"/>
        </w:rPr>
      </w:pPr>
    </w:p>
    <w:p w14:paraId="0AA610A3" w14:textId="77777777" w:rsidR="00A75C52" w:rsidRPr="00897C95" w:rsidRDefault="00A75C52" w:rsidP="00A75C52">
      <w:pPr>
        <w:spacing w:line="252" w:lineRule="auto"/>
        <w:jc w:val="center"/>
        <w:rPr>
          <w:rFonts w:ascii="Times New Roman" w:eastAsia="Calibri" w:hAnsi="Times New Roman" w:cs="Times New Roman"/>
          <w:b/>
          <w:bCs/>
          <w:sz w:val="28"/>
          <w:lang w:val="uk-UA"/>
        </w:rPr>
      </w:pPr>
      <w:r w:rsidRPr="00897C95">
        <w:rPr>
          <w:rFonts w:ascii="Times New Roman" w:eastAsia="Calibri" w:hAnsi="Times New Roman" w:cs="Times New Roman"/>
          <w:b/>
          <w:bCs/>
          <w:sz w:val="28"/>
          <w:lang w:val="uk-UA"/>
        </w:rPr>
        <w:t>КВАЛІФІКАЦІЙНА РОБОТА</w:t>
      </w:r>
    </w:p>
    <w:p w14:paraId="3C3EE780" w14:textId="77777777" w:rsidR="00431F43" w:rsidRDefault="00F16633" w:rsidP="00A75C52">
      <w:pPr>
        <w:spacing w:line="252" w:lineRule="auto"/>
        <w:jc w:val="center"/>
        <w:rPr>
          <w:rFonts w:ascii="Times New Roman" w:hAnsi="Times New Roman" w:cs="Times New Roman"/>
          <w:b/>
          <w:bCs/>
          <w:sz w:val="28"/>
          <w:szCs w:val="28"/>
        </w:rPr>
      </w:pPr>
      <w:r>
        <w:rPr>
          <w:rFonts w:ascii="Times New Roman" w:eastAsia="Calibri" w:hAnsi="Times New Roman" w:cs="Times New Roman"/>
          <w:sz w:val="28"/>
          <w:lang w:val="uk-UA"/>
        </w:rPr>
        <w:t>н</w:t>
      </w:r>
      <w:r w:rsidR="00A75C52" w:rsidRPr="00897C95">
        <w:rPr>
          <w:rFonts w:ascii="Times New Roman" w:eastAsia="Calibri" w:hAnsi="Times New Roman" w:cs="Times New Roman"/>
          <w:sz w:val="28"/>
          <w:lang w:val="uk-UA"/>
        </w:rPr>
        <w:t xml:space="preserve">а тему: </w:t>
      </w:r>
      <w:r w:rsidR="00A75C52" w:rsidRPr="00F16633">
        <w:rPr>
          <w:rFonts w:ascii="Times New Roman" w:eastAsia="Calibri" w:hAnsi="Times New Roman" w:cs="Times New Roman"/>
          <w:b/>
          <w:bCs/>
          <w:sz w:val="28"/>
          <w:szCs w:val="28"/>
          <w:lang w:val="uk-UA"/>
        </w:rPr>
        <w:t>«</w:t>
      </w:r>
      <w:r w:rsidRPr="00F16633">
        <w:rPr>
          <w:rFonts w:ascii="Times New Roman" w:hAnsi="Times New Roman" w:cs="Times New Roman"/>
          <w:b/>
          <w:bCs/>
          <w:sz w:val="28"/>
          <w:szCs w:val="28"/>
        </w:rPr>
        <w:t xml:space="preserve">Репрезентація концепту </w:t>
      </w:r>
      <w:r w:rsidRPr="00F16633">
        <w:rPr>
          <w:rFonts w:ascii="Times New Roman" w:hAnsi="Times New Roman" w:cs="Times New Roman"/>
          <w:b/>
          <w:bCs/>
          <w:sz w:val="28"/>
          <w:szCs w:val="28"/>
          <w:lang w:val="en-US"/>
        </w:rPr>
        <w:t>WAR</w:t>
      </w:r>
      <w:r w:rsidRPr="00F16633">
        <w:rPr>
          <w:rFonts w:ascii="Times New Roman" w:hAnsi="Times New Roman" w:cs="Times New Roman"/>
          <w:b/>
          <w:bCs/>
          <w:sz w:val="28"/>
          <w:szCs w:val="28"/>
          <w:lang w:val="ru-RU"/>
        </w:rPr>
        <w:t xml:space="preserve"> </w:t>
      </w:r>
      <w:r w:rsidRPr="00F16633">
        <w:rPr>
          <w:rFonts w:ascii="Times New Roman" w:hAnsi="Times New Roman" w:cs="Times New Roman"/>
          <w:b/>
          <w:bCs/>
          <w:sz w:val="28"/>
          <w:szCs w:val="28"/>
        </w:rPr>
        <w:t xml:space="preserve">в англомовному </w:t>
      </w:r>
    </w:p>
    <w:p w14:paraId="1FD8E6E1" w14:textId="4E30ABE2" w:rsidR="00A75C52" w:rsidRPr="00F16633" w:rsidRDefault="00F16633" w:rsidP="00A75C52">
      <w:pPr>
        <w:spacing w:line="252" w:lineRule="auto"/>
        <w:jc w:val="center"/>
        <w:rPr>
          <w:rFonts w:ascii="Times New Roman" w:eastAsia="Calibri" w:hAnsi="Times New Roman" w:cs="Times New Roman"/>
          <w:b/>
          <w:bCs/>
          <w:sz w:val="28"/>
          <w:szCs w:val="28"/>
          <w:lang w:val="uk-UA"/>
        </w:rPr>
      </w:pPr>
      <w:r w:rsidRPr="00F16633">
        <w:rPr>
          <w:rFonts w:ascii="Times New Roman" w:hAnsi="Times New Roman" w:cs="Times New Roman"/>
          <w:b/>
          <w:bCs/>
          <w:sz w:val="28"/>
          <w:szCs w:val="28"/>
        </w:rPr>
        <w:t>публіцистичному дискурсі</w:t>
      </w:r>
      <w:r w:rsidR="00A75C52" w:rsidRPr="00F16633">
        <w:rPr>
          <w:rFonts w:ascii="Times New Roman" w:eastAsia="Calibri" w:hAnsi="Times New Roman" w:cs="Times New Roman"/>
          <w:b/>
          <w:bCs/>
          <w:sz w:val="28"/>
          <w:szCs w:val="28"/>
          <w:lang w:val="uk-UA"/>
        </w:rPr>
        <w:t>»</w:t>
      </w:r>
    </w:p>
    <w:p w14:paraId="5F1DF8EA" w14:textId="3E61026E" w:rsidR="00A75C52" w:rsidRPr="00F16633" w:rsidRDefault="00A75C52" w:rsidP="00A75C52">
      <w:pPr>
        <w:spacing w:line="252" w:lineRule="auto"/>
        <w:jc w:val="center"/>
        <w:rPr>
          <w:rFonts w:ascii="Times New Roman" w:eastAsia="Calibri" w:hAnsi="Times New Roman" w:cs="Times New Roman"/>
          <w:b/>
          <w:bCs/>
          <w:sz w:val="28"/>
          <w:szCs w:val="28"/>
          <w:lang w:val="en-US"/>
        </w:rPr>
      </w:pPr>
      <w:r w:rsidRPr="00F16633">
        <w:rPr>
          <w:rFonts w:ascii="Times New Roman" w:eastAsia="Calibri" w:hAnsi="Times New Roman" w:cs="Times New Roman"/>
          <w:b/>
          <w:bCs/>
          <w:sz w:val="28"/>
          <w:szCs w:val="28"/>
          <w:lang w:val="en-US"/>
        </w:rPr>
        <w:t>“</w:t>
      </w:r>
      <w:r w:rsidR="00F16633" w:rsidRPr="00F16633">
        <w:rPr>
          <w:rFonts w:ascii="Times New Roman" w:hAnsi="Times New Roman" w:cs="Times New Roman"/>
          <w:b/>
          <w:bCs/>
          <w:sz w:val="28"/>
          <w:szCs w:val="28"/>
        </w:rPr>
        <w:t xml:space="preserve">Representation of the concept </w:t>
      </w:r>
      <w:r w:rsidR="00F16633" w:rsidRPr="00F16633">
        <w:rPr>
          <w:rFonts w:ascii="Times New Roman" w:hAnsi="Times New Roman" w:cs="Times New Roman"/>
          <w:b/>
          <w:bCs/>
          <w:caps/>
          <w:sz w:val="28"/>
          <w:szCs w:val="28"/>
        </w:rPr>
        <w:t>war</w:t>
      </w:r>
      <w:r w:rsidR="00F16633" w:rsidRPr="00F16633">
        <w:rPr>
          <w:rFonts w:ascii="Times New Roman" w:hAnsi="Times New Roman" w:cs="Times New Roman"/>
          <w:b/>
          <w:bCs/>
          <w:sz w:val="28"/>
          <w:szCs w:val="28"/>
        </w:rPr>
        <w:t xml:space="preserve"> in English </w:t>
      </w:r>
      <w:r w:rsidR="00F16633" w:rsidRPr="00F16633">
        <w:rPr>
          <w:rFonts w:ascii="Times New Roman" w:hAnsi="Times New Roman" w:cs="Times New Roman"/>
          <w:b/>
          <w:bCs/>
          <w:sz w:val="28"/>
          <w:szCs w:val="28"/>
          <w:lang w:val="en-US"/>
        </w:rPr>
        <w:t>publicist</w:t>
      </w:r>
      <w:r w:rsidR="00F16633" w:rsidRPr="00F16633">
        <w:rPr>
          <w:rFonts w:ascii="Times New Roman" w:hAnsi="Times New Roman" w:cs="Times New Roman"/>
          <w:b/>
          <w:bCs/>
          <w:sz w:val="28"/>
          <w:szCs w:val="28"/>
        </w:rPr>
        <w:t xml:space="preserve"> discourse</w:t>
      </w:r>
      <w:r w:rsidRPr="00F16633">
        <w:rPr>
          <w:rFonts w:ascii="Times New Roman" w:eastAsia="Calibri" w:hAnsi="Times New Roman" w:cs="Times New Roman"/>
          <w:b/>
          <w:bCs/>
          <w:sz w:val="28"/>
          <w:szCs w:val="28"/>
          <w:lang w:val="en-US"/>
        </w:rPr>
        <w:t>”</w:t>
      </w:r>
    </w:p>
    <w:p w14:paraId="1BE3052C" w14:textId="77777777" w:rsidR="00A75C52" w:rsidRPr="00F16633" w:rsidRDefault="00A75C52" w:rsidP="00A75C52">
      <w:pPr>
        <w:spacing w:line="252" w:lineRule="auto"/>
        <w:jc w:val="both"/>
        <w:rPr>
          <w:rFonts w:ascii="Times New Roman" w:eastAsia="Calibri" w:hAnsi="Times New Roman" w:cs="Times New Roman"/>
          <w:sz w:val="28"/>
          <w:lang w:val="en-US"/>
        </w:rPr>
      </w:pPr>
    </w:p>
    <w:p w14:paraId="6F4A2C7E" w14:textId="77777777" w:rsidR="00A75C52" w:rsidRPr="00897C95" w:rsidRDefault="00A75C52" w:rsidP="00A75C52">
      <w:pPr>
        <w:spacing w:line="252" w:lineRule="auto"/>
        <w:ind w:left="3686"/>
        <w:rPr>
          <w:rFonts w:ascii="Times New Roman" w:eastAsia="Calibri" w:hAnsi="Times New Roman" w:cs="Times New Roman"/>
          <w:sz w:val="28"/>
          <w:lang w:val="uk-UA"/>
        </w:rPr>
      </w:pPr>
      <w:r w:rsidRPr="00897C95">
        <w:rPr>
          <w:rFonts w:ascii="Times New Roman" w:eastAsia="Calibri" w:hAnsi="Times New Roman" w:cs="Times New Roman"/>
          <w:sz w:val="28"/>
          <w:lang w:val="uk-UA"/>
        </w:rPr>
        <w:t>Здобувача 2 курсу 1 групи</w:t>
      </w:r>
    </w:p>
    <w:p w14:paraId="0B99D0DE" w14:textId="77777777" w:rsidR="00A75C52" w:rsidRPr="00897C95" w:rsidRDefault="00A75C52" w:rsidP="00A75C52">
      <w:pPr>
        <w:spacing w:line="252" w:lineRule="auto"/>
        <w:ind w:left="3686"/>
        <w:rPr>
          <w:rFonts w:ascii="Times New Roman" w:eastAsia="Calibri" w:hAnsi="Times New Roman" w:cs="Times New Roman"/>
          <w:sz w:val="28"/>
          <w:lang w:val="uk-UA"/>
        </w:rPr>
      </w:pPr>
      <w:r w:rsidRPr="00897C95">
        <w:rPr>
          <w:rFonts w:ascii="Times New Roman" w:eastAsia="Calibri" w:hAnsi="Times New Roman" w:cs="Times New Roman"/>
          <w:sz w:val="28"/>
          <w:lang w:val="uk-UA"/>
        </w:rPr>
        <w:t>рівень освіти другий (магістерський)</w:t>
      </w:r>
    </w:p>
    <w:p w14:paraId="26EE8820" w14:textId="77777777" w:rsidR="00A75C52" w:rsidRPr="00897C95" w:rsidRDefault="00A75C52" w:rsidP="00A75C52">
      <w:pPr>
        <w:spacing w:line="252" w:lineRule="auto"/>
        <w:ind w:left="3686"/>
        <w:rPr>
          <w:rFonts w:ascii="Times New Roman" w:eastAsia="Calibri" w:hAnsi="Times New Roman" w:cs="Times New Roman"/>
          <w:sz w:val="28"/>
          <w:lang w:val="uk-UA"/>
        </w:rPr>
      </w:pPr>
      <w:r w:rsidRPr="00897C95">
        <w:rPr>
          <w:rFonts w:ascii="Times New Roman" w:eastAsia="Calibri" w:hAnsi="Times New Roman" w:cs="Times New Roman"/>
          <w:sz w:val="28"/>
          <w:lang w:val="uk-UA"/>
        </w:rPr>
        <w:t>галузь знань 03 «Г</w:t>
      </w:r>
      <w:r w:rsidRPr="00897C95">
        <w:rPr>
          <w:rFonts w:ascii="Times New Roman" w:hAnsi="Times New Roman" w:cs="Times New Roman"/>
          <w:sz w:val="28"/>
          <w:szCs w:val="28"/>
          <w:lang w:val="uk-UA"/>
        </w:rPr>
        <w:t>уманітарні науки</w:t>
      </w:r>
      <w:r w:rsidRPr="00897C95">
        <w:rPr>
          <w:rFonts w:ascii="Times New Roman" w:eastAsia="Calibri" w:hAnsi="Times New Roman" w:cs="Times New Roman"/>
          <w:sz w:val="28"/>
          <w:lang w:val="uk-UA"/>
        </w:rPr>
        <w:t>»</w:t>
      </w:r>
    </w:p>
    <w:p w14:paraId="27E9054C" w14:textId="77777777" w:rsidR="00A75C52" w:rsidRPr="00897C95" w:rsidRDefault="00A75C52" w:rsidP="00A75C52">
      <w:pPr>
        <w:spacing w:line="252" w:lineRule="auto"/>
        <w:ind w:left="3686"/>
        <w:rPr>
          <w:rFonts w:ascii="Times New Roman" w:eastAsia="Calibri" w:hAnsi="Times New Roman" w:cs="Times New Roman"/>
          <w:sz w:val="28"/>
          <w:lang w:val="uk-UA"/>
        </w:rPr>
      </w:pPr>
      <w:r w:rsidRPr="00897C95">
        <w:rPr>
          <w:rFonts w:ascii="Times New Roman" w:eastAsia="Calibri" w:hAnsi="Times New Roman" w:cs="Times New Roman"/>
          <w:sz w:val="28"/>
          <w:lang w:val="uk-UA"/>
        </w:rPr>
        <w:t>спеціальність 035 «Філологія»</w:t>
      </w:r>
    </w:p>
    <w:p w14:paraId="317D0E00" w14:textId="4F16EC2C" w:rsidR="00A75C52" w:rsidRPr="00897C95" w:rsidRDefault="008A3A7A" w:rsidP="00A75C52">
      <w:pPr>
        <w:spacing w:line="252" w:lineRule="auto"/>
        <w:ind w:left="3686"/>
        <w:rPr>
          <w:rFonts w:ascii="Times New Roman" w:eastAsia="Calibri" w:hAnsi="Times New Roman" w:cs="Times New Roman"/>
          <w:b/>
          <w:bCs/>
          <w:sz w:val="28"/>
          <w:lang w:val="ru-RU"/>
        </w:rPr>
      </w:pPr>
      <w:r>
        <w:rPr>
          <w:rFonts w:ascii="Times New Roman" w:eastAsia="Calibri" w:hAnsi="Times New Roman" w:cs="Times New Roman"/>
          <w:b/>
          <w:bCs/>
          <w:sz w:val="28"/>
          <w:lang w:val="uk-UA"/>
        </w:rPr>
        <w:t>Бугор Валерії Олександрівни</w:t>
      </w:r>
      <w:r w:rsidR="00A75C52" w:rsidRPr="00897C95">
        <w:rPr>
          <w:rFonts w:ascii="Times New Roman" w:eastAsia="Calibri" w:hAnsi="Times New Roman" w:cs="Times New Roman"/>
          <w:b/>
          <w:bCs/>
          <w:sz w:val="28"/>
          <w:lang w:val="uk-UA"/>
        </w:rPr>
        <w:t xml:space="preserve"> </w:t>
      </w:r>
    </w:p>
    <w:p w14:paraId="258EE43A" w14:textId="1659BE88" w:rsidR="00A75C52" w:rsidRPr="00897C95" w:rsidRDefault="00A75C52" w:rsidP="00A75C52">
      <w:pPr>
        <w:spacing w:line="252" w:lineRule="auto"/>
        <w:ind w:left="3686"/>
        <w:rPr>
          <w:rFonts w:ascii="Times New Roman" w:eastAsia="Calibri" w:hAnsi="Times New Roman" w:cs="Times New Roman"/>
          <w:sz w:val="28"/>
          <w:lang w:val="uk-UA"/>
        </w:rPr>
      </w:pPr>
      <w:r w:rsidRPr="00897C95">
        <w:rPr>
          <w:rFonts w:ascii="Times New Roman" w:eastAsia="Calibri" w:hAnsi="Times New Roman" w:cs="Times New Roman"/>
          <w:sz w:val="28"/>
          <w:lang w:val="uk-UA"/>
        </w:rPr>
        <w:t xml:space="preserve">Керівник – </w:t>
      </w:r>
      <w:proofErr w:type="spellStart"/>
      <w:r w:rsidRPr="00897C95">
        <w:rPr>
          <w:rFonts w:ascii="Times New Roman" w:eastAsia="Calibri" w:hAnsi="Times New Roman" w:cs="Times New Roman"/>
          <w:sz w:val="28"/>
          <w:lang w:val="uk-UA"/>
        </w:rPr>
        <w:t>д.філол.н</w:t>
      </w:r>
      <w:proofErr w:type="spellEnd"/>
      <w:r w:rsidRPr="00897C95">
        <w:rPr>
          <w:rFonts w:ascii="Times New Roman" w:eastAsia="Calibri" w:hAnsi="Times New Roman" w:cs="Times New Roman"/>
          <w:sz w:val="28"/>
          <w:lang w:val="uk-UA"/>
        </w:rPr>
        <w:t xml:space="preserve">., доцент </w:t>
      </w:r>
      <w:proofErr w:type="spellStart"/>
      <w:r w:rsidR="00FA44BC" w:rsidRPr="00897C95">
        <w:rPr>
          <w:rFonts w:ascii="Times New Roman" w:eastAsia="Calibri" w:hAnsi="Times New Roman" w:cs="Times New Roman"/>
          <w:sz w:val="28"/>
          <w:lang w:val="uk-UA"/>
        </w:rPr>
        <w:t>Строченко</w:t>
      </w:r>
      <w:proofErr w:type="spellEnd"/>
      <w:r w:rsidR="00FA44BC" w:rsidRPr="00897C95">
        <w:rPr>
          <w:rFonts w:ascii="Times New Roman" w:eastAsia="Calibri" w:hAnsi="Times New Roman" w:cs="Times New Roman"/>
          <w:sz w:val="28"/>
          <w:lang w:val="uk-UA"/>
        </w:rPr>
        <w:t xml:space="preserve"> Л.В.</w:t>
      </w:r>
    </w:p>
    <w:p w14:paraId="75D650D2" w14:textId="77777777" w:rsidR="00A75C52" w:rsidRPr="00897C95" w:rsidRDefault="00A75C52" w:rsidP="00A75C52">
      <w:pPr>
        <w:spacing w:line="252" w:lineRule="auto"/>
        <w:ind w:left="3686"/>
        <w:rPr>
          <w:rFonts w:ascii="Times New Roman" w:eastAsia="Calibri" w:hAnsi="Times New Roman" w:cs="Times New Roman"/>
          <w:sz w:val="28"/>
          <w:lang w:val="uk-UA"/>
        </w:rPr>
      </w:pPr>
    </w:p>
    <w:p w14:paraId="39E77AA1" w14:textId="77777777" w:rsidR="00A75C52" w:rsidRPr="00897C95" w:rsidRDefault="00A75C52" w:rsidP="00A75C52">
      <w:pPr>
        <w:spacing w:line="252" w:lineRule="auto"/>
        <w:ind w:left="3686"/>
        <w:rPr>
          <w:rFonts w:ascii="Times New Roman" w:eastAsia="Calibri" w:hAnsi="Times New Roman" w:cs="Times New Roman"/>
          <w:sz w:val="28"/>
          <w:lang w:val="uk-UA"/>
        </w:rPr>
      </w:pPr>
    </w:p>
    <w:p w14:paraId="00585386" w14:textId="77777777" w:rsidR="00A75C52" w:rsidRPr="00897C95" w:rsidRDefault="00A75C52" w:rsidP="00A75C52">
      <w:pPr>
        <w:spacing w:line="252" w:lineRule="auto"/>
        <w:ind w:left="3686"/>
        <w:rPr>
          <w:rFonts w:ascii="Times New Roman" w:eastAsia="Calibri" w:hAnsi="Times New Roman" w:cs="Times New Roman"/>
          <w:sz w:val="28"/>
          <w:lang w:val="uk-UA"/>
        </w:rPr>
      </w:pPr>
    </w:p>
    <w:p w14:paraId="5788F7C5" w14:textId="77777777" w:rsidR="00A75C52" w:rsidRPr="00897C95" w:rsidRDefault="00A75C52" w:rsidP="00A75C52">
      <w:pPr>
        <w:spacing w:line="252" w:lineRule="auto"/>
        <w:ind w:left="3686"/>
        <w:rPr>
          <w:rFonts w:ascii="Times New Roman" w:eastAsia="Calibri" w:hAnsi="Times New Roman" w:cs="Times New Roman"/>
          <w:sz w:val="28"/>
          <w:lang w:val="uk-UA"/>
        </w:rPr>
      </w:pPr>
    </w:p>
    <w:p w14:paraId="3C963455" w14:textId="77777777" w:rsidR="00A75C52" w:rsidRPr="00897C95" w:rsidRDefault="00A75C52" w:rsidP="00A75C52">
      <w:pPr>
        <w:spacing w:line="252" w:lineRule="auto"/>
        <w:ind w:left="3686"/>
        <w:rPr>
          <w:rFonts w:ascii="Times New Roman" w:eastAsia="Calibri" w:hAnsi="Times New Roman" w:cs="Times New Roman"/>
          <w:sz w:val="28"/>
          <w:lang w:val="uk-UA"/>
        </w:rPr>
      </w:pPr>
      <w:r w:rsidRPr="00897C95">
        <w:rPr>
          <w:rFonts w:ascii="Times New Roman" w:eastAsia="Calibri" w:hAnsi="Times New Roman" w:cs="Times New Roman"/>
          <w:sz w:val="28"/>
          <w:lang w:val="uk-UA"/>
        </w:rPr>
        <w:br/>
      </w:r>
    </w:p>
    <w:p w14:paraId="69627B17" w14:textId="77777777" w:rsidR="00A75C52" w:rsidRPr="00897C95" w:rsidRDefault="00A75C52" w:rsidP="00A75C52">
      <w:pPr>
        <w:spacing w:line="252" w:lineRule="auto"/>
        <w:rPr>
          <w:rFonts w:ascii="Times New Roman" w:eastAsia="Calibri" w:hAnsi="Times New Roman" w:cs="Times New Roman"/>
          <w:sz w:val="28"/>
          <w:lang w:val="uk-UA"/>
        </w:rPr>
      </w:pPr>
    </w:p>
    <w:p w14:paraId="021915E0" w14:textId="77777777" w:rsidR="00A75C52" w:rsidRPr="00897C95" w:rsidRDefault="00A75C52" w:rsidP="00A75C52">
      <w:pPr>
        <w:spacing w:after="200" w:line="276" w:lineRule="auto"/>
        <w:jc w:val="center"/>
        <w:rPr>
          <w:rFonts w:ascii="Times New Roman" w:eastAsia="Calibri" w:hAnsi="Times New Roman" w:cs="Times New Roman"/>
          <w:sz w:val="28"/>
          <w:lang w:val="uk-UA"/>
        </w:rPr>
      </w:pPr>
    </w:p>
    <w:p w14:paraId="1768D0CC" w14:textId="77777777" w:rsidR="00A75C52" w:rsidRPr="00897C95" w:rsidRDefault="00A75C52" w:rsidP="00A75C52">
      <w:pPr>
        <w:spacing w:after="200" w:line="276" w:lineRule="auto"/>
        <w:jc w:val="center"/>
        <w:rPr>
          <w:rFonts w:ascii="Times New Roman" w:eastAsia="Calibri" w:hAnsi="Times New Roman" w:cs="Times New Roman"/>
          <w:sz w:val="28"/>
          <w:lang w:val="uk-UA"/>
        </w:rPr>
      </w:pPr>
    </w:p>
    <w:p w14:paraId="2B1EF236" w14:textId="77777777" w:rsidR="00A75C52" w:rsidRPr="00897C95" w:rsidRDefault="00A75C52" w:rsidP="00A75C52">
      <w:pPr>
        <w:spacing w:after="200" w:line="276" w:lineRule="auto"/>
        <w:jc w:val="center"/>
        <w:rPr>
          <w:rFonts w:ascii="Times New Roman" w:eastAsia="Calibri" w:hAnsi="Times New Roman" w:cs="Times New Roman"/>
          <w:sz w:val="28"/>
          <w:lang w:val="uk-UA"/>
        </w:rPr>
      </w:pPr>
      <w:r w:rsidRPr="00897C95">
        <w:rPr>
          <w:rFonts w:ascii="Times New Roman" w:eastAsia="Calibri" w:hAnsi="Times New Roman" w:cs="Times New Roman"/>
          <w:sz w:val="28"/>
          <w:lang w:val="uk-UA"/>
        </w:rPr>
        <w:t>Одеса – 2025</w:t>
      </w:r>
    </w:p>
    <w:p w14:paraId="3426E02F" w14:textId="77777777" w:rsidR="00286B54" w:rsidRPr="00897C95" w:rsidRDefault="00286B54" w:rsidP="00FF63FD">
      <w:pPr>
        <w:spacing w:after="0" w:line="240" w:lineRule="auto"/>
        <w:jc w:val="center"/>
        <w:outlineLvl w:val="2"/>
        <w:rPr>
          <w:rFonts w:ascii="Times New Roman" w:eastAsia="Times New Roman" w:hAnsi="Times New Roman" w:cs="Times New Roman"/>
          <w:b/>
          <w:bCs/>
          <w:kern w:val="0"/>
          <w:sz w:val="27"/>
          <w:szCs w:val="27"/>
          <w:lang w:val="uk-UA" w:eastAsia="uk-UA"/>
          <w14:ligatures w14:val="none"/>
        </w:rPr>
      </w:pPr>
    </w:p>
    <w:p w14:paraId="3DB166F6" w14:textId="298A27D5" w:rsidR="008F7E47" w:rsidRPr="00897C95" w:rsidRDefault="008F7E47" w:rsidP="00FF63FD">
      <w:pPr>
        <w:spacing w:after="0" w:line="240" w:lineRule="auto"/>
        <w:jc w:val="center"/>
        <w:outlineLvl w:val="2"/>
        <w:rPr>
          <w:rFonts w:ascii="Times New Roman" w:eastAsia="Times New Roman" w:hAnsi="Times New Roman" w:cs="Times New Roman"/>
          <w:b/>
          <w:bCs/>
          <w:kern w:val="0"/>
          <w:sz w:val="27"/>
          <w:szCs w:val="27"/>
          <w:lang w:val="uk-UA" w:eastAsia="uk-UA"/>
          <w14:ligatures w14:val="none"/>
        </w:rPr>
      </w:pPr>
      <w:r w:rsidRPr="00897C95">
        <w:rPr>
          <w:rFonts w:ascii="Times New Roman" w:eastAsia="Times New Roman" w:hAnsi="Times New Roman" w:cs="Times New Roman"/>
          <w:b/>
          <w:bCs/>
          <w:kern w:val="0"/>
          <w:sz w:val="27"/>
          <w:szCs w:val="27"/>
          <w:lang w:val="uk-UA" w:eastAsia="uk-UA"/>
          <w14:ligatures w14:val="none"/>
        </w:rPr>
        <w:t>ЗМІСТ</w:t>
      </w:r>
    </w:p>
    <w:p w14:paraId="0AFC8FB6" w14:textId="77777777" w:rsidR="0076031F" w:rsidRPr="00897C95" w:rsidRDefault="0076031F" w:rsidP="00FF63FD">
      <w:pPr>
        <w:spacing w:after="0" w:line="240" w:lineRule="auto"/>
        <w:jc w:val="center"/>
        <w:outlineLvl w:val="2"/>
        <w:rPr>
          <w:rFonts w:ascii="Times New Roman" w:eastAsia="Times New Roman" w:hAnsi="Times New Roman" w:cs="Times New Roman"/>
          <w:b/>
          <w:bCs/>
          <w:kern w:val="0"/>
          <w:sz w:val="27"/>
          <w:szCs w:val="27"/>
          <w:lang w:val="uk-UA" w:eastAsia="uk-UA"/>
          <w14:ligatures w14:val="none"/>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35"/>
        <w:gridCol w:w="1119"/>
      </w:tblGrid>
      <w:tr w:rsidR="00897C95" w:rsidRPr="00897C95" w14:paraId="481FEA32" w14:textId="77777777" w:rsidTr="00630E03">
        <w:tc>
          <w:tcPr>
            <w:tcW w:w="8220" w:type="dxa"/>
          </w:tcPr>
          <w:p w14:paraId="3A248ED8" w14:textId="61ACA214" w:rsidR="00FF63FD" w:rsidRPr="00897C95" w:rsidRDefault="00FF63FD" w:rsidP="00482ABB">
            <w:pPr>
              <w:spacing w:line="276" w:lineRule="auto"/>
              <w:jc w:val="both"/>
              <w:outlineLvl w:val="2"/>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Вступ</w:t>
            </w:r>
            <w:r w:rsidRPr="00897C95">
              <w:rPr>
                <w:rFonts w:ascii="Times New Roman" w:eastAsia="Times New Roman" w:hAnsi="Times New Roman" w:cs="Times New Roman"/>
                <w:kern w:val="0"/>
                <w:sz w:val="28"/>
                <w:szCs w:val="28"/>
                <w:lang w:val="en-US" w:eastAsia="uk-UA"/>
                <w14:ligatures w14:val="none"/>
              </w:rPr>
              <w:t>…………………………………………………………………</w:t>
            </w:r>
            <w:r w:rsidR="00CC7ED0" w:rsidRPr="00897C95">
              <w:rPr>
                <w:rFonts w:ascii="Times New Roman" w:eastAsia="Times New Roman" w:hAnsi="Times New Roman" w:cs="Times New Roman"/>
                <w:kern w:val="0"/>
                <w:sz w:val="28"/>
                <w:szCs w:val="28"/>
                <w:lang w:val="en-US" w:eastAsia="uk-UA"/>
                <w14:ligatures w14:val="none"/>
              </w:rPr>
              <w:t>…</w:t>
            </w:r>
          </w:p>
        </w:tc>
        <w:tc>
          <w:tcPr>
            <w:tcW w:w="1124" w:type="dxa"/>
          </w:tcPr>
          <w:p w14:paraId="2788DA00" w14:textId="068BD4E1" w:rsidR="00FF63FD" w:rsidRPr="00897C95" w:rsidRDefault="00F20EAF" w:rsidP="00482ABB">
            <w:pPr>
              <w:spacing w:line="276" w:lineRule="auto"/>
              <w:outlineLvl w:val="2"/>
              <w:rPr>
                <w:rFonts w:ascii="Times New Roman" w:eastAsia="Times New Roman" w:hAnsi="Times New Roman" w:cs="Times New Roman"/>
                <w:kern w:val="0"/>
                <w:sz w:val="28"/>
                <w:szCs w:val="28"/>
                <w:lang w:val="en-US" w:eastAsia="uk-UA"/>
                <w14:ligatures w14:val="none"/>
              </w:rPr>
            </w:pPr>
            <w:r w:rsidRPr="00897C95">
              <w:rPr>
                <w:rFonts w:ascii="Times New Roman" w:eastAsia="Times New Roman" w:hAnsi="Times New Roman" w:cs="Times New Roman"/>
                <w:kern w:val="0"/>
                <w:sz w:val="28"/>
                <w:szCs w:val="28"/>
                <w:lang w:val="en-US" w:eastAsia="uk-UA"/>
                <w14:ligatures w14:val="none"/>
              </w:rPr>
              <w:t>3</w:t>
            </w:r>
          </w:p>
        </w:tc>
      </w:tr>
      <w:tr w:rsidR="00897C95" w:rsidRPr="00897C95" w14:paraId="5569C3C2" w14:textId="77777777" w:rsidTr="00630E03">
        <w:tc>
          <w:tcPr>
            <w:tcW w:w="8220" w:type="dxa"/>
          </w:tcPr>
          <w:p w14:paraId="0B6862D9" w14:textId="4EF6F93A" w:rsidR="00FF63FD" w:rsidRPr="00897C95" w:rsidRDefault="00FF63FD" w:rsidP="00482ABB">
            <w:pPr>
              <w:spacing w:line="276" w:lineRule="auto"/>
              <w:jc w:val="both"/>
              <w:outlineLvl w:val="2"/>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Розділ 1. Теоретичні засади дослідження ………………………</w:t>
            </w:r>
            <w:r w:rsidR="000708A3" w:rsidRPr="00897C95">
              <w:rPr>
                <w:rFonts w:ascii="Times New Roman" w:eastAsia="Times New Roman" w:hAnsi="Times New Roman" w:cs="Times New Roman"/>
                <w:kern w:val="0"/>
                <w:sz w:val="28"/>
                <w:szCs w:val="28"/>
                <w:lang w:val="uk-UA" w:eastAsia="uk-UA"/>
                <w14:ligatures w14:val="none"/>
              </w:rPr>
              <w:t>…</w:t>
            </w:r>
            <w:r w:rsidR="00CC7ED0" w:rsidRPr="00897C95">
              <w:rPr>
                <w:rFonts w:ascii="Times New Roman" w:eastAsia="Times New Roman" w:hAnsi="Times New Roman" w:cs="Times New Roman"/>
                <w:kern w:val="0"/>
                <w:sz w:val="28"/>
                <w:szCs w:val="28"/>
                <w:lang w:val="uk-UA" w:eastAsia="uk-UA"/>
                <w14:ligatures w14:val="none"/>
              </w:rPr>
              <w:t>…</w:t>
            </w:r>
          </w:p>
        </w:tc>
        <w:tc>
          <w:tcPr>
            <w:tcW w:w="1124" w:type="dxa"/>
          </w:tcPr>
          <w:p w14:paraId="3EA4DAC6" w14:textId="43C8F1F3" w:rsidR="00FF63FD" w:rsidRPr="00897C95" w:rsidRDefault="00146E0F" w:rsidP="00482ABB">
            <w:pPr>
              <w:spacing w:line="276" w:lineRule="auto"/>
              <w:outlineLvl w:val="2"/>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t>7</w:t>
            </w:r>
          </w:p>
        </w:tc>
      </w:tr>
      <w:tr w:rsidR="00897C95" w:rsidRPr="00897C95" w14:paraId="5BE0DAE4" w14:textId="77777777" w:rsidTr="00630E03">
        <w:tc>
          <w:tcPr>
            <w:tcW w:w="8220" w:type="dxa"/>
          </w:tcPr>
          <w:p w14:paraId="5587BD8C" w14:textId="7B455285" w:rsidR="00FF63FD" w:rsidRPr="00897C95" w:rsidRDefault="00FF63FD" w:rsidP="00482ABB">
            <w:pPr>
              <w:spacing w:line="276" w:lineRule="auto"/>
              <w:jc w:val="both"/>
              <w:outlineLvl w:val="2"/>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1.1. </w:t>
            </w:r>
            <w:r w:rsidR="001816CF">
              <w:rPr>
                <w:rFonts w:ascii="Times New Roman" w:eastAsia="Times New Roman" w:hAnsi="Times New Roman" w:cs="Times New Roman"/>
                <w:kern w:val="0"/>
                <w:sz w:val="28"/>
                <w:szCs w:val="28"/>
                <w:lang w:val="uk-UA" w:eastAsia="uk-UA"/>
                <w14:ligatures w14:val="none"/>
              </w:rPr>
              <w:t xml:space="preserve">Основні завдання </w:t>
            </w:r>
            <w:proofErr w:type="spellStart"/>
            <w:r w:rsidR="001816CF">
              <w:rPr>
                <w:rFonts w:ascii="Times New Roman" w:eastAsia="Times New Roman" w:hAnsi="Times New Roman" w:cs="Times New Roman"/>
                <w:kern w:val="0"/>
                <w:sz w:val="28"/>
                <w:szCs w:val="28"/>
                <w:lang w:val="uk-UA" w:eastAsia="uk-UA"/>
                <w14:ligatures w14:val="none"/>
              </w:rPr>
              <w:t>лінгвоконцептології</w:t>
            </w:r>
            <w:proofErr w:type="spellEnd"/>
            <w:r w:rsidR="001816CF">
              <w:rPr>
                <w:rFonts w:ascii="Times New Roman" w:eastAsia="Times New Roman" w:hAnsi="Times New Roman" w:cs="Times New Roman"/>
                <w:kern w:val="0"/>
                <w:sz w:val="28"/>
                <w:szCs w:val="28"/>
                <w:lang w:val="uk-UA" w:eastAsia="uk-UA"/>
                <w14:ligatures w14:val="none"/>
              </w:rPr>
              <w:t>………………….</w:t>
            </w:r>
            <w:r w:rsidR="00CC7ED0" w:rsidRPr="00897C95">
              <w:rPr>
                <w:rFonts w:ascii="Times New Roman" w:eastAsia="Times New Roman" w:hAnsi="Times New Roman" w:cs="Times New Roman"/>
                <w:kern w:val="0"/>
                <w:sz w:val="28"/>
                <w:szCs w:val="28"/>
                <w:lang w:val="uk-UA" w:eastAsia="uk-UA"/>
                <w14:ligatures w14:val="none"/>
              </w:rPr>
              <w:t>……….</w:t>
            </w:r>
          </w:p>
        </w:tc>
        <w:tc>
          <w:tcPr>
            <w:tcW w:w="1124" w:type="dxa"/>
          </w:tcPr>
          <w:p w14:paraId="537F760E" w14:textId="2D6261D7" w:rsidR="00FF63FD" w:rsidRPr="00897C95" w:rsidRDefault="00146E0F" w:rsidP="00482ABB">
            <w:pPr>
              <w:spacing w:line="276" w:lineRule="auto"/>
              <w:outlineLvl w:val="2"/>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t>7</w:t>
            </w:r>
          </w:p>
        </w:tc>
      </w:tr>
      <w:tr w:rsidR="00897C95" w:rsidRPr="00897C95" w14:paraId="4AC72332" w14:textId="77777777" w:rsidTr="00630E03">
        <w:tc>
          <w:tcPr>
            <w:tcW w:w="8220" w:type="dxa"/>
          </w:tcPr>
          <w:p w14:paraId="5C3A3491" w14:textId="02CCAFD3" w:rsidR="00FB0AD3" w:rsidRPr="00897C95" w:rsidRDefault="00FB0AD3" w:rsidP="00482ABB">
            <w:pPr>
              <w:spacing w:line="276" w:lineRule="auto"/>
              <w:jc w:val="both"/>
              <w:outlineLvl w:val="2"/>
              <w:rPr>
                <w:rFonts w:ascii="Times New Roman" w:eastAsia="Times New Roman" w:hAnsi="Times New Roman" w:cs="Times New Roman"/>
                <w:kern w:val="0"/>
                <w:sz w:val="28"/>
                <w:szCs w:val="28"/>
                <w:lang w:val="ru-RU"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1.2. </w:t>
            </w:r>
            <w:r w:rsidR="001816CF">
              <w:rPr>
                <w:rFonts w:ascii="Times New Roman" w:eastAsia="Times New Roman" w:hAnsi="Times New Roman" w:cs="Times New Roman"/>
                <w:kern w:val="0"/>
                <w:sz w:val="28"/>
                <w:szCs w:val="28"/>
                <w:lang w:val="uk-UA" w:eastAsia="uk-UA"/>
                <w14:ligatures w14:val="none"/>
              </w:rPr>
              <w:t>Підходи до вивчення концептів у лінгвістиці……………………</w:t>
            </w:r>
          </w:p>
        </w:tc>
        <w:tc>
          <w:tcPr>
            <w:tcW w:w="1124" w:type="dxa"/>
          </w:tcPr>
          <w:p w14:paraId="3FFF936A" w14:textId="2F4872BE" w:rsidR="00FB0AD3" w:rsidRPr="00A929A9" w:rsidRDefault="004D6A2A" w:rsidP="00482ABB">
            <w:pPr>
              <w:spacing w:line="276" w:lineRule="auto"/>
              <w:outlineLvl w:val="2"/>
              <w:rPr>
                <w:rFonts w:ascii="Times New Roman" w:eastAsia="Times New Roman" w:hAnsi="Times New Roman" w:cs="Times New Roman"/>
                <w:kern w:val="0"/>
                <w:sz w:val="28"/>
                <w:szCs w:val="28"/>
                <w:lang w:val="en-US" w:eastAsia="uk-UA"/>
                <w14:ligatures w14:val="none"/>
              </w:rPr>
            </w:pPr>
            <w:r>
              <w:rPr>
                <w:rFonts w:ascii="Times New Roman" w:eastAsia="Times New Roman" w:hAnsi="Times New Roman" w:cs="Times New Roman"/>
                <w:kern w:val="0"/>
                <w:sz w:val="28"/>
                <w:szCs w:val="28"/>
                <w:lang w:val="en-US" w:eastAsia="uk-UA"/>
                <w14:ligatures w14:val="none"/>
              </w:rPr>
              <w:t>10</w:t>
            </w:r>
          </w:p>
        </w:tc>
      </w:tr>
      <w:tr w:rsidR="001816CF" w:rsidRPr="00897C95" w14:paraId="28F81ED7" w14:textId="77777777" w:rsidTr="00630E03">
        <w:tc>
          <w:tcPr>
            <w:tcW w:w="8220" w:type="dxa"/>
          </w:tcPr>
          <w:p w14:paraId="65BC4AA5" w14:textId="168F27A4" w:rsidR="001816CF" w:rsidRPr="00897C95" w:rsidRDefault="001816CF" w:rsidP="00482ABB">
            <w:pPr>
              <w:spacing w:line="276" w:lineRule="auto"/>
              <w:jc w:val="both"/>
              <w:outlineLvl w:val="2"/>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t>1.</w:t>
            </w:r>
            <w:r w:rsidR="005409BF">
              <w:rPr>
                <w:rFonts w:ascii="Times New Roman" w:eastAsia="Times New Roman" w:hAnsi="Times New Roman" w:cs="Times New Roman"/>
                <w:kern w:val="0"/>
                <w:sz w:val="28"/>
                <w:szCs w:val="28"/>
                <w:lang w:val="uk-UA" w:eastAsia="uk-UA"/>
                <w14:ligatures w14:val="none"/>
              </w:rPr>
              <w:t>3</w:t>
            </w:r>
            <w:r>
              <w:rPr>
                <w:rFonts w:ascii="Times New Roman" w:eastAsia="Times New Roman" w:hAnsi="Times New Roman" w:cs="Times New Roman"/>
                <w:kern w:val="0"/>
                <w:sz w:val="28"/>
                <w:szCs w:val="28"/>
                <w:lang w:val="uk-UA" w:eastAsia="uk-UA"/>
                <w14:ligatures w14:val="none"/>
              </w:rPr>
              <w:t xml:space="preserve">. </w:t>
            </w:r>
            <w:proofErr w:type="spellStart"/>
            <w:r w:rsidR="00431F43">
              <w:rPr>
                <w:rFonts w:ascii="Times New Roman" w:eastAsia="Times New Roman" w:hAnsi="Times New Roman" w:cs="Times New Roman"/>
                <w:kern w:val="0"/>
                <w:sz w:val="28"/>
                <w:szCs w:val="28"/>
                <w:lang w:val="uk-UA" w:eastAsia="uk-UA"/>
                <w14:ligatures w14:val="none"/>
              </w:rPr>
              <w:t>Лінгвальні</w:t>
            </w:r>
            <w:proofErr w:type="spellEnd"/>
            <w:r w:rsidR="00431F43">
              <w:rPr>
                <w:rFonts w:ascii="Times New Roman" w:eastAsia="Times New Roman" w:hAnsi="Times New Roman" w:cs="Times New Roman"/>
                <w:kern w:val="0"/>
                <w:sz w:val="28"/>
                <w:szCs w:val="28"/>
                <w:lang w:val="uk-UA" w:eastAsia="uk-UA"/>
                <w14:ligatures w14:val="none"/>
              </w:rPr>
              <w:t xml:space="preserve"> особливості публіцистичного стилю………………..</w:t>
            </w:r>
          </w:p>
        </w:tc>
        <w:tc>
          <w:tcPr>
            <w:tcW w:w="1124" w:type="dxa"/>
          </w:tcPr>
          <w:p w14:paraId="03888F8F" w14:textId="40EA6FB0" w:rsidR="001816CF" w:rsidRDefault="004D6A2A" w:rsidP="00482ABB">
            <w:pPr>
              <w:spacing w:line="276" w:lineRule="auto"/>
              <w:outlineLvl w:val="2"/>
              <w:rPr>
                <w:rFonts w:ascii="Times New Roman" w:eastAsia="Times New Roman" w:hAnsi="Times New Roman" w:cs="Times New Roman"/>
                <w:kern w:val="0"/>
                <w:sz w:val="28"/>
                <w:szCs w:val="28"/>
                <w:lang w:val="en-US" w:eastAsia="uk-UA"/>
                <w14:ligatures w14:val="none"/>
              </w:rPr>
            </w:pPr>
            <w:r>
              <w:rPr>
                <w:rFonts w:ascii="Times New Roman" w:eastAsia="Times New Roman" w:hAnsi="Times New Roman" w:cs="Times New Roman"/>
                <w:kern w:val="0"/>
                <w:sz w:val="28"/>
                <w:szCs w:val="28"/>
                <w:lang w:val="en-US" w:eastAsia="uk-UA"/>
                <w14:ligatures w14:val="none"/>
              </w:rPr>
              <w:t>14</w:t>
            </w:r>
          </w:p>
        </w:tc>
      </w:tr>
      <w:tr w:rsidR="00897C95" w:rsidRPr="00897C95" w14:paraId="2770D3EF" w14:textId="77777777" w:rsidTr="00630E03">
        <w:tc>
          <w:tcPr>
            <w:tcW w:w="8220" w:type="dxa"/>
          </w:tcPr>
          <w:p w14:paraId="549E1F43" w14:textId="0166ACE7" w:rsidR="00FB0AD3" w:rsidRPr="00431F43" w:rsidRDefault="00AC65A9" w:rsidP="00482ABB">
            <w:pPr>
              <w:spacing w:line="276" w:lineRule="auto"/>
              <w:jc w:val="both"/>
              <w:rPr>
                <w:rFonts w:ascii="Times New Roman" w:eastAsia="Times New Roman" w:hAnsi="Times New Roman" w:cs="Times New Roman"/>
                <w:kern w:val="0"/>
                <w:sz w:val="28"/>
                <w:szCs w:val="28"/>
                <w:lang w:val="ru-RU" w:eastAsia="uk-UA"/>
                <w14:ligatures w14:val="none"/>
              </w:rPr>
            </w:pPr>
            <w:r w:rsidRPr="00897C95">
              <w:rPr>
                <w:rFonts w:ascii="Times New Roman" w:eastAsia="Times New Roman" w:hAnsi="Times New Roman" w:cs="Times New Roman"/>
                <w:kern w:val="0"/>
                <w:sz w:val="28"/>
                <w:szCs w:val="28"/>
                <w:lang w:val="ru-RU" w:eastAsia="uk-UA"/>
                <w14:ligatures w14:val="none"/>
              </w:rPr>
              <w:t>1.</w:t>
            </w:r>
            <w:r w:rsidR="005409BF">
              <w:rPr>
                <w:rFonts w:ascii="Times New Roman" w:eastAsia="Times New Roman" w:hAnsi="Times New Roman" w:cs="Times New Roman"/>
                <w:kern w:val="0"/>
                <w:sz w:val="28"/>
                <w:szCs w:val="28"/>
                <w:lang w:val="ru-RU" w:eastAsia="uk-UA"/>
                <w14:ligatures w14:val="none"/>
              </w:rPr>
              <w:t>4</w:t>
            </w:r>
            <w:r w:rsidRPr="00897C95">
              <w:rPr>
                <w:rFonts w:ascii="Times New Roman" w:eastAsia="Times New Roman" w:hAnsi="Times New Roman" w:cs="Times New Roman"/>
                <w:kern w:val="0"/>
                <w:sz w:val="28"/>
                <w:szCs w:val="28"/>
                <w:lang w:val="ru-RU" w:eastAsia="uk-UA"/>
                <w14:ligatures w14:val="none"/>
              </w:rPr>
              <w:t xml:space="preserve">. Методика </w:t>
            </w:r>
            <w:proofErr w:type="spellStart"/>
            <w:r w:rsidRPr="00897C95">
              <w:rPr>
                <w:rFonts w:ascii="Times New Roman" w:eastAsia="Times New Roman" w:hAnsi="Times New Roman" w:cs="Times New Roman"/>
                <w:kern w:val="0"/>
                <w:sz w:val="28"/>
                <w:szCs w:val="28"/>
                <w:lang w:val="ru-RU" w:eastAsia="uk-UA"/>
                <w14:ligatures w14:val="none"/>
              </w:rPr>
              <w:t>аналізу</w:t>
            </w:r>
            <w:proofErr w:type="spellEnd"/>
            <w:r w:rsidRPr="00897C95">
              <w:rPr>
                <w:rFonts w:ascii="Times New Roman" w:eastAsia="Times New Roman" w:hAnsi="Times New Roman" w:cs="Times New Roman"/>
                <w:kern w:val="0"/>
                <w:sz w:val="28"/>
                <w:szCs w:val="28"/>
                <w:lang w:val="ru-RU" w:eastAsia="uk-UA"/>
                <w14:ligatures w14:val="none"/>
              </w:rPr>
              <w:t xml:space="preserve"> </w:t>
            </w:r>
            <w:proofErr w:type="spellStart"/>
            <w:r w:rsidRPr="00897C95">
              <w:rPr>
                <w:rFonts w:ascii="Times New Roman" w:eastAsia="Times New Roman" w:hAnsi="Times New Roman" w:cs="Times New Roman"/>
                <w:kern w:val="0"/>
                <w:sz w:val="28"/>
                <w:szCs w:val="28"/>
                <w:lang w:val="ru-RU" w:eastAsia="uk-UA"/>
                <w14:ligatures w14:val="none"/>
              </w:rPr>
              <w:t>репрезентації</w:t>
            </w:r>
            <w:proofErr w:type="spellEnd"/>
            <w:r w:rsidRPr="00897C95">
              <w:rPr>
                <w:rFonts w:ascii="Times New Roman" w:eastAsia="Times New Roman" w:hAnsi="Times New Roman" w:cs="Times New Roman"/>
                <w:kern w:val="0"/>
                <w:sz w:val="28"/>
                <w:szCs w:val="28"/>
                <w:lang w:val="ru-RU" w:eastAsia="uk-UA"/>
                <w14:ligatures w14:val="none"/>
              </w:rPr>
              <w:t xml:space="preserve"> </w:t>
            </w:r>
            <w:proofErr w:type="spellStart"/>
            <w:r w:rsidRPr="00897C95">
              <w:rPr>
                <w:rFonts w:ascii="Times New Roman" w:eastAsia="Times New Roman" w:hAnsi="Times New Roman" w:cs="Times New Roman"/>
                <w:kern w:val="0"/>
                <w:sz w:val="28"/>
                <w:szCs w:val="28"/>
                <w:lang w:val="ru-RU" w:eastAsia="uk-UA"/>
                <w14:ligatures w14:val="none"/>
              </w:rPr>
              <w:t>англомовного</w:t>
            </w:r>
            <w:proofErr w:type="spellEnd"/>
            <w:r w:rsidRPr="00897C95">
              <w:rPr>
                <w:rFonts w:ascii="Times New Roman" w:eastAsia="Times New Roman" w:hAnsi="Times New Roman" w:cs="Times New Roman"/>
                <w:kern w:val="0"/>
                <w:sz w:val="28"/>
                <w:szCs w:val="28"/>
                <w:lang w:val="ru-RU" w:eastAsia="uk-UA"/>
                <w14:ligatures w14:val="none"/>
              </w:rPr>
              <w:t xml:space="preserve"> концепту </w:t>
            </w:r>
            <w:r w:rsidR="00431F43">
              <w:rPr>
                <w:rFonts w:ascii="Times New Roman" w:eastAsia="Times New Roman" w:hAnsi="Times New Roman" w:cs="Times New Roman"/>
                <w:kern w:val="0"/>
                <w:sz w:val="28"/>
                <w:szCs w:val="28"/>
                <w:lang w:val="en-US" w:eastAsia="uk-UA"/>
                <w14:ligatures w14:val="none"/>
              </w:rPr>
              <w:t>WAR</w:t>
            </w:r>
          </w:p>
        </w:tc>
        <w:tc>
          <w:tcPr>
            <w:tcW w:w="1124" w:type="dxa"/>
          </w:tcPr>
          <w:p w14:paraId="51222EF8" w14:textId="48FD1E34" w:rsidR="00FB0AD3" w:rsidRPr="00E3463B" w:rsidRDefault="00E3463B" w:rsidP="00482ABB">
            <w:pPr>
              <w:spacing w:line="276" w:lineRule="auto"/>
              <w:outlineLvl w:val="2"/>
              <w:rPr>
                <w:rFonts w:ascii="Times New Roman" w:eastAsia="Times New Roman" w:hAnsi="Times New Roman" w:cs="Times New Roman"/>
                <w:kern w:val="0"/>
                <w:sz w:val="28"/>
                <w:szCs w:val="28"/>
                <w:lang w:val="en-US" w:eastAsia="uk-UA"/>
                <w14:ligatures w14:val="none"/>
              </w:rPr>
            </w:pPr>
            <w:r>
              <w:rPr>
                <w:rFonts w:ascii="Times New Roman" w:eastAsia="Times New Roman" w:hAnsi="Times New Roman" w:cs="Times New Roman"/>
                <w:kern w:val="0"/>
                <w:sz w:val="28"/>
                <w:szCs w:val="28"/>
                <w:lang w:val="en-US" w:eastAsia="uk-UA"/>
                <w14:ligatures w14:val="none"/>
              </w:rPr>
              <w:t>19</w:t>
            </w:r>
          </w:p>
        </w:tc>
      </w:tr>
      <w:tr w:rsidR="00897C95" w:rsidRPr="00897C95" w14:paraId="7F32D62E" w14:textId="77777777" w:rsidTr="00630E03">
        <w:tc>
          <w:tcPr>
            <w:tcW w:w="8220" w:type="dxa"/>
          </w:tcPr>
          <w:p w14:paraId="478F30DC" w14:textId="268128F6" w:rsidR="00FB0AD3" w:rsidRPr="00897C95" w:rsidRDefault="00FB0AD3" w:rsidP="00482ABB">
            <w:pPr>
              <w:spacing w:line="276" w:lineRule="auto"/>
              <w:jc w:val="both"/>
              <w:rPr>
                <w:rFonts w:ascii="Times New Roman" w:eastAsia="Times New Roman" w:hAnsi="Times New Roman" w:cs="Times New Roman"/>
                <w:kern w:val="0"/>
                <w:sz w:val="28"/>
                <w:szCs w:val="28"/>
                <w:lang w:val="en-US"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Висновки до розділу 1 </w:t>
            </w:r>
            <w:r w:rsidRPr="00897C95">
              <w:rPr>
                <w:rFonts w:ascii="Times New Roman" w:eastAsia="Times New Roman" w:hAnsi="Times New Roman" w:cs="Times New Roman"/>
                <w:kern w:val="0"/>
                <w:sz w:val="28"/>
                <w:szCs w:val="28"/>
                <w:lang w:val="en-US" w:eastAsia="uk-UA"/>
                <w14:ligatures w14:val="none"/>
              </w:rPr>
              <w:t>………………………………………………</w:t>
            </w:r>
          </w:p>
        </w:tc>
        <w:tc>
          <w:tcPr>
            <w:tcW w:w="1124" w:type="dxa"/>
          </w:tcPr>
          <w:p w14:paraId="5B524BCD" w14:textId="13082C6B" w:rsidR="00FB0AD3" w:rsidRPr="00897C95" w:rsidRDefault="00E3463B" w:rsidP="00482ABB">
            <w:pPr>
              <w:spacing w:line="276" w:lineRule="auto"/>
              <w:outlineLvl w:val="2"/>
              <w:rPr>
                <w:rFonts w:ascii="Times New Roman" w:eastAsia="Times New Roman" w:hAnsi="Times New Roman" w:cs="Times New Roman"/>
                <w:kern w:val="0"/>
                <w:sz w:val="28"/>
                <w:szCs w:val="28"/>
                <w:lang w:val="en-US" w:eastAsia="uk-UA"/>
                <w14:ligatures w14:val="none"/>
              </w:rPr>
            </w:pPr>
            <w:r>
              <w:rPr>
                <w:rFonts w:ascii="Times New Roman" w:eastAsia="Times New Roman" w:hAnsi="Times New Roman" w:cs="Times New Roman"/>
                <w:kern w:val="0"/>
                <w:sz w:val="28"/>
                <w:szCs w:val="28"/>
                <w:lang w:val="en-US" w:eastAsia="uk-UA"/>
                <w14:ligatures w14:val="none"/>
              </w:rPr>
              <w:t>22</w:t>
            </w:r>
          </w:p>
        </w:tc>
      </w:tr>
      <w:tr w:rsidR="00897C95" w:rsidRPr="00897C95" w14:paraId="21050F37" w14:textId="77777777" w:rsidTr="00630E03">
        <w:tc>
          <w:tcPr>
            <w:tcW w:w="8220" w:type="dxa"/>
          </w:tcPr>
          <w:p w14:paraId="5C4F9354" w14:textId="5E571796" w:rsidR="00FB0AD3" w:rsidRPr="00431F43" w:rsidRDefault="00FB0AD3" w:rsidP="00482ABB">
            <w:pPr>
              <w:spacing w:line="276" w:lineRule="auto"/>
              <w:jc w:val="both"/>
              <w:outlineLvl w:val="2"/>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Розділ 2. Репрезентація концепту </w:t>
            </w:r>
            <w:r w:rsidR="00431F43">
              <w:rPr>
                <w:rFonts w:ascii="Times New Roman" w:eastAsia="Times New Roman" w:hAnsi="Times New Roman" w:cs="Times New Roman"/>
                <w:kern w:val="0"/>
                <w:sz w:val="28"/>
                <w:szCs w:val="28"/>
                <w:lang w:val="en-US" w:eastAsia="uk-UA"/>
                <w14:ligatures w14:val="none"/>
              </w:rPr>
              <w:t>WAR</w:t>
            </w:r>
            <w:r w:rsidR="00431F43" w:rsidRPr="00431F43">
              <w:rPr>
                <w:rFonts w:ascii="Times New Roman" w:eastAsia="Times New Roman" w:hAnsi="Times New Roman" w:cs="Times New Roman"/>
                <w:kern w:val="0"/>
                <w:sz w:val="28"/>
                <w:szCs w:val="28"/>
                <w:lang w:val="ru-RU" w:eastAsia="uk-UA"/>
                <w14:ligatures w14:val="none"/>
              </w:rPr>
              <w:t xml:space="preserve"> </w:t>
            </w:r>
            <w:r w:rsidRPr="00897C95">
              <w:rPr>
                <w:rFonts w:ascii="Times New Roman" w:eastAsia="Times New Roman" w:hAnsi="Times New Roman" w:cs="Times New Roman"/>
                <w:kern w:val="0"/>
                <w:sz w:val="28"/>
                <w:szCs w:val="28"/>
                <w:lang w:val="uk-UA" w:eastAsia="uk-UA"/>
                <w14:ligatures w14:val="none"/>
              </w:rPr>
              <w:t xml:space="preserve">в </w:t>
            </w:r>
            <w:r w:rsidR="00431F43">
              <w:rPr>
                <w:rFonts w:ascii="Times New Roman" w:eastAsia="Times New Roman" w:hAnsi="Times New Roman" w:cs="Times New Roman"/>
                <w:kern w:val="0"/>
                <w:sz w:val="28"/>
                <w:szCs w:val="28"/>
                <w:lang w:val="uk-UA" w:eastAsia="uk-UA"/>
                <w14:ligatures w14:val="none"/>
              </w:rPr>
              <w:t>публіцистичному дискурсі</w:t>
            </w:r>
          </w:p>
        </w:tc>
        <w:tc>
          <w:tcPr>
            <w:tcW w:w="1124" w:type="dxa"/>
          </w:tcPr>
          <w:p w14:paraId="73D3D7A7" w14:textId="0686FDF0" w:rsidR="00FB0AD3" w:rsidRPr="00E3463B" w:rsidRDefault="00E3463B" w:rsidP="00482ABB">
            <w:pPr>
              <w:spacing w:line="276" w:lineRule="auto"/>
              <w:outlineLvl w:val="2"/>
              <w:rPr>
                <w:rFonts w:ascii="Times New Roman" w:eastAsia="Times New Roman" w:hAnsi="Times New Roman" w:cs="Times New Roman"/>
                <w:kern w:val="0"/>
                <w:sz w:val="28"/>
                <w:szCs w:val="28"/>
                <w:lang w:val="en-US" w:eastAsia="uk-UA"/>
                <w14:ligatures w14:val="none"/>
              </w:rPr>
            </w:pPr>
            <w:r>
              <w:rPr>
                <w:rFonts w:ascii="Times New Roman" w:eastAsia="Times New Roman" w:hAnsi="Times New Roman" w:cs="Times New Roman"/>
                <w:kern w:val="0"/>
                <w:sz w:val="28"/>
                <w:szCs w:val="28"/>
                <w:lang w:val="en-US" w:eastAsia="uk-UA"/>
                <w14:ligatures w14:val="none"/>
              </w:rPr>
              <w:t>26</w:t>
            </w:r>
          </w:p>
        </w:tc>
      </w:tr>
      <w:tr w:rsidR="00897C95" w:rsidRPr="00897C95" w14:paraId="679E37EA" w14:textId="77777777" w:rsidTr="00630E03">
        <w:tc>
          <w:tcPr>
            <w:tcW w:w="8220" w:type="dxa"/>
          </w:tcPr>
          <w:p w14:paraId="24BACE8B" w14:textId="669AC5DC" w:rsidR="00FB0AD3" w:rsidRPr="00A929A9" w:rsidRDefault="00FB0AD3" w:rsidP="00482ABB">
            <w:pPr>
              <w:spacing w:line="276" w:lineRule="auto"/>
              <w:jc w:val="both"/>
              <w:outlineLvl w:val="2"/>
              <w:rPr>
                <w:rFonts w:ascii="Times New Roman" w:eastAsia="Times New Roman" w:hAnsi="Times New Roman" w:cs="Times New Roman"/>
                <w:kern w:val="0"/>
                <w:sz w:val="28"/>
                <w:szCs w:val="28"/>
                <w:lang w:val="en-US"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2.1. </w:t>
            </w:r>
            <w:r w:rsidR="00766A3E" w:rsidRPr="00897C95">
              <w:rPr>
                <w:rFonts w:ascii="Times New Roman" w:eastAsia="Times New Roman" w:hAnsi="Times New Roman" w:cs="Times New Roman"/>
                <w:kern w:val="0"/>
                <w:sz w:val="28"/>
                <w:szCs w:val="28"/>
                <w:lang w:val="uk-UA" w:eastAsia="uk-UA"/>
                <w14:ligatures w14:val="none"/>
              </w:rPr>
              <w:t>Мотивувальні ознаки концепту</w:t>
            </w:r>
            <w:r w:rsidR="00A929A9">
              <w:rPr>
                <w:rFonts w:ascii="Times New Roman" w:eastAsia="Times New Roman" w:hAnsi="Times New Roman" w:cs="Times New Roman"/>
                <w:kern w:val="0"/>
                <w:sz w:val="28"/>
                <w:szCs w:val="28"/>
                <w:lang w:val="en-US" w:eastAsia="uk-UA"/>
                <w14:ligatures w14:val="none"/>
              </w:rPr>
              <w:t>…………………………………</w:t>
            </w:r>
          </w:p>
        </w:tc>
        <w:tc>
          <w:tcPr>
            <w:tcW w:w="1124" w:type="dxa"/>
          </w:tcPr>
          <w:p w14:paraId="2D927BA5" w14:textId="42626095" w:rsidR="00FB0AD3" w:rsidRPr="00897C95" w:rsidRDefault="00E3463B" w:rsidP="00482ABB">
            <w:pPr>
              <w:spacing w:line="276" w:lineRule="auto"/>
              <w:outlineLvl w:val="2"/>
              <w:rPr>
                <w:rFonts w:ascii="Times New Roman" w:eastAsia="Times New Roman" w:hAnsi="Times New Roman" w:cs="Times New Roman"/>
                <w:kern w:val="0"/>
                <w:sz w:val="28"/>
                <w:szCs w:val="28"/>
                <w:lang w:val="en-US" w:eastAsia="uk-UA"/>
                <w14:ligatures w14:val="none"/>
              </w:rPr>
            </w:pPr>
            <w:r>
              <w:rPr>
                <w:rFonts w:ascii="Times New Roman" w:eastAsia="Times New Roman" w:hAnsi="Times New Roman" w:cs="Times New Roman"/>
                <w:kern w:val="0"/>
                <w:sz w:val="28"/>
                <w:szCs w:val="28"/>
                <w:lang w:val="en-US" w:eastAsia="uk-UA"/>
                <w14:ligatures w14:val="none"/>
              </w:rPr>
              <w:t>26</w:t>
            </w:r>
          </w:p>
        </w:tc>
      </w:tr>
      <w:tr w:rsidR="00897C95" w:rsidRPr="00897C95" w14:paraId="7EDF7DBA" w14:textId="77777777" w:rsidTr="00630E03">
        <w:tc>
          <w:tcPr>
            <w:tcW w:w="8220" w:type="dxa"/>
          </w:tcPr>
          <w:p w14:paraId="3B659A32" w14:textId="2E81CFB3" w:rsidR="00FB0AD3" w:rsidRPr="00A929A9" w:rsidRDefault="00FB0AD3" w:rsidP="00482ABB">
            <w:pPr>
              <w:spacing w:line="276" w:lineRule="auto"/>
              <w:jc w:val="both"/>
              <w:outlineLvl w:val="2"/>
              <w:rPr>
                <w:rFonts w:ascii="Times New Roman" w:eastAsia="Times New Roman" w:hAnsi="Times New Roman" w:cs="Times New Roman"/>
                <w:kern w:val="0"/>
                <w:sz w:val="28"/>
                <w:szCs w:val="28"/>
                <w:lang w:val="en-US"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2.2. </w:t>
            </w:r>
            <w:r w:rsidR="00766A3E" w:rsidRPr="00897C95">
              <w:rPr>
                <w:rFonts w:ascii="Times New Roman" w:eastAsia="Times New Roman" w:hAnsi="Times New Roman" w:cs="Times New Roman"/>
                <w:kern w:val="0"/>
                <w:sz w:val="28"/>
                <w:szCs w:val="28"/>
                <w:lang w:val="uk-UA" w:eastAsia="uk-UA"/>
                <w14:ligatures w14:val="none"/>
              </w:rPr>
              <w:t>Поняттєві ознаки концепту</w:t>
            </w:r>
            <w:r w:rsidR="00A929A9">
              <w:rPr>
                <w:rFonts w:ascii="Times New Roman" w:eastAsia="Times New Roman" w:hAnsi="Times New Roman" w:cs="Times New Roman"/>
                <w:kern w:val="0"/>
                <w:sz w:val="28"/>
                <w:szCs w:val="28"/>
                <w:lang w:val="en-US" w:eastAsia="uk-UA"/>
                <w14:ligatures w14:val="none"/>
              </w:rPr>
              <w:t>………………………………………</w:t>
            </w:r>
          </w:p>
        </w:tc>
        <w:tc>
          <w:tcPr>
            <w:tcW w:w="1124" w:type="dxa"/>
          </w:tcPr>
          <w:p w14:paraId="43D93553" w14:textId="37AF14E8" w:rsidR="00FB0AD3" w:rsidRPr="00897C95" w:rsidRDefault="00D40906" w:rsidP="00482ABB">
            <w:pPr>
              <w:spacing w:line="276" w:lineRule="auto"/>
              <w:outlineLvl w:val="2"/>
              <w:rPr>
                <w:rFonts w:ascii="Times New Roman" w:eastAsia="Times New Roman" w:hAnsi="Times New Roman" w:cs="Times New Roman"/>
                <w:kern w:val="0"/>
                <w:sz w:val="28"/>
                <w:szCs w:val="28"/>
                <w:lang w:val="en-US" w:eastAsia="uk-UA"/>
                <w14:ligatures w14:val="none"/>
              </w:rPr>
            </w:pPr>
            <w:r>
              <w:rPr>
                <w:rFonts w:ascii="Times New Roman" w:eastAsia="Times New Roman" w:hAnsi="Times New Roman" w:cs="Times New Roman"/>
                <w:kern w:val="0"/>
                <w:sz w:val="28"/>
                <w:szCs w:val="28"/>
                <w:lang w:val="en-US" w:eastAsia="uk-UA"/>
                <w14:ligatures w14:val="none"/>
              </w:rPr>
              <w:t>28</w:t>
            </w:r>
          </w:p>
        </w:tc>
      </w:tr>
      <w:tr w:rsidR="00897C95" w:rsidRPr="00897C95" w14:paraId="651589DA" w14:textId="77777777" w:rsidTr="00630E03">
        <w:tc>
          <w:tcPr>
            <w:tcW w:w="8220" w:type="dxa"/>
          </w:tcPr>
          <w:p w14:paraId="3CD07669" w14:textId="29109529" w:rsidR="00766A3E" w:rsidRPr="00A929A9" w:rsidRDefault="00766A3E" w:rsidP="00482ABB">
            <w:pPr>
              <w:spacing w:line="276" w:lineRule="auto"/>
              <w:jc w:val="both"/>
              <w:outlineLvl w:val="2"/>
              <w:rPr>
                <w:rFonts w:ascii="Times New Roman" w:eastAsia="Times New Roman" w:hAnsi="Times New Roman" w:cs="Times New Roman"/>
                <w:kern w:val="0"/>
                <w:sz w:val="28"/>
                <w:szCs w:val="28"/>
                <w:lang w:val="en-US" w:eastAsia="uk-UA"/>
                <w14:ligatures w14:val="none"/>
              </w:rPr>
            </w:pPr>
            <w:r w:rsidRPr="00897C95">
              <w:rPr>
                <w:rFonts w:ascii="Times New Roman" w:eastAsia="Times New Roman" w:hAnsi="Times New Roman" w:cs="Times New Roman"/>
                <w:kern w:val="0"/>
                <w:sz w:val="28"/>
                <w:szCs w:val="28"/>
                <w:lang w:val="uk-UA" w:eastAsia="uk-UA"/>
                <w14:ligatures w14:val="none"/>
              </w:rPr>
              <w:t>2.3. Образні ознаки концепту</w:t>
            </w:r>
            <w:r w:rsidR="00A929A9">
              <w:rPr>
                <w:rFonts w:ascii="Times New Roman" w:eastAsia="Times New Roman" w:hAnsi="Times New Roman" w:cs="Times New Roman"/>
                <w:kern w:val="0"/>
                <w:sz w:val="28"/>
                <w:szCs w:val="28"/>
                <w:lang w:val="en-US" w:eastAsia="uk-UA"/>
                <w14:ligatures w14:val="none"/>
              </w:rPr>
              <w:t>…………………………………………</w:t>
            </w:r>
          </w:p>
        </w:tc>
        <w:tc>
          <w:tcPr>
            <w:tcW w:w="1124" w:type="dxa"/>
          </w:tcPr>
          <w:p w14:paraId="245B7EA0" w14:textId="72C79409" w:rsidR="00766A3E" w:rsidRPr="00897C95" w:rsidRDefault="00D40906" w:rsidP="00482ABB">
            <w:pPr>
              <w:spacing w:line="276" w:lineRule="auto"/>
              <w:outlineLvl w:val="2"/>
              <w:rPr>
                <w:rFonts w:ascii="Times New Roman" w:eastAsia="Times New Roman" w:hAnsi="Times New Roman" w:cs="Times New Roman"/>
                <w:kern w:val="0"/>
                <w:sz w:val="28"/>
                <w:szCs w:val="28"/>
                <w:lang w:val="en-US" w:eastAsia="uk-UA"/>
                <w14:ligatures w14:val="none"/>
              </w:rPr>
            </w:pPr>
            <w:r>
              <w:rPr>
                <w:rFonts w:ascii="Times New Roman" w:eastAsia="Times New Roman" w:hAnsi="Times New Roman" w:cs="Times New Roman"/>
                <w:kern w:val="0"/>
                <w:sz w:val="28"/>
                <w:szCs w:val="28"/>
                <w:lang w:val="en-US" w:eastAsia="uk-UA"/>
                <w14:ligatures w14:val="none"/>
              </w:rPr>
              <w:t>32</w:t>
            </w:r>
          </w:p>
        </w:tc>
      </w:tr>
      <w:tr w:rsidR="00A11948" w:rsidRPr="00897C95" w14:paraId="27E7AFB0" w14:textId="77777777" w:rsidTr="00630E03">
        <w:tc>
          <w:tcPr>
            <w:tcW w:w="8220" w:type="dxa"/>
          </w:tcPr>
          <w:p w14:paraId="3B42EFE1" w14:textId="2F2B1441" w:rsidR="00A11948" w:rsidRPr="00897C95" w:rsidRDefault="00A11948" w:rsidP="00482ABB">
            <w:pPr>
              <w:spacing w:line="276" w:lineRule="auto"/>
              <w:jc w:val="both"/>
              <w:outlineLvl w:val="2"/>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t>2.4. Асоціативні ознаки концепту…………………………………….</w:t>
            </w:r>
          </w:p>
        </w:tc>
        <w:tc>
          <w:tcPr>
            <w:tcW w:w="1124" w:type="dxa"/>
          </w:tcPr>
          <w:p w14:paraId="11F966C1" w14:textId="4F94FF71" w:rsidR="00A11948" w:rsidRPr="00897C95" w:rsidRDefault="00603285" w:rsidP="00482ABB">
            <w:pPr>
              <w:spacing w:line="276" w:lineRule="auto"/>
              <w:outlineLvl w:val="2"/>
              <w:rPr>
                <w:rFonts w:ascii="Times New Roman" w:eastAsia="Times New Roman" w:hAnsi="Times New Roman" w:cs="Times New Roman"/>
                <w:kern w:val="0"/>
                <w:sz w:val="28"/>
                <w:szCs w:val="28"/>
                <w:lang w:val="en-US" w:eastAsia="uk-UA"/>
                <w14:ligatures w14:val="none"/>
              </w:rPr>
            </w:pPr>
            <w:r>
              <w:rPr>
                <w:rFonts w:ascii="Times New Roman" w:eastAsia="Times New Roman" w:hAnsi="Times New Roman" w:cs="Times New Roman"/>
                <w:kern w:val="0"/>
                <w:sz w:val="28"/>
                <w:szCs w:val="28"/>
                <w:lang w:val="en-US" w:eastAsia="uk-UA"/>
                <w14:ligatures w14:val="none"/>
              </w:rPr>
              <w:t>34</w:t>
            </w:r>
          </w:p>
        </w:tc>
      </w:tr>
      <w:tr w:rsidR="0036774C" w:rsidRPr="00897C95" w14:paraId="0A2C5A56" w14:textId="77777777" w:rsidTr="00630E03">
        <w:tc>
          <w:tcPr>
            <w:tcW w:w="8220" w:type="dxa"/>
          </w:tcPr>
          <w:p w14:paraId="2C0246D4" w14:textId="5F589163" w:rsidR="0036774C" w:rsidRPr="0036774C" w:rsidRDefault="0036774C" w:rsidP="00482ABB">
            <w:pPr>
              <w:spacing w:line="276" w:lineRule="auto"/>
              <w:jc w:val="both"/>
              <w:outlineLvl w:val="2"/>
              <w:rPr>
                <w:rFonts w:ascii="Times New Roman" w:eastAsia="Times New Roman" w:hAnsi="Times New Roman" w:cs="Times New Roman"/>
                <w:kern w:val="0"/>
                <w:sz w:val="28"/>
                <w:szCs w:val="28"/>
                <w:lang w:val="en-US" w:eastAsia="uk-UA"/>
                <w14:ligatures w14:val="none"/>
              </w:rPr>
            </w:pPr>
            <w:r>
              <w:rPr>
                <w:rFonts w:ascii="Times New Roman" w:eastAsia="Times New Roman" w:hAnsi="Times New Roman" w:cs="Times New Roman"/>
                <w:kern w:val="0"/>
                <w:sz w:val="28"/>
                <w:szCs w:val="28"/>
                <w:lang w:val="uk-UA" w:eastAsia="uk-UA"/>
                <w14:ligatures w14:val="none"/>
              </w:rPr>
              <w:t xml:space="preserve">2.5. Структура концепту </w:t>
            </w:r>
            <w:r>
              <w:rPr>
                <w:rFonts w:ascii="Times New Roman" w:eastAsia="Times New Roman" w:hAnsi="Times New Roman" w:cs="Times New Roman"/>
                <w:kern w:val="0"/>
                <w:sz w:val="28"/>
                <w:szCs w:val="28"/>
                <w:lang w:val="en-US" w:eastAsia="uk-UA"/>
                <w14:ligatures w14:val="none"/>
              </w:rPr>
              <w:t>WAR………………………………………..</w:t>
            </w:r>
          </w:p>
        </w:tc>
        <w:tc>
          <w:tcPr>
            <w:tcW w:w="1124" w:type="dxa"/>
          </w:tcPr>
          <w:p w14:paraId="6E63EA9C" w14:textId="45BF9282" w:rsidR="0036774C" w:rsidRPr="00897C95" w:rsidRDefault="00603285" w:rsidP="00482ABB">
            <w:pPr>
              <w:spacing w:line="276" w:lineRule="auto"/>
              <w:outlineLvl w:val="2"/>
              <w:rPr>
                <w:rFonts w:ascii="Times New Roman" w:eastAsia="Times New Roman" w:hAnsi="Times New Roman" w:cs="Times New Roman"/>
                <w:kern w:val="0"/>
                <w:sz w:val="28"/>
                <w:szCs w:val="28"/>
                <w:lang w:val="en-US" w:eastAsia="uk-UA"/>
                <w14:ligatures w14:val="none"/>
              </w:rPr>
            </w:pPr>
            <w:r>
              <w:rPr>
                <w:rFonts w:ascii="Times New Roman" w:eastAsia="Times New Roman" w:hAnsi="Times New Roman" w:cs="Times New Roman"/>
                <w:kern w:val="0"/>
                <w:sz w:val="28"/>
                <w:szCs w:val="28"/>
                <w:lang w:val="en-US" w:eastAsia="uk-UA"/>
                <w14:ligatures w14:val="none"/>
              </w:rPr>
              <w:t>37</w:t>
            </w:r>
          </w:p>
        </w:tc>
      </w:tr>
      <w:tr w:rsidR="00897C95" w:rsidRPr="00897C95" w14:paraId="72469F30" w14:textId="77777777" w:rsidTr="00630E03">
        <w:tc>
          <w:tcPr>
            <w:tcW w:w="8220" w:type="dxa"/>
          </w:tcPr>
          <w:p w14:paraId="2531E14D" w14:textId="3700B93B" w:rsidR="00FB0AD3" w:rsidRPr="00A11948" w:rsidRDefault="00FB0AD3" w:rsidP="00482ABB">
            <w:pPr>
              <w:spacing w:line="276" w:lineRule="auto"/>
              <w:jc w:val="both"/>
              <w:outlineLvl w:val="2"/>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Висновки до розділу 2</w:t>
            </w:r>
            <w:r w:rsidRPr="00897C95">
              <w:rPr>
                <w:rFonts w:ascii="Times New Roman" w:eastAsia="Times New Roman" w:hAnsi="Times New Roman" w:cs="Times New Roman"/>
                <w:kern w:val="0"/>
                <w:sz w:val="28"/>
                <w:szCs w:val="28"/>
                <w:lang w:val="en-US" w:eastAsia="uk-UA"/>
                <w14:ligatures w14:val="none"/>
              </w:rPr>
              <w:t>………………………………………………</w:t>
            </w:r>
            <w:r w:rsidR="00A11948">
              <w:rPr>
                <w:rFonts w:ascii="Times New Roman" w:eastAsia="Times New Roman" w:hAnsi="Times New Roman" w:cs="Times New Roman"/>
                <w:kern w:val="0"/>
                <w:sz w:val="28"/>
                <w:szCs w:val="28"/>
                <w:lang w:val="uk-UA" w:eastAsia="uk-UA"/>
                <w14:ligatures w14:val="none"/>
              </w:rPr>
              <w:t>…</w:t>
            </w:r>
          </w:p>
        </w:tc>
        <w:tc>
          <w:tcPr>
            <w:tcW w:w="1124" w:type="dxa"/>
          </w:tcPr>
          <w:p w14:paraId="059CFA9A" w14:textId="636BF7AA" w:rsidR="00FB0AD3" w:rsidRPr="00897C95" w:rsidRDefault="00603285" w:rsidP="00482ABB">
            <w:pPr>
              <w:spacing w:line="276" w:lineRule="auto"/>
              <w:outlineLvl w:val="2"/>
              <w:rPr>
                <w:rFonts w:ascii="Times New Roman" w:eastAsia="Times New Roman" w:hAnsi="Times New Roman" w:cs="Times New Roman"/>
                <w:kern w:val="0"/>
                <w:sz w:val="28"/>
                <w:szCs w:val="28"/>
                <w:lang w:val="en-US" w:eastAsia="uk-UA"/>
                <w14:ligatures w14:val="none"/>
              </w:rPr>
            </w:pPr>
            <w:r>
              <w:rPr>
                <w:rFonts w:ascii="Times New Roman" w:eastAsia="Times New Roman" w:hAnsi="Times New Roman" w:cs="Times New Roman"/>
                <w:kern w:val="0"/>
                <w:sz w:val="28"/>
                <w:szCs w:val="28"/>
                <w:lang w:val="en-US" w:eastAsia="uk-UA"/>
                <w14:ligatures w14:val="none"/>
              </w:rPr>
              <w:t>42</w:t>
            </w:r>
          </w:p>
        </w:tc>
      </w:tr>
      <w:tr w:rsidR="00897C95" w:rsidRPr="00897C95" w14:paraId="3C679CD4" w14:textId="77777777" w:rsidTr="00630E03">
        <w:tc>
          <w:tcPr>
            <w:tcW w:w="8220" w:type="dxa"/>
          </w:tcPr>
          <w:p w14:paraId="3045DC7C" w14:textId="457A5ED2" w:rsidR="00FB0AD3" w:rsidRPr="00A11948" w:rsidRDefault="00FB0AD3" w:rsidP="00482ABB">
            <w:pPr>
              <w:spacing w:line="276" w:lineRule="auto"/>
              <w:jc w:val="both"/>
              <w:outlineLvl w:val="2"/>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Висновки</w:t>
            </w:r>
            <w:r w:rsidRPr="00897C95">
              <w:rPr>
                <w:rFonts w:ascii="Times New Roman" w:eastAsia="Times New Roman" w:hAnsi="Times New Roman" w:cs="Times New Roman"/>
                <w:kern w:val="0"/>
                <w:sz w:val="28"/>
                <w:szCs w:val="28"/>
                <w:lang w:val="en-US" w:eastAsia="uk-UA"/>
                <w14:ligatures w14:val="none"/>
              </w:rPr>
              <w:t>……………………………………………………………</w:t>
            </w:r>
            <w:r w:rsidR="00A11948">
              <w:rPr>
                <w:rFonts w:ascii="Times New Roman" w:eastAsia="Times New Roman" w:hAnsi="Times New Roman" w:cs="Times New Roman"/>
                <w:kern w:val="0"/>
                <w:sz w:val="28"/>
                <w:szCs w:val="28"/>
                <w:lang w:val="en-US" w:eastAsia="uk-UA"/>
                <w14:ligatures w14:val="none"/>
              </w:rPr>
              <w:t>…</w:t>
            </w:r>
            <w:r w:rsidR="00A11948">
              <w:rPr>
                <w:rFonts w:ascii="Times New Roman" w:eastAsia="Times New Roman" w:hAnsi="Times New Roman" w:cs="Times New Roman"/>
                <w:kern w:val="0"/>
                <w:sz w:val="28"/>
                <w:szCs w:val="28"/>
                <w:lang w:val="uk-UA" w:eastAsia="uk-UA"/>
                <w14:ligatures w14:val="none"/>
              </w:rPr>
              <w:t>.</w:t>
            </w:r>
          </w:p>
        </w:tc>
        <w:tc>
          <w:tcPr>
            <w:tcW w:w="1124" w:type="dxa"/>
          </w:tcPr>
          <w:p w14:paraId="03284EE7" w14:textId="635B2E57" w:rsidR="00FB0AD3" w:rsidRPr="00897C95" w:rsidRDefault="00603285" w:rsidP="00482ABB">
            <w:pPr>
              <w:spacing w:line="276" w:lineRule="auto"/>
              <w:outlineLvl w:val="2"/>
              <w:rPr>
                <w:rFonts w:ascii="Times New Roman" w:eastAsia="Times New Roman" w:hAnsi="Times New Roman" w:cs="Times New Roman"/>
                <w:kern w:val="0"/>
                <w:sz w:val="28"/>
                <w:szCs w:val="28"/>
                <w:lang w:val="en-US" w:eastAsia="uk-UA"/>
                <w14:ligatures w14:val="none"/>
              </w:rPr>
            </w:pPr>
            <w:r>
              <w:rPr>
                <w:rFonts w:ascii="Times New Roman" w:eastAsia="Times New Roman" w:hAnsi="Times New Roman" w:cs="Times New Roman"/>
                <w:kern w:val="0"/>
                <w:sz w:val="28"/>
                <w:szCs w:val="28"/>
                <w:lang w:val="en-US" w:eastAsia="uk-UA"/>
                <w14:ligatures w14:val="none"/>
              </w:rPr>
              <w:t>45</w:t>
            </w:r>
          </w:p>
        </w:tc>
      </w:tr>
      <w:tr w:rsidR="00897C95" w:rsidRPr="00897C95" w14:paraId="5A454F25" w14:textId="77777777" w:rsidTr="00630E03">
        <w:tc>
          <w:tcPr>
            <w:tcW w:w="8220" w:type="dxa"/>
          </w:tcPr>
          <w:p w14:paraId="01C95BE2" w14:textId="142D8309" w:rsidR="00FB0AD3" w:rsidRPr="00A11948" w:rsidRDefault="00FB0AD3" w:rsidP="00482ABB">
            <w:pPr>
              <w:spacing w:line="276" w:lineRule="auto"/>
              <w:jc w:val="both"/>
              <w:outlineLvl w:val="2"/>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Список використаної літератури</w:t>
            </w:r>
            <w:r w:rsidRPr="00897C95">
              <w:rPr>
                <w:rFonts w:ascii="Times New Roman" w:eastAsia="Times New Roman" w:hAnsi="Times New Roman" w:cs="Times New Roman"/>
                <w:kern w:val="0"/>
                <w:sz w:val="28"/>
                <w:szCs w:val="28"/>
                <w:lang w:val="en-US" w:eastAsia="uk-UA"/>
                <w14:ligatures w14:val="none"/>
              </w:rPr>
              <w:t>……………………………………</w:t>
            </w:r>
            <w:r w:rsidR="00A11948">
              <w:rPr>
                <w:rFonts w:ascii="Times New Roman" w:eastAsia="Times New Roman" w:hAnsi="Times New Roman" w:cs="Times New Roman"/>
                <w:kern w:val="0"/>
                <w:sz w:val="28"/>
                <w:szCs w:val="28"/>
                <w:lang w:val="uk-UA" w:eastAsia="uk-UA"/>
                <w14:ligatures w14:val="none"/>
              </w:rPr>
              <w:t>..</w:t>
            </w:r>
          </w:p>
        </w:tc>
        <w:tc>
          <w:tcPr>
            <w:tcW w:w="1124" w:type="dxa"/>
          </w:tcPr>
          <w:p w14:paraId="24D6AA05" w14:textId="72038DBA" w:rsidR="00FB0AD3" w:rsidRPr="00897C95" w:rsidRDefault="00603285" w:rsidP="00482ABB">
            <w:pPr>
              <w:spacing w:line="276" w:lineRule="auto"/>
              <w:outlineLvl w:val="2"/>
              <w:rPr>
                <w:rFonts w:ascii="Times New Roman" w:eastAsia="Times New Roman" w:hAnsi="Times New Roman" w:cs="Times New Roman"/>
                <w:kern w:val="0"/>
                <w:sz w:val="28"/>
                <w:szCs w:val="28"/>
                <w:lang w:val="en-US" w:eastAsia="uk-UA"/>
                <w14:ligatures w14:val="none"/>
              </w:rPr>
            </w:pPr>
            <w:r>
              <w:rPr>
                <w:rFonts w:ascii="Times New Roman" w:eastAsia="Times New Roman" w:hAnsi="Times New Roman" w:cs="Times New Roman"/>
                <w:kern w:val="0"/>
                <w:sz w:val="28"/>
                <w:szCs w:val="28"/>
                <w:lang w:val="en-US" w:eastAsia="uk-UA"/>
                <w14:ligatures w14:val="none"/>
              </w:rPr>
              <w:t>49</w:t>
            </w:r>
          </w:p>
        </w:tc>
      </w:tr>
      <w:tr w:rsidR="00897C95" w:rsidRPr="00897C95" w14:paraId="2AED80AB" w14:textId="77777777" w:rsidTr="00630E03">
        <w:trPr>
          <w:trHeight w:val="68"/>
        </w:trPr>
        <w:tc>
          <w:tcPr>
            <w:tcW w:w="8220" w:type="dxa"/>
          </w:tcPr>
          <w:p w14:paraId="0D99A03D" w14:textId="3F53E726" w:rsidR="00FB0AD3" w:rsidRPr="00A11948" w:rsidRDefault="00FB0AD3" w:rsidP="00482ABB">
            <w:pPr>
              <w:spacing w:line="276" w:lineRule="auto"/>
              <w:jc w:val="both"/>
              <w:outlineLvl w:val="2"/>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uk-UA" w:eastAsia="uk-UA"/>
                <w14:ligatures w14:val="none"/>
              </w:rPr>
              <w:t xml:space="preserve">Анотація </w:t>
            </w:r>
            <w:r w:rsidRPr="00897C95">
              <w:rPr>
                <w:rFonts w:ascii="Times New Roman" w:eastAsia="Times New Roman" w:hAnsi="Times New Roman" w:cs="Times New Roman"/>
                <w:kern w:val="0"/>
                <w:sz w:val="28"/>
                <w:szCs w:val="28"/>
                <w:lang w:val="en-US" w:eastAsia="uk-UA"/>
                <w14:ligatures w14:val="none"/>
              </w:rPr>
              <w:t>……………………………………………………………</w:t>
            </w:r>
            <w:r w:rsidR="00A11948">
              <w:rPr>
                <w:rFonts w:ascii="Times New Roman" w:eastAsia="Times New Roman" w:hAnsi="Times New Roman" w:cs="Times New Roman"/>
                <w:kern w:val="0"/>
                <w:sz w:val="28"/>
                <w:szCs w:val="28"/>
                <w:lang w:val="en-US" w:eastAsia="uk-UA"/>
                <w14:ligatures w14:val="none"/>
              </w:rPr>
              <w:t>…</w:t>
            </w:r>
            <w:r w:rsidR="00A11948">
              <w:rPr>
                <w:rFonts w:ascii="Times New Roman" w:eastAsia="Times New Roman" w:hAnsi="Times New Roman" w:cs="Times New Roman"/>
                <w:kern w:val="0"/>
                <w:sz w:val="28"/>
                <w:szCs w:val="28"/>
                <w:lang w:val="uk-UA" w:eastAsia="uk-UA"/>
                <w14:ligatures w14:val="none"/>
              </w:rPr>
              <w:t>.</w:t>
            </w:r>
          </w:p>
        </w:tc>
        <w:tc>
          <w:tcPr>
            <w:tcW w:w="1124" w:type="dxa"/>
          </w:tcPr>
          <w:p w14:paraId="59A5063F" w14:textId="615F1155" w:rsidR="00FB0AD3" w:rsidRPr="00897C95" w:rsidRDefault="00603285" w:rsidP="00482ABB">
            <w:pPr>
              <w:spacing w:line="276" w:lineRule="auto"/>
              <w:outlineLvl w:val="2"/>
              <w:rPr>
                <w:rFonts w:ascii="Times New Roman" w:eastAsia="Times New Roman" w:hAnsi="Times New Roman" w:cs="Times New Roman"/>
                <w:kern w:val="0"/>
                <w:sz w:val="28"/>
                <w:szCs w:val="28"/>
                <w:lang w:val="en-US" w:eastAsia="uk-UA"/>
                <w14:ligatures w14:val="none"/>
              </w:rPr>
            </w:pPr>
            <w:r>
              <w:rPr>
                <w:rFonts w:ascii="Times New Roman" w:eastAsia="Times New Roman" w:hAnsi="Times New Roman" w:cs="Times New Roman"/>
                <w:kern w:val="0"/>
                <w:sz w:val="28"/>
                <w:szCs w:val="28"/>
                <w:lang w:val="en-US" w:eastAsia="uk-UA"/>
                <w14:ligatures w14:val="none"/>
              </w:rPr>
              <w:t>56</w:t>
            </w:r>
          </w:p>
        </w:tc>
      </w:tr>
      <w:tr w:rsidR="00897C95" w:rsidRPr="00897C95" w14:paraId="0B3DD072" w14:textId="77777777" w:rsidTr="00630E03">
        <w:tc>
          <w:tcPr>
            <w:tcW w:w="8220" w:type="dxa"/>
          </w:tcPr>
          <w:p w14:paraId="4C43F074" w14:textId="6A91B38A" w:rsidR="00FB0AD3" w:rsidRPr="00A11948" w:rsidRDefault="00FB0AD3" w:rsidP="00482ABB">
            <w:pPr>
              <w:spacing w:line="276" w:lineRule="auto"/>
              <w:jc w:val="both"/>
              <w:outlineLvl w:val="2"/>
              <w:rPr>
                <w:rFonts w:ascii="Times New Roman" w:eastAsia="Times New Roman" w:hAnsi="Times New Roman" w:cs="Times New Roman"/>
                <w:kern w:val="0"/>
                <w:sz w:val="28"/>
                <w:szCs w:val="28"/>
                <w:lang w:val="uk-UA" w:eastAsia="uk-UA"/>
                <w14:ligatures w14:val="none"/>
              </w:rPr>
            </w:pPr>
            <w:r w:rsidRPr="00897C95">
              <w:rPr>
                <w:rFonts w:ascii="Times New Roman" w:eastAsia="Times New Roman" w:hAnsi="Times New Roman" w:cs="Times New Roman"/>
                <w:kern w:val="0"/>
                <w:sz w:val="28"/>
                <w:szCs w:val="28"/>
                <w:lang w:val="en-US" w:eastAsia="uk-UA"/>
                <w14:ligatures w14:val="none"/>
              </w:rPr>
              <w:t>Abstract………………………………………………………………</w:t>
            </w:r>
            <w:r w:rsidR="00A11948">
              <w:rPr>
                <w:rFonts w:ascii="Times New Roman" w:eastAsia="Times New Roman" w:hAnsi="Times New Roman" w:cs="Times New Roman"/>
                <w:kern w:val="0"/>
                <w:sz w:val="28"/>
                <w:szCs w:val="28"/>
                <w:lang w:val="en-US" w:eastAsia="uk-UA"/>
                <w14:ligatures w14:val="none"/>
              </w:rPr>
              <w:t>…</w:t>
            </w:r>
            <w:r w:rsidR="00A11948">
              <w:rPr>
                <w:rFonts w:ascii="Times New Roman" w:eastAsia="Times New Roman" w:hAnsi="Times New Roman" w:cs="Times New Roman"/>
                <w:kern w:val="0"/>
                <w:sz w:val="28"/>
                <w:szCs w:val="28"/>
                <w:lang w:val="uk-UA" w:eastAsia="uk-UA"/>
                <w14:ligatures w14:val="none"/>
              </w:rPr>
              <w:t>.</w:t>
            </w:r>
          </w:p>
        </w:tc>
        <w:tc>
          <w:tcPr>
            <w:tcW w:w="1124" w:type="dxa"/>
          </w:tcPr>
          <w:p w14:paraId="656C6A7B" w14:textId="1475BE29" w:rsidR="00FB0AD3" w:rsidRPr="00897C95" w:rsidRDefault="00603285" w:rsidP="00482ABB">
            <w:pPr>
              <w:spacing w:line="276" w:lineRule="auto"/>
              <w:outlineLvl w:val="2"/>
              <w:rPr>
                <w:rFonts w:ascii="Times New Roman" w:eastAsia="Times New Roman" w:hAnsi="Times New Roman" w:cs="Times New Roman"/>
                <w:kern w:val="0"/>
                <w:sz w:val="28"/>
                <w:szCs w:val="28"/>
                <w:lang w:val="en-US" w:eastAsia="uk-UA"/>
                <w14:ligatures w14:val="none"/>
              </w:rPr>
            </w:pPr>
            <w:r>
              <w:rPr>
                <w:rFonts w:ascii="Times New Roman" w:eastAsia="Times New Roman" w:hAnsi="Times New Roman" w:cs="Times New Roman"/>
                <w:kern w:val="0"/>
                <w:sz w:val="28"/>
                <w:szCs w:val="28"/>
                <w:lang w:val="en-US" w:eastAsia="uk-UA"/>
                <w14:ligatures w14:val="none"/>
              </w:rPr>
              <w:t>59</w:t>
            </w:r>
          </w:p>
        </w:tc>
      </w:tr>
    </w:tbl>
    <w:p w14:paraId="2C12DF1E" w14:textId="106C5D5A" w:rsidR="00E30FC6" w:rsidRPr="00897C95" w:rsidRDefault="00E30FC6" w:rsidP="00FF63FD">
      <w:pPr>
        <w:spacing w:before="100" w:beforeAutospacing="1" w:after="100" w:afterAutospacing="1" w:line="240" w:lineRule="auto"/>
        <w:jc w:val="both"/>
        <w:rPr>
          <w:rFonts w:ascii="Times New Roman" w:eastAsia="Times New Roman" w:hAnsi="Times New Roman" w:cs="Times New Roman"/>
          <w:kern w:val="0"/>
          <w:sz w:val="28"/>
          <w:szCs w:val="28"/>
          <w:lang w:val="uk-UA" w:eastAsia="uk-UA"/>
          <w14:ligatures w14:val="none"/>
        </w:rPr>
      </w:pPr>
    </w:p>
    <w:p w14:paraId="214DAABD" w14:textId="724C0BD3" w:rsidR="00F945D5" w:rsidRPr="00897C95" w:rsidRDefault="00F945D5"/>
    <w:p w14:paraId="4FF8AB1C" w14:textId="77777777" w:rsidR="005B3E5E" w:rsidRPr="00897C95" w:rsidRDefault="005B3E5E" w:rsidP="005B3E5E">
      <w:pPr>
        <w:pStyle w:val="a3"/>
        <w:spacing w:before="0" w:beforeAutospacing="0" w:after="0" w:afterAutospacing="0" w:line="360" w:lineRule="auto"/>
        <w:ind w:firstLine="709"/>
        <w:jc w:val="both"/>
        <w:rPr>
          <w:rStyle w:val="a4"/>
          <w:b w:val="0"/>
          <w:bCs w:val="0"/>
          <w:sz w:val="28"/>
          <w:szCs w:val="28"/>
        </w:rPr>
      </w:pPr>
    </w:p>
    <w:p w14:paraId="6EC2F567" w14:textId="77777777" w:rsidR="005B3E5E" w:rsidRPr="00897C95" w:rsidRDefault="005B3E5E" w:rsidP="005B3E5E">
      <w:pPr>
        <w:pStyle w:val="a3"/>
        <w:spacing w:before="0" w:beforeAutospacing="0" w:after="0" w:afterAutospacing="0" w:line="360" w:lineRule="auto"/>
        <w:ind w:firstLine="709"/>
        <w:jc w:val="both"/>
        <w:rPr>
          <w:rStyle w:val="a4"/>
          <w:sz w:val="28"/>
          <w:szCs w:val="28"/>
        </w:rPr>
      </w:pPr>
    </w:p>
    <w:p w14:paraId="5E45312A" w14:textId="77777777" w:rsidR="005B3E5E" w:rsidRPr="00897C95" w:rsidRDefault="005B3E5E" w:rsidP="005B3E5E">
      <w:pPr>
        <w:pStyle w:val="a3"/>
        <w:spacing w:before="0" w:beforeAutospacing="0" w:after="0" w:afterAutospacing="0" w:line="360" w:lineRule="auto"/>
        <w:ind w:firstLine="709"/>
        <w:jc w:val="both"/>
        <w:rPr>
          <w:rStyle w:val="a4"/>
          <w:sz w:val="28"/>
          <w:szCs w:val="28"/>
        </w:rPr>
      </w:pPr>
    </w:p>
    <w:p w14:paraId="738FFD65" w14:textId="77777777" w:rsidR="005B3E5E" w:rsidRPr="00897C95" w:rsidRDefault="005B3E5E" w:rsidP="005B3E5E">
      <w:pPr>
        <w:pStyle w:val="a3"/>
        <w:spacing w:before="0" w:beforeAutospacing="0" w:after="0" w:afterAutospacing="0" w:line="360" w:lineRule="auto"/>
        <w:ind w:firstLine="709"/>
        <w:jc w:val="both"/>
        <w:rPr>
          <w:rStyle w:val="a4"/>
          <w:sz w:val="28"/>
          <w:szCs w:val="28"/>
        </w:rPr>
      </w:pPr>
    </w:p>
    <w:p w14:paraId="6C029C1D" w14:textId="77777777" w:rsidR="005B3E5E" w:rsidRPr="00897C95" w:rsidRDefault="005B3E5E" w:rsidP="005B3E5E">
      <w:pPr>
        <w:pStyle w:val="a3"/>
        <w:spacing w:before="0" w:beforeAutospacing="0" w:after="0" w:afterAutospacing="0" w:line="360" w:lineRule="auto"/>
        <w:ind w:firstLine="709"/>
        <w:jc w:val="both"/>
        <w:rPr>
          <w:rStyle w:val="a4"/>
          <w:sz w:val="28"/>
          <w:szCs w:val="28"/>
        </w:rPr>
      </w:pPr>
    </w:p>
    <w:p w14:paraId="2193A5DC" w14:textId="77777777" w:rsidR="005B3E5E" w:rsidRPr="00897C95" w:rsidRDefault="005B3E5E" w:rsidP="005B3E5E">
      <w:pPr>
        <w:pStyle w:val="a3"/>
        <w:spacing w:before="0" w:beforeAutospacing="0" w:after="0" w:afterAutospacing="0" w:line="360" w:lineRule="auto"/>
        <w:ind w:firstLine="709"/>
        <w:jc w:val="both"/>
        <w:rPr>
          <w:rStyle w:val="a4"/>
          <w:sz w:val="28"/>
          <w:szCs w:val="28"/>
        </w:rPr>
      </w:pPr>
    </w:p>
    <w:p w14:paraId="3CC9D018" w14:textId="77777777" w:rsidR="005B3E5E" w:rsidRPr="00897C95" w:rsidRDefault="005B3E5E" w:rsidP="005B3E5E">
      <w:pPr>
        <w:pStyle w:val="a3"/>
        <w:spacing w:before="0" w:beforeAutospacing="0" w:after="0" w:afterAutospacing="0" w:line="360" w:lineRule="auto"/>
        <w:ind w:firstLine="709"/>
        <w:jc w:val="both"/>
        <w:rPr>
          <w:rStyle w:val="a4"/>
          <w:sz w:val="28"/>
          <w:szCs w:val="28"/>
        </w:rPr>
      </w:pPr>
    </w:p>
    <w:p w14:paraId="575D3434" w14:textId="77777777" w:rsidR="00694739" w:rsidRPr="00897C95" w:rsidRDefault="00694739" w:rsidP="00363246">
      <w:pPr>
        <w:pStyle w:val="a3"/>
        <w:spacing w:before="0" w:beforeAutospacing="0" w:after="0" w:afterAutospacing="0" w:line="360" w:lineRule="auto"/>
        <w:ind w:firstLine="709"/>
        <w:jc w:val="center"/>
        <w:rPr>
          <w:rStyle w:val="a4"/>
          <w:caps/>
          <w:sz w:val="28"/>
          <w:szCs w:val="28"/>
        </w:rPr>
      </w:pPr>
    </w:p>
    <w:p w14:paraId="3988F1F4" w14:textId="77777777" w:rsidR="00694739" w:rsidRPr="00897C95" w:rsidRDefault="00694739" w:rsidP="00363246">
      <w:pPr>
        <w:pStyle w:val="a3"/>
        <w:spacing w:before="0" w:beforeAutospacing="0" w:after="0" w:afterAutospacing="0" w:line="360" w:lineRule="auto"/>
        <w:ind w:firstLine="709"/>
        <w:jc w:val="center"/>
        <w:rPr>
          <w:rStyle w:val="a4"/>
          <w:caps/>
          <w:sz w:val="28"/>
          <w:szCs w:val="28"/>
        </w:rPr>
      </w:pPr>
    </w:p>
    <w:p w14:paraId="67A596D4" w14:textId="77777777" w:rsidR="00694739" w:rsidRPr="00897C95" w:rsidRDefault="00694739" w:rsidP="00363246">
      <w:pPr>
        <w:pStyle w:val="a3"/>
        <w:spacing w:before="0" w:beforeAutospacing="0" w:after="0" w:afterAutospacing="0" w:line="360" w:lineRule="auto"/>
        <w:ind w:firstLine="709"/>
        <w:jc w:val="center"/>
        <w:rPr>
          <w:rStyle w:val="a4"/>
          <w:caps/>
          <w:sz w:val="28"/>
          <w:szCs w:val="28"/>
        </w:rPr>
      </w:pPr>
    </w:p>
    <w:p w14:paraId="74FC1BDA" w14:textId="77777777" w:rsidR="00630E03" w:rsidRDefault="00630E03" w:rsidP="00363246">
      <w:pPr>
        <w:pStyle w:val="a3"/>
        <w:spacing w:before="0" w:beforeAutospacing="0" w:after="0" w:afterAutospacing="0" w:line="360" w:lineRule="auto"/>
        <w:ind w:firstLine="709"/>
        <w:jc w:val="center"/>
        <w:rPr>
          <w:rStyle w:val="a4"/>
          <w:caps/>
          <w:sz w:val="28"/>
          <w:szCs w:val="28"/>
        </w:rPr>
      </w:pPr>
    </w:p>
    <w:p w14:paraId="2F07321D" w14:textId="35A0CD98" w:rsidR="00D13E01" w:rsidRPr="00897C95" w:rsidRDefault="00D13E01" w:rsidP="00363246">
      <w:pPr>
        <w:pStyle w:val="a3"/>
        <w:spacing w:before="0" w:beforeAutospacing="0" w:after="0" w:afterAutospacing="0" w:line="360" w:lineRule="auto"/>
        <w:ind w:firstLine="709"/>
        <w:jc w:val="center"/>
        <w:rPr>
          <w:rStyle w:val="a4"/>
          <w:caps/>
          <w:sz w:val="28"/>
          <w:szCs w:val="28"/>
        </w:rPr>
      </w:pPr>
      <w:r w:rsidRPr="00897C95">
        <w:rPr>
          <w:rStyle w:val="a4"/>
          <w:caps/>
          <w:sz w:val="28"/>
          <w:szCs w:val="28"/>
        </w:rPr>
        <w:lastRenderedPageBreak/>
        <w:t>Вступ</w:t>
      </w:r>
    </w:p>
    <w:p w14:paraId="32E1561E" w14:textId="77777777" w:rsidR="009C183C" w:rsidRDefault="009C183C" w:rsidP="00A91DB9">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485544CF" w14:textId="77777777" w:rsidR="00570B4F" w:rsidRPr="00570B4F" w:rsidRDefault="00570B4F" w:rsidP="00570B4F">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570B4F">
        <w:rPr>
          <w:rFonts w:ascii="Times New Roman" w:eastAsia="Times New Roman" w:hAnsi="Times New Roman" w:cs="Times New Roman"/>
          <w:kern w:val="0"/>
          <w:sz w:val="28"/>
          <w:szCs w:val="28"/>
          <w:lang w:val="uk-UA" w:eastAsia="uk-UA"/>
          <w14:ligatures w14:val="none"/>
        </w:rPr>
        <w:t xml:space="preserve">Сучасний англомовний публіцистичний дискурс становить одну з </w:t>
      </w:r>
      <w:proofErr w:type="spellStart"/>
      <w:r w:rsidRPr="00570B4F">
        <w:rPr>
          <w:rFonts w:ascii="Times New Roman" w:eastAsia="Times New Roman" w:hAnsi="Times New Roman" w:cs="Times New Roman"/>
          <w:kern w:val="0"/>
          <w:sz w:val="28"/>
          <w:szCs w:val="28"/>
          <w:lang w:val="uk-UA" w:eastAsia="uk-UA"/>
          <w14:ligatures w14:val="none"/>
        </w:rPr>
        <w:t>найдинамічніших</w:t>
      </w:r>
      <w:proofErr w:type="spellEnd"/>
      <w:r w:rsidRPr="00570B4F">
        <w:rPr>
          <w:rFonts w:ascii="Times New Roman" w:eastAsia="Times New Roman" w:hAnsi="Times New Roman" w:cs="Times New Roman"/>
          <w:kern w:val="0"/>
          <w:sz w:val="28"/>
          <w:szCs w:val="28"/>
          <w:lang w:val="uk-UA" w:eastAsia="uk-UA"/>
          <w14:ligatures w14:val="none"/>
        </w:rPr>
        <w:t xml:space="preserve"> сфер функціонування мови, у межах якої активно формуються, актуалізуються та трансформуються ключові для суспільства концепти. Одним із найчастотніших і найбільш соціально навантажених серед них є концепт WAR, що репрезентує складні когнітивні, емоційні, аксіологічні та культурні уявлення про феномен війни. У контексті глобальних геополітичних конфліктів останніх десятиліть, зокрема російсько-української війни, інформаційні потоки англомовної журналістики значно інтенсифікувалися, а сам концепт WAR зазнав істотних семантичних, структурних і прагматичних модифікацій. Це зумовлює потребу у комплексному </w:t>
      </w:r>
      <w:proofErr w:type="spellStart"/>
      <w:r w:rsidRPr="00570B4F">
        <w:rPr>
          <w:rFonts w:ascii="Times New Roman" w:eastAsia="Times New Roman" w:hAnsi="Times New Roman" w:cs="Times New Roman"/>
          <w:kern w:val="0"/>
          <w:sz w:val="28"/>
          <w:szCs w:val="28"/>
          <w:lang w:val="uk-UA" w:eastAsia="uk-UA"/>
          <w14:ligatures w14:val="none"/>
        </w:rPr>
        <w:t>лінгвоконцептологічному</w:t>
      </w:r>
      <w:proofErr w:type="spellEnd"/>
      <w:r w:rsidRPr="00570B4F">
        <w:rPr>
          <w:rFonts w:ascii="Times New Roman" w:eastAsia="Times New Roman" w:hAnsi="Times New Roman" w:cs="Times New Roman"/>
          <w:kern w:val="0"/>
          <w:sz w:val="28"/>
          <w:szCs w:val="28"/>
          <w:lang w:val="uk-UA" w:eastAsia="uk-UA"/>
          <w14:ligatures w14:val="none"/>
        </w:rPr>
        <w:t xml:space="preserve"> аналізі його </w:t>
      </w:r>
      <w:proofErr w:type="spellStart"/>
      <w:r w:rsidRPr="00570B4F">
        <w:rPr>
          <w:rFonts w:ascii="Times New Roman" w:eastAsia="Times New Roman" w:hAnsi="Times New Roman" w:cs="Times New Roman"/>
          <w:kern w:val="0"/>
          <w:sz w:val="28"/>
          <w:szCs w:val="28"/>
          <w:lang w:val="uk-UA" w:eastAsia="uk-UA"/>
          <w14:ligatures w14:val="none"/>
        </w:rPr>
        <w:t>мовної</w:t>
      </w:r>
      <w:proofErr w:type="spellEnd"/>
      <w:r w:rsidRPr="00570B4F">
        <w:rPr>
          <w:rFonts w:ascii="Times New Roman" w:eastAsia="Times New Roman" w:hAnsi="Times New Roman" w:cs="Times New Roman"/>
          <w:kern w:val="0"/>
          <w:sz w:val="28"/>
          <w:szCs w:val="28"/>
          <w:lang w:val="uk-UA" w:eastAsia="uk-UA"/>
          <w14:ligatures w14:val="none"/>
        </w:rPr>
        <w:t xml:space="preserve"> репрезентації.</w:t>
      </w:r>
    </w:p>
    <w:p w14:paraId="11280823" w14:textId="5F9CD29B" w:rsidR="00570B4F" w:rsidRPr="00631A54" w:rsidRDefault="00570B4F" w:rsidP="00570B4F">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570B4F">
        <w:rPr>
          <w:rFonts w:ascii="Times New Roman" w:eastAsia="Times New Roman" w:hAnsi="Times New Roman" w:cs="Times New Roman"/>
          <w:kern w:val="0"/>
          <w:sz w:val="28"/>
          <w:szCs w:val="28"/>
          <w:lang w:val="uk-UA" w:eastAsia="uk-UA"/>
          <w14:ligatures w14:val="none"/>
        </w:rPr>
        <w:t xml:space="preserve">Теоретичною основою дослідження стали сучасні праці з когнітивної лінгвістики, </w:t>
      </w:r>
      <w:proofErr w:type="spellStart"/>
      <w:r w:rsidRPr="00570B4F">
        <w:rPr>
          <w:rFonts w:ascii="Times New Roman" w:eastAsia="Times New Roman" w:hAnsi="Times New Roman" w:cs="Times New Roman"/>
          <w:kern w:val="0"/>
          <w:sz w:val="28"/>
          <w:szCs w:val="28"/>
          <w:lang w:val="uk-UA" w:eastAsia="uk-UA"/>
          <w14:ligatures w14:val="none"/>
        </w:rPr>
        <w:t>когнітивно</w:t>
      </w:r>
      <w:proofErr w:type="spellEnd"/>
      <w:r w:rsidRPr="00570B4F">
        <w:rPr>
          <w:rFonts w:ascii="Times New Roman" w:eastAsia="Times New Roman" w:hAnsi="Times New Roman" w:cs="Times New Roman"/>
          <w:kern w:val="0"/>
          <w:sz w:val="28"/>
          <w:szCs w:val="28"/>
          <w:lang w:val="uk-UA" w:eastAsia="uk-UA"/>
          <w14:ligatures w14:val="none"/>
        </w:rPr>
        <w:t xml:space="preserve">-дискурсивної парадигми та </w:t>
      </w:r>
      <w:proofErr w:type="spellStart"/>
      <w:r w:rsidRPr="00570B4F">
        <w:rPr>
          <w:rFonts w:ascii="Times New Roman" w:eastAsia="Times New Roman" w:hAnsi="Times New Roman" w:cs="Times New Roman"/>
          <w:kern w:val="0"/>
          <w:sz w:val="28"/>
          <w:szCs w:val="28"/>
          <w:lang w:val="uk-UA" w:eastAsia="uk-UA"/>
          <w14:ligatures w14:val="none"/>
        </w:rPr>
        <w:t>лінгвоконцептології</w:t>
      </w:r>
      <w:proofErr w:type="spellEnd"/>
      <w:r w:rsidRPr="00570B4F">
        <w:rPr>
          <w:rFonts w:ascii="Times New Roman" w:eastAsia="Times New Roman" w:hAnsi="Times New Roman" w:cs="Times New Roman"/>
          <w:kern w:val="0"/>
          <w:sz w:val="28"/>
          <w:szCs w:val="28"/>
          <w:lang w:val="uk-UA" w:eastAsia="uk-UA"/>
          <w14:ligatures w14:val="none"/>
        </w:rPr>
        <w:t>, які трактують концепт як ментальну одиницю, що структурує знання, упорядковує комунікативний досвід і виявляє культурно значущі смисли</w:t>
      </w:r>
      <w:r>
        <w:rPr>
          <w:rFonts w:ascii="Times New Roman" w:eastAsia="Times New Roman" w:hAnsi="Times New Roman" w:cs="Times New Roman"/>
          <w:kern w:val="0"/>
          <w:sz w:val="28"/>
          <w:szCs w:val="28"/>
          <w:lang w:val="uk-UA" w:eastAsia="uk-UA"/>
          <w14:ligatures w14:val="none"/>
        </w:rPr>
        <w:t xml:space="preserve"> </w:t>
      </w:r>
      <w:r w:rsidRPr="00570B4F">
        <w:rPr>
          <w:rFonts w:ascii="Times New Roman" w:eastAsia="Times New Roman" w:hAnsi="Times New Roman" w:cs="Times New Roman"/>
          <w:kern w:val="0"/>
          <w:sz w:val="28"/>
          <w:szCs w:val="28"/>
          <w:lang w:val="uk-UA" w:eastAsia="uk-UA"/>
          <w14:ligatures w14:val="none"/>
        </w:rPr>
        <w:t>[</w:t>
      </w:r>
      <w:r>
        <w:rPr>
          <w:rFonts w:ascii="Times New Roman" w:eastAsia="Times New Roman" w:hAnsi="Times New Roman" w:cs="Times New Roman"/>
          <w:kern w:val="0"/>
          <w:sz w:val="28"/>
          <w:szCs w:val="28"/>
          <w:lang w:val="uk-UA" w:eastAsia="uk-UA"/>
          <w14:ligatures w14:val="none"/>
        </w:rPr>
        <w:t>1; 8; 30; 36</w:t>
      </w:r>
      <w:r w:rsidRPr="00570B4F">
        <w:rPr>
          <w:rFonts w:ascii="Times New Roman" w:eastAsia="Times New Roman" w:hAnsi="Times New Roman" w:cs="Times New Roman"/>
          <w:kern w:val="0"/>
          <w:sz w:val="28"/>
          <w:szCs w:val="28"/>
          <w:lang w:val="uk-UA" w:eastAsia="uk-UA"/>
          <w14:ligatures w14:val="none"/>
        </w:rPr>
        <w:t>]</w:t>
      </w:r>
      <w:r w:rsidRPr="00570B4F">
        <w:rPr>
          <w:rFonts w:ascii="Times New Roman" w:eastAsia="Times New Roman" w:hAnsi="Times New Roman" w:cs="Times New Roman"/>
          <w:kern w:val="0"/>
          <w:sz w:val="28"/>
          <w:szCs w:val="28"/>
          <w:lang w:val="uk-UA" w:eastAsia="uk-UA"/>
          <w14:ligatures w14:val="none"/>
        </w:rPr>
        <w:t xml:space="preserve">. </w:t>
      </w:r>
      <w:r w:rsidR="00631A54">
        <w:rPr>
          <w:rFonts w:ascii="Times New Roman" w:eastAsia="Times New Roman" w:hAnsi="Times New Roman" w:cs="Times New Roman"/>
          <w:kern w:val="0"/>
          <w:sz w:val="28"/>
          <w:szCs w:val="28"/>
          <w:lang w:val="uk-UA" w:eastAsia="uk-UA"/>
          <w14:ligatures w14:val="none"/>
        </w:rPr>
        <w:t xml:space="preserve">Отже, дослідження виконано в межах сучасної </w:t>
      </w:r>
      <w:proofErr w:type="spellStart"/>
      <w:r w:rsidR="00631A54">
        <w:rPr>
          <w:rFonts w:ascii="Times New Roman" w:eastAsia="Times New Roman" w:hAnsi="Times New Roman" w:cs="Times New Roman"/>
          <w:kern w:val="0"/>
          <w:sz w:val="28"/>
          <w:szCs w:val="28"/>
          <w:lang w:val="uk-UA" w:eastAsia="uk-UA"/>
          <w14:ligatures w14:val="none"/>
        </w:rPr>
        <w:t>когнітивно</w:t>
      </w:r>
      <w:proofErr w:type="spellEnd"/>
      <w:r w:rsidR="00631A54">
        <w:rPr>
          <w:rFonts w:ascii="Times New Roman" w:eastAsia="Times New Roman" w:hAnsi="Times New Roman" w:cs="Times New Roman"/>
          <w:kern w:val="0"/>
          <w:sz w:val="28"/>
          <w:szCs w:val="28"/>
          <w:lang w:val="uk-UA" w:eastAsia="uk-UA"/>
          <w14:ligatures w14:val="none"/>
        </w:rPr>
        <w:t>-дискурсивної наукової парадигми</w:t>
      </w:r>
      <w:r w:rsidR="00631A54" w:rsidRPr="00631A54">
        <w:rPr>
          <w:rFonts w:ascii="Times New Roman" w:eastAsia="Times New Roman" w:hAnsi="Times New Roman" w:cs="Times New Roman"/>
          <w:kern w:val="0"/>
          <w:sz w:val="28"/>
          <w:szCs w:val="28"/>
          <w:lang w:val="uk-UA" w:eastAsia="uk-UA"/>
          <w14:ligatures w14:val="none"/>
        </w:rPr>
        <w:t xml:space="preserve">. </w:t>
      </w:r>
      <w:r w:rsidR="00631A54" w:rsidRPr="00631A54">
        <w:rPr>
          <w:rFonts w:ascii="Times New Roman" w:hAnsi="Times New Roman" w:cs="Times New Roman"/>
          <w:sz w:val="28"/>
          <w:szCs w:val="28"/>
        </w:rPr>
        <w:t>Когнітивні настанови сучасної лінгвістики сприяли утвердженню антропоцентризму та етноцентризму як дослідницьких принципів. Ці зміни стали сприятливим середовищем для розвитку наук когнітивного циклу.</w:t>
      </w:r>
    </w:p>
    <w:p w14:paraId="0A3D9A29" w14:textId="3A438294" w:rsidR="00570B4F" w:rsidRPr="00570B4F" w:rsidRDefault="00570B4F" w:rsidP="00570B4F">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570B4F">
        <w:rPr>
          <w:rFonts w:ascii="Times New Roman" w:eastAsia="Times New Roman" w:hAnsi="Times New Roman" w:cs="Times New Roman"/>
          <w:kern w:val="0"/>
          <w:sz w:val="28"/>
          <w:szCs w:val="28"/>
          <w:lang w:val="uk-UA" w:eastAsia="uk-UA"/>
          <w14:ligatures w14:val="none"/>
        </w:rPr>
        <w:t xml:space="preserve">У наукових студіях, присвячених концептуальному аналізу, наголошується на багаторівневій організації концептів, що охоплює поняттєві, образні, ціннісні, етимологічні та асоціативні компоненти, які відображають когнітивні механізми інтерпретації дійсності. </w:t>
      </w:r>
      <w:proofErr w:type="spellStart"/>
      <w:r w:rsidRPr="00570B4F">
        <w:rPr>
          <w:rFonts w:ascii="Times New Roman" w:eastAsia="Times New Roman" w:hAnsi="Times New Roman" w:cs="Times New Roman"/>
          <w:kern w:val="0"/>
          <w:sz w:val="28"/>
          <w:szCs w:val="28"/>
          <w:lang w:val="uk-UA" w:eastAsia="uk-UA"/>
          <w14:ligatures w14:val="none"/>
        </w:rPr>
        <w:t>Концептосфера</w:t>
      </w:r>
      <w:proofErr w:type="spellEnd"/>
      <w:r w:rsidRPr="00570B4F">
        <w:rPr>
          <w:rFonts w:ascii="Times New Roman" w:eastAsia="Times New Roman" w:hAnsi="Times New Roman" w:cs="Times New Roman"/>
          <w:kern w:val="0"/>
          <w:sz w:val="28"/>
          <w:szCs w:val="28"/>
          <w:lang w:val="uk-UA" w:eastAsia="uk-UA"/>
          <w14:ligatures w14:val="none"/>
        </w:rPr>
        <w:t xml:space="preserve"> англомовної культури, що характеризується відкритістю, історичною динамікою та впливом </w:t>
      </w:r>
      <w:proofErr w:type="spellStart"/>
      <w:r w:rsidRPr="00570B4F">
        <w:rPr>
          <w:rFonts w:ascii="Times New Roman" w:eastAsia="Times New Roman" w:hAnsi="Times New Roman" w:cs="Times New Roman"/>
          <w:kern w:val="0"/>
          <w:sz w:val="28"/>
          <w:szCs w:val="28"/>
          <w:lang w:val="uk-UA" w:eastAsia="uk-UA"/>
          <w14:ligatures w14:val="none"/>
        </w:rPr>
        <w:t>масмедійних</w:t>
      </w:r>
      <w:proofErr w:type="spellEnd"/>
      <w:r w:rsidRPr="00570B4F">
        <w:rPr>
          <w:rFonts w:ascii="Times New Roman" w:eastAsia="Times New Roman" w:hAnsi="Times New Roman" w:cs="Times New Roman"/>
          <w:kern w:val="0"/>
          <w:sz w:val="28"/>
          <w:szCs w:val="28"/>
          <w:lang w:val="uk-UA" w:eastAsia="uk-UA"/>
          <w14:ligatures w14:val="none"/>
        </w:rPr>
        <w:t xml:space="preserve"> комунікативних практик, є продуктивним середовищем для формування смислів, пов’язаних із війною, конфліктом, боротьбою і виживанням</w:t>
      </w:r>
      <w:r>
        <w:rPr>
          <w:rFonts w:ascii="Times New Roman" w:eastAsia="Times New Roman" w:hAnsi="Times New Roman" w:cs="Times New Roman"/>
          <w:kern w:val="0"/>
          <w:sz w:val="28"/>
          <w:szCs w:val="28"/>
          <w:lang w:val="uk-UA" w:eastAsia="uk-UA"/>
          <w14:ligatures w14:val="none"/>
        </w:rPr>
        <w:t xml:space="preserve"> </w:t>
      </w:r>
      <w:r w:rsidRPr="00570B4F">
        <w:rPr>
          <w:rFonts w:ascii="Times New Roman" w:eastAsia="Times New Roman" w:hAnsi="Times New Roman" w:cs="Times New Roman"/>
          <w:kern w:val="0"/>
          <w:sz w:val="28"/>
          <w:szCs w:val="28"/>
          <w:lang w:val="uk-UA" w:eastAsia="uk-UA"/>
          <w14:ligatures w14:val="none"/>
        </w:rPr>
        <w:t>[5</w:t>
      </w:r>
      <w:r w:rsidRPr="00C068A7">
        <w:rPr>
          <w:rFonts w:ascii="Times New Roman" w:eastAsia="Times New Roman" w:hAnsi="Times New Roman" w:cs="Times New Roman"/>
          <w:kern w:val="0"/>
          <w:sz w:val="28"/>
          <w:szCs w:val="28"/>
          <w:lang w:val="uk-UA" w:eastAsia="uk-UA"/>
          <w14:ligatures w14:val="none"/>
        </w:rPr>
        <w:t>]</w:t>
      </w:r>
      <w:r w:rsidRPr="00570B4F">
        <w:rPr>
          <w:rFonts w:ascii="Times New Roman" w:eastAsia="Times New Roman" w:hAnsi="Times New Roman" w:cs="Times New Roman"/>
          <w:kern w:val="0"/>
          <w:sz w:val="28"/>
          <w:szCs w:val="28"/>
          <w:lang w:val="uk-UA" w:eastAsia="uk-UA"/>
          <w14:ligatures w14:val="none"/>
        </w:rPr>
        <w:t>.</w:t>
      </w:r>
    </w:p>
    <w:p w14:paraId="784FCC04" w14:textId="09E40E37" w:rsidR="00570B4F" w:rsidRPr="00570B4F" w:rsidRDefault="00570B4F" w:rsidP="00570B4F">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570B4F">
        <w:rPr>
          <w:rFonts w:ascii="Times New Roman" w:eastAsia="Times New Roman" w:hAnsi="Times New Roman" w:cs="Times New Roman"/>
          <w:kern w:val="0"/>
          <w:sz w:val="28"/>
          <w:szCs w:val="28"/>
          <w:lang w:val="uk-UA" w:eastAsia="uk-UA"/>
          <w14:ligatures w14:val="none"/>
        </w:rPr>
        <w:lastRenderedPageBreak/>
        <w:t xml:space="preserve">Актуальність теми визначається тим, що концепт WAR у публіцистичному дискурсі не лише позначає конкретні воєнні дії, але й функціонує як універсальна когнітивна метафора, що застосовується до політики, економіки, технологій, культури та міжособистісної взаємодії. Його </w:t>
      </w:r>
      <w:proofErr w:type="spellStart"/>
      <w:r w:rsidRPr="00570B4F">
        <w:rPr>
          <w:rFonts w:ascii="Times New Roman" w:eastAsia="Times New Roman" w:hAnsi="Times New Roman" w:cs="Times New Roman"/>
          <w:kern w:val="0"/>
          <w:sz w:val="28"/>
          <w:szCs w:val="28"/>
          <w:lang w:val="uk-UA" w:eastAsia="uk-UA"/>
          <w14:ligatures w14:val="none"/>
        </w:rPr>
        <w:t>мовна</w:t>
      </w:r>
      <w:proofErr w:type="spellEnd"/>
      <w:r w:rsidRPr="00570B4F">
        <w:rPr>
          <w:rFonts w:ascii="Times New Roman" w:eastAsia="Times New Roman" w:hAnsi="Times New Roman" w:cs="Times New Roman"/>
          <w:kern w:val="0"/>
          <w:sz w:val="28"/>
          <w:szCs w:val="28"/>
          <w:lang w:val="uk-UA" w:eastAsia="uk-UA"/>
          <w14:ligatures w14:val="none"/>
        </w:rPr>
        <w:t xml:space="preserve"> репрезентація в медіа формує суспільні уявлення про війну, моделює емоційне сприйняття подій, впливає на інтерпретацію конфліктів і здатна задавати рамки публічної дискусії. Публіцистичний стиль, який поєднує інформативність, </w:t>
      </w:r>
      <w:proofErr w:type="spellStart"/>
      <w:r w:rsidRPr="00570B4F">
        <w:rPr>
          <w:rFonts w:ascii="Times New Roman" w:eastAsia="Times New Roman" w:hAnsi="Times New Roman" w:cs="Times New Roman"/>
          <w:kern w:val="0"/>
          <w:sz w:val="28"/>
          <w:szCs w:val="28"/>
          <w:lang w:val="uk-UA" w:eastAsia="uk-UA"/>
          <w14:ligatures w14:val="none"/>
        </w:rPr>
        <w:t>оцінність</w:t>
      </w:r>
      <w:proofErr w:type="spellEnd"/>
      <w:r w:rsidRPr="00570B4F">
        <w:rPr>
          <w:rFonts w:ascii="Times New Roman" w:eastAsia="Times New Roman" w:hAnsi="Times New Roman" w:cs="Times New Roman"/>
          <w:kern w:val="0"/>
          <w:sz w:val="28"/>
          <w:szCs w:val="28"/>
          <w:lang w:val="uk-UA" w:eastAsia="uk-UA"/>
          <w14:ligatures w14:val="none"/>
        </w:rPr>
        <w:t xml:space="preserve"> та впливові комунікативні стратегії, створює сприятливі умови для виявлення різних аспектів концепту WAR, зокрема його мотивувальних, поняттєвих, образних та асоціативних ознак.</w:t>
      </w:r>
    </w:p>
    <w:p w14:paraId="211E8C21" w14:textId="77777777" w:rsidR="00570B4F" w:rsidRPr="00570B4F" w:rsidRDefault="00570B4F" w:rsidP="00570B4F">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570B4F">
        <w:rPr>
          <w:rFonts w:ascii="Times New Roman" w:eastAsia="Times New Roman" w:hAnsi="Times New Roman" w:cs="Times New Roman"/>
          <w:b/>
          <w:bCs/>
          <w:kern w:val="0"/>
          <w:sz w:val="28"/>
          <w:szCs w:val="28"/>
          <w:lang w:val="uk-UA" w:eastAsia="uk-UA"/>
          <w14:ligatures w14:val="none"/>
        </w:rPr>
        <w:t>Метою</w:t>
      </w:r>
      <w:r w:rsidRPr="00570B4F">
        <w:rPr>
          <w:rFonts w:ascii="Times New Roman" w:eastAsia="Times New Roman" w:hAnsi="Times New Roman" w:cs="Times New Roman"/>
          <w:kern w:val="0"/>
          <w:sz w:val="28"/>
          <w:szCs w:val="28"/>
          <w:lang w:val="uk-UA" w:eastAsia="uk-UA"/>
          <w14:ligatures w14:val="none"/>
        </w:rPr>
        <w:t xml:space="preserve"> роботи є комплексне </w:t>
      </w:r>
      <w:proofErr w:type="spellStart"/>
      <w:r w:rsidRPr="00570B4F">
        <w:rPr>
          <w:rFonts w:ascii="Times New Roman" w:eastAsia="Times New Roman" w:hAnsi="Times New Roman" w:cs="Times New Roman"/>
          <w:kern w:val="0"/>
          <w:sz w:val="28"/>
          <w:szCs w:val="28"/>
          <w:lang w:val="uk-UA" w:eastAsia="uk-UA"/>
          <w14:ligatures w14:val="none"/>
        </w:rPr>
        <w:t>лінгвоконцептологічне</w:t>
      </w:r>
      <w:proofErr w:type="spellEnd"/>
      <w:r w:rsidRPr="00570B4F">
        <w:rPr>
          <w:rFonts w:ascii="Times New Roman" w:eastAsia="Times New Roman" w:hAnsi="Times New Roman" w:cs="Times New Roman"/>
          <w:kern w:val="0"/>
          <w:sz w:val="28"/>
          <w:szCs w:val="28"/>
          <w:lang w:val="uk-UA" w:eastAsia="uk-UA"/>
          <w14:ligatures w14:val="none"/>
        </w:rPr>
        <w:t xml:space="preserve"> дослідження репрезентації англомовного концепту WAR у публіцистичному дискурсі з урахуванням його мотивувальних, поняттєвих, образних та асоціативних ознак.</w:t>
      </w:r>
    </w:p>
    <w:p w14:paraId="1910B85E" w14:textId="77777777" w:rsidR="00570B4F" w:rsidRDefault="00570B4F" w:rsidP="00570B4F">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570B4F">
        <w:rPr>
          <w:rFonts w:ascii="Times New Roman" w:eastAsia="Times New Roman" w:hAnsi="Times New Roman" w:cs="Times New Roman"/>
          <w:kern w:val="0"/>
          <w:sz w:val="28"/>
          <w:szCs w:val="28"/>
          <w:lang w:val="uk-UA" w:eastAsia="uk-UA"/>
          <w14:ligatures w14:val="none"/>
        </w:rPr>
        <w:t xml:space="preserve">Досягнення поставленої мети передбачає виконання таких </w:t>
      </w:r>
      <w:r w:rsidRPr="00570B4F">
        <w:rPr>
          <w:rFonts w:ascii="Times New Roman" w:eastAsia="Times New Roman" w:hAnsi="Times New Roman" w:cs="Times New Roman"/>
          <w:b/>
          <w:bCs/>
          <w:kern w:val="0"/>
          <w:sz w:val="28"/>
          <w:szCs w:val="28"/>
          <w:lang w:val="uk-UA" w:eastAsia="uk-UA"/>
          <w14:ligatures w14:val="none"/>
        </w:rPr>
        <w:t>завдань:</w:t>
      </w:r>
      <w:r w:rsidRPr="00570B4F">
        <w:rPr>
          <w:rFonts w:ascii="Times New Roman" w:eastAsia="Times New Roman" w:hAnsi="Times New Roman" w:cs="Times New Roman"/>
          <w:kern w:val="0"/>
          <w:sz w:val="28"/>
          <w:szCs w:val="28"/>
          <w:lang w:val="uk-UA" w:eastAsia="uk-UA"/>
          <w14:ligatures w14:val="none"/>
        </w:rPr>
        <w:br/>
        <w:t xml:space="preserve">– окреслити теоретичні засади </w:t>
      </w:r>
      <w:proofErr w:type="spellStart"/>
      <w:r w:rsidRPr="00570B4F">
        <w:rPr>
          <w:rFonts w:ascii="Times New Roman" w:eastAsia="Times New Roman" w:hAnsi="Times New Roman" w:cs="Times New Roman"/>
          <w:kern w:val="0"/>
          <w:sz w:val="28"/>
          <w:szCs w:val="28"/>
          <w:lang w:val="uk-UA" w:eastAsia="uk-UA"/>
          <w14:ligatures w14:val="none"/>
        </w:rPr>
        <w:t>лінгвоконцептології</w:t>
      </w:r>
      <w:proofErr w:type="spellEnd"/>
      <w:r w:rsidRPr="00570B4F">
        <w:rPr>
          <w:rFonts w:ascii="Times New Roman" w:eastAsia="Times New Roman" w:hAnsi="Times New Roman" w:cs="Times New Roman"/>
          <w:kern w:val="0"/>
          <w:sz w:val="28"/>
          <w:szCs w:val="28"/>
          <w:lang w:val="uk-UA" w:eastAsia="uk-UA"/>
          <w14:ligatures w14:val="none"/>
        </w:rPr>
        <w:t xml:space="preserve"> та визначити місце концепту WAR у сучасній когнітивній парадигмі;</w:t>
      </w:r>
    </w:p>
    <w:p w14:paraId="1227C0D6" w14:textId="77777777" w:rsidR="00570B4F" w:rsidRDefault="00570B4F" w:rsidP="00570B4F">
      <w:pPr>
        <w:spacing w:after="0" w:line="360" w:lineRule="auto"/>
        <w:jc w:val="both"/>
        <w:rPr>
          <w:rFonts w:ascii="Times New Roman" w:eastAsia="Times New Roman" w:hAnsi="Times New Roman" w:cs="Times New Roman"/>
          <w:kern w:val="0"/>
          <w:sz w:val="28"/>
          <w:szCs w:val="28"/>
          <w:lang w:val="uk-UA" w:eastAsia="uk-UA"/>
          <w14:ligatures w14:val="none"/>
        </w:rPr>
      </w:pPr>
      <w:r w:rsidRPr="00570B4F">
        <w:rPr>
          <w:rFonts w:ascii="Times New Roman" w:eastAsia="Times New Roman" w:hAnsi="Times New Roman" w:cs="Times New Roman"/>
          <w:kern w:val="0"/>
          <w:sz w:val="28"/>
          <w:szCs w:val="28"/>
          <w:lang w:val="uk-UA" w:eastAsia="uk-UA"/>
          <w14:ligatures w14:val="none"/>
        </w:rPr>
        <w:t>– з’ясувати підходи до вивчення концептів у лінгвістиці та визначити релевантні для даної роботи методи аналізу;</w:t>
      </w:r>
    </w:p>
    <w:p w14:paraId="5F9B7B72" w14:textId="77777777" w:rsidR="00570B4F" w:rsidRDefault="00570B4F" w:rsidP="00570B4F">
      <w:pPr>
        <w:spacing w:after="0" w:line="360" w:lineRule="auto"/>
        <w:jc w:val="both"/>
        <w:rPr>
          <w:rFonts w:ascii="Times New Roman" w:eastAsia="Times New Roman" w:hAnsi="Times New Roman" w:cs="Times New Roman"/>
          <w:kern w:val="0"/>
          <w:sz w:val="28"/>
          <w:szCs w:val="28"/>
          <w:lang w:val="uk-UA" w:eastAsia="uk-UA"/>
          <w14:ligatures w14:val="none"/>
        </w:rPr>
      </w:pPr>
      <w:r w:rsidRPr="00570B4F">
        <w:rPr>
          <w:rFonts w:ascii="Times New Roman" w:eastAsia="Times New Roman" w:hAnsi="Times New Roman" w:cs="Times New Roman"/>
          <w:kern w:val="0"/>
          <w:sz w:val="28"/>
          <w:szCs w:val="28"/>
          <w:lang w:val="uk-UA" w:eastAsia="uk-UA"/>
          <w14:ligatures w14:val="none"/>
        </w:rPr>
        <w:t xml:space="preserve">– охарактеризувати </w:t>
      </w:r>
      <w:proofErr w:type="spellStart"/>
      <w:r w:rsidRPr="00570B4F">
        <w:rPr>
          <w:rFonts w:ascii="Times New Roman" w:eastAsia="Times New Roman" w:hAnsi="Times New Roman" w:cs="Times New Roman"/>
          <w:kern w:val="0"/>
          <w:sz w:val="28"/>
          <w:szCs w:val="28"/>
          <w:lang w:val="uk-UA" w:eastAsia="uk-UA"/>
          <w14:ligatures w14:val="none"/>
        </w:rPr>
        <w:t>мовні</w:t>
      </w:r>
      <w:proofErr w:type="spellEnd"/>
      <w:r w:rsidRPr="00570B4F">
        <w:rPr>
          <w:rFonts w:ascii="Times New Roman" w:eastAsia="Times New Roman" w:hAnsi="Times New Roman" w:cs="Times New Roman"/>
          <w:kern w:val="0"/>
          <w:sz w:val="28"/>
          <w:szCs w:val="28"/>
          <w:lang w:val="uk-UA" w:eastAsia="uk-UA"/>
          <w14:ligatures w14:val="none"/>
        </w:rPr>
        <w:t xml:space="preserve"> та стилістичні особливості публіцистичного дискурсу як середовища реалізації концепту WAR;</w:t>
      </w:r>
    </w:p>
    <w:p w14:paraId="592AD5AC" w14:textId="77777777" w:rsidR="00570B4F" w:rsidRDefault="00570B4F" w:rsidP="00570B4F">
      <w:pPr>
        <w:spacing w:after="0" w:line="360" w:lineRule="auto"/>
        <w:jc w:val="both"/>
        <w:rPr>
          <w:rFonts w:ascii="Times New Roman" w:eastAsia="Times New Roman" w:hAnsi="Times New Roman" w:cs="Times New Roman"/>
          <w:kern w:val="0"/>
          <w:sz w:val="28"/>
          <w:szCs w:val="28"/>
          <w:lang w:val="uk-UA" w:eastAsia="uk-UA"/>
          <w14:ligatures w14:val="none"/>
        </w:rPr>
      </w:pPr>
      <w:r w:rsidRPr="00570B4F">
        <w:rPr>
          <w:rFonts w:ascii="Times New Roman" w:eastAsia="Times New Roman" w:hAnsi="Times New Roman" w:cs="Times New Roman"/>
          <w:kern w:val="0"/>
          <w:sz w:val="28"/>
          <w:szCs w:val="28"/>
          <w:lang w:val="uk-UA" w:eastAsia="uk-UA"/>
          <w14:ligatures w14:val="none"/>
        </w:rPr>
        <w:t>– визначити мотивувальні, поняттєві, образні та асоціативні ознаки концепту на матеріалі сучасних англомовних медіа;</w:t>
      </w:r>
    </w:p>
    <w:p w14:paraId="648C4B64" w14:textId="77777777" w:rsidR="00570B4F" w:rsidRDefault="00570B4F" w:rsidP="00570B4F">
      <w:pPr>
        <w:spacing w:after="0" w:line="360" w:lineRule="auto"/>
        <w:jc w:val="both"/>
        <w:rPr>
          <w:rFonts w:ascii="Times New Roman" w:eastAsia="Times New Roman" w:hAnsi="Times New Roman" w:cs="Times New Roman"/>
          <w:kern w:val="0"/>
          <w:sz w:val="28"/>
          <w:szCs w:val="28"/>
          <w:lang w:val="uk-UA" w:eastAsia="uk-UA"/>
          <w14:ligatures w14:val="none"/>
        </w:rPr>
      </w:pPr>
      <w:r w:rsidRPr="00570B4F">
        <w:rPr>
          <w:rFonts w:ascii="Times New Roman" w:eastAsia="Times New Roman" w:hAnsi="Times New Roman" w:cs="Times New Roman"/>
          <w:kern w:val="0"/>
          <w:sz w:val="28"/>
          <w:szCs w:val="28"/>
          <w:lang w:val="uk-UA" w:eastAsia="uk-UA"/>
          <w14:ligatures w14:val="none"/>
        </w:rPr>
        <w:t>– реконструювати структуру концепту WAR і встановити специфіку його репрезентації в різножанрових публіцистичних текстах;</w:t>
      </w:r>
    </w:p>
    <w:p w14:paraId="2BF28703" w14:textId="75351564" w:rsidR="00570B4F" w:rsidRPr="00570B4F" w:rsidRDefault="00570B4F" w:rsidP="00570B4F">
      <w:pPr>
        <w:spacing w:after="0" w:line="360" w:lineRule="auto"/>
        <w:jc w:val="both"/>
        <w:rPr>
          <w:rFonts w:ascii="Times New Roman" w:eastAsia="Times New Roman" w:hAnsi="Times New Roman" w:cs="Times New Roman"/>
          <w:kern w:val="0"/>
          <w:sz w:val="28"/>
          <w:szCs w:val="28"/>
          <w:lang w:val="uk-UA" w:eastAsia="uk-UA"/>
          <w14:ligatures w14:val="none"/>
        </w:rPr>
      </w:pPr>
      <w:r w:rsidRPr="00570B4F">
        <w:rPr>
          <w:rFonts w:ascii="Times New Roman" w:eastAsia="Times New Roman" w:hAnsi="Times New Roman" w:cs="Times New Roman"/>
          <w:kern w:val="0"/>
          <w:sz w:val="28"/>
          <w:szCs w:val="28"/>
          <w:lang w:val="uk-UA" w:eastAsia="uk-UA"/>
          <w14:ligatures w14:val="none"/>
        </w:rPr>
        <w:t>– проаналізувати функції концепту WAR у публіцистичному дискурсі й простежити механізми його впливу на інтерпретацію воєнної тематики.</w:t>
      </w:r>
    </w:p>
    <w:p w14:paraId="12323A56" w14:textId="77777777" w:rsidR="00570B4F" w:rsidRPr="00570B4F" w:rsidRDefault="00570B4F" w:rsidP="00570B4F">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570B4F">
        <w:rPr>
          <w:rFonts w:ascii="Times New Roman" w:eastAsia="Times New Roman" w:hAnsi="Times New Roman" w:cs="Times New Roman"/>
          <w:kern w:val="0"/>
          <w:sz w:val="28"/>
          <w:szCs w:val="28"/>
          <w:lang w:val="uk-UA" w:eastAsia="uk-UA"/>
          <w14:ligatures w14:val="none"/>
        </w:rPr>
        <w:t xml:space="preserve">Методи дослідження відповідають меті й завданням роботи. Використано </w:t>
      </w:r>
      <w:proofErr w:type="spellStart"/>
      <w:r w:rsidRPr="00570B4F">
        <w:rPr>
          <w:rFonts w:ascii="Times New Roman" w:eastAsia="Times New Roman" w:hAnsi="Times New Roman" w:cs="Times New Roman"/>
          <w:kern w:val="0"/>
          <w:sz w:val="28"/>
          <w:szCs w:val="28"/>
          <w:lang w:val="uk-UA" w:eastAsia="uk-UA"/>
          <w14:ligatures w14:val="none"/>
        </w:rPr>
        <w:t>дефініційний</w:t>
      </w:r>
      <w:proofErr w:type="spellEnd"/>
      <w:r w:rsidRPr="00570B4F">
        <w:rPr>
          <w:rFonts w:ascii="Times New Roman" w:eastAsia="Times New Roman" w:hAnsi="Times New Roman" w:cs="Times New Roman"/>
          <w:kern w:val="0"/>
          <w:sz w:val="28"/>
          <w:szCs w:val="28"/>
          <w:lang w:val="uk-UA" w:eastAsia="uk-UA"/>
          <w14:ligatures w14:val="none"/>
        </w:rPr>
        <w:t xml:space="preserve"> аналіз для встановлення базової семантики концепту; семантико-інтерпретаційний аналіз для виявлення когнітивних </w:t>
      </w:r>
      <w:r w:rsidRPr="00570B4F">
        <w:rPr>
          <w:rFonts w:ascii="Times New Roman" w:eastAsia="Times New Roman" w:hAnsi="Times New Roman" w:cs="Times New Roman"/>
          <w:kern w:val="0"/>
          <w:sz w:val="28"/>
          <w:szCs w:val="28"/>
          <w:lang w:val="uk-UA" w:eastAsia="uk-UA"/>
          <w14:ligatures w14:val="none"/>
        </w:rPr>
        <w:lastRenderedPageBreak/>
        <w:t xml:space="preserve">складників концепту WAR; етимологічний аналіз для з’ясування історичної мотивації; контекстуальний аналіз для інтерпретації реалізації концептуальних смислів у конкретних медійних текстах; дискурсивний аналіз для встановлення функцій концепту в публіцистичному мовленні; елементи контент-аналізу для систематизації </w:t>
      </w:r>
      <w:proofErr w:type="spellStart"/>
      <w:r w:rsidRPr="00570B4F">
        <w:rPr>
          <w:rFonts w:ascii="Times New Roman" w:eastAsia="Times New Roman" w:hAnsi="Times New Roman" w:cs="Times New Roman"/>
          <w:kern w:val="0"/>
          <w:sz w:val="28"/>
          <w:szCs w:val="28"/>
          <w:lang w:val="uk-UA" w:eastAsia="uk-UA"/>
          <w14:ligatures w14:val="none"/>
        </w:rPr>
        <w:t>мовних</w:t>
      </w:r>
      <w:proofErr w:type="spellEnd"/>
      <w:r w:rsidRPr="00570B4F">
        <w:rPr>
          <w:rFonts w:ascii="Times New Roman" w:eastAsia="Times New Roman" w:hAnsi="Times New Roman" w:cs="Times New Roman"/>
          <w:kern w:val="0"/>
          <w:sz w:val="28"/>
          <w:szCs w:val="28"/>
          <w:lang w:val="uk-UA" w:eastAsia="uk-UA"/>
          <w14:ligatures w14:val="none"/>
        </w:rPr>
        <w:t xml:space="preserve"> репрезентацій концепту в корпусі текстів.</w:t>
      </w:r>
    </w:p>
    <w:p w14:paraId="06D0AE10" w14:textId="77777777" w:rsidR="00570B4F" w:rsidRPr="00570B4F" w:rsidRDefault="00570B4F" w:rsidP="00570B4F">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570B4F">
        <w:rPr>
          <w:rFonts w:ascii="Times New Roman" w:eastAsia="Times New Roman" w:hAnsi="Times New Roman" w:cs="Times New Roman"/>
          <w:kern w:val="0"/>
          <w:sz w:val="28"/>
          <w:szCs w:val="28"/>
          <w:lang w:val="uk-UA" w:eastAsia="uk-UA"/>
          <w14:ligatures w14:val="none"/>
        </w:rPr>
        <w:t xml:space="preserve">Матеріалом дослідження слугують статті англомовних публіцистичних ресурсів, що відображають різні жанрові та тематичні різновиди медіа-дискурсу. До них належать тексти із </w:t>
      </w:r>
      <w:proofErr w:type="spellStart"/>
      <w:r w:rsidRPr="00570B4F">
        <w:rPr>
          <w:rFonts w:ascii="Times New Roman" w:eastAsia="Times New Roman" w:hAnsi="Times New Roman" w:cs="Times New Roman"/>
          <w:kern w:val="0"/>
          <w:sz w:val="28"/>
          <w:szCs w:val="28"/>
          <w:lang w:val="uk-UA" w:eastAsia="uk-UA"/>
          <w14:ligatures w14:val="none"/>
        </w:rPr>
        <w:t>The</w:t>
      </w:r>
      <w:proofErr w:type="spellEnd"/>
      <w:r w:rsidRPr="00570B4F">
        <w:rPr>
          <w:rFonts w:ascii="Times New Roman" w:eastAsia="Times New Roman" w:hAnsi="Times New Roman" w:cs="Times New Roman"/>
          <w:kern w:val="0"/>
          <w:sz w:val="28"/>
          <w:szCs w:val="28"/>
          <w:lang w:val="uk-UA" w:eastAsia="uk-UA"/>
          <w14:ligatures w14:val="none"/>
        </w:rPr>
        <w:t xml:space="preserve"> </w:t>
      </w:r>
      <w:proofErr w:type="spellStart"/>
      <w:r w:rsidRPr="00570B4F">
        <w:rPr>
          <w:rFonts w:ascii="Times New Roman" w:eastAsia="Times New Roman" w:hAnsi="Times New Roman" w:cs="Times New Roman"/>
          <w:kern w:val="0"/>
          <w:sz w:val="28"/>
          <w:szCs w:val="28"/>
          <w:lang w:val="uk-UA" w:eastAsia="uk-UA"/>
          <w14:ligatures w14:val="none"/>
        </w:rPr>
        <w:t>New</w:t>
      </w:r>
      <w:proofErr w:type="spellEnd"/>
      <w:r w:rsidRPr="00570B4F">
        <w:rPr>
          <w:rFonts w:ascii="Times New Roman" w:eastAsia="Times New Roman" w:hAnsi="Times New Roman" w:cs="Times New Roman"/>
          <w:kern w:val="0"/>
          <w:sz w:val="28"/>
          <w:szCs w:val="28"/>
          <w:lang w:val="uk-UA" w:eastAsia="uk-UA"/>
          <w14:ligatures w14:val="none"/>
        </w:rPr>
        <w:t xml:space="preserve"> </w:t>
      </w:r>
      <w:proofErr w:type="spellStart"/>
      <w:r w:rsidRPr="00570B4F">
        <w:rPr>
          <w:rFonts w:ascii="Times New Roman" w:eastAsia="Times New Roman" w:hAnsi="Times New Roman" w:cs="Times New Roman"/>
          <w:kern w:val="0"/>
          <w:sz w:val="28"/>
          <w:szCs w:val="28"/>
          <w:lang w:val="uk-UA" w:eastAsia="uk-UA"/>
          <w14:ligatures w14:val="none"/>
        </w:rPr>
        <w:t>York</w:t>
      </w:r>
      <w:proofErr w:type="spellEnd"/>
      <w:r w:rsidRPr="00570B4F">
        <w:rPr>
          <w:rFonts w:ascii="Times New Roman" w:eastAsia="Times New Roman" w:hAnsi="Times New Roman" w:cs="Times New Roman"/>
          <w:kern w:val="0"/>
          <w:sz w:val="28"/>
          <w:szCs w:val="28"/>
          <w:lang w:val="uk-UA" w:eastAsia="uk-UA"/>
          <w14:ligatures w14:val="none"/>
        </w:rPr>
        <w:t xml:space="preserve"> </w:t>
      </w:r>
      <w:proofErr w:type="spellStart"/>
      <w:r w:rsidRPr="00570B4F">
        <w:rPr>
          <w:rFonts w:ascii="Times New Roman" w:eastAsia="Times New Roman" w:hAnsi="Times New Roman" w:cs="Times New Roman"/>
          <w:kern w:val="0"/>
          <w:sz w:val="28"/>
          <w:szCs w:val="28"/>
          <w:lang w:val="uk-UA" w:eastAsia="uk-UA"/>
          <w14:ligatures w14:val="none"/>
        </w:rPr>
        <w:t>Times</w:t>
      </w:r>
      <w:proofErr w:type="spellEnd"/>
      <w:r w:rsidRPr="00570B4F">
        <w:rPr>
          <w:rFonts w:ascii="Times New Roman" w:eastAsia="Times New Roman" w:hAnsi="Times New Roman" w:cs="Times New Roman"/>
          <w:kern w:val="0"/>
          <w:sz w:val="28"/>
          <w:szCs w:val="28"/>
          <w:lang w:val="uk-UA" w:eastAsia="uk-UA"/>
          <w14:ligatures w14:val="none"/>
        </w:rPr>
        <w:t xml:space="preserve">, </w:t>
      </w:r>
      <w:proofErr w:type="spellStart"/>
      <w:r w:rsidRPr="00570B4F">
        <w:rPr>
          <w:rFonts w:ascii="Times New Roman" w:eastAsia="Times New Roman" w:hAnsi="Times New Roman" w:cs="Times New Roman"/>
          <w:kern w:val="0"/>
          <w:sz w:val="28"/>
          <w:szCs w:val="28"/>
          <w:lang w:val="uk-UA" w:eastAsia="uk-UA"/>
          <w14:ligatures w14:val="none"/>
        </w:rPr>
        <w:t>The</w:t>
      </w:r>
      <w:proofErr w:type="spellEnd"/>
      <w:r w:rsidRPr="00570B4F">
        <w:rPr>
          <w:rFonts w:ascii="Times New Roman" w:eastAsia="Times New Roman" w:hAnsi="Times New Roman" w:cs="Times New Roman"/>
          <w:kern w:val="0"/>
          <w:sz w:val="28"/>
          <w:szCs w:val="28"/>
          <w:lang w:val="uk-UA" w:eastAsia="uk-UA"/>
          <w14:ligatures w14:val="none"/>
        </w:rPr>
        <w:t xml:space="preserve"> </w:t>
      </w:r>
      <w:proofErr w:type="spellStart"/>
      <w:r w:rsidRPr="00570B4F">
        <w:rPr>
          <w:rFonts w:ascii="Times New Roman" w:eastAsia="Times New Roman" w:hAnsi="Times New Roman" w:cs="Times New Roman"/>
          <w:kern w:val="0"/>
          <w:sz w:val="28"/>
          <w:szCs w:val="28"/>
          <w:lang w:val="uk-UA" w:eastAsia="uk-UA"/>
          <w14:ligatures w14:val="none"/>
        </w:rPr>
        <w:t>Economist</w:t>
      </w:r>
      <w:proofErr w:type="spellEnd"/>
      <w:r w:rsidRPr="00570B4F">
        <w:rPr>
          <w:rFonts w:ascii="Times New Roman" w:eastAsia="Times New Roman" w:hAnsi="Times New Roman" w:cs="Times New Roman"/>
          <w:kern w:val="0"/>
          <w:sz w:val="28"/>
          <w:szCs w:val="28"/>
          <w:lang w:val="uk-UA" w:eastAsia="uk-UA"/>
          <w14:ligatures w14:val="none"/>
        </w:rPr>
        <w:t xml:space="preserve">, </w:t>
      </w:r>
      <w:proofErr w:type="spellStart"/>
      <w:r w:rsidRPr="00570B4F">
        <w:rPr>
          <w:rFonts w:ascii="Times New Roman" w:eastAsia="Times New Roman" w:hAnsi="Times New Roman" w:cs="Times New Roman"/>
          <w:kern w:val="0"/>
          <w:sz w:val="28"/>
          <w:szCs w:val="28"/>
          <w:lang w:val="uk-UA" w:eastAsia="uk-UA"/>
          <w14:ligatures w14:val="none"/>
        </w:rPr>
        <w:t>The</w:t>
      </w:r>
      <w:proofErr w:type="spellEnd"/>
      <w:r w:rsidRPr="00570B4F">
        <w:rPr>
          <w:rFonts w:ascii="Times New Roman" w:eastAsia="Times New Roman" w:hAnsi="Times New Roman" w:cs="Times New Roman"/>
          <w:kern w:val="0"/>
          <w:sz w:val="28"/>
          <w:szCs w:val="28"/>
          <w:lang w:val="uk-UA" w:eastAsia="uk-UA"/>
          <w14:ligatures w14:val="none"/>
        </w:rPr>
        <w:t xml:space="preserve"> </w:t>
      </w:r>
      <w:proofErr w:type="spellStart"/>
      <w:r w:rsidRPr="00570B4F">
        <w:rPr>
          <w:rFonts w:ascii="Times New Roman" w:eastAsia="Times New Roman" w:hAnsi="Times New Roman" w:cs="Times New Roman"/>
          <w:kern w:val="0"/>
          <w:sz w:val="28"/>
          <w:szCs w:val="28"/>
          <w:lang w:val="uk-UA" w:eastAsia="uk-UA"/>
          <w14:ligatures w14:val="none"/>
        </w:rPr>
        <w:t>Electric</w:t>
      </w:r>
      <w:proofErr w:type="spellEnd"/>
      <w:r w:rsidRPr="00570B4F">
        <w:rPr>
          <w:rFonts w:ascii="Times New Roman" w:eastAsia="Times New Roman" w:hAnsi="Times New Roman" w:cs="Times New Roman"/>
          <w:kern w:val="0"/>
          <w:sz w:val="28"/>
          <w:szCs w:val="28"/>
          <w:lang w:val="uk-UA" w:eastAsia="uk-UA"/>
          <w14:ligatures w14:val="none"/>
        </w:rPr>
        <w:t xml:space="preserve"> </w:t>
      </w:r>
      <w:proofErr w:type="spellStart"/>
      <w:r w:rsidRPr="00570B4F">
        <w:rPr>
          <w:rFonts w:ascii="Times New Roman" w:eastAsia="Times New Roman" w:hAnsi="Times New Roman" w:cs="Times New Roman"/>
          <w:kern w:val="0"/>
          <w:sz w:val="28"/>
          <w:szCs w:val="28"/>
          <w:lang w:val="uk-UA" w:eastAsia="uk-UA"/>
          <w14:ligatures w14:val="none"/>
        </w:rPr>
        <w:t>Typewriter</w:t>
      </w:r>
      <w:proofErr w:type="spellEnd"/>
      <w:r w:rsidRPr="00570B4F">
        <w:rPr>
          <w:rFonts w:ascii="Times New Roman" w:eastAsia="Times New Roman" w:hAnsi="Times New Roman" w:cs="Times New Roman"/>
          <w:kern w:val="0"/>
          <w:sz w:val="28"/>
          <w:szCs w:val="28"/>
          <w:lang w:val="uk-UA" w:eastAsia="uk-UA"/>
          <w14:ligatures w14:val="none"/>
        </w:rPr>
        <w:t xml:space="preserve">, а також аналітичні, репортажні та </w:t>
      </w:r>
      <w:proofErr w:type="spellStart"/>
      <w:r w:rsidRPr="00570B4F">
        <w:rPr>
          <w:rFonts w:ascii="Times New Roman" w:eastAsia="Times New Roman" w:hAnsi="Times New Roman" w:cs="Times New Roman"/>
          <w:kern w:val="0"/>
          <w:sz w:val="28"/>
          <w:szCs w:val="28"/>
          <w:lang w:val="uk-UA" w:eastAsia="uk-UA"/>
          <w14:ligatures w14:val="none"/>
        </w:rPr>
        <w:t>есеїстичні</w:t>
      </w:r>
      <w:proofErr w:type="spellEnd"/>
      <w:r w:rsidRPr="00570B4F">
        <w:rPr>
          <w:rFonts w:ascii="Times New Roman" w:eastAsia="Times New Roman" w:hAnsi="Times New Roman" w:cs="Times New Roman"/>
          <w:kern w:val="0"/>
          <w:sz w:val="28"/>
          <w:szCs w:val="28"/>
          <w:lang w:val="uk-UA" w:eastAsia="uk-UA"/>
          <w14:ligatures w14:val="none"/>
        </w:rPr>
        <w:t xml:space="preserve"> публікації про війну, воєнні конфлікти та їх соціокультурні наслідки. У корпус включено як сучасний </w:t>
      </w:r>
      <w:proofErr w:type="spellStart"/>
      <w:r w:rsidRPr="00570B4F">
        <w:rPr>
          <w:rFonts w:ascii="Times New Roman" w:eastAsia="Times New Roman" w:hAnsi="Times New Roman" w:cs="Times New Roman"/>
          <w:kern w:val="0"/>
          <w:sz w:val="28"/>
          <w:szCs w:val="28"/>
          <w:lang w:val="uk-UA" w:eastAsia="uk-UA"/>
          <w14:ligatures w14:val="none"/>
        </w:rPr>
        <w:t>медіадискурс</w:t>
      </w:r>
      <w:proofErr w:type="spellEnd"/>
      <w:r w:rsidRPr="00570B4F">
        <w:rPr>
          <w:rFonts w:ascii="Times New Roman" w:eastAsia="Times New Roman" w:hAnsi="Times New Roman" w:cs="Times New Roman"/>
          <w:kern w:val="0"/>
          <w:sz w:val="28"/>
          <w:szCs w:val="28"/>
          <w:lang w:val="uk-UA" w:eastAsia="uk-UA"/>
          <w14:ligatures w14:val="none"/>
        </w:rPr>
        <w:t>, що висвітлює російсько-українську війну, так і тексти, присвячені історичним подіям ХХ століття та глобальним конфліктам. Такий різножанровий підхід дозволяє простежити динаміку осмислення війни та виявити стабільні й варіативні складники структури концепту WAR.</w:t>
      </w:r>
    </w:p>
    <w:p w14:paraId="7704F7EC" w14:textId="77777777" w:rsidR="00C068A7" w:rsidRDefault="00570B4F" w:rsidP="00570B4F">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570B4F">
        <w:rPr>
          <w:rFonts w:ascii="Times New Roman" w:eastAsia="Times New Roman" w:hAnsi="Times New Roman" w:cs="Times New Roman"/>
          <w:kern w:val="0"/>
          <w:sz w:val="28"/>
          <w:szCs w:val="28"/>
          <w:lang w:val="uk-UA" w:eastAsia="uk-UA"/>
          <w14:ligatures w14:val="none"/>
        </w:rPr>
        <w:t xml:space="preserve">Структура кваліфікаційної роботи відповідає </w:t>
      </w:r>
      <w:proofErr w:type="spellStart"/>
      <w:r w:rsidRPr="00570B4F">
        <w:rPr>
          <w:rFonts w:ascii="Times New Roman" w:eastAsia="Times New Roman" w:hAnsi="Times New Roman" w:cs="Times New Roman"/>
          <w:kern w:val="0"/>
          <w:sz w:val="28"/>
          <w:szCs w:val="28"/>
          <w:lang w:val="uk-UA" w:eastAsia="uk-UA"/>
          <w14:ligatures w14:val="none"/>
        </w:rPr>
        <w:t>логіці</w:t>
      </w:r>
      <w:proofErr w:type="spellEnd"/>
      <w:r w:rsidRPr="00570B4F">
        <w:rPr>
          <w:rFonts w:ascii="Times New Roman" w:eastAsia="Times New Roman" w:hAnsi="Times New Roman" w:cs="Times New Roman"/>
          <w:kern w:val="0"/>
          <w:sz w:val="28"/>
          <w:szCs w:val="28"/>
          <w:lang w:val="uk-UA" w:eastAsia="uk-UA"/>
          <w14:ligatures w14:val="none"/>
        </w:rPr>
        <w:t xml:space="preserve"> наукового дослідження і складається з двох розділів. </w:t>
      </w:r>
    </w:p>
    <w:p w14:paraId="0EB24BEB" w14:textId="7C62D7FD" w:rsidR="00570B4F" w:rsidRPr="00570B4F" w:rsidRDefault="00570B4F" w:rsidP="00570B4F">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570B4F">
        <w:rPr>
          <w:rFonts w:ascii="Times New Roman" w:eastAsia="Times New Roman" w:hAnsi="Times New Roman" w:cs="Times New Roman"/>
          <w:kern w:val="0"/>
          <w:sz w:val="28"/>
          <w:szCs w:val="28"/>
          <w:lang w:val="uk-UA" w:eastAsia="uk-UA"/>
          <w14:ligatures w14:val="none"/>
        </w:rPr>
        <w:t xml:space="preserve">Перший розділ присвячено теоретичним засадам </w:t>
      </w:r>
      <w:proofErr w:type="spellStart"/>
      <w:r w:rsidRPr="00570B4F">
        <w:rPr>
          <w:rFonts w:ascii="Times New Roman" w:eastAsia="Times New Roman" w:hAnsi="Times New Roman" w:cs="Times New Roman"/>
          <w:kern w:val="0"/>
          <w:sz w:val="28"/>
          <w:szCs w:val="28"/>
          <w:lang w:val="uk-UA" w:eastAsia="uk-UA"/>
          <w14:ligatures w14:val="none"/>
        </w:rPr>
        <w:t>лінгвоконцептології</w:t>
      </w:r>
      <w:proofErr w:type="spellEnd"/>
      <w:r w:rsidRPr="00570B4F">
        <w:rPr>
          <w:rFonts w:ascii="Times New Roman" w:eastAsia="Times New Roman" w:hAnsi="Times New Roman" w:cs="Times New Roman"/>
          <w:kern w:val="0"/>
          <w:sz w:val="28"/>
          <w:szCs w:val="28"/>
          <w:lang w:val="uk-UA" w:eastAsia="uk-UA"/>
          <w14:ligatures w14:val="none"/>
        </w:rPr>
        <w:t xml:space="preserve">, аналізу основних підходів до вивчення концептів у лінгвістиці та опису </w:t>
      </w:r>
      <w:proofErr w:type="spellStart"/>
      <w:r w:rsidRPr="00570B4F">
        <w:rPr>
          <w:rFonts w:ascii="Times New Roman" w:eastAsia="Times New Roman" w:hAnsi="Times New Roman" w:cs="Times New Roman"/>
          <w:kern w:val="0"/>
          <w:sz w:val="28"/>
          <w:szCs w:val="28"/>
          <w:lang w:val="uk-UA" w:eastAsia="uk-UA"/>
          <w14:ligatures w14:val="none"/>
        </w:rPr>
        <w:t>мовних</w:t>
      </w:r>
      <w:proofErr w:type="spellEnd"/>
      <w:r w:rsidRPr="00570B4F">
        <w:rPr>
          <w:rFonts w:ascii="Times New Roman" w:eastAsia="Times New Roman" w:hAnsi="Times New Roman" w:cs="Times New Roman"/>
          <w:kern w:val="0"/>
          <w:sz w:val="28"/>
          <w:szCs w:val="28"/>
          <w:lang w:val="uk-UA" w:eastAsia="uk-UA"/>
          <w14:ligatures w14:val="none"/>
        </w:rPr>
        <w:t xml:space="preserve"> особливостей публіцистичного стилю як релевантного комунікативного середовища для репрезентації концепту WAR. Окремо окреслено методику аналізу концепту, що передбачає виявлення його багаторівневих компонентів та визначення їх функцій у медійному тексті.</w:t>
      </w:r>
    </w:p>
    <w:p w14:paraId="6917415F" w14:textId="77777777" w:rsidR="00570B4F" w:rsidRPr="00570B4F" w:rsidRDefault="00570B4F" w:rsidP="00570B4F">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570B4F">
        <w:rPr>
          <w:rFonts w:ascii="Times New Roman" w:eastAsia="Times New Roman" w:hAnsi="Times New Roman" w:cs="Times New Roman"/>
          <w:kern w:val="0"/>
          <w:sz w:val="28"/>
          <w:szCs w:val="28"/>
          <w:lang w:val="uk-UA" w:eastAsia="uk-UA"/>
          <w14:ligatures w14:val="none"/>
        </w:rPr>
        <w:t xml:space="preserve">Другий розділ спрямований на практичний аналіз концепту WAR у публіцистичному дискурсі. У ньому послідовно розглянуто мотивувальні, поняттєві, образні та асоціативні ознаки концепту, реконструйовані на основі фактичного </w:t>
      </w:r>
      <w:proofErr w:type="spellStart"/>
      <w:r w:rsidRPr="00570B4F">
        <w:rPr>
          <w:rFonts w:ascii="Times New Roman" w:eastAsia="Times New Roman" w:hAnsi="Times New Roman" w:cs="Times New Roman"/>
          <w:kern w:val="0"/>
          <w:sz w:val="28"/>
          <w:szCs w:val="28"/>
          <w:lang w:val="uk-UA" w:eastAsia="uk-UA"/>
          <w14:ligatures w14:val="none"/>
        </w:rPr>
        <w:t>мовного</w:t>
      </w:r>
      <w:proofErr w:type="spellEnd"/>
      <w:r w:rsidRPr="00570B4F">
        <w:rPr>
          <w:rFonts w:ascii="Times New Roman" w:eastAsia="Times New Roman" w:hAnsi="Times New Roman" w:cs="Times New Roman"/>
          <w:kern w:val="0"/>
          <w:sz w:val="28"/>
          <w:szCs w:val="28"/>
          <w:lang w:val="uk-UA" w:eastAsia="uk-UA"/>
          <w14:ligatures w14:val="none"/>
        </w:rPr>
        <w:t xml:space="preserve"> матеріалу. Таке поєднання теоретичних і практичних аспектів дозволяє комплексно охарактеризувати концепт WAR як багатоаспектну когнітивну одиницю, що відіграє важливу роль у формуванні суспільного розуміння війни.</w:t>
      </w:r>
    </w:p>
    <w:p w14:paraId="3C33D2E5" w14:textId="77777777" w:rsidR="00570B4F" w:rsidRPr="00570B4F" w:rsidRDefault="00570B4F" w:rsidP="00570B4F">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570B4F">
        <w:rPr>
          <w:rFonts w:ascii="Times New Roman" w:eastAsia="Times New Roman" w:hAnsi="Times New Roman" w:cs="Times New Roman"/>
          <w:kern w:val="0"/>
          <w:sz w:val="28"/>
          <w:szCs w:val="28"/>
          <w:lang w:val="uk-UA" w:eastAsia="uk-UA"/>
          <w14:ligatures w14:val="none"/>
        </w:rPr>
        <w:lastRenderedPageBreak/>
        <w:t>Отримані результати сприятимуть глибшому осмисленню когнітивної природи воєнної тематики в англомовних медіа, збагаченню методики концептуального аналізу та розширенню знань про функціонування публіцистичного дискурсу як інструмента інтерпретації соціально значущих реалій.</w:t>
      </w:r>
    </w:p>
    <w:p w14:paraId="3DA205D5" w14:textId="3AF0ADE1" w:rsidR="00B43483" w:rsidRPr="00897C95" w:rsidRDefault="00B43483" w:rsidP="00570B4F">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570B4F">
        <w:rPr>
          <w:rFonts w:ascii="Times New Roman" w:eastAsia="Times New Roman" w:hAnsi="Times New Roman" w:cs="Times New Roman"/>
          <w:kern w:val="0"/>
          <w:sz w:val="28"/>
          <w:szCs w:val="28"/>
          <w:lang w:val="uk-UA" w:eastAsia="uk-UA"/>
          <w14:ligatures w14:val="none"/>
        </w:rPr>
        <w:t xml:space="preserve">Результати дослідження апробовано на </w:t>
      </w:r>
      <w:r w:rsidR="00694739" w:rsidRPr="00570B4F">
        <w:rPr>
          <w:rFonts w:ascii="Times New Roman" w:eastAsia="Times New Roman" w:hAnsi="Times New Roman" w:cs="Times New Roman"/>
          <w:kern w:val="0"/>
          <w:sz w:val="28"/>
          <w:szCs w:val="28"/>
          <w:lang w:val="en-US" w:eastAsia="uk-UA"/>
          <w14:ligatures w14:val="none"/>
        </w:rPr>
        <w:t>IV</w:t>
      </w:r>
      <w:r w:rsidR="00694739" w:rsidRPr="00570B4F">
        <w:rPr>
          <w:rFonts w:ascii="Times New Roman" w:eastAsia="Times New Roman" w:hAnsi="Times New Roman" w:cs="Times New Roman"/>
          <w:kern w:val="0"/>
          <w:sz w:val="28"/>
          <w:szCs w:val="28"/>
          <w:lang w:val="ru-RU" w:eastAsia="uk-UA"/>
          <w14:ligatures w14:val="none"/>
        </w:rPr>
        <w:t xml:space="preserve"> </w:t>
      </w:r>
      <w:r w:rsidR="00694739" w:rsidRPr="00570B4F">
        <w:rPr>
          <w:rFonts w:ascii="Times New Roman" w:eastAsia="Times New Roman" w:hAnsi="Times New Roman" w:cs="Times New Roman"/>
          <w:kern w:val="0"/>
          <w:sz w:val="28"/>
          <w:szCs w:val="28"/>
          <w:lang w:val="uk-UA" w:eastAsia="uk-UA"/>
          <w14:ligatures w14:val="none"/>
        </w:rPr>
        <w:t xml:space="preserve">міжнародній </w:t>
      </w:r>
      <w:r w:rsidR="00631562" w:rsidRPr="00570B4F">
        <w:rPr>
          <w:rFonts w:ascii="Times New Roman" w:hAnsi="Times New Roman" w:cs="Times New Roman"/>
          <w:sz w:val="28"/>
          <w:szCs w:val="28"/>
          <w:lang w:val="uk-UA"/>
        </w:rPr>
        <w:t>науково-практичній конференції «</w:t>
      </w:r>
      <w:bookmarkStart w:id="0" w:name="_Hlk131596477"/>
      <w:r w:rsidR="00694739" w:rsidRPr="00570B4F">
        <w:rPr>
          <w:rFonts w:ascii="Times New Roman" w:hAnsi="Times New Roman" w:cs="Times New Roman"/>
          <w:sz w:val="28"/>
          <w:szCs w:val="28"/>
          <w:lang w:val="uk-UA"/>
        </w:rPr>
        <w:t>Академічні студії з філології</w:t>
      </w:r>
      <w:r w:rsidR="00631562" w:rsidRPr="00570B4F">
        <w:rPr>
          <w:rFonts w:ascii="Times New Roman" w:hAnsi="Times New Roman" w:cs="Times New Roman"/>
          <w:sz w:val="28"/>
          <w:szCs w:val="28"/>
          <w:lang w:val="uk-UA"/>
        </w:rPr>
        <w:t xml:space="preserve">» </w:t>
      </w:r>
      <w:bookmarkEnd w:id="0"/>
      <w:r w:rsidR="00631562" w:rsidRPr="00570B4F">
        <w:rPr>
          <w:rFonts w:ascii="Times New Roman" w:hAnsi="Times New Roman" w:cs="Times New Roman"/>
          <w:sz w:val="28"/>
          <w:szCs w:val="28"/>
          <w:lang w:val="uk-UA"/>
        </w:rPr>
        <w:t>(</w:t>
      </w:r>
      <w:r w:rsidR="00286B54" w:rsidRPr="00570B4F">
        <w:rPr>
          <w:rFonts w:ascii="Times New Roman" w:hAnsi="Times New Roman" w:cs="Times New Roman"/>
          <w:sz w:val="28"/>
          <w:szCs w:val="28"/>
          <w:lang w:val="uk-UA"/>
        </w:rPr>
        <w:t>5 листопада</w:t>
      </w:r>
      <w:r w:rsidR="00631562" w:rsidRPr="00897C95">
        <w:rPr>
          <w:rFonts w:ascii="Times New Roman" w:hAnsi="Times New Roman" w:cs="Times New Roman"/>
          <w:spacing w:val="-4"/>
          <w:sz w:val="28"/>
          <w:szCs w:val="28"/>
          <w:lang w:val="uk-UA"/>
        </w:rPr>
        <w:t xml:space="preserve"> 2025 р.).</w:t>
      </w:r>
    </w:p>
    <w:p w14:paraId="3F89A4B0" w14:textId="2D60825F" w:rsidR="00B56E98" w:rsidRPr="00897C95" w:rsidRDefault="00B56E98" w:rsidP="00A91DB9">
      <w:pPr>
        <w:spacing w:after="0" w:line="360" w:lineRule="auto"/>
        <w:ind w:firstLine="709"/>
        <w:jc w:val="both"/>
        <w:rPr>
          <w:rFonts w:ascii="Times New Roman" w:hAnsi="Times New Roman" w:cs="Times New Roman"/>
          <w:sz w:val="28"/>
          <w:szCs w:val="28"/>
          <w:lang w:val="uk-UA"/>
        </w:rPr>
      </w:pPr>
    </w:p>
    <w:p w14:paraId="6A7642C9" w14:textId="55ED15C6" w:rsidR="005B3E5E" w:rsidRPr="00897C95" w:rsidRDefault="005B3E5E" w:rsidP="00A91DB9">
      <w:pPr>
        <w:spacing w:after="0" w:line="360" w:lineRule="auto"/>
        <w:ind w:firstLine="709"/>
        <w:jc w:val="both"/>
        <w:rPr>
          <w:rFonts w:ascii="Times New Roman" w:hAnsi="Times New Roman" w:cs="Times New Roman"/>
          <w:sz w:val="28"/>
          <w:szCs w:val="28"/>
          <w:lang w:val="uk-UA"/>
        </w:rPr>
      </w:pPr>
    </w:p>
    <w:p w14:paraId="03693755" w14:textId="767C68A7" w:rsidR="005B3E5E" w:rsidRPr="00897C95" w:rsidRDefault="005B3E5E" w:rsidP="00A91DB9">
      <w:pPr>
        <w:spacing w:after="0" w:line="360" w:lineRule="auto"/>
        <w:ind w:firstLine="709"/>
        <w:jc w:val="both"/>
        <w:rPr>
          <w:rFonts w:ascii="Times New Roman" w:hAnsi="Times New Roman" w:cs="Times New Roman"/>
          <w:sz w:val="28"/>
          <w:szCs w:val="28"/>
          <w:lang w:val="uk-UA"/>
        </w:rPr>
      </w:pPr>
    </w:p>
    <w:p w14:paraId="1DC7D863" w14:textId="16C52269" w:rsidR="005B3E5E" w:rsidRPr="00897C95" w:rsidRDefault="005B3E5E" w:rsidP="00A91DB9">
      <w:pPr>
        <w:spacing w:after="0" w:line="360" w:lineRule="auto"/>
        <w:ind w:firstLine="709"/>
        <w:jc w:val="both"/>
        <w:rPr>
          <w:rFonts w:ascii="Times New Roman" w:hAnsi="Times New Roman" w:cs="Times New Roman"/>
          <w:sz w:val="28"/>
          <w:szCs w:val="28"/>
          <w:lang w:val="uk-UA"/>
        </w:rPr>
      </w:pPr>
    </w:p>
    <w:p w14:paraId="23C5E4D2" w14:textId="4F25B379" w:rsidR="005B3E5E" w:rsidRPr="00897C95" w:rsidRDefault="005B3E5E" w:rsidP="005B3E5E">
      <w:pPr>
        <w:spacing w:after="0" w:line="360" w:lineRule="auto"/>
        <w:ind w:firstLine="709"/>
        <w:jc w:val="both"/>
        <w:rPr>
          <w:rFonts w:ascii="Times New Roman" w:hAnsi="Times New Roman" w:cs="Times New Roman"/>
          <w:sz w:val="28"/>
          <w:szCs w:val="28"/>
          <w:lang w:val="uk-UA"/>
        </w:rPr>
      </w:pPr>
    </w:p>
    <w:p w14:paraId="746302CB" w14:textId="156F1DC9" w:rsidR="00694739" w:rsidRPr="00897C95" w:rsidRDefault="00694739" w:rsidP="005B3E5E">
      <w:pPr>
        <w:spacing w:after="0" w:line="360" w:lineRule="auto"/>
        <w:ind w:firstLine="709"/>
        <w:jc w:val="both"/>
        <w:rPr>
          <w:rFonts w:ascii="Times New Roman" w:hAnsi="Times New Roman" w:cs="Times New Roman"/>
          <w:sz w:val="28"/>
          <w:szCs w:val="28"/>
          <w:lang w:val="uk-UA"/>
        </w:rPr>
      </w:pPr>
    </w:p>
    <w:p w14:paraId="62D65B32" w14:textId="54756953" w:rsidR="00694739" w:rsidRPr="00897C95" w:rsidRDefault="00694739" w:rsidP="005B3E5E">
      <w:pPr>
        <w:spacing w:after="0" w:line="360" w:lineRule="auto"/>
        <w:ind w:firstLine="709"/>
        <w:jc w:val="both"/>
        <w:rPr>
          <w:rFonts w:ascii="Times New Roman" w:hAnsi="Times New Roman" w:cs="Times New Roman"/>
          <w:sz w:val="28"/>
          <w:szCs w:val="28"/>
          <w:lang w:val="uk-UA"/>
        </w:rPr>
      </w:pPr>
    </w:p>
    <w:p w14:paraId="37567F07" w14:textId="0C53FC46" w:rsidR="00694739" w:rsidRPr="00897C95" w:rsidRDefault="00694739" w:rsidP="005B3E5E">
      <w:pPr>
        <w:spacing w:after="0" w:line="360" w:lineRule="auto"/>
        <w:ind w:firstLine="709"/>
        <w:jc w:val="both"/>
        <w:rPr>
          <w:rFonts w:ascii="Times New Roman" w:hAnsi="Times New Roman" w:cs="Times New Roman"/>
          <w:sz w:val="28"/>
          <w:szCs w:val="28"/>
          <w:lang w:val="uk-UA"/>
        </w:rPr>
      </w:pPr>
    </w:p>
    <w:p w14:paraId="0D01BCE9" w14:textId="16B8E1F5" w:rsidR="00694739" w:rsidRPr="00897C95" w:rsidRDefault="00694739" w:rsidP="005B3E5E">
      <w:pPr>
        <w:spacing w:after="0" w:line="360" w:lineRule="auto"/>
        <w:ind w:firstLine="709"/>
        <w:jc w:val="both"/>
        <w:rPr>
          <w:rFonts w:ascii="Times New Roman" w:hAnsi="Times New Roman" w:cs="Times New Roman"/>
          <w:sz w:val="28"/>
          <w:szCs w:val="28"/>
          <w:lang w:val="uk-UA"/>
        </w:rPr>
      </w:pPr>
    </w:p>
    <w:p w14:paraId="4DC12708" w14:textId="06032C23" w:rsidR="00694739" w:rsidRPr="00897C95" w:rsidRDefault="00694739" w:rsidP="005B3E5E">
      <w:pPr>
        <w:spacing w:after="0" w:line="360" w:lineRule="auto"/>
        <w:ind w:firstLine="709"/>
        <w:jc w:val="both"/>
        <w:rPr>
          <w:rFonts w:ascii="Times New Roman" w:hAnsi="Times New Roman" w:cs="Times New Roman"/>
          <w:sz w:val="28"/>
          <w:szCs w:val="28"/>
          <w:lang w:val="uk-UA"/>
        </w:rPr>
      </w:pPr>
    </w:p>
    <w:p w14:paraId="42C0E01B" w14:textId="7C6237C8" w:rsidR="00694739" w:rsidRPr="00897C95" w:rsidRDefault="00694739" w:rsidP="005B3E5E">
      <w:pPr>
        <w:spacing w:after="0" w:line="360" w:lineRule="auto"/>
        <w:ind w:firstLine="709"/>
        <w:jc w:val="both"/>
        <w:rPr>
          <w:rFonts w:ascii="Times New Roman" w:hAnsi="Times New Roman" w:cs="Times New Roman"/>
          <w:sz w:val="28"/>
          <w:szCs w:val="28"/>
          <w:lang w:val="uk-UA"/>
        </w:rPr>
      </w:pPr>
    </w:p>
    <w:p w14:paraId="5F02FAE6" w14:textId="10604484" w:rsidR="00694739" w:rsidRPr="00897C95" w:rsidRDefault="00694739" w:rsidP="005B3E5E">
      <w:pPr>
        <w:spacing w:after="0" w:line="360" w:lineRule="auto"/>
        <w:ind w:firstLine="709"/>
        <w:jc w:val="both"/>
        <w:rPr>
          <w:rFonts w:ascii="Times New Roman" w:hAnsi="Times New Roman" w:cs="Times New Roman"/>
          <w:sz w:val="28"/>
          <w:szCs w:val="28"/>
          <w:lang w:val="uk-UA"/>
        </w:rPr>
      </w:pPr>
    </w:p>
    <w:p w14:paraId="58313233" w14:textId="725FBBD8" w:rsidR="00694739" w:rsidRPr="00897C95" w:rsidRDefault="00694739" w:rsidP="005B3E5E">
      <w:pPr>
        <w:spacing w:after="0" w:line="360" w:lineRule="auto"/>
        <w:ind w:firstLine="709"/>
        <w:jc w:val="both"/>
        <w:rPr>
          <w:rFonts w:ascii="Times New Roman" w:hAnsi="Times New Roman" w:cs="Times New Roman"/>
          <w:sz w:val="28"/>
          <w:szCs w:val="28"/>
          <w:lang w:val="uk-UA"/>
        </w:rPr>
      </w:pPr>
    </w:p>
    <w:p w14:paraId="5DB64E32" w14:textId="35E2B067" w:rsidR="00694739" w:rsidRPr="00897C95" w:rsidRDefault="00694739" w:rsidP="005B3E5E">
      <w:pPr>
        <w:spacing w:after="0" w:line="360" w:lineRule="auto"/>
        <w:ind w:firstLine="709"/>
        <w:jc w:val="both"/>
        <w:rPr>
          <w:rFonts w:ascii="Times New Roman" w:hAnsi="Times New Roman" w:cs="Times New Roman"/>
          <w:sz w:val="28"/>
          <w:szCs w:val="28"/>
          <w:lang w:val="uk-UA"/>
        </w:rPr>
      </w:pPr>
    </w:p>
    <w:p w14:paraId="549629E5" w14:textId="1FD2252A" w:rsidR="00694739" w:rsidRPr="00897C95" w:rsidRDefault="00694739" w:rsidP="005B3E5E">
      <w:pPr>
        <w:spacing w:after="0" w:line="360" w:lineRule="auto"/>
        <w:ind w:firstLine="709"/>
        <w:jc w:val="both"/>
        <w:rPr>
          <w:rFonts w:ascii="Times New Roman" w:hAnsi="Times New Roman" w:cs="Times New Roman"/>
          <w:sz w:val="28"/>
          <w:szCs w:val="28"/>
          <w:lang w:val="uk-UA"/>
        </w:rPr>
      </w:pPr>
    </w:p>
    <w:p w14:paraId="5BE8701B" w14:textId="7F21B052" w:rsidR="00694739" w:rsidRPr="00897C95" w:rsidRDefault="00694739" w:rsidP="005B3E5E">
      <w:pPr>
        <w:spacing w:after="0" w:line="360" w:lineRule="auto"/>
        <w:ind w:firstLine="709"/>
        <w:jc w:val="both"/>
        <w:rPr>
          <w:rFonts w:ascii="Times New Roman" w:hAnsi="Times New Roman" w:cs="Times New Roman"/>
          <w:sz w:val="28"/>
          <w:szCs w:val="28"/>
          <w:lang w:val="uk-UA"/>
        </w:rPr>
      </w:pPr>
    </w:p>
    <w:p w14:paraId="4A7624F0" w14:textId="14A8120C" w:rsidR="00694739" w:rsidRDefault="00694739" w:rsidP="005B3E5E">
      <w:pPr>
        <w:spacing w:after="0" w:line="360" w:lineRule="auto"/>
        <w:ind w:firstLine="709"/>
        <w:jc w:val="both"/>
        <w:rPr>
          <w:rFonts w:ascii="Times New Roman" w:hAnsi="Times New Roman" w:cs="Times New Roman"/>
          <w:sz w:val="28"/>
          <w:szCs w:val="28"/>
          <w:lang w:val="uk-UA"/>
        </w:rPr>
      </w:pPr>
    </w:p>
    <w:p w14:paraId="0EC90CD6" w14:textId="51FE233D" w:rsidR="00C068A7" w:rsidRDefault="00C068A7" w:rsidP="005B3E5E">
      <w:pPr>
        <w:spacing w:after="0" w:line="360" w:lineRule="auto"/>
        <w:ind w:firstLine="709"/>
        <w:jc w:val="both"/>
        <w:rPr>
          <w:rFonts w:ascii="Times New Roman" w:hAnsi="Times New Roman" w:cs="Times New Roman"/>
          <w:sz w:val="28"/>
          <w:szCs w:val="28"/>
          <w:lang w:val="uk-UA"/>
        </w:rPr>
      </w:pPr>
    </w:p>
    <w:p w14:paraId="1D9ACF87" w14:textId="571824E4" w:rsidR="00C068A7" w:rsidRDefault="00C068A7" w:rsidP="005B3E5E">
      <w:pPr>
        <w:spacing w:after="0" w:line="360" w:lineRule="auto"/>
        <w:ind w:firstLine="709"/>
        <w:jc w:val="both"/>
        <w:rPr>
          <w:rFonts w:ascii="Times New Roman" w:hAnsi="Times New Roman" w:cs="Times New Roman"/>
          <w:sz w:val="28"/>
          <w:szCs w:val="28"/>
          <w:lang w:val="uk-UA"/>
        </w:rPr>
      </w:pPr>
    </w:p>
    <w:p w14:paraId="544C172B" w14:textId="0621AC62" w:rsidR="00C068A7" w:rsidRDefault="00C068A7" w:rsidP="005B3E5E">
      <w:pPr>
        <w:spacing w:after="0" w:line="360" w:lineRule="auto"/>
        <w:ind w:firstLine="709"/>
        <w:jc w:val="both"/>
        <w:rPr>
          <w:rFonts w:ascii="Times New Roman" w:hAnsi="Times New Roman" w:cs="Times New Roman"/>
          <w:sz w:val="28"/>
          <w:szCs w:val="28"/>
          <w:lang w:val="uk-UA"/>
        </w:rPr>
      </w:pPr>
    </w:p>
    <w:p w14:paraId="54DEE452" w14:textId="77777777" w:rsidR="00C068A7" w:rsidRPr="00897C95" w:rsidRDefault="00C068A7" w:rsidP="005B3E5E">
      <w:pPr>
        <w:spacing w:after="0" w:line="360" w:lineRule="auto"/>
        <w:ind w:firstLine="709"/>
        <w:jc w:val="both"/>
        <w:rPr>
          <w:rFonts w:ascii="Times New Roman" w:hAnsi="Times New Roman" w:cs="Times New Roman"/>
          <w:sz w:val="28"/>
          <w:szCs w:val="28"/>
          <w:lang w:val="uk-UA"/>
        </w:rPr>
      </w:pPr>
    </w:p>
    <w:p w14:paraId="44B61FC5" w14:textId="19ED985E" w:rsidR="00694739" w:rsidRPr="00897C95" w:rsidRDefault="00694739" w:rsidP="005B3E5E">
      <w:pPr>
        <w:spacing w:after="0" w:line="360" w:lineRule="auto"/>
        <w:ind w:firstLine="709"/>
        <w:jc w:val="both"/>
        <w:rPr>
          <w:rFonts w:ascii="Times New Roman" w:hAnsi="Times New Roman" w:cs="Times New Roman"/>
          <w:sz w:val="28"/>
          <w:szCs w:val="28"/>
          <w:lang w:val="uk-UA"/>
        </w:rPr>
      </w:pPr>
    </w:p>
    <w:p w14:paraId="4AFB12C8" w14:textId="1D0C6B2F" w:rsidR="00694739" w:rsidRPr="00897C95" w:rsidRDefault="00694739" w:rsidP="005B3E5E">
      <w:pPr>
        <w:spacing w:after="0" w:line="360" w:lineRule="auto"/>
        <w:ind w:firstLine="709"/>
        <w:jc w:val="both"/>
        <w:rPr>
          <w:rFonts w:ascii="Times New Roman" w:hAnsi="Times New Roman" w:cs="Times New Roman"/>
          <w:sz w:val="28"/>
          <w:szCs w:val="28"/>
          <w:lang w:val="uk-UA"/>
        </w:rPr>
      </w:pPr>
    </w:p>
    <w:p w14:paraId="6D7D7FD1" w14:textId="6F80B336" w:rsidR="00363246" w:rsidRPr="00897C95" w:rsidRDefault="00B56E98" w:rsidP="00363246">
      <w:pPr>
        <w:spacing w:after="0" w:line="360" w:lineRule="auto"/>
        <w:ind w:firstLine="709"/>
        <w:jc w:val="center"/>
        <w:outlineLvl w:val="2"/>
        <w:rPr>
          <w:rFonts w:ascii="Times New Roman" w:eastAsia="Times New Roman" w:hAnsi="Times New Roman" w:cs="Times New Roman"/>
          <w:b/>
          <w:bCs/>
          <w:caps/>
          <w:kern w:val="0"/>
          <w:sz w:val="28"/>
          <w:szCs w:val="28"/>
          <w:lang w:val="uk-UA" w:eastAsia="uk-UA"/>
          <w14:ligatures w14:val="none"/>
        </w:rPr>
      </w:pPr>
      <w:r w:rsidRPr="00897C95">
        <w:rPr>
          <w:rFonts w:ascii="Times New Roman" w:eastAsia="Times New Roman" w:hAnsi="Times New Roman" w:cs="Times New Roman"/>
          <w:b/>
          <w:bCs/>
          <w:caps/>
          <w:kern w:val="0"/>
          <w:sz w:val="28"/>
          <w:szCs w:val="28"/>
          <w:lang w:val="uk-UA" w:eastAsia="uk-UA"/>
          <w14:ligatures w14:val="none"/>
        </w:rPr>
        <w:lastRenderedPageBreak/>
        <w:t>Розділ 1</w:t>
      </w:r>
    </w:p>
    <w:p w14:paraId="5C522C06" w14:textId="6DC707E5" w:rsidR="00B56E98" w:rsidRPr="00897C95" w:rsidRDefault="00B56E98" w:rsidP="00363246">
      <w:pPr>
        <w:spacing w:after="0" w:line="360" w:lineRule="auto"/>
        <w:ind w:firstLine="709"/>
        <w:jc w:val="center"/>
        <w:outlineLvl w:val="2"/>
        <w:rPr>
          <w:rFonts w:ascii="Times New Roman" w:eastAsia="Times New Roman" w:hAnsi="Times New Roman" w:cs="Times New Roman"/>
          <w:b/>
          <w:bCs/>
          <w:caps/>
          <w:kern w:val="0"/>
          <w:sz w:val="28"/>
          <w:szCs w:val="28"/>
          <w:lang w:val="uk-UA" w:eastAsia="uk-UA"/>
          <w14:ligatures w14:val="none"/>
        </w:rPr>
      </w:pPr>
      <w:r w:rsidRPr="00897C95">
        <w:rPr>
          <w:rFonts w:ascii="Times New Roman" w:eastAsia="Times New Roman" w:hAnsi="Times New Roman" w:cs="Times New Roman"/>
          <w:b/>
          <w:bCs/>
          <w:caps/>
          <w:kern w:val="0"/>
          <w:sz w:val="28"/>
          <w:szCs w:val="28"/>
          <w:lang w:val="uk-UA" w:eastAsia="uk-UA"/>
          <w14:ligatures w14:val="none"/>
        </w:rPr>
        <w:t xml:space="preserve">Теоретичні засади дослідження </w:t>
      </w:r>
    </w:p>
    <w:p w14:paraId="59643C82" w14:textId="77777777" w:rsidR="00FA28FE" w:rsidRDefault="00FA28FE" w:rsidP="00631A54">
      <w:pPr>
        <w:pStyle w:val="1"/>
      </w:pPr>
    </w:p>
    <w:p w14:paraId="3782E99D" w14:textId="15BD753B" w:rsidR="00631A54" w:rsidRDefault="00631A54" w:rsidP="0048509B">
      <w:pPr>
        <w:pStyle w:val="1"/>
        <w:numPr>
          <w:ilvl w:val="1"/>
          <w:numId w:val="20"/>
        </w:numPr>
        <w:spacing w:before="0" w:line="360" w:lineRule="auto"/>
        <w:jc w:val="both"/>
        <w:rPr>
          <w:rFonts w:ascii="Times New Roman" w:hAnsi="Times New Roman" w:cs="Times New Roman"/>
          <w:b/>
          <w:bCs/>
          <w:color w:val="auto"/>
          <w:sz w:val="28"/>
          <w:szCs w:val="28"/>
        </w:rPr>
      </w:pPr>
      <w:r w:rsidRPr="0048509B">
        <w:rPr>
          <w:rFonts w:ascii="Times New Roman" w:hAnsi="Times New Roman" w:cs="Times New Roman"/>
          <w:b/>
          <w:bCs/>
          <w:color w:val="auto"/>
          <w:sz w:val="28"/>
          <w:szCs w:val="28"/>
        </w:rPr>
        <w:t>Основні завдання лінгвоконцептології</w:t>
      </w:r>
    </w:p>
    <w:p w14:paraId="73F193BB" w14:textId="77777777" w:rsidR="0048509B" w:rsidRPr="0048509B" w:rsidRDefault="0048509B" w:rsidP="0048509B"/>
    <w:p w14:paraId="3448F517" w14:textId="4CDD01FC" w:rsidR="00631A54" w:rsidRPr="0048509B" w:rsidRDefault="00631A54" w:rsidP="0048509B">
      <w:pPr>
        <w:pStyle w:val="a3"/>
        <w:spacing w:before="0" w:beforeAutospacing="0" w:after="0" w:afterAutospacing="0" w:line="360" w:lineRule="auto"/>
        <w:ind w:firstLine="709"/>
        <w:jc w:val="both"/>
        <w:rPr>
          <w:sz w:val="28"/>
          <w:szCs w:val="28"/>
        </w:rPr>
      </w:pPr>
      <w:proofErr w:type="spellStart"/>
      <w:r w:rsidRPr="0048509B">
        <w:rPr>
          <w:sz w:val="28"/>
          <w:szCs w:val="28"/>
        </w:rPr>
        <w:t>Лінгвоконцептологія</w:t>
      </w:r>
      <w:proofErr w:type="spellEnd"/>
      <w:r w:rsidRPr="0048509B">
        <w:rPr>
          <w:sz w:val="28"/>
          <w:szCs w:val="28"/>
        </w:rPr>
        <w:t xml:space="preserve"> сформувалася на перетині когнітивної лінгвістики, психології, філософії, культурології та </w:t>
      </w:r>
      <w:proofErr w:type="spellStart"/>
      <w:r w:rsidRPr="0048509B">
        <w:rPr>
          <w:sz w:val="28"/>
          <w:szCs w:val="28"/>
        </w:rPr>
        <w:t>лінгвокогнітології</w:t>
      </w:r>
      <w:proofErr w:type="spellEnd"/>
      <w:r w:rsidRPr="0048509B">
        <w:rPr>
          <w:sz w:val="28"/>
          <w:szCs w:val="28"/>
        </w:rPr>
        <w:t xml:space="preserve"> й постала як окремий напрям, що досліджує концепти як базові одиниці ментального та </w:t>
      </w:r>
      <w:proofErr w:type="spellStart"/>
      <w:r w:rsidRPr="0048509B">
        <w:rPr>
          <w:sz w:val="28"/>
          <w:szCs w:val="28"/>
        </w:rPr>
        <w:t>лінгвального</w:t>
      </w:r>
      <w:proofErr w:type="spellEnd"/>
      <w:r w:rsidRPr="0048509B">
        <w:rPr>
          <w:sz w:val="28"/>
          <w:szCs w:val="28"/>
        </w:rPr>
        <w:t xml:space="preserve"> досвіду людства. Активне використання </w:t>
      </w:r>
      <w:proofErr w:type="spellStart"/>
      <w:r w:rsidRPr="0048509B">
        <w:rPr>
          <w:sz w:val="28"/>
          <w:szCs w:val="28"/>
        </w:rPr>
        <w:t>лінгвоконцептологією</w:t>
      </w:r>
      <w:proofErr w:type="spellEnd"/>
      <w:r w:rsidRPr="0048509B">
        <w:rPr>
          <w:sz w:val="28"/>
          <w:szCs w:val="28"/>
        </w:rPr>
        <w:t xml:space="preserve"> методологічного інструментарію лексичної семантики подекуди призводить до ототожнення цих дисциплін, проте </w:t>
      </w:r>
      <w:proofErr w:type="spellStart"/>
      <w:r w:rsidRPr="0048509B">
        <w:rPr>
          <w:sz w:val="28"/>
          <w:szCs w:val="28"/>
        </w:rPr>
        <w:t>лінгвоконцептологія</w:t>
      </w:r>
      <w:proofErr w:type="spellEnd"/>
      <w:r w:rsidRPr="0048509B">
        <w:rPr>
          <w:sz w:val="28"/>
          <w:szCs w:val="28"/>
        </w:rPr>
        <w:t xml:space="preserve"> має більш широкий спектр дослідження та численніші міждисциплінарні зв’язки: використовує методологію інших наук, розглядає </w:t>
      </w:r>
      <w:proofErr w:type="spellStart"/>
      <w:r w:rsidRPr="0048509B">
        <w:rPr>
          <w:sz w:val="28"/>
          <w:szCs w:val="28"/>
        </w:rPr>
        <w:t>мовну</w:t>
      </w:r>
      <w:proofErr w:type="spellEnd"/>
      <w:r w:rsidRPr="0048509B">
        <w:rPr>
          <w:sz w:val="28"/>
          <w:szCs w:val="28"/>
        </w:rPr>
        <w:t xml:space="preserve"> семантику у різних дискурсах, застосовує фреймове моделювання когнітивних конструктів. </w:t>
      </w:r>
      <w:proofErr w:type="spellStart"/>
      <w:r w:rsidRPr="0048509B">
        <w:rPr>
          <w:sz w:val="28"/>
          <w:szCs w:val="28"/>
        </w:rPr>
        <w:t>Лінгвоконцептологія</w:t>
      </w:r>
      <w:proofErr w:type="spellEnd"/>
      <w:r w:rsidRPr="0048509B">
        <w:rPr>
          <w:sz w:val="28"/>
          <w:szCs w:val="28"/>
        </w:rPr>
        <w:t xml:space="preserve"> прагне розширити уявлення про семантику концептів, досліджуючи їх не лише в системно-</w:t>
      </w:r>
      <w:proofErr w:type="spellStart"/>
      <w:r w:rsidRPr="0048509B">
        <w:rPr>
          <w:sz w:val="28"/>
          <w:szCs w:val="28"/>
        </w:rPr>
        <w:t>мовному</w:t>
      </w:r>
      <w:proofErr w:type="spellEnd"/>
      <w:r w:rsidRPr="0048509B">
        <w:rPr>
          <w:sz w:val="28"/>
          <w:szCs w:val="28"/>
        </w:rPr>
        <w:t xml:space="preserve"> ракурсі, а й з точки зору їх функціональності – в дискурсі.</w:t>
      </w:r>
      <w:r w:rsidRPr="0048509B">
        <w:rPr>
          <w:sz w:val="28"/>
          <w:szCs w:val="28"/>
        </w:rPr>
        <w:t xml:space="preserve"> </w:t>
      </w:r>
      <w:r w:rsidRPr="0048509B">
        <w:rPr>
          <w:sz w:val="28"/>
          <w:szCs w:val="28"/>
        </w:rPr>
        <w:t xml:space="preserve">Її ключовим завданням є виявлення того, як людина осмислює, структурує та передає знання про світ за допомогою </w:t>
      </w:r>
      <w:proofErr w:type="spellStart"/>
      <w:r w:rsidRPr="0048509B">
        <w:rPr>
          <w:sz w:val="28"/>
          <w:szCs w:val="28"/>
        </w:rPr>
        <w:t>мовних</w:t>
      </w:r>
      <w:proofErr w:type="spellEnd"/>
      <w:r w:rsidRPr="0048509B">
        <w:rPr>
          <w:sz w:val="28"/>
          <w:szCs w:val="28"/>
        </w:rPr>
        <w:t xml:space="preserve"> засобів, і яким чином ці знання закріплюються у національній </w:t>
      </w:r>
      <w:proofErr w:type="spellStart"/>
      <w:r w:rsidRPr="0048509B">
        <w:rPr>
          <w:sz w:val="28"/>
          <w:szCs w:val="28"/>
        </w:rPr>
        <w:t>мовній</w:t>
      </w:r>
      <w:proofErr w:type="spellEnd"/>
      <w:r w:rsidRPr="0048509B">
        <w:rPr>
          <w:sz w:val="28"/>
          <w:szCs w:val="28"/>
        </w:rPr>
        <w:t xml:space="preserve"> картині світу [2; 8; 10]. У межах сучасної </w:t>
      </w:r>
      <w:proofErr w:type="spellStart"/>
      <w:r w:rsidRPr="0048509B">
        <w:rPr>
          <w:sz w:val="28"/>
          <w:szCs w:val="28"/>
        </w:rPr>
        <w:t>гуманітаристики</w:t>
      </w:r>
      <w:proofErr w:type="spellEnd"/>
      <w:r w:rsidRPr="0048509B">
        <w:rPr>
          <w:sz w:val="28"/>
          <w:szCs w:val="28"/>
        </w:rPr>
        <w:t xml:space="preserve"> концепт розуміється як складна когнітивна структура, що поєднує логічні, асоціативні, емотивні, оцінні й культурні елементи, які репрезентуються через мову й стають доступними для аналізу завдяки мовленнєвим реалізаціям [1; 3; 17; 29].</w:t>
      </w:r>
    </w:p>
    <w:p w14:paraId="6DEF5103" w14:textId="77777777" w:rsidR="00631A54" w:rsidRPr="0048509B" w:rsidRDefault="00631A54" w:rsidP="0048509B">
      <w:pPr>
        <w:pStyle w:val="a3"/>
        <w:spacing w:before="0" w:beforeAutospacing="0" w:after="0" w:afterAutospacing="0" w:line="360" w:lineRule="auto"/>
        <w:ind w:firstLine="709"/>
        <w:jc w:val="both"/>
        <w:rPr>
          <w:sz w:val="28"/>
          <w:szCs w:val="28"/>
        </w:rPr>
      </w:pPr>
      <w:r w:rsidRPr="0048509B">
        <w:rPr>
          <w:sz w:val="28"/>
          <w:szCs w:val="28"/>
        </w:rPr>
        <w:t xml:space="preserve">Одним із фундаментальних завдань </w:t>
      </w:r>
      <w:proofErr w:type="spellStart"/>
      <w:r w:rsidRPr="0048509B">
        <w:rPr>
          <w:sz w:val="28"/>
          <w:szCs w:val="28"/>
        </w:rPr>
        <w:t>лінгвоконцептології</w:t>
      </w:r>
      <w:proofErr w:type="spellEnd"/>
      <w:r w:rsidRPr="0048509B">
        <w:rPr>
          <w:sz w:val="28"/>
          <w:szCs w:val="28"/>
        </w:rPr>
        <w:t xml:space="preserve"> є реконструкція структури концепту, тобто виявлення та впорядкування його складових елементів. Науковці наголошують, що концепт є багатошаровим утворенням, яке складається з поняттєвого, образного, асоціативного, етимологічного та аксіологічного блоків [15; 22; 24]. Поняттєвий компонент відображає раціонально-смисловий зміст концепту; образний формує візуальні, чуттєві та </w:t>
      </w:r>
      <w:r w:rsidRPr="0048509B">
        <w:rPr>
          <w:sz w:val="28"/>
          <w:szCs w:val="28"/>
        </w:rPr>
        <w:lastRenderedPageBreak/>
        <w:t xml:space="preserve">метафоричні уявлення; асоціативний фіксує індивідуальні й колективні зв’язки; аксіологічний містить оцінні та ціннісні характеристики; етимологічний дозволяє побачити генезис концепту, його історичні й культурні витоки [5; 18]. Завданням дослідника є комплексне вивчення усіх цих складників, оскільки лише їхня сукупність відтворює </w:t>
      </w:r>
      <w:proofErr w:type="spellStart"/>
      <w:r w:rsidRPr="0048509B">
        <w:rPr>
          <w:sz w:val="28"/>
          <w:szCs w:val="28"/>
        </w:rPr>
        <w:t>genuinely</w:t>
      </w:r>
      <w:proofErr w:type="spellEnd"/>
      <w:r w:rsidRPr="0048509B">
        <w:rPr>
          <w:sz w:val="28"/>
          <w:szCs w:val="28"/>
        </w:rPr>
        <w:t xml:space="preserve"> багатовимірну природу концептів.</w:t>
      </w:r>
    </w:p>
    <w:p w14:paraId="1103E23E" w14:textId="77777777" w:rsidR="00631A54" w:rsidRPr="0048509B" w:rsidRDefault="00631A54" w:rsidP="0048509B">
      <w:pPr>
        <w:pStyle w:val="a3"/>
        <w:spacing w:before="0" w:beforeAutospacing="0" w:after="0" w:afterAutospacing="0" w:line="360" w:lineRule="auto"/>
        <w:ind w:firstLine="709"/>
        <w:jc w:val="both"/>
        <w:rPr>
          <w:sz w:val="28"/>
          <w:szCs w:val="28"/>
        </w:rPr>
      </w:pPr>
      <w:r w:rsidRPr="0048509B">
        <w:rPr>
          <w:sz w:val="28"/>
          <w:szCs w:val="28"/>
        </w:rPr>
        <w:t xml:space="preserve">Важливою ділянкою роботи </w:t>
      </w:r>
      <w:proofErr w:type="spellStart"/>
      <w:r w:rsidRPr="0048509B">
        <w:rPr>
          <w:sz w:val="28"/>
          <w:szCs w:val="28"/>
        </w:rPr>
        <w:t>лінгвоконцептолога</w:t>
      </w:r>
      <w:proofErr w:type="spellEnd"/>
      <w:r w:rsidRPr="0048509B">
        <w:rPr>
          <w:sz w:val="28"/>
          <w:szCs w:val="28"/>
        </w:rPr>
        <w:t xml:space="preserve"> є опис номінативного поля концепту, тобто всіх </w:t>
      </w:r>
      <w:proofErr w:type="spellStart"/>
      <w:r w:rsidRPr="0048509B">
        <w:rPr>
          <w:sz w:val="28"/>
          <w:szCs w:val="28"/>
        </w:rPr>
        <w:t>мовних</w:t>
      </w:r>
      <w:proofErr w:type="spellEnd"/>
      <w:r w:rsidRPr="0048509B">
        <w:rPr>
          <w:sz w:val="28"/>
          <w:szCs w:val="28"/>
        </w:rPr>
        <w:t xml:space="preserve"> одиниць, що беруть участь у його вербалізації. Лексеми, словосполучення, фразеологізми, дискурсивні формули, метафоричні моделі й асоціативні структури утворюють номінативне оточення концепту, яке дозволяє з’ясувати його реальне функціонування в мові [15; 16; 21; 29]. Дослідження того, які слова та </w:t>
      </w:r>
      <w:proofErr w:type="spellStart"/>
      <w:r w:rsidRPr="0048509B">
        <w:rPr>
          <w:sz w:val="28"/>
          <w:szCs w:val="28"/>
        </w:rPr>
        <w:t>мовні</w:t>
      </w:r>
      <w:proofErr w:type="spellEnd"/>
      <w:r w:rsidRPr="0048509B">
        <w:rPr>
          <w:sz w:val="28"/>
          <w:szCs w:val="28"/>
        </w:rPr>
        <w:t xml:space="preserve"> конструкції регулярно актуалізують певний концепт, дає можливість зрозуміти логіку його співвіднесеності з іншими концептами, виявити емотивні й оцінні смисли, простежити, які культурні константи пов’язані з ним у свідомості мовців.</w:t>
      </w:r>
    </w:p>
    <w:p w14:paraId="5D0B2BA1" w14:textId="77777777" w:rsidR="00631A54" w:rsidRPr="0048509B" w:rsidRDefault="00631A54" w:rsidP="0048509B">
      <w:pPr>
        <w:pStyle w:val="a3"/>
        <w:spacing w:before="0" w:beforeAutospacing="0" w:after="0" w:afterAutospacing="0" w:line="360" w:lineRule="auto"/>
        <w:ind w:firstLine="709"/>
        <w:jc w:val="both"/>
        <w:rPr>
          <w:sz w:val="28"/>
          <w:szCs w:val="28"/>
        </w:rPr>
      </w:pPr>
      <w:r w:rsidRPr="0048509B">
        <w:rPr>
          <w:sz w:val="28"/>
          <w:szCs w:val="28"/>
        </w:rPr>
        <w:t xml:space="preserve">Наступним завданням </w:t>
      </w:r>
      <w:proofErr w:type="spellStart"/>
      <w:r w:rsidRPr="0048509B">
        <w:rPr>
          <w:sz w:val="28"/>
          <w:szCs w:val="28"/>
        </w:rPr>
        <w:t>лінгвоконцептології</w:t>
      </w:r>
      <w:proofErr w:type="spellEnd"/>
      <w:r w:rsidRPr="0048509B">
        <w:rPr>
          <w:sz w:val="28"/>
          <w:szCs w:val="28"/>
        </w:rPr>
        <w:t xml:space="preserve"> є опис способів вербалізації концептів у різних видах дискурсу. Оскільки </w:t>
      </w:r>
      <w:proofErr w:type="spellStart"/>
      <w:r w:rsidRPr="0048509B">
        <w:rPr>
          <w:sz w:val="28"/>
          <w:szCs w:val="28"/>
        </w:rPr>
        <w:t>мовні</w:t>
      </w:r>
      <w:proofErr w:type="spellEnd"/>
      <w:r w:rsidRPr="0048509B">
        <w:rPr>
          <w:sz w:val="28"/>
          <w:szCs w:val="28"/>
        </w:rPr>
        <w:t xml:space="preserve"> реалізації концептів значно варіюються залежно від комунікативної ситуації, жанрових особливостей і прагматичних цілей мовця, важливо дослідити їх у художньому, публіцистичному, науковому, політичному, релігійному та медійному дискурсах [6; 12; 14; 19]. Публіцистичний дискурс, зокрема, характеризується високою частотою метафоризації, аксіологічних операцій і прагматичних стратегій впливу, що зумовлює особливу стилістичну динаміку репрезентації концептів. Для </w:t>
      </w:r>
      <w:proofErr w:type="spellStart"/>
      <w:r w:rsidRPr="0048509B">
        <w:rPr>
          <w:sz w:val="28"/>
          <w:szCs w:val="28"/>
        </w:rPr>
        <w:t>лінгвоконцептології</w:t>
      </w:r>
      <w:proofErr w:type="spellEnd"/>
      <w:r w:rsidRPr="0048509B">
        <w:rPr>
          <w:sz w:val="28"/>
          <w:szCs w:val="28"/>
        </w:rPr>
        <w:t xml:space="preserve"> принциповим є виявлення того, як і чому певні дискурсивні формати активують різні смислові зони концепту.</w:t>
      </w:r>
    </w:p>
    <w:p w14:paraId="1095A7CB" w14:textId="77777777" w:rsidR="00631A54" w:rsidRPr="0048509B" w:rsidRDefault="00631A54" w:rsidP="0048509B">
      <w:pPr>
        <w:pStyle w:val="a3"/>
        <w:spacing w:before="0" w:beforeAutospacing="0" w:after="0" w:afterAutospacing="0" w:line="360" w:lineRule="auto"/>
        <w:ind w:firstLine="709"/>
        <w:jc w:val="both"/>
        <w:rPr>
          <w:sz w:val="28"/>
          <w:szCs w:val="28"/>
        </w:rPr>
      </w:pPr>
      <w:r w:rsidRPr="0048509B">
        <w:rPr>
          <w:sz w:val="28"/>
          <w:szCs w:val="28"/>
        </w:rPr>
        <w:t xml:space="preserve">Суттєвим завданням сучасної </w:t>
      </w:r>
      <w:proofErr w:type="spellStart"/>
      <w:r w:rsidRPr="0048509B">
        <w:rPr>
          <w:sz w:val="28"/>
          <w:szCs w:val="28"/>
        </w:rPr>
        <w:t>лінгвоконцептології</w:t>
      </w:r>
      <w:proofErr w:type="spellEnd"/>
      <w:r w:rsidRPr="0048509B">
        <w:rPr>
          <w:sz w:val="28"/>
          <w:szCs w:val="28"/>
        </w:rPr>
        <w:t xml:space="preserve"> є вивчення культурної </w:t>
      </w:r>
      <w:proofErr w:type="spellStart"/>
      <w:r w:rsidRPr="0048509B">
        <w:rPr>
          <w:sz w:val="28"/>
          <w:szCs w:val="28"/>
        </w:rPr>
        <w:t>маркованості</w:t>
      </w:r>
      <w:proofErr w:type="spellEnd"/>
      <w:r w:rsidRPr="0048509B">
        <w:rPr>
          <w:sz w:val="28"/>
          <w:szCs w:val="28"/>
        </w:rPr>
        <w:t xml:space="preserve"> концептів, адже концепт є одиницею не лише ментальної, але й культурної пам’яті [18; 24; 34; 38]. У ньому акумулюються культурно значущі цінності, стереотипи, національні уявлення та колективні </w:t>
      </w:r>
      <w:r w:rsidRPr="0048509B">
        <w:rPr>
          <w:sz w:val="28"/>
          <w:szCs w:val="28"/>
        </w:rPr>
        <w:lastRenderedPageBreak/>
        <w:t xml:space="preserve">моделі інтерпретації дійсності. Порівняльне дослідження концептів у різних мовах дає змогу виявити універсальні смисли, притаманні усім культурам, а також специфічні елементі, які формують унікальну національну картину світу [5; 13; 20]. Завданням </w:t>
      </w:r>
      <w:proofErr w:type="spellStart"/>
      <w:r w:rsidRPr="0048509B">
        <w:rPr>
          <w:sz w:val="28"/>
          <w:szCs w:val="28"/>
        </w:rPr>
        <w:t>лінгвоконцептолога</w:t>
      </w:r>
      <w:proofErr w:type="spellEnd"/>
      <w:r w:rsidRPr="0048509B">
        <w:rPr>
          <w:sz w:val="28"/>
          <w:szCs w:val="28"/>
        </w:rPr>
        <w:t xml:space="preserve"> є встановлення того, які компоненти концепту є сталі, </w:t>
      </w:r>
      <w:proofErr w:type="spellStart"/>
      <w:r w:rsidRPr="0048509B">
        <w:rPr>
          <w:sz w:val="28"/>
          <w:szCs w:val="28"/>
        </w:rPr>
        <w:t>архетипні</w:t>
      </w:r>
      <w:proofErr w:type="spellEnd"/>
      <w:r w:rsidRPr="0048509B">
        <w:rPr>
          <w:sz w:val="28"/>
          <w:szCs w:val="28"/>
        </w:rPr>
        <w:t>, історично вкорінені, а які залежать від актуальних соціальних, політичних і культурних трансформацій.</w:t>
      </w:r>
    </w:p>
    <w:p w14:paraId="5852C43A" w14:textId="77777777" w:rsidR="00631A54" w:rsidRPr="0048509B" w:rsidRDefault="00631A54" w:rsidP="0048509B">
      <w:pPr>
        <w:pStyle w:val="a3"/>
        <w:spacing w:before="0" w:beforeAutospacing="0" w:after="0" w:afterAutospacing="0" w:line="360" w:lineRule="auto"/>
        <w:ind w:firstLine="709"/>
        <w:jc w:val="both"/>
        <w:rPr>
          <w:sz w:val="28"/>
          <w:szCs w:val="28"/>
        </w:rPr>
      </w:pPr>
      <w:r w:rsidRPr="0048509B">
        <w:rPr>
          <w:sz w:val="28"/>
          <w:szCs w:val="28"/>
        </w:rPr>
        <w:t xml:space="preserve">У межах </w:t>
      </w:r>
      <w:proofErr w:type="spellStart"/>
      <w:r w:rsidRPr="0048509B">
        <w:rPr>
          <w:sz w:val="28"/>
          <w:szCs w:val="28"/>
        </w:rPr>
        <w:t>когнітивно</w:t>
      </w:r>
      <w:proofErr w:type="spellEnd"/>
      <w:r w:rsidRPr="0048509B">
        <w:rPr>
          <w:sz w:val="28"/>
          <w:szCs w:val="28"/>
        </w:rPr>
        <w:t xml:space="preserve">-дискурсивної парадигми важливим завданням </w:t>
      </w:r>
      <w:proofErr w:type="spellStart"/>
      <w:r w:rsidRPr="0048509B">
        <w:rPr>
          <w:sz w:val="28"/>
          <w:szCs w:val="28"/>
        </w:rPr>
        <w:t>лінгвоконцептології</w:t>
      </w:r>
      <w:proofErr w:type="spellEnd"/>
      <w:r w:rsidRPr="0048509B">
        <w:rPr>
          <w:sz w:val="28"/>
          <w:szCs w:val="28"/>
        </w:rPr>
        <w:t xml:space="preserve"> виступає аналіз дискурсивних механізмів формування, підтримання та трансформації концептів. Концепт є динамічним утворенням, яке змінюється залежно від того, як суспільство осмислює певні явища; тому дослідження дискурсивних практик дозволяє виявити нові смислові акценти, розширення чи звуження поняттєвої сфери, формування нових конотацій, переінтерпретації архетипів [20; 27; 37]. У публіцистичному дискурсі концепт може набувати виразного емоційного забарвлення, виконувати маніпулятивну, ідеологічну чи експресивну функцію, що потребує аналізу логіки його використання й прагматичних стратегій медійного впливу.</w:t>
      </w:r>
    </w:p>
    <w:p w14:paraId="7A3EC8B9" w14:textId="77777777" w:rsidR="00631A54" w:rsidRPr="0048509B" w:rsidRDefault="00631A54" w:rsidP="0048509B">
      <w:pPr>
        <w:pStyle w:val="a3"/>
        <w:spacing w:before="0" w:beforeAutospacing="0" w:after="0" w:afterAutospacing="0" w:line="360" w:lineRule="auto"/>
        <w:ind w:firstLine="709"/>
        <w:jc w:val="both"/>
        <w:rPr>
          <w:sz w:val="28"/>
          <w:szCs w:val="28"/>
        </w:rPr>
      </w:pPr>
      <w:r w:rsidRPr="0048509B">
        <w:rPr>
          <w:sz w:val="28"/>
          <w:szCs w:val="28"/>
        </w:rPr>
        <w:t xml:space="preserve">Завданням </w:t>
      </w:r>
      <w:proofErr w:type="spellStart"/>
      <w:r w:rsidRPr="0048509B">
        <w:rPr>
          <w:sz w:val="28"/>
          <w:szCs w:val="28"/>
        </w:rPr>
        <w:t>лінгвоконцептології</w:t>
      </w:r>
      <w:proofErr w:type="spellEnd"/>
      <w:r w:rsidRPr="0048509B">
        <w:rPr>
          <w:sz w:val="28"/>
          <w:szCs w:val="28"/>
        </w:rPr>
        <w:t xml:space="preserve"> є також опис ролі концептів у моделюванні </w:t>
      </w:r>
      <w:proofErr w:type="spellStart"/>
      <w:r w:rsidRPr="0048509B">
        <w:rPr>
          <w:sz w:val="28"/>
          <w:szCs w:val="28"/>
        </w:rPr>
        <w:t>мовної</w:t>
      </w:r>
      <w:proofErr w:type="spellEnd"/>
      <w:r w:rsidRPr="0048509B">
        <w:rPr>
          <w:sz w:val="28"/>
          <w:szCs w:val="28"/>
        </w:rPr>
        <w:t xml:space="preserve"> картини світу. Концепти лежать в основі категоризації та інтерпретації реальності, тому їхній аналіз дозволяє простежити, як мова структурує досвід людини та задає рамки її когнітивної діяльності [11; 22; 30; 31; 32]. У концептах закріплюються як універсальні механізми людського мислення, так і специфічні ментальні моделі певної нації. Дослідження концептів сприяє глибшому розумінню того, як мова відображає знання про світ і водночас формує способи його осмислення.</w:t>
      </w:r>
    </w:p>
    <w:p w14:paraId="55A75160" w14:textId="77777777" w:rsidR="00631A54" w:rsidRPr="0048509B" w:rsidRDefault="00631A54" w:rsidP="0048509B">
      <w:pPr>
        <w:pStyle w:val="a3"/>
        <w:spacing w:before="0" w:beforeAutospacing="0" w:after="0" w:afterAutospacing="0" w:line="360" w:lineRule="auto"/>
        <w:ind w:firstLine="709"/>
        <w:jc w:val="both"/>
        <w:rPr>
          <w:sz w:val="28"/>
          <w:szCs w:val="28"/>
        </w:rPr>
      </w:pPr>
      <w:r w:rsidRPr="0048509B">
        <w:rPr>
          <w:sz w:val="28"/>
          <w:szCs w:val="28"/>
        </w:rPr>
        <w:t xml:space="preserve">Ще одним важливим завданням є реконструкція емоційно-оцінної складової концептів, оскільки саме вона найяскравіше виявляє ціннісні орієнтири суспільства. У таких концептах, як FREEDOM, LIFE, WAR, BEAUTY, LAW та інших, оцінний шар відіграє ключову роль, визначаючи ставлення мовців до важливих соціальних і культурних явищ [38; 24; 33]. </w:t>
      </w:r>
      <w:proofErr w:type="spellStart"/>
      <w:r w:rsidRPr="0048509B">
        <w:rPr>
          <w:sz w:val="28"/>
          <w:szCs w:val="28"/>
        </w:rPr>
        <w:t>Лінгвоконцептологія</w:t>
      </w:r>
      <w:proofErr w:type="spellEnd"/>
      <w:r w:rsidRPr="0048509B">
        <w:rPr>
          <w:sz w:val="28"/>
          <w:szCs w:val="28"/>
        </w:rPr>
        <w:t xml:space="preserve"> досліджує, які саме </w:t>
      </w:r>
      <w:proofErr w:type="spellStart"/>
      <w:r w:rsidRPr="0048509B">
        <w:rPr>
          <w:sz w:val="28"/>
          <w:szCs w:val="28"/>
        </w:rPr>
        <w:t>мовні</w:t>
      </w:r>
      <w:proofErr w:type="spellEnd"/>
      <w:r w:rsidRPr="0048509B">
        <w:rPr>
          <w:sz w:val="28"/>
          <w:szCs w:val="28"/>
        </w:rPr>
        <w:t xml:space="preserve"> засоби актуалізують позитивні </w:t>
      </w:r>
      <w:r w:rsidRPr="0048509B">
        <w:rPr>
          <w:sz w:val="28"/>
          <w:szCs w:val="28"/>
        </w:rPr>
        <w:lastRenderedPageBreak/>
        <w:t>або негативні оцінки, які метафоричні та асоціативні структури підсилюють аксіологічний зміст концепту.</w:t>
      </w:r>
    </w:p>
    <w:p w14:paraId="0EE9A692" w14:textId="77777777" w:rsidR="00631A54" w:rsidRPr="0048509B" w:rsidRDefault="00631A54" w:rsidP="0048509B">
      <w:pPr>
        <w:pStyle w:val="a3"/>
        <w:spacing w:before="0" w:beforeAutospacing="0" w:after="0" w:afterAutospacing="0" w:line="360" w:lineRule="auto"/>
        <w:ind w:firstLine="709"/>
        <w:jc w:val="both"/>
        <w:rPr>
          <w:sz w:val="28"/>
          <w:szCs w:val="28"/>
        </w:rPr>
      </w:pPr>
      <w:r w:rsidRPr="0048509B">
        <w:rPr>
          <w:sz w:val="28"/>
          <w:szCs w:val="28"/>
        </w:rPr>
        <w:t xml:space="preserve">У прикладному вимірі до завдань </w:t>
      </w:r>
      <w:proofErr w:type="spellStart"/>
      <w:r w:rsidRPr="0048509B">
        <w:rPr>
          <w:sz w:val="28"/>
          <w:szCs w:val="28"/>
        </w:rPr>
        <w:t>лінгвоконцептології</w:t>
      </w:r>
      <w:proofErr w:type="spellEnd"/>
      <w:r w:rsidRPr="0048509B">
        <w:rPr>
          <w:sz w:val="28"/>
          <w:szCs w:val="28"/>
        </w:rPr>
        <w:t xml:space="preserve"> належить створення </w:t>
      </w:r>
      <w:proofErr w:type="spellStart"/>
      <w:r w:rsidRPr="0048509B">
        <w:rPr>
          <w:sz w:val="28"/>
          <w:szCs w:val="28"/>
        </w:rPr>
        <w:t>методик</w:t>
      </w:r>
      <w:proofErr w:type="spellEnd"/>
      <w:r w:rsidRPr="0048509B">
        <w:rPr>
          <w:sz w:val="28"/>
          <w:szCs w:val="28"/>
        </w:rPr>
        <w:t xml:space="preserve"> аналізу концептів, класифікаційних моделей їх структури, розроблення інструментарію для виявлення концептуальних ознак у текстах різних жанрів. Значну увагу науковці приділяють також створенню алгоритмів концептуального аналізу, які включають </w:t>
      </w:r>
      <w:proofErr w:type="spellStart"/>
      <w:r w:rsidRPr="0048509B">
        <w:rPr>
          <w:sz w:val="28"/>
          <w:szCs w:val="28"/>
        </w:rPr>
        <w:t>дефініційний</w:t>
      </w:r>
      <w:proofErr w:type="spellEnd"/>
      <w:r w:rsidRPr="0048509B">
        <w:rPr>
          <w:sz w:val="28"/>
          <w:szCs w:val="28"/>
        </w:rPr>
        <w:t>, етимологічний, метафоричний, асоціативний, дискурсивний та контекстуальний підходи [7; 22; 25]. Такий комплексний характер методів підкреслює багатовимірну природу концептів і потребу їхнього дослідження у взаємодії мови, мислення й культури.</w:t>
      </w:r>
    </w:p>
    <w:p w14:paraId="34A7E896" w14:textId="5F1E21A0" w:rsidR="00631A54" w:rsidRPr="0048509B" w:rsidRDefault="00631A54" w:rsidP="0048509B">
      <w:pPr>
        <w:pStyle w:val="a3"/>
        <w:spacing w:before="0" w:beforeAutospacing="0" w:after="0" w:afterAutospacing="0" w:line="360" w:lineRule="auto"/>
        <w:ind w:firstLine="709"/>
        <w:jc w:val="both"/>
        <w:rPr>
          <w:sz w:val="28"/>
          <w:szCs w:val="28"/>
        </w:rPr>
      </w:pPr>
      <w:r w:rsidRPr="0048509B">
        <w:rPr>
          <w:sz w:val="28"/>
          <w:szCs w:val="28"/>
        </w:rPr>
        <w:t xml:space="preserve">Отже, </w:t>
      </w:r>
      <w:proofErr w:type="spellStart"/>
      <w:r w:rsidRPr="0048509B">
        <w:rPr>
          <w:sz w:val="28"/>
          <w:szCs w:val="28"/>
        </w:rPr>
        <w:t>лінгвоконцептологія</w:t>
      </w:r>
      <w:proofErr w:type="spellEnd"/>
      <w:r w:rsidRPr="0048509B">
        <w:rPr>
          <w:sz w:val="28"/>
          <w:szCs w:val="28"/>
        </w:rPr>
        <w:t xml:space="preserve"> виконує багатогранну дослідницьку функцію, спрямовану на глибоке вивчення концептів як ментальних і </w:t>
      </w:r>
      <w:proofErr w:type="spellStart"/>
      <w:r w:rsidRPr="0048509B">
        <w:rPr>
          <w:sz w:val="28"/>
          <w:szCs w:val="28"/>
        </w:rPr>
        <w:t>мовних</w:t>
      </w:r>
      <w:proofErr w:type="spellEnd"/>
      <w:r w:rsidRPr="0048509B">
        <w:rPr>
          <w:sz w:val="28"/>
          <w:szCs w:val="28"/>
        </w:rPr>
        <w:t xml:space="preserve"> одиниць. Її завдання охоплюють реконструкцію структури концептів, опис їхніх </w:t>
      </w:r>
      <w:proofErr w:type="spellStart"/>
      <w:r w:rsidRPr="0048509B">
        <w:rPr>
          <w:sz w:val="28"/>
          <w:szCs w:val="28"/>
        </w:rPr>
        <w:t>мовних</w:t>
      </w:r>
      <w:proofErr w:type="spellEnd"/>
      <w:r w:rsidRPr="0048509B">
        <w:rPr>
          <w:sz w:val="28"/>
          <w:szCs w:val="28"/>
        </w:rPr>
        <w:t xml:space="preserve"> репрезентацій, визначення культурної та дискурсивної зумовленості смислів, аналіз їхньої ролі у структурі </w:t>
      </w:r>
      <w:proofErr w:type="spellStart"/>
      <w:r w:rsidRPr="0048509B">
        <w:rPr>
          <w:sz w:val="28"/>
          <w:szCs w:val="28"/>
        </w:rPr>
        <w:t>мовної</w:t>
      </w:r>
      <w:proofErr w:type="spellEnd"/>
      <w:r w:rsidRPr="0048509B">
        <w:rPr>
          <w:sz w:val="28"/>
          <w:szCs w:val="28"/>
        </w:rPr>
        <w:t xml:space="preserve"> картини світу та розроблення методології їх дослідження. Ці завдання зумовлюють важливість </w:t>
      </w:r>
      <w:proofErr w:type="spellStart"/>
      <w:r w:rsidRPr="0048509B">
        <w:rPr>
          <w:sz w:val="28"/>
          <w:szCs w:val="28"/>
        </w:rPr>
        <w:t>лінгвоконцептології</w:t>
      </w:r>
      <w:proofErr w:type="spellEnd"/>
      <w:r w:rsidRPr="0048509B">
        <w:rPr>
          <w:sz w:val="28"/>
          <w:szCs w:val="28"/>
        </w:rPr>
        <w:t xml:space="preserve"> для сучасної лінгвістики, когнітивної науки та міждисциплінарних гуманітарних студій.</w:t>
      </w:r>
    </w:p>
    <w:p w14:paraId="21FCEE0A" w14:textId="7F44B338" w:rsidR="00D9736D" w:rsidRPr="0048509B" w:rsidRDefault="00D9736D" w:rsidP="0048509B">
      <w:pPr>
        <w:pStyle w:val="a3"/>
        <w:spacing w:before="0" w:beforeAutospacing="0" w:after="0" w:afterAutospacing="0" w:line="360" w:lineRule="auto"/>
        <w:ind w:firstLine="709"/>
        <w:jc w:val="both"/>
        <w:rPr>
          <w:sz w:val="28"/>
          <w:szCs w:val="28"/>
        </w:rPr>
      </w:pPr>
    </w:p>
    <w:p w14:paraId="4BDDCD39" w14:textId="77777777" w:rsidR="00D9736D" w:rsidRPr="00BB096A" w:rsidRDefault="00D9736D" w:rsidP="0048509B">
      <w:pPr>
        <w:pStyle w:val="1"/>
        <w:spacing w:before="0" w:line="360" w:lineRule="auto"/>
        <w:ind w:firstLine="709"/>
        <w:jc w:val="both"/>
        <w:rPr>
          <w:rFonts w:ascii="Times New Roman" w:hAnsi="Times New Roman" w:cs="Times New Roman"/>
          <w:b/>
          <w:bCs/>
          <w:color w:val="auto"/>
          <w:kern w:val="36"/>
          <w:sz w:val="28"/>
          <w:szCs w:val="28"/>
          <w:lang w:val="uk-UA"/>
          <w14:ligatures w14:val="none"/>
        </w:rPr>
      </w:pPr>
      <w:r w:rsidRPr="00BB096A">
        <w:rPr>
          <w:rFonts w:ascii="Times New Roman" w:hAnsi="Times New Roman" w:cs="Times New Roman"/>
          <w:b/>
          <w:bCs/>
          <w:color w:val="auto"/>
          <w:sz w:val="28"/>
          <w:szCs w:val="28"/>
        </w:rPr>
        <w:t>1.2. Підходи до вивчення концептів у лінгвістиці</w:t>
      </w:r>
    </w:p>
    <w:p w14:paraId="3295C151" w14:textId="77777777" w:rsidR="007E41A3" w:rsidRDefault="007E41A3" w:rsidP="0048509B">
      <w:pPr>
        <w:pStyle w:val="a3"/>
        <w:spacing w:before="0" w:beforeAutospacing="0" w:after="0" w:afterAutospacing="0" w:line="360" w:lineRule="auto"/>
        <w:ind w:firstLine="709"/>
        <w:jc w:val="both"/>
        <w:rPr>
          <w:sz w:val="28"/>
          <w:szCs w:val="28"/>
        </w:rPr>
      </w:pPr>
    </w:p>
    <w:p w14:paraId="6FF05B41" w14:textId="596C80CB" w:rsidR="00785A4F" w:rsidRPr="0048509B" w:rsidRDefault="00785A4F" w:rsidP="0048509B">
      <w:pPr>
        <w:pStyle w:val="a3"/>
        <w:spacing w:before="0" w:beforeAutospacing="0" w:after="0" w:afterAutospacing="0" w:line="360" w:lineRule="auto"/>
        <w:ind w:firstLine="709"/>
        <w:jc w:val="both"/>
        <w:rPr>
          <w:sz w:val="28"/>
          <w:szCs w:val="28"/>
        </w:rPr>
      </w:pPr>
      <w:r w:rsidRPr="0048509B">
        <w:rPr>
          <w:sz w:val="28"/>
          <w:szCs w:val="28"/>
        </w:rPr>
        <w:t xml:space="preserve">Концепти постають як абстрактні ментальні утворення, ментальні образи, що мають закріплені за собою </w:t>
      </w:r>
      <w:proofErr w:type="spellStart"/>
      <w:r w:rsidRPr="0048509B">
        <w:rPr>
          <w:sz w:val="28"/>
          <w:szCs w:val="28"/>
        </w:rPr>
        <w:t>мовні</w:t>
      </w:r>
      <w:proofErr w:type="spellEnd"/>
      <w:r w:rsidRPr="0048509B">
        <w:rPr>
          <w:sz w:val="28"/>
          <w:szCs w:val="28"/>
        </w:rPr>
        <w:t xml:space="preserve"> репрезентанти. Багатогранний та абстрактний характер концептів зумовлює наявність значної кількості різноманітних визначень, </w:t>
      </w:r>
      <w:proofErr w:type="spellStart"/>
      <w:r w:rsidRPr="0048509B">
        <w:rPr>
          <w:sz w:val="28"/>
          <w:szCs w:val="28"/>
        </w:rPr>
        <w:t>типологій</w:t>
      </w:r>
      <w:proofErr w:type="spellEnd"/>
      <w:r w:rsidRPr="0048509B">
        <w:rPr>
          <w:sz w:val="28"/>
          <w:szCs w:val="28"/>
        </w:rPr>
        <w:t xml:space="preserve"> та класифікацій.</w:t>
      </w:r>
    </w:p>
    <w:p w14:paraId="1716D203" w14:textId="56C21D71" w:rsidR="00D9736D" w:rsidRPr="0048509B" w:rsidRDefault="00D9736D" w:rsidP="0048509B">
      <w:pPr>
        <w:pStyle w:val="a3"/>
        <w:spacing w:before="0" w:beforeAutospacing="0" w:after="0" w:afterAutospacing="0" w:line="360" w:lineRule="auto"/>
        <w:ind w:firstLine="709"/>
        <w:jc w:val="both"/>
        <w:rPr>
          <w:sz w:val="28"/>
          <w:szCs w:val="28"/>
        </w:rPr>
      </w:pPr>
      <w:proofErr w:type="spellStart"/>
      <w:r w:rsidRPr="0048509B">
        <w:rPr>
          <w:sz w:val="28"/>
          <w:szCs w:val="28"/>
        </w:rPr>
        <w:t>Плюралістичність</w:t>
      </w:r>
      <w:proofErr w:type="spellEnd"/>
      <w:r w:rsidRPr="0048509B">
        <w:rPr>
          <w:sz w:val="28"/>
          <w:szCs w:val="28"/>
        </w:rPr>
        <w:t xml:space="preserve"> трактувань концепту в сучасній лінгвістиці зумовлена </w:t>
      </w:r>
      <w:proofErr w:type="spellStart"/>
      <w:r w:rsidRPr="0048509B">
        <w:rPr>
          <w:sz w:val="28"/>
          <w:szCs w:val="28"/>
        </w:rPr>
        <w:t>мультидисциплінарною</w:t>
      </w:r>
      <w:proofErr w:type="spellEnd"/>
      <w:r w:rsidRPr="0048509B">
        <w:rPr>
          <w:sz w:val="28"/>
          <w:szCs w:val="28"/>
        </w:rPr>
        <w:t xml:space="preserve"> природою цього феномена, що перебуває на перетині мовознавства, когнітивної психології, культурології, філософії та комунікативної теорії. Концепт як одиниця ментального простору поєднує </w:t>
      </w:r>
      <w:r w:rsidRPr="0048509B">
        <w:rPr>
          <w:sz w:val="28"/>
          <w:szCs w:val="28"/>
        </w:rPr>
        <w:lastRenderedPageBreak/>
        <w:t xml:space="preserve">знання, емоції, соціальний досвід, культурні матриці та </w:t>
      </w:r>
      <w:proofErr w:type="spellStart"/>
      <w:r w:rsidRPr="0048509B">
        <w:rPr>
          <w:sz w:val="28"/>
          <w:szCs w:val="28"/>
        </w:rPr>
        <w:t>мовні</w:t>
      </w:r>
      <w:proofErr w:type="spellEnd"/>
      <w:r w:rsidRPr="0048509B">
        <w:rPr>
          <w:sz w:val="28"/>
          <w:szCs w:val="28"/>
        </w:rPr>
        <w:t xml:space="preserve"> засоби їх вербалізації. Тому підходи до вивчення концептів охоплюють різні наукові парадигми, кожна з яких пропонує власне бачення структури концепту, його </w:t>
      </w:r>
      <w:proofErr w:type="spellStart"/>
      <w:r w:rsidRPr="0048509B">
        <w:rPr>
          <w:sz w:val="28"/>
          <w:szCs w:val="28"/>
        </w:rPr>
        <w:t>генези</w:t>
      </w:r>
      <w:proofErr w:type="spellEnd"/>
      <w:r w:rsidRPr="0048509B">
        <w:rPr>
          <w:sz w:val="28"/>
          <w:szCs w:val="28"/>
        </w:rPr>
        <w:t xml:space="preserve"> та функціонування в мовленні [2; 8; 10]. Узагальнення цих підходів дає підстави для окреслення комплексної методології аналізу концептів у сучасній </w:t>
      </w:r>
      <w:proofErr w:type="spellStart"/>
      <w:r w:rsidRPr="0048509B">
        <w:rPr>
          <w:sz w:val="28"/>
          <w:szCs w:val="28"/>
        </w:rPr>
        <w:t>лінгвоконцептології</w:t>
      </w:r>
      <w:proofErr w:type="spellEnd"/>
      <w:r w:rsidRPr="0048509B">
        <w:rPr>
          <w:sz w:val="28"/>
          <w:szCs w:val="28"/>
        </w:rPr>
        <w:t>.</w:t>
      </w:r>
    </w:p>
    <w:p w14:paraId="61836972" w14:textId="77777777" w:rsidR="00D9736D" w:rsidRPr="0048509B" w:rsidRDefault="00D9736D" w:rsidP="0048509B">
      <w:pPr>
        <w:pStyle w:val="a3"/>
        <w:spacing w:before="0" w:beforeAutospacing="0" w:after="0" w:afterAutospacing="0" w:line="360" w:lineRule="auto"/>
        <w:ind w:firstLine="709"/>
        <w:jc w:val="both"/>
        <w:rPr>
          <w:sz w:val="28"/>
          <w:szCs w:val="28"/>
        </w:rPr>
      </w:pPr>
      <w:r w:rsidRPr="0048509B">
        <w:rPr>
          <w:sz w:val="28"/>
          <w:szCs w:val="28"/>
        </w:rPr>
        <w:t xml:space="preserve">Одним із провідних напрямів є когнітивний підхід, що розглядає концепт як ментальний конструкт, який структурує енциклопедичні знання про світ, забезпечує категоризацію та концептуалізацію дійсності. Представники когнітивної науки наголошують, що концепти є одиницями зберігання, упорядкування та оброблення знань у свідомості людини, виступають центральними вузлами когнітивної системи та формують підґрунтя для мислення [39; 41; 46; 47]. У рамках цього підходу особливе значення має теза про нерівномірну, </w:t>
      </w:r>
      <w:proofErr w:type="spellStart"/>
      <w:r w:rsidRPr="0048509B">
        <w:rPr>
          <w:sz w:val="28"/>
          <w:szCs w:val="28"/>
        </w:rPr>
        <w:t>прототипну</w:t>
      </w:r>
      <w:proofErr w:type="spellEnd"/>
      <w:r w:rsidRPr="0048509B">
        <w:rPr>
          <w:sz w:val="28"/>
          <w:szCs w:val="28"/>
        </w:rPr>
        <w:t xml:space="preserve"> організацію концептів, де центральною є найбільш типова, репрезентативна інформація, а периферію становлять менш регулярні, варіативні, індивідуальні чи контекстуально обумовлені ознаки [42; 48]. Когнітивний підхід дозволяє розглядати концепт не як статичний словниковий еквівалент, а як складну, ментально-гнучку структуру, що розгортається у процесах пізнання, категоризації та мовленнєвої діяльності.</w:t>
      </w:r>
    </w:p>
    <w:p w14:paraId="097128A3" w14:textId="77777777" w:rsidR="00D9736D" w:rsidRPr="0048509B" w:rsidRDefault="00D9736D" w:rsidP="0048509B">
      <w:pPr>
        <w:pStyle w:val="a3"/>
        <w:spacing w:before="0" w:beforeAutospacing="0" w:after="0" w:afterAutospacing="0" w:line="360" w:lineRule="auto"/>
        <w:ind w:firstLine="709"/>
        <w:jc w:val="both"/>
        <w:rPr>
          <w:sz w:val="28"/>
          <w:szCs w:val="28"/>
        </w:rPr>
      </w:pPr>
      <w:r w:rsidRPr="0048509B">
        <w:rPr>
          <w:sz w:val="28"/>
          <w:szCs w:val="28"/>
        </w:rPr>
        <w:t xml:space="preserve">У межах когнітивної лінгвістики центральне місце посідає концептуально-метафоричний підхід, що виходить з ідеї </w:t>
      </w:r>
      <w:proofErr w:type="spellStart"/>
      <w:r w:rsidRPr="0048509B">
        <w:rPr>
          <w:sz w:val="28"/>
          <w:szCs w:val="28"/>
        </w:rPr>
        <w:t>Дж</w:t>
      </w:r>
      <w:proofErr w:type="spellEnd"/>
      <w:r w:rsidRPr="0048509B">
        <w:rPr>
          <w:sz w:val="28"/>
          <w:szCs w:val="28"/>
        </w:rPr>
        <w:t xml:space="preserve">. </w:t>
      </w:r>
      <w:proofErr w:type="spellStart"/>
      <w:r w:rsidRPr="0048509B">
        <w:rPr>
          <w:sz w:val="28"/>
          <w:szCs w:val="28"/>
        </w:rPr>
        <w:t>Лакоффа</w:t>
      </w:r>
      <w:proofErr w:type="spellEnd"/>
      <w:r w:rsidRPr="0048509B">
        <w:rPr>
          <w:sz w:val="28"/>
          <w:szCs w:val="28"/>
        </w:rPr>
        <w:t xml:space="preserve"> та М. Джонсона про те, що значна частина людського мислення має метафоричну природу. Концептуальна метафора виступає механізмом проектування знань із більш конкретних галузей досвіду на абстрактні сфери, унаслідок чого формуються стійкі образні моделі інтерпретації концепту [40; 49; 52]. Аналіз концептуальних метафор дає можливість виявити, через які образні схеми суспільство конструює розуміння таких складних явищ, як війна, влада, свобода, і яким чином ці схеми впливають на формування публічної думки. У випадку концепту WAR метафоричні моделі відіграють особливо вагому роль, </w:t>
      </w:r>
      <w:r w:rsidRPr="0048509B">
        <w:rPr>
          <w:sz w:val="28"/>
          <w:szCs w:val="28"/>
        </w:rPr>
        <w:lastRenderedPageBreak/>
        <w:t>оскільки саме вони задають рамки інтерпретації конфлікту, визначають модальність оцінок та емоційне забарвлення висловлювань.</w:t>
      </w:r>
    </w:p>
    <w:p w14:paraId="5530B01C" w14:textId="77777777" w:rsidR="00D9736D" w:rsidRPr="0048509B" w:rsidRDefault="00D9736D" w:rsidP="0048509B">
      <w:pPr>
        <w:pStyle w:val="a3"/>
        <w:spacing w:before="0" w:beforeAutospacing="0" w:after="0" w:afterAutospacing="0" w:line="360" w:lineRule="auto"/>
        <w:ind w:firstLine="709"/>
        <w:jc w:val="both"/>
        <w:rPr>
          <w:sz w:val="28"/>
          <w:szCs w:val="28"/>
        </w:rPr>
      </w:pPr>
      <w:r w:rsidRPr="0048509B">
        <w:rPr>
          <w:sz w:val="28"/>
          <w:szCs w:val="28"/>
        </w:rPr>
        <w:t xml:space="preserve">Важливим є також фреймовий підхід, що ґрунтується на уявленні про те, що знання організовані у свідомості у вигляді структурованих «рамок» або сценаріїв, які описують типові ситуації, ролі та послідовності дій [41; 43; 45]. У межах цього підходу концепт є системою фреймів, що взаємодіють між собою й утворюють певну когнітивну схему. Концепт WAR можна описати за допомогою фреймів «агресія», «оборона», «битва», «жертви», «стратегія», «перемога», «наслідки», «пам’ять», які разом формують цілісну когнітивну модель війни. Такий підхід забезпечує багаторівневий аналіз концепту через реконструкцію його внутрішньої логіки та системних </w:t>
      </w:r>
      <w:proofErr w:type="spellStart"/>
      <w:r w:rsidRPr="0048509B">
        <w:rPr>
          <w:sz w:val="28"/>
          <w:szCs w:val="28"/>
        </w:rPr>
        <w:t>зв’язків</w:t>
      </w:r>
      <w:proofErr w:type="spellEnd"/>
      <w:r w:rsidRPr="0048509B">
        <w:rPr>
          <w:sz w:val="28"/>
          <w:szCs w:val="28"/>
        </w:rPr>
        <w:t>.</w:t>
      </w:r>
    </w:p>
    <w:p w14:paraId="47E0F32B" w14:textId="77777777" w:rsidR="00D9736D" w:rsidRPr="0048509B" w:rsidRDefault="00D9736D" w:rsidP="0048509B">
      <w:pPr>
        <w:pStyle w:val="a3"/>
        <w:spacing w:before="0" w:beforeAutospacing="0" w:after="0" w:afterAutospacing="0" w:line="360" w:lineRule="auto"/>
        <w:ind w:firstLine="709"/>
        <w:jc w:val="both"/>
        <w:rPr>
          <w:sz w:val="28"/>
          <w:szCs w:val="28"/>
        </w:rPr>
      </w:pPr>
      <w:proofErr w:type="spellStart"/>
      <w:r w:rsidRPr="0048509B">
        <w:rPr>
          <w:sz w:val="28"/>
          <w:szCs w:val="28"/>
        </w:rPr>
        <w:t>Лінгвокультурологічний</w:t>
      </w:r>
      <w:proofErr w:type="spellEnd"/>
      <w:r w:rsidRPr="0048509B">
        <w:rPr>
          <w:sz w:val="28"/>
          <w:szCs w:val="28"/>
        </w:rPr>
        <w:t xml:space="preserve"> підхід акцентує увагу на зв’язку концептів із національною культурою та традицією. Він розглядає концепти як одиниці культурної пам’яті, у яких відображаються історичні </w:t>
      </w:r>
      <w:proofErr w:type="spellStart"/>
      <w:r w:rsidRPr="0048509B">
        <w:rPr>
          <w:sz w:val="28"/>
          <w:szCs w:val="28"/>
        </w:rPr>
        <w:t>досвіди</w:t>
      </w:r>
      <w:proofErr w:type="spellEnd"/>
      <w:r w:rsidRPr="0048509B">
        <w:rPr>
          <w:sz w:val="28"/>
          <w:szCs w:val="28"/>
        </w:rPr>
        <w:t xml:space="preserve">, соціальні цінності, етнічні стереотипи та культурні коди певної нації [5; 9; 18; 24]. У межах цього підходу досліджується питання, яким чином концепти відбивають домінантні культурні смисли; чому одні концепти мають позитивну оцінку, інші — амбівалентну або негативну; як концептуальні структури зберігають культурні архетипи та транслюють їх між поколіннями. </w:t>
      </w:r>
      <w:proofErr w:type="spellStart"/>
      <w:r w:rsidRPr="0048509B">
        <w:rPr>
          <w:sz w:val="28"/>
          <w:szCs w:val="28"/>
        </w:rPr>
        <w:t>Лінгвокультурологічний</w:t>
      </w:r>
      <w:proofErr w:type="spellEnd"/>
      <w:r w:rsidRPr="0048509B">
        <w:rPr>
          <w:sz w:val="28"/>
          <w:szCs w:val="28"/>
        </w:rPr>
        <w:t xml:space="preserve"> підхід допомагає пояснити, чому концепт WAR у англомовній картині світу має змістові, оцінні й образні характеристики, які відрізняються від українського або, наприклад, германського культурного простору.</w:t>
      </w:r>
    </w:p>
    <w:p w14:paraId="1BDDA006" w14:textId="77777777" w:rsidR="00D9736D" w:rsidRPr="0048509B" w:rsidRDefault="00D9736D" w:rsidP="0048509B">
      <w:pPr>
        <w:pStyle w:val="a3"/>
        <w:spacing w:before="0" w:beforeAutospacing="0" w:after="0" w:afterAutospacing="0" w:line="360" w:lineRule="auto"/>
        <w:ind w:firstLine="709"/>
        <w:jc w:val="both"/>
        <w:rPr>
          <w:sz w:val="28"/>
          <w:szCs w:val="28"/>
        </w:rPr>
      </w:pPr>
      <w:r w:rsidRPr="0048509B">
        <w:rPr>
          <w:sz w:val="28"/>
          <w:szCs w:val="28"/>
        </w:rPr>
        <w:t xml:space="preserve">Окреме місце у </w:t>
      </w:r>
      <w:proofErr w:type="spellStart"/>
      <w:r w:rsidRPr="0048509B">
        <w:rPr>
          <w:sz w:val="28"/>
          <w:szCs w:val="28"/>
        </w:rPr>
        <w:t>концептології</w:t>
      </w:r>
      <w:proofErr w:type="spellEnd"/>
      <w:r w:rsidRPr="0048509B">
        <w:rPr>
          <w:sz w:val="28"/>
          <w:szCs w:val="28"/>
        </w:rPr>
        <w:t xml:space="preserve"> посідає </w:t>
      </w:r>
      <w:proofErr w:type="spellStart"/>
      <w:r w:rsidRPr="0048509B">
        <w:rPr>
          <w:sz w:val="28"/>
          <w:szCs w:val="28"/>
        </w:rPr>
        <w:t>лінгвосемантичний</w:t>
      </w:r>
      <w:proofErr w:type="spellEnd"/>
      <w:r w:rsidRPr="0048509B">
        <w:rPr>
          <w:sz w:val="28"/>
          <w:szCs w:val="28"/>
        </w:rPr>
        <w:t xml:space="preserve"> підхід, який аналізує концепт крізь призму </w:t>
      </w:r>
      <w:proofErr w:type="spellStart"/>
      <w:r w:rsidRPr="0048509B">
        <w:rPr>
          <w:sz w:val="28"/>
          <w:szCs w:val="28"/>
        </w:rPr>
        <w:t>мовних</w:t>
      </w:r>
      <w:proofErr w:type="spellEnd"/>
      <w:r w:rsidRPr="0048509B">
        <w:rPr>
          <w:sz w:val="28"/>
          <w:szCs w:val="28"/>
        </w:rPr>
        <w:t xml:space="preserve"> засобів, що беруть участь у його вербалізації. У цьому випадку увага зосереджена на семантичних полях, словникових дефініціях, лексико-семантичних угрупованнях, конотаціях, граматичних структурах і контекстуальних значеннях, що утворюють номінативне поле концепту [3; 15; 16; 29]. </w:t>
      </w:r>
      <w:proofErr w:type="spellStart"/>
      <w:r w:rsidRPr="0048509B">
        <w:rPr>
          <w:sz w:val="28"/>
          <w:szCs w:val="28"/>
        </w:rPr>
        <w:t>Дефініційний</w:t>
      </w:r>
      <w:proofErr w:type="spellEnd"/>
      <w:r w:rsidRPr="0048509B">
        <w:rPr>
          <w:sz w:val="28"/>
          <w:szCs w:val="28"/>
        </w:rPr>
        <w:t xml:space="preserve"> аналіз, що спирається на лексикографічні дані </w:t>
      </w:r>
      <w:proofErr w:type="spellStart"/>
      <w:r w:rsidRPr="0048509B">
        <w:rPr>
          <w:sz w:val="28"/>
          <w:szCs w:val="28"/>
        </w:rPr>
        <w:t>Cambridge</w:t>
      </w:r>
      <w:proofErr w:type="spellEnd"/>
      <w:r w:rsidRPr="0048509B">
        <w:rPr>
          <w:sz w:val="28"/>
          <w:szCs w:val="28"/>
        </w:rPr>
        <w:t xml:space="preserve">, </w:t>
      </w:r>
      <w:proofErr w:type="spellStart"/>
      <w:r w:rsidRPr="0048509B">
        <w:rPr>
          <w:sz w:val="28"/>
          <w:szCs w:val="28"/>
        </w:rPr>
        <w:t>Oxford</w:t>
      </w:r>
      <w:proofErr w:type="spellEnd"/>
      <w:r w:rsidRPr="0048509B">
        <w:rPr>
          <w:sz w:val="28"/>
          <w:szCs w:val="28"/>
        </w:rPr>
        <w:t xml:space="preserve">, </w:t>
      </w:r>
      <w:proofErr w:type="spellStart"/>
      <w:r w:rsidRPr="0048509B">
        <w:rPr>
          <w:sz w:val="28"/>
          <w:szCs w:val="28"/>
        </w:rPr>
        <w:t>Webster</w:t>
      </w:r>
      <w:proofErr w:type="spellEnd"/>
      <w:r w:rsidRPr="0048509B">
        <w:rPr>
          <w:sz w:val="28"/>
          <w:szCs w:val="28"/>
        </w:rPr>
        <w:t xml:space="preserve">, </w:t>
      </w:r>
      <w:proofErr w:type="spellStart"/>
      <w:r w:rsidRPr="0048509B">
        <w:rPr>
          <w:sz w:val="28"/>
          <w:szCs w:val="28"/>
        </w:rPr>
        <w:t>Macmillan</w:t>
      </w:r>
      <w:proofErr w:type="spellEnd"/>
      <w:r w:rsidRPr="0048509B">
        <w:rPr>
          <w:sz w:val="28"/>
          <w:szCs w:val="28"/>
        </w:rPr>
        <w:t xml:space="preserve"> та </w:t>
      </w:r>
      <w:proofErr w:type="spellStart"/>
      <w:r w:rsidRPr="0048509B">
        <w:rPr>
          <w:sz w:val="28"/>
          <w:szCs w:val="28"/>
        </w:rPr>
        <w:t>Online</w:t>
      </w:r>
      <w:proofErr w:type="spellEnd"/>
      <w:r w:rsidRPr="0048509B">
        <w:rPr>
          <w:sz w:val="28"/>
          <w:szCs w:val="28"/>
        </w:rPr>
        <w:t xml:space="preserve"> </w:t>
      </w:r>
      <w:proofErr w:type="spellStart"/>
      <w:r w:rsidRPr="0048509B">
        <w:rPr>
          <w:sz w:val="28"/>
          <w:szCs w:val="28"/>
        </w:rPr>
        <w:lastRenderedPageBreak/>
        <w:t>Etymology</w:t>
      </w:r>
      <w:proofErr w:type="spellEnd"/>
      <w:r w:rsidRPr="0048509B">
        <w:rPr>
          <w:sz w:val="28"/>
          <w:szCs w:val="28"/>
        </w:rPr>
        <w:t xml:space="preserve"> </w:t>
      </w:r>
      <w:proofErr w:type="spellStart"/>
      <w:r w:rsidRPr="0048509B">
        <w:rPr>
          <w:sz w:val="28"/>
          <w:szCs w:val="28"/>
        </w:rPr>
        <w:t>Dictionary</w:t>
      </w:r>
      <w:proofErr w:type="spellEnd"/>
      <w:r w:rsidRPr="0048509B">
        <w:rPr>
          <w:sz w:val="28"/>
          <w:szCs w:val="28"/>
        </w:rPr>
        <w:t xml:space="preserve"> [53–57], дозволяє встановити базову семантику концепту WAR, його історичну мотивацію та семантичну еволюцію.</w:t>
      </w:r>
    </w:p>
    <w:p w14:paraId="2050D322" w14:textId="77777777" w:rsidR="00D9736D" w:rsidRPr="0048509B" w:rsidRDefault="00D9736D" w:rsidP="0048509B">
      <w:pPr>
        <w:pStyle w:val="a3"/>
        <w:spacing w:before="0" w:beforeAutospacing="0" w:after="0" w:afterAutospacing="0" w:line="360" w:lineRule="auto"/>
        <w:ind w:firstLine="709"/>
        <w:jc w:val="both"/>
        <w:rPr>
          <w:sz w:val="28"/>
          <w:szCs w:val="28"/>
        </w:rPr>
      </w:pPr>
      <w:proofErr w:type="spellStart"/>
      <w:r w:rsidRPr="0048509B">
        <w:rPr>
          <w:sz w:val="28"/>
          <w:szCs w:val="28"/>
        </w:rPr>
        <w:t>Когнітивно</w:t>
      </w:r>
      <w:proofErr w:type="spellEnd"/>
      <w:r w:rsidRPr="0048509B">
        <w:rPr>
          <w:sz w:val="28"/>
          <w:szCs w:val="28"/>
        </w:rPr>
        <w:t xml:space="preserve">-дискурсивний підхід, що поступово став провідним у сучасній лінгвістиці, підкреслює динамічний характер концепту. Він розглядає концепт як утворення, що постійно змінюється у процесі мовленнєвої взаємодії, залежить від жанру, адресата, інтенції мовця, а також від суспільно-політичних обставин [20; 21; 27; 37]. Концепт WAR у публіцистичному дискурсі розгортається не так, як у художньому, політичному чи релігійному тексті: медійний дискурс актуалізує інші смисли, що пов’язані з оперативністю повідомлення, впливовими стратегіями, маніпулятивними елементами, </w:t>
      </w:r>
      <w:proofErr w:type="spellStart"/>
      <w:r w:rsidRPr="0048509B">
        <w:rPr>
          <w:sz w:val="28"/>
          <w:szCs w:val="28"/>
        </w:rPr>
        <w:t>оцінністю</w:t>
      </w:r>
      <w:proofErr w:type="spellEnd"/>
      <w:r w:rsidRPr="0048509B">
        <w:rPr>
          <w:sz w:val="28"/>
          <w:szCs w:val="28"/>
        </w:rPr>
        <w:t xml:space="preserve"> та модальною експресією. Цей підхід дозволяє виявити, як дискурс формує або змінює структуру концепту, надаючи певним його компонентам пріоритетності.</w:t>
      </w:r>
    </w:p>
    <w:p w14:paraId="57C087BB" w14:textId="77777777" w:rsidR="00D9736D" w:rsidRPr="0048509B" w:rsidRDefault="00D9736D" w:rsidP="0048509B">
      <w:pPr>
        <w:pStyle w:val="a3"/>
        <w:spacing w:before="0" w:beforeAutospacing="0" w:after="0" w:afterAutospacing="0" w:line="360" w:lineRule="auto"/>
        <w:ind w:firstLine="709"/>
        <w:jc w:val="both"/>
        <w:rPr>
          <w:sz w:val="28"/>
          <w:szCs w:val="28"/>
        </w:rPr>
      </w:pPr>
      <w:r w:rsidRPr="0048509B">
        <w:rPr>
          <w:sz w:val="28"/>
          <w:szCs w:val="28"/>
        </w:rPr>
        <w:t>Методологічного значення набув і порівняльно-</w:t>
      </w:r>
      <w:proofErr w:type="spellStart"/>
      <w:r w:rsidRPr="0048509B">
        <w:rPr>
          <w:sz w:val="28"/>
          <w:szCs w:val="28"/>
        </w:rPr>
        <w:t>концептологічний</w:t>
      </w:r>
      <w:proofErr w:type="spellEnd"/>
      <w:r w:rsidRPr="0048509B">
        <w:rPr>
          <w:sz w:val="28"/>
          <w:szCs w:val="28"/>
        </w:rPr>
        <w:t xml:space="preserve"> підхід, що передбачає зіставлення концептів у різних мовах і культурах з метою виявлення </w:t>
      </w:r>
      <w:proofErr w:type="spellStart"/>
      <w:r w:rsidRPr="0048509B">
        <w:rPr>
          <w:sz w:val="28"/>
          <w:szCs w:val="28"/>
        </w:rPr>
        <w:t>універсалій</w:t>
      </w:r>
      <w:proofErr w:type="spellEnd"/>
      <w:r w:rsidRPr="0048509B">
        <w:rPr>
          <w:sz w:val="28"/>
          <w:szCs w:val="28"/>
        </w:rPr>
        <w:t xml:space="preserve"> і специфічних характеристик [13; 14; 24; 38]. Він дозволяє показати, як різні спільноти осмислюють явище війни, які образи та метафори переважають у різних культурах, які історичні, соціальні та ментальні чинники зумовлюють розбіжності у змісті концепту. Для концепту WAR зіставний підхід особливо релевантний, оскільки війна є універсальним феноменом, але її інтерпретація значною мірою залежить від культурного досвіду конкретних народів.</w:t>
      </w:r>
    </w:p>
    <w:p w14:paraId="1023FC9C" w14:textId="77777777" w:rsidR="00D9736D" w:rsidRPr="0048509B" w:rsidRDefault="00D9736D" w:rsidP="0048509B">
      <w:pPr>
        <w:pStyle w:val="a3"/>
        <w:spacing w:before="0" w:beforeAutospacing="0" w:after="0" w:afterAutospacing="0" w:line="360" w:lineRule="auto"/>
        <w:ind w:firstLine="709"/>
        <w:jc w:val="both"/>
        <w:rPr>
          <w:sz w:val="28"/>
          <w:szCs w:val="28"/>
        </w:rPr>
      </w:pPr>
      <w:r w:rsidRPr="0048509B">
        <w:rPr>
          <w:sz w:val="28"/>
          <w:szCs w:val="28"/>
        </w:rPr>
        <w:t>До підходів, що набувають актуальності, належить комунікативно-прагматичний підхід, який розглядає концепт через його функції у комунікації: інформативну, оцінну, маніпулятивну, ідеологічну та експресивну [6; 12; 14]. Він зосереджений на вивченні того, як за допомогою концептів мовець впливає на адресата, конструює соціальні смисли, формує певне бачення ситуації. У публіцистичному дискурсі концепт WAR нерідко використовується для інтенсифікації впливу, емоційного навантаження та створення смислових рамок, що визначають інтерпретацію конфліктів.</w:t>
      </w:r>
    </w:p>
    <w:p w14:paraId="4F9EA0D2" w14:textId="77777777" w:rsidR="00D9736D" w:rsidRPr="0048509B" w:rsidRDefault="00D9736D" w:rsidP="0048509B">
      <w:pPr>
        <w:pStyle w:val="a3"/>
        <w:spacing w:before="0" w:beforeAutospacing="0" w:after="0" w:afterAutospacing="0" w:line="360" w:lineRule="auto"/>
        <w:ind w:firstLine="709"/>
        <w:jc w:val="both"/>
        <w:rPr>
          <w:sz w:val="28"/>
          <w:szCs w:val="28"/>
        </w:rPr>
      </w:pPr>
      <w:r w:rsidRPr="0048509B">
        <w:rPr>
          <w:sz w:val="28"/>
          <w:szCs w:val="28"/>
        </w:rPr>
        <w:lastRenderedPageBreak/>
        <w:t xml:space="preserve">Інтегральний підхід, що поєднує когнітивний, культурологічний, дискурсивний та семантичний напрями, сьогодні є найбільш продуктивним. Його застосування дозволяє врахувати </w:t>
      </w:r>
      <w:proofErr w:type="spellStart"/>
      <w:r w:rsidRPr="0048509B">
        <w:rPr>
          <w:sz w:val="28"/>
          <w:szCs w:val="28"/>
        </w:rPr>
        <w:t>багатовимірність</w:t>
      </w:r>
      <w:proofErr w:type="spellEnd"/>
      <w:r w:rsidRPr="0048509B">
        <w:rPr>
          <w:sz w:val="28"/>
          <w:szCs w:val="28"/>
        </w:rPr>
        <w:t xml:space="preserve"> концепту як одиниці мислення та мови, відтворити його внутрішню структуру, простежити динаміку та культурну залежність смислів, описати механізми його дискурсивної актуалізації [21; 22; 30–33].</w:t>
      </w:r>
    </w:p>
    <w:p w14:paraId="138C8251" w14:textId="4BEBD788" w:rsidR="00D9736D" w:rsidRPr="0048509B" w:rsidRDefault="00D9736D" w:rsidP="0048509B">
      <w:pPr>
        <w:pStyle w:val="a3"/>
        <w:spacing w:before="0" w:beforeAutospacing="0" w:after="0" w:afterAutospacing="0" w:line="360" w:lineRule="auto"/>
        <w:ind w:firstLine="709"/>
        <w:jc w:val="both"/>
        <w:rPr>
          <w:sz w:val="28"/>
          <w:szCs w:val="28"/>
        </w:rPr>
      </w:pPr>
      <w:r w:rsidRPr="0048509B">
        <w:rPr>
          <w:sz w:val="28"/>
          <w:szCs w:val="28"/>
        </w:rPr>
        <w:t xml:space="preserve">Отже, сучасна лінгвістика пропонує комплексну систему підходів до аналізу концептів, що охоплює когнітивні, культурологічні, семантичні, дискурсивні та прагматичні аспекти. Їхня інтеграція дозволяє здійснювати повноцінний </w:t>
      </w:r>
      <w:proofErr w:type="spellStart"/>
      <w:r w:rsidRPr="0048509B">
        <w:rPr>
          <w:sz w:val="28"/>
          <w:szCs w:val="28"/>
        </w:rPr>
        <w:t>лінгвоконцептологічний</w:t>
      </w:r>
      <w:proofErr w:type="spellEnd"/>
      <w:r w:rsidRPr="0048509B">
        <w:rPr>
          <w:sz w:val="28"/>
          <w:szCs w:val="28"/>
        </w:rPr>
        <w:t xml:space="preserve"> аналіз, який є необхідним для дослідження такого складного та соціально </w:t>
      </w:r>
      <w:r w:rsidRPr="0048509B">
        <w:rPr>
          <w:sz w:val="28"/>
          <w:szCs w:val="28"/>
        </w:rPr>
        <w:t xml:space="preserve">важливого явища як концепт </w:t>
      </w:r>
      <w:r w:rsidRPr="0048509B">
        <w:rPr>
          <w:sz w:val="28"/>
          <w:szCs w:val="28"/>
          <w:lang w:val="en-US"/>
        </w:rPr>
        <w:t>WAR</w:t>
      </w:r>
      <w:r w:rsidRPr="0048509B">
        <w:rPr>
          <w:sz w:val="28"/>
          <w:szCs w:val="28"/>
        </w:rPr>
        <w:t xml:space="preserve">. </w:t>
      </w:r>
    </w:p>
    <w:p w14:paraId="31B85F63" w14:textId="093030C9" w:rsidR="0048509B" w:rsidRPr="0048509B" w:rsidRDefault="0048509B" w:rsidP="0048509B">
      <w:pPr>
        <w:pStyle w:val="a3"/>
        <w:spacing w:before="0" w:beforeAutospacing="0" w:after="0" w:afterAutospacing="0" w:line="360" w:lineRule="auto"/>
        <w:ind w:firstLine="709"/>
        <w:jc w:val="both"/>
        <w:rPr>
          <w:sz w:val="28"/>
          <w:szCs w:val="28"/>
        </w:rPr>
      </w:pPr>
    </w:p>
    <w:p w14:paraId="7A98D068" w14:textId="7C1B6BF8" w:rsidR="0048509B" w:rsidRPr="007E41A3" w:rsidRDefault="0048509B" w:rsidP="007E41A3">
      <w:pPr>
        <w:pStyle w:val="1"/>
        <w:numPr>
          <w:ilvl w:val="1"/>
          <w:numId w:val="20"/>
        </w:numPr>
        <w:spacing w:before="0" w:line="360" w:lineRule="auto"/>
        <w:jc w:val="both"/>
        <w:rPr>
          <w:rFonts w:ascii="Times New Roman" w:hAnsi="Times New Roman" w:cs="Times New Roman"/>
          <w:b/>
          <w:bCs/>
          <w:color w:val="auto"/>
          <w:kern w:val="36"/>
          <w:sz w:val="28"/>
          <w:szCs w:val="28"/>
          <w:lang w:val="uk-UA"/>
          <w14:ligatures w14:val="none"/>
        </w:rPr>
      </w:pPr>
      <w:r w:rsidRPr="007E41A3">
        <w:rPr>
          <w:rFonts w:ascii="Times New Roman" w:hAnsi="Times New Roman" w:cs="Times New Roman"/>
          <w:b/>
          <w:bCs/>
          <w:color w:val="auto"/>
          <w:sz w:val="28"/>
          <w:szCs w:val="28"/>
        </w:rPr>
        <w:t>Лінгвальні особливості публіцистичного стилю</w:t>
      </w:r>
    </w:p>
    <w:p w14:paraId="6B88D9E1" w14:textId="77777777" w:rsidR="007E41A3" w:rsidRDefault="007E41A3" w:rsidP="0048509B">
      <w:pPr>
        <w:pStyle w:val="a3"/>
        <w:spacing w:before="0" w:beforeAutospacing="0" w:after="0" w:afterAutospacing="0" w:line="360" w:lineRule="auto"/>
        <w:ind w:firstLine="709"/>
        <w:jc w:val="both"/>
        <w:rPr>
          <w:sz w:val="28"/>
          <w:szCs w:val="28"/>
        </w:rPr>
      </w:pPr>
    </w:p>
    <w:p w14:paraId="76FD06A5" w14:textId="3C5AA8FC" w:rsidR="00132229" w:rsidRPr="00132229" w:rsidRDefault="00132229" w:rsidP="00132229">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32229">
        <w:rPr>
          <w:rFonts w:ascii="Times New Roman" w:eastAsia="Times New Roman" w:hAnsi="Times New Roman" w:cs="Times New Roman"/>
          <w:kern w:val="0"/>
          <w:sz w:val="28"/>
          <w:szCs w:val="28"/>
          <w:lang w:val="uk-UA" w:eastAsia="uk-UA"/>
          <w14:ligatures w14:val="none"/>
        </w:rPr>
        <w:t xml:space="preserve">Публіцистичний стиль посідає особливе місце в системі функціональних стилів мови, адже він виконує низку взаємопов’язаних функцій </w:t>
      </w:r>
      <w:r>
        <w:rPr>
          <w:rFonts w:ascii="Times New Roman" w:eastAsia="Times New Roman" w:hAnsi="Times New Roman" w:cs="Times New Roman"/>
          <w:kern w:val="0"/>
          <w:sz w:val="28"/>
          <w:szCs w:val="28"/>
          <w:lang w:val="uk-UA" w:eastAsia="uk-UA"/>
          <w14:ligatures w14:val="none"/>
        </w:rPr>
        <w:t>–</w:t>
      </w:r>
      <w:r w:rsidRPr="00132229">
        <w:rPr>
          <w:rFonts w:ascii="Times New Roman" w:eastAsia="Times New Roman" w:hAnsi="Times New Roman" w:cs="Times New Roman"/>
          <w:kern w:val="0"/>
          <w:sz w:val="28"/>
          <w:szCs w:val="28"/>
          <w:lang w:val="uk-UA" w:eastAsia="uk-UA"/>
          <w14:ligatures w14:val="none"/>
        </w:rPr>
        <w:t xml:space="preserve"> інформаційну, впливову, оцінну, соціально-формувальну, комунікативно-орієнтувальну та інтерпретаційну. Саме завдяки цій багатофункціональності публіцистичний стиль стає одним із </w:t>
      </w:r>
      <w:proofErr w:type="spellStart"/>
      <w:r w:rsidRPr="00132229">
        <w:rPr>
          <w:rFonts w:ascii="Times New Roman" w:eastAsia="Times New Roman" w:hAnsi="Times New Roman" w:cs="Times New Roman"/>
          <w:kern w:val="0"/>
          <w:sz w:val="28"/>
          <w:szCs w:val="28"/>
          <w:lang w:val="uk-UA" w:eastAsia="uk-UA"/>
          <w14:ligatures w14:val="none"/>
        </w:rPr>
        <w:t>найдієвіших</w:t>
      </w:r>
      <w:proofErr w:type="spellEnd"/>
      <w:r w:rsidRPr="00132229">
        <w:rPr>
          <w:rFonts w:ascii="Times New Roman" w:eastAsia="Times New Roman" w:hAnsi="Times New Roman" w:cs="Times New Roman"/>
          <w:kern w:val="0"/>
          <w:sz w:val="28"/>
          <w:szCs w:val="28"/>
          <w:lang w:val="uk-UA" w:eastAsia="uk-UA"/>
          <w14:ligatures w14:val="none"/>
        </w:rPr>
        <w:t xml:space="preserve"> каналів формування суспільної свідомості, громадської думки й політичної культури мовців. Він охоплює надзвичайно широкий спектр сфер — політичну комунікацію, міжнародну аналітику, соціальні репортажі, культурну журналістику, освітні матеріали, медійну критику та інші прояви публічної інформаційної діяльності, що робить його провідним стилем у сучасних мас-медіа. Основою публіцистичних текстів є достовірне й оперативне повідомлення фактів, однак їхнє призначення не вичерпується переданням інформації: вони спрямовані на інтерпретацію подій, формування ціннісних орієнтирів, ініціювання суспільних дискусій і конструювання певної моделі бачення реальності, яку сприймає широка та різнорідна аудиторія [6; 12; 14].</w:t>
      </w:r>
    </w:p>
    <w:p w14:paraId="63F4D4A9" w14:textId="77777777" w:rsidR="00132229" w:rsidRPr="00132229" w:rsidRDefault="00132229" w:rsidP="00132229">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32229">
        <w:rPr>
          <w:rFonts w:ascii="Times New Roman" w:eastAsia="Times New Roman" w:hAnsi="Times New Roman" w:cs="Times New Roman"/>
          <w:kern w:val="0"/>
          <w:sz w:val="28"/>
          <w:szCs w:val="28"/>
          <w:lang w:val="uk-UA" w:eastAsia="uk-UA"/>
          <w14:ligatures w14:val="none"/>
        </w:rPr>
        <w:lastRenderedPageBreak/>
        <w:t xml:space="preserve">З огляду на орієнтацію на масового реципієнта англомовний публіцистичний дискурс вирізняється особливою </w:t>
      </w:r>
      <w:proofErr w:type="spellStart"/>
      <w:r w:rsidRPr="00132229">
        <w:rPr>
          <w:rFonts w:ascii="Times New Roman" w:eastAsia="Times New Roman" w:hAnsi="Times New Roman" w:cs="Times New Roman"/>
          <w:kern w:val="0"/>
          <w:sz w:val="28"/>
          <w:szCs w:val="28"/>
          <w:lang w:val="uk-UA" w:eastAsia="uk-UA"/>
          <w14:ligatures w14:val="none"/>
        </w:rPr>
        <w:t>мовною</w:t>
      </w:r>
      <w:proofErr w:type="spellEnd"/>
      <w:r w:rsidRPr="00132229">
        <w:rPr>
          <w:rFonts w:ascii="Times New Roman" w:eastAsia="Times New Roman" w:hAnsi="Times New Roman" w:cs="Times New Roman"/>
          <w:kern w:val="0"/>
          <w:sz w:val="28"/>
          <w:szCs w:val="28"/>
          <w:lang w:val="uk-UA" w:eastAsia="uk-UA"/>
          <w14:ligatures w14:val="none"/>
        </w:rPr>
        <w:t xml:space="preserve"> організацією тексту, яка поєднує доступність викладу з високим рівнем </w:t>
      </w:r>
      <w:proofErr w:type="spellStart"/>
      <w:r w:rsidRPr="00132229">
        <w:rPr>
          <w:rFonts w:ascii="Times New Roman" w:eastAsia="Times New Roman" w:hAnsi="Times New Roman" w:cs="Times New Roman"/>
          <w:kern w:val="0"/>
          <w:sz w:val="28"/>
          <w:szCs w:val="28"/>
          <w:lang w:val="uk-UA" w:eastAsia="uk-UA"/>
          <w14:ligatures w14:val="none"/>
        </w:rPr>
        <w:t>аргументативності</w:t>
      </w:r>
      <w:proofErr w:type="spellEnd"/>
      <w:r w:rsidRPr="00132229">
        <w:rPr>
          <w:rFonts w:ascii="Times New Roman" w:eastAsia="Times New Roman" w:hAnsi="Times New Roman" w:cs="Times New Roman"/>
          <w:kern w:val="0"/>
          <w:sz w:val="28"/>
          <w:szCs w:val="28"/>
          <w:lang w:val="uk-UA" w:eastAsia="uk-UA"/>
          <w14:ligatures w14:val="none"/>
        </w:rPr>
        <w:t xml:space="preserve"> та виразності. Адресант публіцистичного повідомлення змушений балансувати між інформативністю та впливовістю, між точністю фактів і необхідністю сформувати певний </w:t>
      </w:r>
      <w:proofErr w:type="spellStart"/>
      <w:r w:rsidRPr="00132229">
        <w:rPr>
          <w:rFonts w:ascii="Times New Roman" w:eastAsia="Times New Roman" w:hAnsi="Times New Roman" w:cs="Times New Roman"/>
          <w:kern w:val="0"/>
          <w:sz w:val="28"/>
          <w:szCs w:val="28"/>
          <w:lang w:val="uk-UA" w:eastAsia="uk-UA"/>
          <w14:ligatures w14:val="none"/>
        </w:rPr>
        <w:t>емоційно</w:t>
      </w:r>
      <w:proofErr w:type="spellEnd"/>
      <w:r w:rsidRPr="00132229">
        <w:rPr>
          <w:rFonts w:ascii="Times New Roman" w:eastAsia="Times New Roman" w:hAnsi="Times New Roman" w:cs="Times New Roman"/>
          <w:kern w:val="0"/>
          <w:sz w:val="28"/>
          <w:szCs w:val="28"/>
          <w:lang w:val="uk-UA" w:eastAsia="uk-UA"/>
          <w14:ligatures w14:val="none"/>
        </w:rPr>
        <w:t xml:space="preserve">-смисловий ефект. Це зумовлює часте використання засобів лаконічної подачі інформації, яскравих заголовків, </w:t>
      </w:r>
      <w:proofErr w:type="spellStart"/>
      <w:r w:rsidRPr="00132229">
        <w:rPr>
          <w:rFonts w:ascii="Times New Roman" w:eastAsia="Times New Roman" w:hAnsi="Times New Roman" w:cs="Times New Roman"/>
          <w:kern w:val="0"/>
          <w:sz w:val="28"/>
          <w:szCs w:val="28"/>
          <w:lang w:val="uk-UA" w:eastAsia="uk-UA"/>
          <w14:ligatures w14:val="none"/>
        </w:rPr>
        <w:t>логічно</w:t>
      </w:r>
      <w:proofErr w:type="spellEnd"/>
      <w:r w:rsidRPr="00132229">
        <w:rPr>
          <w:rFonts w:ascii="Times New Roman" w:eastAsia="Times New Roman" w:hAnsi="Times New Roman" w:cs="Times New Roman"/>
          <w:kern w:val="0"/>
          <w:sz w:val="28"/>
          <w:szCs w:val="28"/>
          <w:lang w:val="uk-UA" w:eastAsia="uk-UA"/>
          <w14:ligatures w14:val="none"/>
        </w:rPr>
        <w:t xml:space="preserve"> послідовної композиції, а також широкого спектра </w:t>
      </w:r>
      <w:proofErr w:type="spellStart"/>
      <w:r w:rsidRPr="00132229">
        <w:rPr>
          <w:rFonts w:ascii="Times New Roman" w:eastAsia="Times New Roman" w:hAnsi="Times New Roman" w:cs="Times New Roman"/>
          <w:kern w:val="0"/>
          <w:sz w:val="28"/>
          <w:szCs w:val="28"/>
          <w:lang w:val="uk-UA" w:eastAsia="uk-UA"/>
          <w14:ligatures w14:val="none"/>
        </w:rPr>
        <w:t>мовних</w:t>
      </w:r>
      <w:proofErr w:type="spellEnd"/>
      <w:r w:rsidRPr="00132229">
        <w:rPr>
          <w:rFonts w:ascii="Times New Roman" w:eastAsia="Times New Roman" w:hAnsi="Times New Roman" w:cs="Times New Roman"/>
          <w:kern w:val="0"/>
          <w:sz w:val="28"/>
          <w:szCs w:val="28"/>
          <w:lang w:val="uk-UA" w:eastAsia="uk-UA"/>
          <w14:ligatures w14:val="none"/>
        </w:rPr>
        <w:t xml:space="preserve"> засобів, спрямованих на привернення уваги до певного явища чи проблеми. У сучасній англомовній журналістиці, особливо в аналітичних жанрах, публіцистика також виконує функцію інтелектуалізації масової комунікації, пояснюючи складні соціально-політичні процеси у доступній для різних соціальних груп формі.</w:t>
      </w:r>
    </w:p>
    <w:p w14:paraId="428F46D0" w14:textId="77777777" w:rsidR="00132229" w:rsidRPr="00132229" w:rsidRDefault="00132229" w:rsidP="00132229">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32229">
        <w:rPr>
          <w:rFonts w:ascii="Times New Roman" w:eastAsia="Times New Roman" w:hAnsi="Times New Roman" w:cs="Times New Roman"/>
          <w:kern w:val="0"/>
          <w:sz w:val="28"/>
          <w:szCs w:val="28"/>
          <w:lang w:val="uk-UA" w:eastAsia="uk-UA"/>
          <w14:ligatures w14:val="none"/>
        </w:rPr>
        <w:t xml:space="preserve">Однією з ключових ознак публіцистичного стилю є поєднання інформативності та </w:t>
      </w:r>
      <w:proofErr w:type="spellStart"/>
      <w:r w:rsidRPr="00132229">
        <w:rPr>
          <w:rFonts w:ascii="Times New Roman" w:eastAsia="Times New Roman" w:hAnsi="Times New Roman" w:cs="Times New Roman"/>
          <w:kern w:val="0"/>
          <w:sz w:val="28"/>
          <w:szCs w:val="28"/>
          <w:lang w:val="uk-UA" w:eastAsia="uk-UA"/>
          <w14:ligatures w14:val="none"/>
        </w:rPr>
        <w:t>оцінності</w:t>
      </w:r>
      <w:proofErr w:type="spellEnd"/>
      <w:r w:rsidRPr="00132229">
        <w:rPr>
          <w:rFonts w:ascii="Times New Roman" w:eastAsia="Times New Roman" w:hAnsi="Times New Roman" w:cs="Times New Roman"/>
          <w:kern w:val="0"/>
          <w:sz w:val="28"/>
          <w:szCs w:val="28"/>
          <w:lang w:val="uk-UA" w:eastAsia="uk-UA"/>
          <w14:ligatures w14:val="none"/>
        </w:rPr>
        <w:t xml:space="preserve">, що створює унікальну площину перетину фактологічної основи та </w:t>
      </w:r>
      <w:proofErr w:type="spellStart"/>
      <w:r w:rsidRPr="00132229">
        <w:rPr>
          <w:rFonts w:ascii="Times New Roman" w:eastAsia="Times New Roman" w:hAnsi="Times New Roman" w:cs="Times New Roman"/>
          <w:kern w:val="0"/>
          <w:sz w:val="28"/>
          <w:szCs w:val="28"/>
          <w:lang w:val="uk-UA" w:eastAsia="uk-UA"/>
          <w14:ligatures w14:val="none"/>
        </w:rPr>
        <w:t>ціннісно</w:t>
      </w:r>
      <w:proofErr w:type="spellEnd"/>
      <w:r w:rsidRPr="00132229">
        <w:rPr>
          <w:rFonts w:ascii="Times New Roman" w:eastAsia="Times New Roman" w:hAnsi="Times New Roman" w:cs="Times New Roman"/>
          <w:kern w:val="0"/>
          <w:sz w:val="28"/>
          <w:szCs w:val="28"/>
          <w:lang w:val="uk-UA" w:eastAsia="uk-UA"/>
          <w14:ligatures w14:val="none"/>
        </w:rPr>
        <w:t xml:space="preserve">-смислової інтерпретації. На відміну від наукового стилю, де домінує логіко-раціональний виклад і сувора об’єктивність, публіцистичні тексти передають не лише інформацію, а й ставлення до неї. Це відбувається як на поверхневому </w:t>
      </w:r>
      <w:proofErr w:type="spellStart"/>
      <w:r w:rsidRPr="00132229">
        <w:rPr>
          <w:rFonts w:ascii="Times New Roman" w:eastAsia="Times New Roman" w:hAnsi="Times New Roman" w:cs="Times New Roman"/>
          <w:kern w:val="0"/>
          <w:sz w:val="28"/>
          <w:szCs w:val="28"/>
          <w:lang w:val="uk-UA" w:eastAsia="uk-UA"/>
          <w14:ligatures w14:val="none"/>
        </w:rPr>
        <w:t>мовному</w:t>
      </w:r>
      <w:proofErr w:type="spellEnd"/>
      <w:r w:rsidRPr="00132229">
        <w:rPr>
          <w:rFonts w:ascii="Times New Roman" w:eastAsia="Times New Roman" w:hAnsi="Times New Roman" w:cs="Times New Roman"/>
          <w:kern w:val="0"/>
          <w:sz w:val="28"/>
          <w:szCs w:val="28"/>
          <w:lang w:val="uk-UA" w:eastAsia="uk-UA"/>
          <w14:ligatures w14:val="none"/>
        </w:rPr>
        <w:t xml:space="preserve"> рівні, через уживання </w:t>
      </w:r>
      <w:proofErr w:type="spellStart"/>
      <w:r w:rsidRPr="00132229">
        <w:rPr>
          <w:rFonts w:ascii="Times New Roman" w:eastAsia="Times New Roman" w:hAnsi="Times New Roman" w:cs="Times New Roman"/>
          <w:kern w:val="0"/>
          <w:sz w:val="28"/>
          <w:szCs w:val="28"/>
          <w:lang w:val="uk-UA" w:eastAsia="uk-UA"/>
          <w14:ligatures w14:val="none"/>
        </w:rPr>
        <w:t>емоційно</w:t>
      </w:r>
      <w:proofErr w:type="spellEnd"/>
      <w:r w:rsidRPr="00132229">
        <w:rPr>
          <w:rFonts w:ascii="Times New Roman" w:eastAsia="Times New Roman" w:hAnsi="Times New Roman" w:cs="Times New Roman"/>
          <w:kern w:val="0"/>
          <w:sz w:val="28"/>
          <w:szCs w:val="28"/>
          <w:lang w:val="uk-UA" w:eastAsia="uk-UA"/>
          <w14:ligatures w14:val="none"/>
        </w:rPr>
        <w:t xml:space="preserve"> маркованих прикметників, оцінних дієслів, експресивної лексики та метафоричних моделей, так і на глибинному рівні, через добір фактів, їх інтерпретацію, побудову аргументації, композицію матеріалу й акцентування певних </w:t>
      </w:r>
      <w:proofErr w:type="spellStart"/>
      <w:r w:rsidRPr="00132229">
        <w:rPr>
          <w:rFonts w:ascii="Times New Roman" w:eastAsia="Times New Roman" w:hAnsi="Times New Roman" w:cs="Times New Roman"/>
          <w:kern w:val="0"/>
          <w:sz w:val="28"/>
          <w:szCs w:val="28"/>
          <w:lang w:val="uk-UA" w:eastAsia="uk-UA"/>
          <w14:ligatures w14:val="none"/>
        </w:rPr>
        <w:t>сенсів</w:t>
      </w:r>
      <w:proofErr w:type="spellEnd"/>
      <w:r w:rsidRPr="00132229">
        <w:rPr>
          <w:rFonts w:ascii="Times New Roman" w:eastAsia="Times New Roman" w:hAnsi="Times New Roman" w:cs="Times New Roman"/>
          <w:kern w:val="0"/>
          <w:sz w:val="28"/>
          <w:szCs w:val="28"/>
          <w:lang w:val="uk-UA" w:eastAsia="uk-UA"/>
          <w14:ligatures w14:val="none"/>
        </w:rPr>
        <w:t xml:space="preserve">. </w:t>
      </w:r>
      <w:proofErr w:type="spellStart"/>
      <w:r w:rsidRPr="00132229">
        <w:rPr>
          <w:rFonts w:ascii="Times New Roman" w:eastAsia="Times New Roman" w:hAnsi="Times New Roman" w:cs="Times New Roman"/>
          <w:kern w:val="0"/>
          <w:sz w:val="28"/>
          <w:szCs w:val="28"/>
          <w:lang w:val="uk-UA" w:eastAsia="uk-UA"/>
          <w14:ligatures w14:val="none"/>
        </w:rPr>
        <w:t>Оцінність</w:t>
      </w:r>
      <w:proofErr w:type="spellEnd"/>
      <w:r w:rsidRPr="00132229">
        <w:rPr>
          <w:rFonts w:ascii="Times New Roman" w:eastAsia="Times New Roman" w:hAnsi="Times New Roman" w:cs="Times New Roman"/>
          <w:kern w:val="0"/>
          <w:sz w:val="28"/>
          <w:szCs w:val="28"/>
          <w:lang w:val="uk-UA" w:eastAsia="uk-UA"/>
          <w14:ligatures w14:val="none"/>
        </w:rPr>
        <w:t xml:space="preserve"> може бути відкритою — через експресивні висловлювання, емоційні деталі, авторські коментарі — або прихованою, коли вплив здійснюється шляхом лексичного вибору, інтонаційної структури тексту, стратегій </w:t>
      </w:r>
      <w:proofErr w:type="spellStart"/>
      <w:r w:rsidRPr="00132229">
        <w:rPr>
          <w:rFonts w:ascii="Times New Roman" w:eastAsia="Times New Roman" w:hAnsi="Times New Roman" w:cs="Times New Roman"/>
          <w:kern w:val="0"/>
          <w:sz w:val="28"/>
          <w:szCs w:val="28"/>
          <w:lang w:val="uk-UA" w:eastAsia="uk-UA"/>
          <w14:ligatures w14:val="none"/>
        </w:rPr>
        <w:t>фреймування</w:t>
      </w:r>
      <w:proofErr w:type="spellEnd"/>
      <w:r w:rsidRPr="00132229">
        <w:rPr>
          <w:rFonts w:ascii="Times New Roman" w:eastAsia="Times New Roman" w:hAnsi="Times New Roman" w:cs="Times New Roman"/>
          <w:kern w:val="0"/>
          <w:sz w:val="28"/>
          <w:szCs w:val="28"/>
          <w:lang w:val="uk-UA" w:eastAsia="uk-UA"/>
          <w14:ligatures w14:val="none"/>
        </w:rPr>
        <w:t xml:space="preserve"> та прагматичних імплікацій, що формують у читача відчуття очевидності певної інтерпретації подій [6; 14].</w:t>
      </w:r>
    </w:p>
    <w:p w14:paraId="0D9C773A" w14:textId="77777777" w:rsidR="00132229" w:rsidRPr="00132229" w:rsidRDefault="00132229" w:rsidP="00132229">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132229">
        <w:rPr>
          <w:rFonts w:ascii="Times New Roman" w:eastAsia="Times New Roman" w:hAnsi="Times New Roman" w:cs="Times New Roman"/>
          <w:kern w:val="0"/>
          <w:sz w:val="28"/>
          <w:szCs w:val="28"/>
          <w:lang w:val="uk-UA" w:eastAsia="uk-UA"/>
          <w14:ligatures w14:val="none"/>
        </w:rPr>
        <w:t xml:space="preserve">У публіцистиці концепти часто зазнають семантичної трансформації, оскільки вони входять у дискурс не в нейтральній словниковій формі, а в </w:t>
      </w:r>
      <w:r w:rsidRPr="00132229">
        <w:rPr>
          <w:rFonts w:ascii="Times New Roman" w:eastAsia="Times New Roman" w:hAnsi="Times New Roman" w:cs="Times New Roman"/>
          <w:kern w:val="0"/>
          <w:sz w:val="28"/>
          <w:szCs w:val="28"/>
          <w:lang w:val="uk-UA" w:eastAsia="uk-UA"/>
          <w14:ligatures w14:val="none"/>
        </w:rPr>
        <w:lastRenderedPageBreak/>
        <w:t xml:space="preserve">контексті конкретних ситуацій, емоційних реакцій, політичних процесів та історичних подій. Саме тому концепт WAR у публіцистичному дискурсі набуває нових </w:t>
      </w:r>
      <w:proofErr w:type="spellStart"/>
      <w:r w:rsidRPr="00132229">
        <w:rPr>
          <w:rFonts w:ascii="Times New Roman" w:eastAsia="Times New Roman" w:hAnsi="Times New Roman" w:cs="Times New Roman"/>
          <w:kern w:val="0"/>
          <w:sz w:val="28"/>
          <w:szCs w:val="28"/>
          <w:lang w:val="uk-UA" w:eastAsia="uk-UA"/>
          <w14:ligatures w14:val="none"/>
        </w:rPr>
        <w:t>емоційно</w:t>
      </w:r>
      <w:proofErr w:type="spellEnd"/>
      <w:r w:rsidRPr="00132229">
        <w:rPr>
          <w:rFonts w:ascii="Times New Roman" w:eastAsia="Times New Roman" w:hAnsi="Times New Roman" w:cs="Times New Roman"/>
          <w:kern w:val="0"/>
          <w:sz w:val="28"/>
          <w:szCs w:val="28"/>
          <w:lang w:val="uk-UA" w:eastAsia="uk-UA"/>
          <w14:ligatures w14:val="none"/>
        </w:rPr>
        <w:t>-прагматичних нашарувань, які значно розширюють його зміст у порівнянні зі словниковими дефініціями. У журналістиці війна постає не лише як збройний конфлікт, але як трагедія, політичний інструмент, гуманітарна катастрофа, кризова реальність, інформаційна боротьба або моральне випробування, що зумовлено саме оцінною природою публіцистичного мовлення. Таким чином, публіцистичний стиль не лише повідомляє про події, але й формує концептуальні моделі, через які суспільство інтерпретує ці події, встановлює причинно-наслідкові зв’язки та виробляє ціннісні позиції.</w:t>
      </w:r>
    </w:p>
    <w:p w14:paraId="05B5F7DA" w14:textId="0DBE2EF0" w:rsidR="0048509B" w:rsidRPr="0048509B" w:rsidRDefault="0048509B" w:rsidP="00132229">
      <w:pPr>
        <w:pStyle w:val="a3"/>
        <w:spacing w:before="0" w:beforeAutospacing="0" w:after="0" w:afterAutospacing="0" w:line="360" w:lineRule="auto"/>
        <w:ind w:firstLine="709"/>
        <w:jc w:val="both"/>
        <w:rPr>
          <w:sz w:val="28"/>
          <w:szCs w:val="28"/>
        </w:rPr>
      </w:pPr>
      <w:r w:rsidRPr="00132229">
        <w:rPr>
          <w:sz w:val="28"/>
          <w:szCs w:val="28"/>
        </w:rPr>
        <w:t>Важливою рисою публіцистичного стилю є домінування тематично значущої лексики, яка відображає ключові</w:t>
      </w:r>
      <w:r w:rsidRPr="0048509B">
        <w:rPr>
          <w:sz w:val="28"/>
          <w:szCs w:val="28"/>
        </w:rPr>
        <w:t xml:space="preserve"> соціально-політичні події, ідеологічні процеси, конфлікти, дискусії та культурні зрушення. Для текстів, присвячених воєнній тематиці, характерне використання спеціалізованої лексики, пов’язаної з військовою сферою (</w:t>
      </w:r>
      <w:proofErr w:type="spellStart"/>
      <w:r w:rsidRPr="0048509B">
        <w:rPr>
          <w:sz w:val="28"/>
          <w:szCs w:val="28"/>
        </w:rPr>
        <w:t>battle</w:t>
      </w:r>
      <w:proofErr w:type="spellEnd"/>
      <w:r w:rsidRPr="0048509B">
        <w:rPr>
          <w:sz w:val="28"/>
          <w:szCs w:val="28"/>
        </w:rPr>
        <w:t xml:space="preserve">, </w:t>
      </w:r>
      <w:proofErr w:type="spellStart"/>
      <w:r w:rsidRPr="0048509B">
        <w:rPr>
          <w:sz w:val="28"/>
          <w:szCs w:val="28"/>
        </w:rPr>
        <w:t>strike</w:t>
      </w:r>
      <w:proofErr w:type="spellEnd"/>
      <w:r w:rsidRPr="0048509B">
        <w:rPr>
          <w:sz w:val="28"/>
          <w:szCs w:val="28"/>
        </w:rPr>
        <w:t xml:space="preserve">, </w:t>
      </w:r>
      <w:proofErr w:type="spellStart"/>
      <w:r w:rsidRPr="0048509B">
        <w:rPr>
          <w:sz w:val="28"/>
          <w:szCs w:val="28"/>
        </w:rPr>
        <w:t>offensive</w:t>
      </w:r>
      <w:proofErr w:type="spellEnd"/>
      <w:r w:rsidRPr="0048509B">
        <w:rPr>
          <w:sz w:val="28"/>
          <w:szCs w:val="28"/>
        </w:rPr>
        <w:t xml:space="preserve">, </w:t>
      </w:r>
      <w:proofErr w:type="spellStart"/>
      <w:r w:rsidRPr="0048509B">
        <w:rPr>
          <w:sz w:val="28"/>
          <w:szCs w:val="28"/>
        </w:rPr>
        <w:t>casualties</w:t>
      </w:r>
      <w:proofErr w:type="spellEnd"/>
      <w:r w:rsidRPr="0048509B">
        <w:rPr>
          <w:sz w:val="28"/>
          <w:szCs w:val="28"/>
        </w:rPr>
        <w:t xml:space="preserve">, </w:t>
      </w:r>
      <w:proofErr w:type="spellStart"/>
      <w:r w:rsidRPr="0048509B">
        <w:rPr>
          <w:sz w:val="28"/>
          <w:szCs w:val="28"/>
        </w:rPr>
        <w:t>escalation</w:t>
      </w:r>
      <w:proofErr w:type="spellEnd"/>
      <w:r w:rsidRPr="0048509B">
        <w:rPr>
          <w:sz w:val="28"/>
          <w:szCs w:val="28"/>
        </w:rPr>
        <w:t xml:space="preserve">, </w:t>
      </w:r>
      <w:proofErr w:type="spellStart"/>
      <w:r w:rsidRPr="0048509B">
        <w:rPr>
          <w:sz w:val="28"/>
          <w:szCs w:val="28"/>
        </w:rPr>
        <w:t>occupation</w:t>
      </w:r>
      <w:proofErr w:type="spellEnd"/>
      <w:r w:rsidRPr="0048509B">
        <w:rPr>
          <w:sz w:val="28"/>
          <w:szCs w:val="28"/>
        </w:rPr>
        <w:t>), а також словотворчих інновацій, метафоризованих термінів і стилістично маркованих одиниць, що моделюють емоційний фон повідомлення. Такий лексичний склад відображає динаміку суспільних процесів і водночас слугує інструментом формування концептуальних репрезентацій явищ, зокрема концепту WAR, який розгортається у контекстах медійних повідомлень [14; 24; 38].</w:t>
      </w:r>
    </w:p>
    <w:p w14:paraId="30F22CDB" w14:textId="77777777" w:rsidR="0048509B" w:rsidRPr="0048509B" w:rsidRDefault="0048509B" w:rsidP="0048509B">
      <w:pPr>
        <w:pStyle w:val="a3"/>
        <w:spacing w:before="0" w:beforeAutospacing="0" w:after="0" w:afterAutospacing="0" w:line="360" w:lineRule="auto"/>
        <w:ind w:firstLine="709"/>
        <w:jc w:val="both"/>
        <w:rPr>
          <w:sz w:val="28"/>
          <w:szCs w:val="28"/>
        </w:rPr>
      </w:pPr>
      <w:r w:rsidRPr="0048509B">
        <w:rPr>
          <w:sz w:val="28"/>
          <w:szCs w:val="28"/>
        </w:rPr>
        <w:t xml:space="preserve">Суттєвою ознакою публіцистичного стилю є активне використання метафор, </w:t>
      </w:r>
      <w:proofErr w:type="spellStart"/>
      <w:r w:rsidRPr="0048509B">
        <w:rPr>
          <w:sz w:val="28"/>
          <w:szCs w:val="28"/>
        </w:rPr>
        <w:t>метонімій</w:t>
      </w:r>
      <w:proofErr w:type="spellEnd"/>
      <w:r w:rsidRPr="0048509B">
        <w:rPr>
          <w:sz w:val="28"/>
          <w:szCs w:val="28"/>
        </w:rPr>
        <w:t xml:space="preserve"> та інших тропів, які забезпечують образність та інтерпретаційну насиченість тексту. У сучасних медіа концепт WAR часто актуалізується через метафори природних катаклізмів (</w:t>
      </w:r>
      <w:proofErr w:type="spellStart"/>
      <w:r w:rsidRPr="0048509B">
        <w:rPr>
          <w:sz w:val="28"/>
          <w:szCs w:val="28"/>
        </w:rPr>
        <w:t>storm</w:t>
      </w:r>
      <w:proofErr w:type="spellEnd"/>
      <w:r w:rsidRPr="0048509B">
        <w:rPr>
          <w:sz w:val="28"/>
          <w:szCs w:val="28"/>
        </w:rPr>
        <w:t xml:space="preserve"> </w:t>
      </w:r>
      <w:proofErr w:type="spellStart"/>
      <w:r w:rsidRPr="0048509B">
        <w:rPr>
          <w:sz w:val="28"/>
          <w:szCs w:val="28"/>
        </w:rPr>
        <w:t>of</w:t>
      </w:r>
      <w:proofErr w:type="spellEnd"/>
      <w:r w:rsidRPr="0048509B">
        <w:rPr>
          <w:sz w:val="28"/>
          <w:szCs w:val="28"/>
        </w:rPr>
        <w:t xml:space="preserve"> </w:t>
      </w:r>
      <w:proofErr w:type="spellStart"/>
      <w:r w:rsidRPr="0048509B">
        <w:rPr>
          <w:sz w:val="28"/>
          <w:szCs w:val="28"/>
        </w:rPr>
        <w:t>attacks</w:t>
      </w:r>
      <w:proofErr w:type="spellEnd"/>
      <w:r w:rsidRPr="0048509B">
        <w:rPr>
          <w:sz w:val="28"/>
          <w:szCs w:val="28"/>
        </w:rPr>
        <w:t xml:space="preserve">, </w:t>
      </w:r>
      <w:proofErr w:type="spellStart"/>
      <w:r w:rsidRPr="0048509B">
        <w:rPr>
          <w:sz w:val="28"/>
          <w:szCs w:val="28"/>
        </w:rPr>
        <w:t>wave</w:t>
      </w:r>
      <w:proofErr w:type="spellEnd"/>
      <w:r w:rsidRPr="0048509B">
        <w:rPr>
          <w:sz w:val="28"/>
          <w:szCs w:val="28"/>
        </w:rPr>
        <w:t xml:space="preserve"> </w:t>
      </w:r>
      <w:proofErr w:type="spellStart"/>
      <w:r w:rsidRPr="0048509B">
        <w:rPr>
          <w:sz w:val="28"/>
          <w:szCs w:val="28"/>
        </w:rPr>
        <w:t>of</w:t>
      </w:r>
      <w:proofErr w:type="spellEnd"/>
      <w:r w:rsidRPr="0048509B">
        <w:rPr>
          <w:sz w:val="28"/>
          <w:szCs w:val="28"/>
        </w:rPr>
        <w:t xml:space="preserve"> </w:t>
      </w:r>
      <w:proofErr w:type="spellStart"/>
      <w:r w:rsidRPr="0048509B">
        <w:rPr>
          <w:sz w:val="28"/>
          <w:szCs w:val="28"/>
        </w:rPr>
        <w:t>violence</w:t>
      </w:r>
      <w:proofErr w:type="spellEnd"/>
      <w:r w:rsidRPr="0048509B">
        <w:rPr>
          <w:sz w:val="28"/>
          <w:szCs w:val="28"/>
        </w:rPr>
        <w:t xml:space="preserve">, </w:t>
      </w:r>
      <w:proofErr w:type="spellStart"/>
      <w:r w:rsidRPr="0048509B">
        <w:rPr>
          <w:sz w:val="28"/>
          <w:szCs w:val="28"/>
        </w:rPr>
        <w:t>eruption</w:t>
      </w:r>
      <w:proofErr w:type="spellEnd"/>
      <w:r w:rsidRPr="0048509B">
        <w:rPr>
          <w:sz w:val="28"/>
          <w:szCs w:val="28"/>
        </w:rPr>
        <w:t xml:space="preserve"> </w:t>
      </w:r>
      <w:proofErr w:type="spellStart"/>
      <w:r w:rsidRPr="0048509B">
        <w:rPr>
          <w:sz w:val="28"/>
          <w:szCs w:val="28"/>
        </w:rPr>
        <w:t>of</w:t>
      </w:r>
      <w:proofErr w:type="spellEnd"/>
      <w:r w:rsidRPr="0048509B">
        <w:rPr>
          <w:sz w:val="28"/>
          <w:szCs w:val="28"/>
        </w:rPr>
        <w:t xml:space="preserve"> </w:t>
      </w:r>
      <w:proofErr w:type="spellStart"/>
      <w:r w:rsidRPr="0048509B">
        <w:rPr>
          <w:sz w:val="28"/>
          <w:szCs w:val="28"/>
        </w:rPr>
        <w:t>conflict</w:t>
      </w:r>
      <w:proofErr w:type="spellEnd"/>
      <w:r w:rsidRPr="0048509B">
        <w:rPr>
          <w:sz w:val="28"/>
          <w:szCs w:val="28"/>
        </w:rPr>
        <w:t>), механічних або технічних процесів (</w:t>
      </w:r>
      <w:proofErr w:type="spellStart"/>
      <w:r w:rsidRPr="0048509B">
        <w:rPr>
          <w:sz w:val="28"/>
          <w:szCs w:val="28"/>
        </w:rPr>
        <w:t>machine</w:t>
      </w:r>
      <w:proofErr w:type="spellEnd"/>
      <w:r w:rsidRPr="0048509B">
        <w:rPr>
          <w:sz w:val="28"/>
          <w:szCs w:val="28"/>
        </w:rPr>
        <w:t xml:space="preserve"> </w:t>
      </w:r>
      <w:proofErr w:type="spellStart"/>
      <w:r w:rsidRPr="0048509B">
        <w:rPr>
          <w:sz w:val="28"/>
          <w:szCs w:val="28"/>
        </w:rPr>
        <w:t>of</w:t>
      </w:r>
      <w:proofErr w:type="spellEnd"/>
      <w:r w:rsidRPr="0048509B">
        <w:rPr>
          <w:sz w:val="28"/>
          <w:szCs w:val="28"/>
        </w:rPr>
        <w:t xml:space="preserve"> </w:t>
      </w:r>
      <w:proofErr w:type="spellStart"/>
      <w:r w:rsidRPr="0048509B">
        <w:rPr>
          <w:sz w:val="28"/>
          <w:szCs w:val="28"/>
        </w:rPr>
        <w:t>war</w:t>
      </w:r>
      <w:proofErr w:type="spellEnd"/>
      <w:r w:rsidRPr="0048509B">
        <w:rPr>
          <w:sz w:val="28"/>
          <w:szCs w:val="28"/>
        </w:rPr>
        <w:t xml:space="preserve">, </w:t>
      </w:r>
      <w:proofErr w:type="spellStart"/>
      <w:r w:rsidRPr="0048509B">
        <w:rPr>
          <w:sz w:val="28"/>
          <w:szCs w:val="28"/>
        </w:rPr>
        <w:t>pressure</w:t>
      </w:r>
      <w:proofErr w:type="spellEnd"/>
      <w:r w:rsidRPr="0048509B">
        <w:rPr>
          <w:sz w:val="28"/>
          <w:szCs w:val="28"/>
        </w:rPr>
        <w:t xml:space="preserve"> </w:t>
      </w:r>
      <w:proofErr w:type="spellStart"/>
      <w:r w:rsidRPr="0048509B">
        <w:rPr>
          <w:sz w:val="28"/>
          <w:szCs w:val="28"/>
        </w:rPr>
        <w:t>is</w:t>
      </w:r>
      <w:proofErr w:type="spellEnd"/>
      <w:r w:rsidRPr="0048509B">
        <w:rPr>
          <w:sz w:val="28"/>
          <w:szCs w:val="28"/>
        </w:rPr>
        <w:t xml:space="preserve"> </w:t>
      </w:r>
      <w:proofErr w:type="spellStart"/>
      <w:r w:rsidRPr="0048509B">
        <w:rPr>
          <w:sz w:val="28"/>
          <w:szCs w:val="28"/>
        </w:rPr>
        <w:t>mounting</w:t>
      </w:r>
      <w:proofErr w:type="spellEnd"/>
      <w:r w:rsidRPr="0048509B">
        <w:rPr>
          <w:sz w:val="28"/>
          <w:szCs w:val="28"/>
        </w:rPr>
        <w:t>), ігрової або спортивної боротьби (</w:t>
      </w:r>
      <w:proofErr w:type="spellStart"/>
      <w:r w:rsidRPr="0048509B">
        <w:rPr>
          <w:sz w:val="28"/>
          <w:szCs w:val="28"/>
        </w:rPr>
        <w:t>political</w:t>
      </w:r>
      <w:proofErr w:type="spellEnd"/>
      <w:r w:rsidRPr="0048509B">
        <w:rPr>
          <w:sz w:val="28"/>
          <w:szCs w:val="28"/>
        </w:rPr>
        <w:t xml:space="preserve"> </w:t>
      </w:r>
      <w:proofErr w:type="spellStart"/>
      <w:r w:rsidRPr="0048509B">
        <w:rPr>
          <w:sz w:val="28"/>
          <w:szCs w:val="28"/>
        </w:rPr>
        <w:t>battlefield</w:t>
      </w:r>
      <w:proofErr w:type="spellEnd"/>
      <w:r w:rsidRPr="0048509B">
        <w:rPr>
          <w:sz w:val="28"/>
          <w:szCs w:val="28"/>
        </w:rPr>
        <w:t xml:space="preserve">, </w:t>
      </w:r>
      <w:proofErr w:type="spellStart"/>
      <w:r w:rsidRPr="0048509B">
        <w:rPr>
          <w:sz w:val="28"/>
          <w:szCs w:val="28"/>
        </w:rPr>
        <w:t>losing</w:t>
      </w:r>
      <w:proofErr w:type="spellEnd"/>
      <w:r w:rsidRPr="0048509B">
        <w:rPr>
          <w:sz w:val="28"/>
          <w:szCs w:val="28"/>
        </w:rPr>
        <w:t xml:space="preserve"> </w:t>
      </w:r>
      <w:proofErr w:type="spellStart"/>
      <w:r w:rsidRPr="0048509B">
        <w:rPr>
          <w:sz w:val="28"/>
          <w:szCs w:val="28"/>
        </w:rPr>
        <w:t>ground</w:t>
      </w:r>
      <w:proofErr w:type="spellEnd"/>
      <w:r w:rsidRPr="0048509B">
        <w:rPr>
          <w:sz w:val="28"/>
          <w:szCs w:val="28"/>
        </w:rPr>
        <w:t xml:space="preserve">), що впливають на сприйняття війни як багатовимірного й драматичного феномену [40; 49]. Метафоричність публіцистичного стилю </w:t>
      </w:r>
      <w:r w:rsidRPr="0048509B">
        <w:rPr>
          <w:sz w:val="28"/>
          <w:szCs w:val="28"/>
        </w:rPr>
        <w:lastRenderedPageBreak/>
        <w:t>виконує не лише естетичну, а й когнітивну функцію, структуруючи спосіб мислення аудиторії та задаючи рамки інтерпретації подій.</w:t>
      </w:r>
    </w:p>
    <w:p w14:paraId="55AF8C0C" w14:textId="77777777" w:rsidR="0048509B" w:rsidRPr="0048509B" w:rsidRDefault="0048509B" w:rsidP="0048509B">
      <w:pPr>
        <w:pStyle w:val="a3"/>
        <w:spacing w:before="0" w:beforeAutospacing="0" w:after="0" w:afterAutospacing="0" w:line="360" w:lineRule="auto"/>
        <w:ind w:firstLine="709"/>
        <w:jc w:val="both"/>
        <w:rPr>
          <w:sz w:val="28"/>
          <w:szCs w:val="28"/>
        </w:rPr>
      </w:pPr>
      <w:r w:rsidRPr="0048509B">
        <w:rPr>
          <w:sz w:val="28"/>
          <w:szCs w:val="28"/>
        </w:rPr>
        <w:t xml:space="preserve">Не менш важливим є синтаксичний рівень публіцистичного стилю, який поєднує ознаки офіційно-ділової точності з елементами художньої виразності. Синтаксис англомовної публіцистики характеризується використанням простих і складних речень із </w:t>
      </w:r>
      <w:proofErr w:type="spellStart"/>
      <w:r w:rsidRPr="0048509B">
        <w:rPr>
          <w:sz w:val="28"/>
          <w:szCs w:val="28"/>
        </w:rPr>
        <w:t>логічно</w:t>
      </w:r>
      <w:proofErr w:type="spellEnd"/>
      <w:r w:rsidRPr="0048509B">
        <w:rPr>
          <w:sz w:val="28"/>
          <w:szCs w:val="28"/>
        </w:rPr>
        <w:t xml:space="preserve"> вибудованою структурою, ритмічною організацією та широким спектром стилістичних засобів. Часто використовуються </w:t>
      </w:r>
      <w:proofErr w:type="spellStart"/>
      <w:r w:rsidRPr="0048509B">
        <w:rPr>
          <w:sz w:val="28"/>
          <w:szCs w:val="28"/>
        </w:rPr>
        <w:t>паралелізми</w:t>
      </w:r>
      <w:proofErr w:type="spellEnd"/>
      <w:r w:rsidRPr="0048509B">
        <w:rPr>
          <w:sz w:val="28"/>
          <w:szCs w:val="28"/>
        </w:rPr>
        <w:t>, антитези, інверсії, парцеляції, які підсилюють експресивність повідомлення, а також прямі й непрямі цитати як засіб створення ефекту достовірності та багатоголосся. Характерною рисою сучасної англомовної журналістики є також прагнення до лаконічності та ритмічності викладу, що забезпечує легкість та швидкість сприйняття інформації.</w:t>
      </w:r>
    </w:p>
    <w:p w14:paraId="4A9C94EE" w14:textId="77777777" w:rsidR="0048509B" w:rsidRPr="0048509B" w:rsidRDefault="0048509B" w:rsidP="0048509B">
      <w:pPr>
        <w:pStyle w:val="a3"/>
        <w:spacing w:before="0" w:beforeAutospacing="0" w:after="0" w:afterAutospacing="0" w:line="360" w:lineRule="auto"/>
        <w:ind w:firstLine="709"/>
        <w:jc w:val="both"/>
        <w:rPr>
          <w:sz w:val="28"/>
          <w:szCs w:val="28"/>
        </w:rPr>
      </w:pPr>
      <w:r w:rsidRPr="0048509B">
        <w:rPr>
          <w:sz w:val="28"/>
          <w:szCs w:val="28"/>
        </w:rPr>
        <w:t>Фразеологічні одиниці відіграють важливу роль у формуванні експресивної й асоціативної структури публіцистичних текстів. У межах воєнної тематики вони часто мають узагальнено-образний характер (</w:t>
      </w:r>
      <w:proofErr w:type="spellStart"/>
      <w:r w:rsidRPr="0048509B">
        <w:rPr>
          <w:sz w:val="28"/>
          <w:szCs w:val="28"/>
        </w:rPr>
        <w:t>to</w:t>
      </w:r>
      <w:proofErr w:type="spellEnd"/>
      <w:r w:rsidRPr="0048509B">
        <w:rPr>
          <w:sz w:val="28"/>
          <w:szCs w:val="28"/>
        </w:rPr>
        <w:t xml:space="preserve"> </w:t>
      </w:r>
      <w:proofErr w:type="spellStart"/>
      <w:r w:rsidRPr="0048509B">
        <w:rPr>
          <w:sz w:val="28"/>
          <w:szCs w:val="28"/>
        </w:rPr>
        <w:t>launch</w:t>
      </w:r>
      <w:proofErr w:type="spellEnd"/>
      <w:r w:rsidRPr="0048509B">
        <w:rPr>
          <w:sz w:val="28"/>
          <w:szCs w:val="28"/>
        </w:rPr>
        <w:t xml:space="preserve"> </w:t>
      </w:r>
      <w:proofErr w:type="spellStart"/>
      <w:r w:rsidRPr="0048509B">
        <w:rPr>
          <w:sz w:val="28"/>
          <w:szCs w:val="28"/>
        </w:rPr>
        <w:t>an</w:t>
      </w:r>
      <w:proofErr w:type="spellEnd"/>
      <w:r w:rsidRPr="0048509B">
        <w:rPr>
          <w:sz w:val="28"/>
          <w:szCs w:val="28"/>
        </w:rPr>
        <w:t xml:space="preserve"> </w:t>
      </w:r>
      <w:proofErr w:type="spellStart"/>
      <w:r w:rsidRPr="0048509B">
        <w:rPr>
          <w:sz w:val="28"/>
          <w:szCs w:val="28"/>
        </w:rPr>
        <w:t>attack</w:t>
      </w:r>
      <w:proofErr w:type="spellEnd"/>
      <w:r w:rsidRPr="0048509B">
        <w:rPr>
          <w:sz w:val="28"/>
          <w:szCs w:val="28"/>
        </w:rPr>
        <w:t xml:space="preserve"> </w:t>
      </w:r>
      <w:proofErr w:type="spellStart"/>
      <w:r w:rsidRPr="0048509B">
        <w:rPr>
          <w:sz w:val="28"/>
          <w:szCs w:val="28"/>
        </w:rPr>
        <w:t>on</w:t>
      </w:r>
      <w:proofErr w:type="spellEnd"/>
      <w:r w:rsidRPr="0048509B">
        <w:rPr>
          <w:sz w:val="28"/>
          <w:szCs w:val="28"/>
        </w:rPr>
        <w:t xml:space="preserve">, </w:t>
      </w:r>
      <w:proofErr w:type="spellStart"/>
      <w:r w:rsidRPr="0048509B">
        <w:rPr>
          <w:sz w:val="28"/>
          <w:szCs w:val="28"/>
        </w:rPr>
        <w:t>under</w:t>
      </w:r>
      <w:proofErr w:type="spellEnd"/>
      <w:r w:rsidRPr="0048509B">
        <w:rPr>
          <w:sz w:val="28"/>
          <w:szCs w:val="28"/>
        </w:rPr>
        <w:t xml:space="preserve"> </w:t>
      </w:r>
      <w:proofErr w:type="spellStart"/>
      <w:r w:rsidRPr="0048509B">
        <w:rPr>
          <w:sz w:val="28"/>
          <w:szCs w:val="28"/>
        </w:rPr>
        <w:t>fire</w:t>
      </w:r>
      <w:proofErr w:type="spellEnd"/>
      <w:r w:rsidRPr="0048509B">
        <w:rPr>
          <w:sz w:val="28"/>
          <w:szCs w:val="28"/>
        </w:rPr>
        <w:t xml:space="preserve">, </w:t>
      </w:r>
      <w:proofErr w:type="spellStart"/>
      <w:r w:rsidRPr="0048509B">
        <w:rPr>
          <w:sz w:val="28"/>
          <w:szCs w:val="28"/>
        </w:rPr>
        <w:t>on</w:t>
      </w:r>
      <w:proofErr w:type="spellEnd"/>
      <w:r w:rsidRPr="0048509B">
        <w:rPr>
          <w:sz w:val="28"/>
          <w:szCs w:val="28"/>
        </w:rPr>
        <w:t xml:space="preserve"> </w:t>
      </w:r>
      <w:proofErr w:type="spellStart"/>
      <w:r w:rsidRPr="0048509B">
        <w:rPr>
          <w:sz w:val="28"/>
          <w:szCs w:val="28"/>
        </w:rPr>
        <w:t>the</w:t>
      </w:r>
      <w:proofErr w:type="spellEnd"/>
      <w:r w:rsidRPr="0048509B">
        <w:rPr>
          <w:sz w:val="28"/>
          <w:szCs w:val="28"/>
        </w:rPr>
        <w:t xml:space="preserve"> </w:t>
      </w:r>
      <w:proofErr w:type="spellStart"/>
      <w:r w:rsidRPr="0048509B">
        <w:rPr>
          <w:sz w:val="28"/>
          <w:szCs w:val="28"/>
        </w:rPr>
        <w:t>frontline</w:t>
      </w:r>
      <w:proofErr w:type="spellEnd"/>
      <w:r w:rsidRPr="0048509B">
        <w:rPr>
          <w:sz w:val="28"/>
          <w:szCs w:val="28"/>
        </w:rPr>
        <w:t xml:space="preserve">, </w:t>
      </w:r>
      <w:proofErr w:type="spellStart"/>
      <w:r w:rsidRPr="0048509B">
        <w:rPr>
          <w:sz w:val="28"/>
          <w:szCs w:val="28"/>
        </w:rPr>
        <w:t>to</w:t>
      </w:r>
      <w:proofErr w:type="spellEnd"/>
      <w:r w:rsidRPr="0048509B">
        <w:rPr>
          <w:sz w:val="28"/>
          <w:szCs w:val="28"/>
        </w:rPr>
        <w:t xml:space="preserve"> </w:t>
      </w:r>
      <w:proofErr w:type="spellStart"/>
      <w:r w:rsidRPr="0048509B">
        <w:rPr>
          <w:sz w:val="28"/>
          <w:szCs w:val="28"/>
        </w:rPr>
        <w:t>cease</w:t>
      </w:r>
      <w:proofErr w:type="spellEnd"/>
      <w:r w:rsidRPr="0048509B">
        <w:rPr>
          <w:sz w:val="28"/>
          <w:szCs w:val="28"/>
        </w:rPr>
        <w:t xml:space="preserve"> </w:t>
      </w:r>
      <w:proofErr w:type="spellStart"/>
      <w:r w:rsidRPr="0048509B">
        <w:rPr>
          <w:sz w:val="28"/>
          <w:szCs w:val="28"/>
        </w:rPr>
        <w:t>hostilities</w:t>
      </w:r>
      <w:proofErr w:type="spellEnd"/>
      <w:r w:rsidRPr="0048509B">
        <w:rPr>
          <w:sz w:val="28"/>
          <w:szCs w:val="28"/>
        </w:rPr>
        <w:t xml:space="preserve">), що створює ефект наочності та наближує складні геополітичні питання до досвіду пересічного читача. Такі одиниці не лише передають зміст, а й актуалізують концептуальну інформацію, пов’язану з </w:t>
      </w:r>
      <w:proofErr w:type="spellStart"/>
      <w:r w:rsidRPr="0048509B">
        <w:rPr>
          <w:sz w:val="28"/>
          <w:szCs w:val="28"/>
        </w:rPr>
        <w:t>прототипними</w:t>
      </w:r>
      <w:proofErr w:type="spellEnd"/>
      <w:r w:rsidRPr="0048509B">
        <w:rPr>
          <w:sz w:val="28"/>
          <w:szCs w:val="28"/>
        </w:rPr>
        <w:t xml:space="preserve"> ситуаціями війни, що сприяє формуванню чітких концептуальних моделей у свідомості реципієнта [16; 29].</w:t>
      </w:r>
    </w:p>
    <w:p w14:paraId="740A4FDD" w14:textId="77777777" w:rsidR="0048509B" w:rsidRPr="0048509B" w:rsidRDefault="0048509B" w:rsidP="0048509B">
      <w:pPr>
        <w:pStyle w:val="a3"/>
        <w:spacing w:before="0" w:beforeAutospacing="0" w:after="0" w:afterAutospacing="0" w:line="360" w:lineRule="auto"/>
        <w:ind w:firstLine="709"/>
        <w:jc w:val="both"/>
        <w:rPr>
          <w:sz w:val="28"/>
          <w:szCs w:val="28"/>
        </w:rPr>
      </w:pPr>
      <w:r w:rsidRPr="0048509B">
        <w:rPr>
          <w:sz w:val="28"/>
          <w:szCs w:val="28"/>
        </w:rPr>
        <w:t xml:space="preserve">Важливе місце у публіцистичному стилі посідають комунікативно-прагматичні засоби, покликані впливати на адресата та формувати його оцінні реакції. До таких засобів належать риторичні питання, апеляція до моральних і ціннісних категорій, модальні дієслова, повтори, </w:t>
      </w:r>
      <w:proofErr w:type="spellStart"/>
      <w:r w:rsidRPr="0048509B">
        <w:rPr>
          <w:sz w:val="28"/>
          <w:szCs w:val="28"/>
        </w:rPr>
        <w:t>емоційно</w:t>
      </w:r>
      <w:proofErr w:type="spellEnd"/>
      <w:r w:rsidRPr="0048509B">
        <w:rPr>
          <w:sz w:val="28"/>
          <w:szCs w:val="28"/>
        </w:rPr>
        <w:t xml:space="preserve"> забарвлені конструкції, а також стратегічний добір фактів та інтерпретацій. Прагматичне спрямування тексту реалізується через такі стратегії, як інформування, переконання, спонукання та маніпуляція. Вони суттєво впливають на </w:t>
      </w:r>
      <w:r w:rsidRPr="0048509B">
        <w:rPr>
          <w:sz w:val="28"/>
          <w:szCs w:val="28"/>
        </w:rPr>
        <w:lastRenderedPageBreak/>
        <w:t>актуалізацію концептів, оскільки формують домінантні смисли та пріоритетні інтерпретаційні рамки [6; 12].</w:t>
      </w:r>
    </w:p>
    <w:p w14:paraId="4AA6D695" w14:textId="77777777" w:rsidR="0048509B" w:rsidRPr="0048509B" w:rsidRDefault="0048509B" w:rsidP="0048509B">
      <w:pPr>
        <w:pStyle w:val="a3"/>
        <w:spacing w:before="0" w:beforeAutospacing="0" w:after="0" w:afterAutospacing="0" w:line="360" w:lineRule="auto"/>
        <w:ind w:firstLine="709"/>
        <w:jc w:val="both"/>
        <w:rPr>
          <w:sz w:val="28"/>
          <w:szCs w:val="28"/>
        </w:rPr>
      </w:pPr>
      <w:r w:rsidRPr="0048509B">
        <w:rPr>
          <w:sz w:val="28"/>
          <w:szCs w:val="28"/>
        </w:rPr>
        <w:t xml:space="preserve">Жанрова диференціація публіцистичного дискурсу також визначає його </w:t>
      </w:r>
      <w:proofErr w:type="spellStart"/>
      <w:r w:rsidRPr="0048509B">
        <w:rPr>
          <w:sz w:val="28"/>
          <w:szCs w:val="28"/>
        </w:rPr>
        <w:t>мовні</w:t>
      </w:r>
      <w:proofErr w:type="spellEnd"/>
      <w:r w:rsidRPr="0048509B">
        <w:rPr>
          <w:sz w:val="28"/>
          <w:szCs w:val="28"/>
        </w:rPr>
        <w:t xml:space="preserve"> особливості. Репортаж тяжіє до оперативності, </w:t>
      </w:r>
      <w:proofErr w:type="spellStart"/>
      <w:r w:rsidRPr="0048509B">
        <w:rPr>
          <w:sz w:val="28"/>
          <w:szCs w:val="28"/>
        </w:rPr>
        <w:t>фактологічності</w:t>
      </w:r>
      <w:proofErr w:type="spellEnd"/>
      <w:r w:rsidRPr="0048509B">
        <w:rPr>
          <w:sz w:val="28"/>
          <w:szCs w:val="28"/>
        </w:rPr>
        <w:t xml:space="preserve"> й безпосередності викладу, тоді як аналітична колонка або авторське есе характеризуються підвищеним рівнем інтерпретації, концептуалізації, образності та експресивності. У текстах-розслідуваннях спостерігається тенденція до документальної точності, </w:t>
      </w:r>
      <w:proofErr w:type="spellStart"/>
      <w:r w:rsidRPr="0048509B">
        <w:rPr>
          <w:sz w:val="28"/>
          <w:szCs w:val="28"/>
        </w:rPr>
        <w:t>логічно</w:t>
      </w:r>
      <w:proofErr w:type="spellEnd"/>
      <w:r w:rsidRPr="0048509B">
        <w:rPr>
          <w:sz w:val="28"/>
          <w:szCs w:val="28"/>
        </w:rPr>
        <w:t xml:space="preserve"> вибудованого аргументування й риторичної стратегії викриття. Така жанрова різноманітність сприяє варіативності </w:t>
      </w:r>
      <w:proofErr w:type="spellStart"/>
      <w:r w:rsidRPr="0048509B">
        <w:rPr>
          <w:sz w:val="28"/>
          <w:szCs w:val="28"/>
        </w:rPr>
        <w:t>мовних</w:t>
      </w:r>
      <w:proofErr w:type="spellEnd"/>
      <w:r w:rsidRPr="0048509B">
        <w:rPr>
          <w:sz w:val="28"/>
          <w:szCs w:val="28"/>
        </w:rPr>
        <w:t xml:space="preserve"> засобів, що їх автор залучає для актуалізації концептів, зокрема концепту WAR, який залежно від жанру може набувати різного ступеня емоційності, деталізації, теоретичного узагальнення або публіцистичної драматизації [14; 24].</w:t>
      </w:r>
    </w:p>
    <w:p w14:paraId="7D82F15C" w14:textId="77777777" w:rsidR="0048509B" w:rsidRPr="0048509B" w:rsidRDefault="0048509B" w:rsidP="0048509B">
      <w:pPr>
        <w:pStyle w:val="a3"/>
        <w:spacing w:before="0" w:beforeAutospacing="0" w:after="0" w:afterAutospacing="0" w:line="360" w:lineRule="auto"/>
        <w:ind w:firstLine="709"/>
        <w:jc w:val="both"/>
        <w:rPr>
          <w:sz w:val="28"/>
          <w:szCs w:val="28"/>
        </w:rPr>
      </w:pPr>
      <w:r w:rsidRPr="0048509B">
        <w:rPr>
          <w:sz w:val="28"/>
          <w:szCs w:val="28"/>
        </w:rPr>
        <w:t xml:space="preserve">У сучасному англомовному публіцистичному дискурсі важливу роль відіграють </w:t>
      </w:r>
      <w:proofErr w:type="spellStart"/>
      <w:r w:rsidRPr="0048509B">
        <w:rPr>
          <w:sz w:val="28"/>
          <w:szCs w:val="28"/>
        </w:rPr>
        <w:t>інтертекстуальні</w:t>
      </w:r>
      <w:proofErr w:type="spellEnd"/>
      <w:r w:rsidRPr="0048509B">
        <w:rPr>
          <w:sz w:val="28"/>
          <w:szCs w:val="28"/>
        </w:rPr>
        <w:t xml:space="preserve"> зв’язки та прецедентні феномени, що забезпечують додаткову глибинність тексту. Автори часто апелюють до історичних подій, культурних символів, художніх образів, політичних доктрин або стратегічних концепцій, що збагачує семантичний простір тексту й водночас впливає на структуру репрезентованих концептів [18; 24; 38]. У текстах про війну </w:t>
      </w:r>
      <w:proofErr w:type="spellStart"/>
      <w:r w:rsidRPr="0048509B">
        <w:rPr>
          <w:sz w:val="28"/>
          <w:szCs w:val="28"/>
        </w:rPr>
        <w:t>інтертекстуальність</w:t>
      </w:r>
      <w:proofErr w:type="spellEnd"/>
      <w:r w:rsidRPr="0048509B">
        <w:rPr>
          <w:sz w:val="28"/>
          <w:szCs w:val="28"/>
        </w:rPr>
        <w:t xml:space="preserve"> часто проявляється у порівнянні сучасного конфлікту з попередніми війнами, апеляції до загальновідомих епізодів або символів, що дає змогу </w:t>
      </w:r>
      <w:proofErr w:type="spellStart"/>
      <w:r w:rsidRPr="0048509B">
        <w:rPr>
          <w:sz w:val="28"/>
          <w:szCs w:val="28"/>
        </w:rPr>
        <w:t>вкорінити</w:t>
      </w:r>
      <w:proofErr w:type="spellEnd"/>
      <w:r w:rsidRPr="0048509B">
        <w:rPr>
          <w:sz w:val="28"/>
          <w:szCs w:val="28"/>
        </w:rPr>
        <w:t xml:space="preserve"> нові події у колективній пам’яті.</w:t>
      </w:r>
    </w:p>
    <w:p w14:paraId="23725175" w14:textId="76766DFF" w:rsidR="0048509B" w:rsidRPr="0048509B" w:rsidRDefault="0048509B" w:rsidP="0048509B">
      <w:pPr>
        <w:pStyle w:val="a3"/>
        <w:spacing w:before="0" w:beforeAutospacing="0" w:after="0" w:afterAutospacing="0" w:line="360" w:lineRule="auto"/>
        <w:ind w:firstLine="709"/>
        <w:jc w:val="both"/>
        <w:rPr>
          <w:sz w:val="28"/>
          <w:szCs w:val="28"/>
        </w:rPr>
      </w:pPr>
      <w:r w:rsidRPr="0048509B">
        <w:rPr>
          <w:sz w:val="28"/>
          <w:szCs w:val="28"/>
        </w:rPr>
        <w:t xml:space="preserve">Отже, </w:t>
      </w:r>
      <w:proofErr w:type="spellStart"/>
      <w:r w:rsidRPr="0048509B">
        <w:rPr>
          <w:sz w:val="28"/>
          <w:szCs w:val="28"/>
        </w:rPr>
        <w:t>лінгвальні</w:t>
      </w:r>
      <w:proofErr w:type="spellEnd"/>
      <w:r w:rsidRPr="0048509B">
        <w:rPr>
          <w:sz w:val="28"/>
          <w:szCs w:val="28"/>
        </w:rPr>
        <w:t xml:space="preserve"> особливості публіцистичного стилю формують багатошарову, насичену, динамічну структуру медійного тексту, у межах якої реалізуються когнітивні, емоційні та культурні смисли. Публіцистичний стиль як комунікативний простір створює сприятливі умови для репрезентації концептів, оскільки поєднує інформативність і впливовість, що сприяє появі нових семантичних відтінків, актуалізації аксіологічних компонентів та динамічному розгортанню концепту WAR у сучасному англомовному дискурсі.</w:t>
      </w:r>
    </w:p>
    <w:p w14:paraId="3866BF6E" w14:textId="58CAB919" w:rsidR="0048509B" w:rsidRPr="0048509B" w:rsidRDefault="0048509B" w:rsidP="0048509B">
      <w:pPr>
        <w:pStyle w:val="a3"/>
        <w:spacing w:before="0" w:beforeAutospacing="0" w:after="0" w:afterAutospacing="0" w:line="360" w:lineRule="auto"/>
        <w:ind w:firstLine="709"/>
        <w:jc w:val="both"/>
        <w:rPr>
          <w:sz w:val="28"/>
          <w:szCs w:val="28"/>
        </w:rPr>
      </w:pPr>
    </w:p>
    <w:p w14:paraId="1BE0D85E" w14:textId="77777777" w:rsidR="0048509B" w:rsidRPr="007E41A3" w:rsidRDefault="0048509B" w:rsidP="0048509B">
      <w:pPr>
        <w:pStyle w:val="1"/>
        <w:spacing w:before="0" w:line="360" w:lineRule="auto"/>
        <w:ind w:firstLine="709"/>
        <w:jc w:val="both"/>
        <w:rPr>
          <w:rFonts w:ascii="Times New Roman" w:hAnsi="Times New Roman" w:cs="Times New Roman"/>
          <w:b/>
          <w:bCs/>
          <w:color w:val="auto"/>
          <w:kern w:val="36"/>
          <w:sz w:val="28"/>
          <w:szCs w:val="28"/>
          <w:lang w:val="uk-UA"/>
          <w14:ligatures w14:val="none"/>
        </w:rPr>
      </w:pPr>
      <w:r w:rsidRPr="007E41A3">
        <w:rPr>
          <w:rFonts w:ascii="Times New Roman" w:hAnsi="Times New Roman" w:cs="Times New Roman"/>
          <w:b/>
          <w:bCs/>
          <w:color w:val="auto"/>
          <w:sz w:val="28"/>
          <w:szCs w:val="28"/>
        </w:rPr>
        <w:t>1.4. Методика аналізу репрезентації англомовного концепту WAR</w:t>
      </w:r>
    </w:p>
    <w:p w14:paraId="20DC7A3E" w14:textId="77777777" w:rsidR="007E41A3" w:rsidRDefault="007E41A3" w:rsidP="0048509B">
      <w:pPr>
        <w:pStyle w:val="a3"/>
        <w:spacing w:before="0" w:beforeAutospacing="0" w:after="0" w:afterAutospacing="0" w:line="360" w:lineRule="auto"/>
        <w:ind w:firstLine="709"/>
        <w:jc w:val="both"/>
        <w:rPr>
          <w:sz w:val="28"/>
          <w:szCs w:val="28"/>
        </w:rPr>
      </w:pPr>
    </w:p>
    <w:p w14:paraId="1BD95841" w14:textId="7B9F1458" w:rsidR="0048509B" w:rsidRPr="0048509B" w:rsidRDefault="0048509B" w:rsidP="0048509B">
      <w:pPr>
        <w:pStyle w:val="a3"/>
        <w:spacing w:before="0" w:beforeAutospacing="0" w:after="0" w:afterAutospacing="0" w:line="360" w:lineRule="auto"/>
        <w:ind w:firstLine="709"/>
        <w:jc w:val="both"/>
        <w:rPr>
          <w:sz w:val="28"/>
          <w:szCs w:val="28"/>
        </w:rPr>
      </w:pPr>
      <w:r w:rsidRPr="0048509B">
        <w:rPr>
          <w:sz w:val="28"/>
          <w:szCs w:val="28"/>
        </w:rPr>
        <w:t xml:space="preserve">Методика аналізу концепту WAR у англомовному публіцистичному дискурсі ґрунтується на поєднанні принципів когнітивної лінгвістики, </w:t>
      </w:r>
      <w:proofErr w:type="spellStart"/>
      <w:r w:rsidRPr="0048509B">
        <w:rPr>
          <w:sz w:val="28"/>
          <w:szCs w:val="28"/>
        </w:rPr>
        <w:t>лінгвоконцептології</w:t>
      </w:r>
      <w:proofErr w:type="spellEnd"/>
      <w:r w:rsidRPr="0048509B">
        <w:rPr>
          <w:sz w:val="28"/>
          <w:szCs w:val="28"/>
        </w:rPr>
        <w:t xml:space="preserve">, дискурсивного аналізу та </w:t>
      </w:r>
      <w:proofErr w:type="spellStart"/>
      <w:r w:rsidRPr="0048509B">
        <w:rPr>
          <w:sz w:val="28"/>
          <w:szCs w:val="28"/>
        </w:rPr>
        <w:t>лінгвосемантичних</w:t>
      </w:r>
      <w:proofErr w:type="spellEnd"/>
      <w:r w:rsidRPr="0048509B">
        <w:rPr>
          <w:sz w:val="28"/>
          <w:szCs w:val="28"/>
        </w:rPr>
        <w:t xml:space="preserve"> підходів. Комплексність дослідження зумовлена багатовимірною природою концепту WAR, який охоплює раціональні, емоційні, культурні, оцінні та дискурсивні складники, що проявляються через </w:t>
      </w:r>
      <w:proofErr w:type="spellStart"/>
      <w:r w:rsidRPr="0048509B">
        <w:rPr>
          <w:sz w:val="28"/>
          <w:szCs w:val="28"/>
        </w:rPr>
        <w:t>мовні</w:t>
      </w:r>
      <w:proofErr w:type="spellEnd"/>
      <w:r w:rsidRPr="0048509B">
        <w:rPr>
          <w:sz w:val="28"/>
          <w:szCs w:val="28"/>
        </w:rPr>
        <w:t xml:space="preserve"> засоби різної природи. У зв’язку з цим аналіз концепту здійснюється на основі кількох методичних процедур, спрямованих на реконструкцію його мотивувальної, поняттєвої, образної та асоціативної структури [2; 3; 15; 22; 39; 41].</w:t>
      </w:r>
    </w:p>
    <w:p w14:paraId="7C1B81BD" w14:textId="77777777" w:rsidR="0048509B" w:rsidRPr="0048509B" w:rsidRDefault="0048509B" w:rsidP="0048509B">
      <w:pPr>
        <w:pStyle w:val="a3"/>
        <w:spacing w:before="0" w:beforeAutospacing="0" w:after="0" w:afterAutospacing="0" w:line="360" w:lineRule="auto"/>
        <w:ind w:firstLine="709"/>
        <w:jc w:val="both"/>
        <w:rPr>
          <w:sz w:val="28"/>
          <w:szCs w:val="28"/>
        </w:rPr>
      </w:pPr>
      <w:r w:rsidRPr="0048509B">
        <w:rPr>
          <w:sz w:val="28"/>
          <w:szCs w:val="28"/>
        </w:rPr>
        <w:t xml:space="preserve">Першим етапом аналізу є </w:t>
      </w:r>
      <w:proofErr w:type="spellStart"/>
      <w:r w:rsidRPr="0048509B">
        <w:rPr>
          <w:sz w:val="28"/>
          <w:szCs w:val="28"/>
        </w:rPr>
        <w:t>дефініційне</w:t>
      </w:r>
      <w:proofErr w:type="spellEnd"/>
      <w:r w:rsidRPr="0048509B">
        <w:rPr>
          <w:sz w:val="28"/>
          <w:szCs w:val="28"/>
        </w:rPr>
        <w:t xml:space="preserve"> дослідження, яке дозволяє встановити базові значення концепту WAR на матеріалі авторитетних англомовних лексикографічних джерел — </w:t>
      </w:r>
      <w:proofErr w:type="spellStart"/>
      <w:r w:rsidRPr="0048509B">
        <w:rPr>
          <w:sz w:val="28"/>
          <w:szCs w:val="28"/>
        </w:rPr>
        <w:t>Cambridge</w:t>
      </w:r>
      <w:proofErr w:type="spellEnd"/>
      <w:r w:rsidRPr="0048509B">
        <w:rPr>
          <w:sz w:val="28"/>
          <w:szCs w:val="28"/>
        </w:rPr>
        <w:t xml:space="preserve"> </w:t>
      </w:r>
      <w:proofErr w:type="spellStart"/>
      <w:r w:rsidRPr="0048509B">
        <w:rPr>
          <w:sz w:val="28"/>
          <w:szCs w:val="28"/>
        </w:rPr>
        <w:t>Dictionary</w:t>
      </w:r>
      <w:proofErr w:type="spellEnd"/>
      <w:r w:rsidRPr="0048509B">
        <w:rPr>
          <w:sz w:val="28"/>
          <w:szCs w:val="28"/>
        </w:rPr>
        <w:t xml:space="preserve">, </w:t>
      </w:r>
      <w:proofErr w:type="spellStart"/>
      <w:r w:rsidRPr="0048509B">
        <w:rPr>
          <w:sz w:val="28"/>
          <w:szCs w:val="28"/>
        </w:rPr>
        <w:t>Oxford</w:t>
      </w:r>
      <w:proofErr w:type="spellEnd"/>
      <w:r w:rsidRPr="0048509B">
        <w:rPr>
          <w:sz w:val="28"/>
          <w:szCs w:val="28"/>
        </w:rPr>
        <w:t xml:space="preserve"> </w:t>
      </w:r>
      <w:proofErr w:type="spellStart"/>
      <w:r w:rsidRPr="0048509B">
        <w:rPr>
          <w:sz w:val="28"/>
          <w:szCs w:val="28"/>
        </w:rPr>
        <w:t>Dictionary</w:t>
      </w:r>
      <w:proofErr w:type="spellEnd"/>
      <w:r w:rsidRPr="0048509B">
        <w:rPr>
          <w:sz w:val="28"/>
          <w:szCs w:val="28"/>
        </w:rPr>
        <w:t xml:space="preserve">, </w:t>
      </w:r>
      <w:proofErr w:type="spellStart"/>
      <w:r w:rsidRPr="0048509B">
        <w:rPr>
          <w:sz w:val="28"/>
          <w:szCs w:val="28"/>
        </w:rPr>
        <w:t>Webster</w:t>
      </w:r>
      <w:proofErr w:type="spellEnd"/>
      <w:r w:rsidRPr="0048509B">
        <w:rPr>
          <w:sz w:val="28"/>
          <w:szCs w:val="28"/>
        </w:rPr>
        <w:t xml:space="preserve">, </w:t>
      </w:r>
      <w:proofErr w:type="spellStart"/>
      <w:r w:rsidRPr="0048509B">
        <w:rPr>
          <w:sz w:val="28"/>
          <w:szCs w:val="28"/>
        </w:rPr>
        <w:t>Macmillan</w:t>
      </w:r>
      <w:proofErr w:type="spellEnd"/>
      <w:r w:rsidRPr="0048509B">
        <w:rPr>
          <w:sz w:val="28"/>
          <w:szCs w:val="28"/>
        </w:rPr>
        <w:t xml:space="preserve"> та </w:t>
      </w:r>
      <w:proofErr w:type="spellStart"/>
      <w:r w:rsidRPr="0048509B">
        <w:rPr>
          <w:sz w:val="28"/>
          <w:szCs w:val="28"/>
        </w:rPr>
        <w:t>Online</w:t>
      </w:r>
      <w:proofErr w:type="spellEnd"/>
      <w:r w:rsidRPr="0048509B">
        <w:rPr>
          <w:sz w:val="28"/>
          <w:szCs w:val="28"/>
        </w:rPr>
        <w:t xml:space="preserve"> </w:t>
      </w:r>
      <w:proofErr w:type="spellStart"/>
      <w:r w:rsidRPr="0048509B">
        <w:rPr>
          <w:sz w:val="28"/>
          <w:szCs w:val="28"/>
        </w:rPr>
        <w:t>Etymology</w:t>
      </w:r>
      <w:proofErr w:type="spellEnd"/>
      <w:r w:rsidRPr="0048509B">
        <w:rPr>
          <w:sz w:val="28"/>
          <w:szCs w:val="28"/>
        </w:rPr>
        <w:t xml:space="preserve"> </w:t>
      </w:r>
      <w:proofErr w:type="spellStart"/>
      <w:r w:rsidRPr="0048509B">
        <w:rPr>
          <w:sz w:val="28"/>
          <w:szCs w:val="28"/>
        </w:rPr>
        <w:t>Dictionary</w:t>
      </w:r>
      <w:proofErr w:type="spellEnd"/>
      <w:r w:rsidRPr="0048509B">
        <w:rPr>
          <w:sz w:val="28"/>
          <w:szCs w:val="28"/>
        </w:rPr>
        <w:t xml:space="preserve"> [53–57]. </w:t>
      </w:r>
      <w:proofErr w:type="spellStart"/>
      <w:r w:rsidRPr="0048509B">
        <w:rPr>
          <w:sz w:val="28"/>
          <w:szCs w:val="28"/>
        </w:rPr>
        <w:t>Дефініційний</w:t>
      </w:r>
      <w:proofErr w:type="spellEnd"/>
      <w:r w:rsidRPr="0048509B">
        <w:rPr>
          <w:sz w:val="28"/>
          <w:szCs w:val="28"/>
        </w:rPr>
        <w:t xml:space="preserve"> аналіз спрямований на виділення раціонально-поняттєвого ядра концепту, визначення його первинних значень, семантичних домінант, історичних нашарувань та етимологічних витоків. Це забезпечує теоретичне підґрунтя для подальшої реконструкції когнітивної структури концепту й визначення, які значення є стійкими, а які — динамічними й контекстуально зумовленими.</w:t>
      </w:r>
    </w:p>
    <w:p w14:paraId="464D1E7B" w14:textId="77777777" w:rsidR="0048509B" w:rsidRPr="0048509B" w:rsidRDefault="0048509B" w:rsidP="0048509B">
      <w:pPr>
        <w:pStyle w:val="a3"/>
        <w:spacing w:before="0" w:beforeAutospacing="0" w:after="0" w:afterAutospacing="0" w:line="360" w:lineRule="auto"/>
        <w:ind w:firstLine="709"/>
        <w:jc w:val="both"/>
        <w:rPr>
          <w:sz w:val="28"/>
          <w:szCs w:val="28"/>
        </w:rPr>
      </w:pPr>
      <w:r w:rsidRPr="0048509B">
        <w:rPr>
          <w:sz w:val="28"/>
          <w:szCs w:val="28"/>
        </w:rPr>
        <w:t xml:space="preserve">Другим етапом є аналіз номінативного поля концепту, що охоплює лексеми, словосполучення, терміни, фразеологічні одиниці, метафоричні моделі та граматичні конструкції, які </w:t>
      </w:r>
      <w:proofErr w:type="spellStart"/>
      <w:r w:rsidRPr="0048509B">
        <w:rPr>
          <w:sz w:val="28"/>
          <w:szCs w:val="28"/>
        </w:rPr>
        <w:t>вербалізують</w:t>
      </w:r>
      <w:proofErr w:type="spellEnd"/>
      <w:r w:rsidRPr="0048509B">
        <w:rPr>
          <w:sz w:val="28"/>
          <w:szCs w:val="28"/>
        </w:rPr>
        <w:t xml:space="preserve"> концепт WAR у публіцистичному дискурсі. Метою є встановлення ключових </w:t>
      </w:r>
      <w:proofErr w:type="spellStart"/>
      <w:r w:rsidRPr="0048509B">
        <w:rPr>
          <w:sz w:val="28"/>
          <w:szCs w:val="28"/>
        </w:rPr>
        <w:t>мовних</w:t>
      </w:r>
      <w:proofErr w:type="spellEnd"/>
      <w:r w:rsidRPr="0048509B">
        <w:rPr>
          <w:sz w:val="28"/>
          <w:szCs w:val="28"/>
        </w:rPr>
        <w:t xml:space="preserve"> засобів, що позначають війну як явище, виявлення тематичних підгруп (наприклад, </w:t>
      </w:r>
      <w:proofErr w:type="spellStart"/>
      <w:r w:rsidRPr="0048509B">
        <w:rPr>
          <w:sz w:val="28"/>
          <w:szCs w:val="28"/>
        </w:rPr>
        <w:t>military</w:t>
      </w:r>
      <w:proofErr w:type="spellEnd"/>
      <w:r w:rsidRPr="0048509B">
        <w:rPr>
          <w:sz w:val="28"/>
          <w:szCs w:val="28"/>
        </w:rPr>
        <w:t xml:space="preserve"> </w:t>
      </w:r>
      <w:proofErr w:type="spellStart"/>
      <w:r w:rsidRPr="0048509B">
        <w:rPr>
          <w:sz w:val="28"/>
          <w:szCs w:val="28"/>
        </w:rPr>
        <w:t>operations</w:t>
      </w:r>
      <w:proofErr w:type="spellEnd"/>
      <w:r w:rsidRPr="0048509B">
        <w:rPr>
          <w:sz w:val="28"/>
          <w:szCs w:val="28"/>
        </w:rPr>
        <w:t xml:space="preserve">, </w:t>
      </w:r>
      <w:proofErr w:type="spellStart"/>
      <w:r w:rsidRPr="0048509B">
        <w:rPr>
          <w:sz w:val="28"/>
          <w:szCs w:val="28"/>
        </w:rPr>
        <w:t>destruction</w:t>
      </w:r>
      <w:proofErr w:type="spellEnd"/>
      <w:r w:rsidRPr="0048509B">
        <w:rPr>
          <w:sz w:val="28"/>
          <w:szCs w:val="28"/>
        </w:rPr>
        <w:t xml:space="preserve">, </w:t>
      </w:r>
      <w:proofErr w:type="spellStart"/>
      <w:r w:rsidRPr="0048509B">
        <w:rPr>
          <w:sz w:val="28"/>
          <w:szCs w:val="28"/>
        </w:rPr>
        <w:t>geopolitical</w:t>
      </w:r>
      <w:proofErr w:type="spellEnd"/>
      <w:r w:rsidRPr="0048509B">
        <w:rPr>
          <w:sz w:val="28"/>
          <w:szCs w:val="28"/>
        </w:rPr>
        <w:t xml:space="preserve"> </w:t>
      </w:r>
      <w:proofErr w:type="spellStart"/>
      <w:r w:rsidRPr="0048509B">
        <w:rPr>
          <w:sz w:val="28"/>
          <w:szCs w:val="28"/>
        </w:rPr>
        <w:t>conflict</w:t>
      </w:r>
      <w:proofErr w:type="spellEnd"/>
      <w:r w:rsidRPr="0048509B">
        <w:rPr>
          <w:sz w:val="28"/>
          <w:szCs w:val="28"/>
        </w:rPr>
        <w:t xml:space="preserve">, </w:t>
      </w:r>
      <w:proofErr w:type="spellStart"/>
      <w:r w:rsidRPr="0048509B">
        <w:rPr>
          <w:sz w:val="28"/>
          <w:szCs w:val="28"/>
        </w:rPr>
        <w:t>humanitarian</w:t>
      </w:r>
      <w:proofErr w:type="spellEnd"/>
      <w:r w:rsidRPr="0048509B">
        <w:rPr>
          <w:sz w:val="28"/>
          <w:szCs w:val="28"/>
        </w:rPr>
        <w:t xml:space="preserve"> </w:t>
      </w:r>
      <w:proofErr w:type="spellStart"/>
      <w:r w:rsidRPr="0048509B">
        <w:rPr>
          <w:sz w:val="28"/>
          <w:szCs w:val="28"/>
        </w:rPr>
        <w:t>impact</w:t>
      </w:r>
      <w:proofErr w:type="spellEnd"/>
      <w:r w:rsidRPr="0048509B">
        <w:rPr>
          <w:sz w:val="28"/>
          <w:szCs w:val="28"/>
        </w:rPr>
        <w:t xml:space="preserve">), а також опис смислових модифікацій, що виникають унаслідок жанрової специфіки або авторського стилю [14; 24; 38]. Вивчення номінативного поля дозволяє </w:t>
      </w:r>
      <w:r w:rsidRPr="0048509B">
        <w:rPr>
          <w:sz w:val="28"/>
          <w:szCs w:val="28"/>
        </w:rPr>
        <w:lastRenderedPageBreak/>
        <w:t>визначити, які елементи концепту актуалізуються найчастіше, у яких комбінаціях вони з’являються та як змінюються залежно від комунікативної мети тексту.</w:t>
      </w:r>
    </w:p>
    <w:p w14:paraId="1797210A" w14:textId="77777777" w:rsidR="0048509B" w:rsidRPr="0048509B" w:rsidRDefault="0048509B" w:rsidP="0048509B">
      <w:pPr>
        <w:pStyle w:val="a3"/>
        <w:spacing w:before="0" w:beforeAutospacing="0" w:after="0" w:afterAutospacing="0" w:line="360" w:lineRule="auto"/>
        <w:ind w:firstLine="709"/>
        <w:jc w:val="both"/>
        <w:rPr>
          <w:sz w:val="28"/>
          <w:szCs w:val="28"/>
        </w:rPr>
      </w:pPr>
      <w:r w:rsidRPr="0048509B">
        <w:rPr>
          <w:sz w:val="28"/>
          <w:szCs w:val="28"/>
        </w:rPr>
        <w:t xml:space="preserve">Наступним етапом є </w:t>
      </w:r>
      <w:proofErr w:type="spellStart"/>
      <w:r w:rsidRPr="0048509B">
        <w:rPr>
          <w:sz w:val="28"/>
          <w:szCs w:val="28"/>
        </w:rPr>
        <w:t>когнітивно</w:t>
      </w:r>
      <w:proofErr w:type="spellEnd"/>
      <w:r w:rsidRPr="0048509B">
        <w:rPr>
          <w:sz w:val="28"/>
          <w:szCs w:val="28"/>
        </w:rPr>
        <w:t xml:space="preserve">-семантичний аналіз, спрямований на виявлення концептуальних структур, у межах яких розгортається концепт WAR. Застосування фреймового аналізу дає змогу реконструювати типові ситуації, ролі, сценарії та </w:t>
      </w:r>
      <w:proofErr w:type="spellStart"/>
      <w:r w:rsidRPr="0048509B">
        <w:rPr>
          <w:sz w:val="28"/>
          <w:szCs w:val="28"/>
        </w:rPr>
        <w:t>подієві</w:t>
      </w:r>
      <w:proofErr w:type="spellEnd"/>
      <w:r w:rsidRPr="0048509B">
        <w:rPr>
          <w:sz w:val="28"/>
          <w:szCs w:val="28"/>
        </w:rPr>
        <w:t xml:space="preserve"> моделі, пов’язані з війною, зокрема фрейми “</w:t>
      </w:r>
      <w:proofErr w:type="spellStart"/>
      <w:r w:rsidRPr="0048509B">
        <w:rPr>
          <w:sz w:val="28"/>
          <w:szCs w:val="28"/>
        </w:rPr>
        <w:t>conflict</w:t>
      </w:r>
      <w:proofErr w:type="spellEnd"/>
      <w:r w:rsidRPr="0048509B">
        <w:rPr>
          <w:sz w:val="28"/>
          <w:szCs w:val="28"/>
        </w:rPr>
        <w:t xml:space="preserve"> </w:t>
      </w:r>
      <w:proofErr w:type="spellStart"/>
      <w:r w:rsidRPr="0048509B">
        <w:rPr>
          <w:sz w:val="28"/>
          <w:szCs w:val="28"/>
        </w:rPr>
        <w:t>outbreak</w:t>
      </w:r>
      <w:proofErr w:type="spellEnd"/>
      <w:r w:rsidRPr="0048509B">
        <w:rPr>
          <w:sz w:val="28"/>
          <w:szCs w:val="28"/>
        </w:rPr>
        <w:t>”, “</w:t>
      </w:r>
      <w:proofErr w:type="spellStart"/>
      <w:r w:rsidRPr="0048509B">
        <w:rPr>
          <w:sz w:val="28"/>
          <w:szCs w:val="28"/>
        </w:rPr>
        <w:t>battlefield</w:t>
      </w:r>
      <w:proofErr w:type="spellEnd"/>
      <w:r w:rsidRPr="0048509B">
        <w:rPr>
          <w:sz w:val="28"/>
          <w:szCs w:val="28"/>
        </w:rPr>
        <w:t>”, “</w:t>
      </w:r>
      <w:proofErr w:type="spellStart"/>
      <w:r w:rsidRPr="0048509B">
        <w:rPr>
          <w:sz w:val="28"/>
          <w:szCs w:val="28"/>
        </w:rPr>
        <w:t>occupation</w:t>
      </w:r>
      <w:proofErr w:type="spellEnd"/>
      <w:r w:rsidRPr="0048509B">
        <w:rPr>
          <w:sz w:val="28"/>
          <w:szCs w:val="28"/>
        </w:rPr>
        <w:t>”, “</w:t>
      </w:r>
      <w:proofErr w:type="spellStart"/>
      <w:r w:rsidRPr="0048509B">
        <w:rPr>
          <w:sz w:val="28"/>
          <w:szCs w:val="28"/>
        </w:rPr>
        <w:t>defense</w:t>
      </w:r>
      <w:proofErr w:type="spellEnd"/>
      <w:r w:rsidRPr="0048509B">
        <w:rPr>
          <w:sz w:val="28"/>
          <w:szCs w:val="28"/>
        </w:rPr>
        <w:t>”, “</w:t>
      </w:r>
      <w:proofErr w:type="spellStart"/>
      <w:r w:rsidRPr="0048509B">
        <w:rPr>
          <w:sz w:val="28"/>
          <w:szCs w:val="28"/>
        </w:rPr>
        <w:t>civilian</w:t>
      </w:r>
      <w:proofErr w:type="spellEnd"/>
      <w:r w:rsidRPr="0048509B">
        <w:rPr>
          <w:sz w:val="28"/>
          <w:szCs w:val="28"/>
        </w:rPr>
        <w:t xml:space="preserve"> </w:t>
      </w:r>
      <w:proofErr w:type="spellStart"/>
      <w:r w:rsidRPr="0048509B">
        <w:rPr>
          <w:sz w:val="28"/>
          <w:szCs w:val="28"/>
        </w:rPr>
        <w:t>suffering</w:t>
      </w:r>
      <w:proofErr w:type="spellEnd"/>
      <w:r w:rsidRPr="0048509B">
        <w:rPr>
          <w:sz w:val="28"/>
          <w:szCs w:val="28"/>
        </w:rPr>
        <w:t>”, “</w:t>
      </w:r>
      <w:proofErr w:type="spellStart"/>
      <w:r w:rsidRPr="0048509B">
        <w:rPr>
          <w:sz w:val="28"/>
          <w:szCs w:val="28"/>
        </w:rPr>
        <w:t>international</w:t>
      </w:r>
      <w:proofErr w:type="spellEnd"/>
      <w:r w:rsidRPr="0048509B">
        <w:rPr>
          <w:sz w:val="28"/>
          <w:szCs w:val="28"/>
        </w:rPr>
        <w:t xml:space="preserve"> </w:t>
      </w:r>
      <w:proofErr w:type="spellStart"/>
      <w:r w:rsidRPr="0048509B">
        <w:rPr>
          <w:sz w:val="28"/>
          <w:szCs w:val="28"/>
        </w:rPr>
        <w:t>response</w:t>
      </w:r>
      <w:proofErr w:type="spellEnd"/>
      <w:r w:rsidRPr="0048509B">
        <w:rPr>
          <w:sz w:val="28"/>
          <w:szCs w:val="28"/>
        </w:rPr>
        <w:t>”, “</w:t>
      </w:r>
      <w:proofErr w:type="spellStart"/>
      <w:r w:rsidRPr="0048509B">
        <w:rPr>
          <w:sz w:val="28"/>
          <w:szCs w:val="28"/>
        </w:rPr>
        <w:t>post-war</w:t>
      </w:r>
      <w:proofErr w:type="spellEnd"/>
      <w:r w:rsidRPr="0048509B">
        <w:rPr>
          <w:sz w:val="28"/>
          <w:szCs w:val="28"/>
        </w:rPr>
        <w:t xml:space="preserve"> </w:t>
      </w:r>
      <w:proofErr w:type="spellStart"/>
      <w:r w:rsidRPr="0048509B">
        <w:rPr>
          <w:sz w:val="28"/>
          <w:szCs w:val="28"/>
        </w:rPr>
        <w:t>reconstruction</w:t>
      </w:r>
      <w:proofErr w:type="spellEnd"/>
      <w:r w:rsidRPr="0048509B">
        <w:rPr>
          <w:sz w:val="28"/>
          <w:szCs w:val="28"/>
        </w:rPr>
        <w:t xml:space="preserve">” [41; 43; 45]. Фреймова організація концепту дозволяє побачити системність і логічну впорядкованість його когнітивної структури. </w:t>
      </w:r>
      <w:proofErr w:type="spellStart"/>
      <w:r w:rsidRPr="0048509B">
        <w:rPr>
          <w:sz w:val="28"/>
          <w:szCs w:val="28"/>
        </w:rPr>
        <w:t>Прототипний</w:t>
      </w:r>
      <w:proofErr w:type="spellEnd"/>
      <w:r w:rsidRPr="0048509B">
        <w:rPr>
          <w:sz w:val="28"/>
          <w:szCs w:val="28"/>
        </w:rPr>
        <w:t xml:space="preserve"> аналіз, у свою чергу, сприяє визначенню центральних і периферійних ознак концепту та дає можливість описати варіативність концептуальних інтерпретацій залежно від контексту [48].</w:t>
      </w:r>
    </w:p>
    <w:p w14:paraId="1BDB33A2" w14:textId="77777777" w:rsidR="0048509B" w:rsidRPr="0048509B" w:rsidRDefault="0048509B" w:rsidP="0048509B">
      <w:pPr>
        <w:pStyle w:val="a3"/>
        <w:spacing w:before="0" w:beforeAutospacing="0" w:after="0" w:afterAutospacing="0" w:line="360" w:lineRule="auto"/>
        <w:ind w:firstLine="709"/>
        <w:jc w:val="both"/>
        <w:rPr>
          <w:sz w:val="28"/>
          <w:szCs w:val="28"/>
        </w:rPr>
      </w:pPr>
      <w:r w:rsidRPr="0048509B">
        <w:rPr>
          <w:sz w:val="28"/>
          <w:szCs w:val="28"/>
        </w:rPr>
        <w:t>Важливим компонентом методики є аналіз метафоричних і метонімічних моделей репрезентації концепту WAR. Концептуальна метафора виступає одним із ключових механізмів інтерпретації абстрактних соціальних явищ, що забезпечує їх зрозумілість і впливає на емоційно-оцінне сприйняття. У публіцистичному дискурсі війна часто осмислюється через метафори стихійних лих, хвороби, гри, технологічних процесів, руху, природних сил, що дає змогу виявити когнітивні схеми, які визначають сприйняття війни суспільством [40; 49; 52]. Аналіз метафоричних моделей є важливим для розкриття образної структури концепту та його впливової функції.</w:t>
      </w:r>
    </w:p>
    <w:p w14:paraId="43588DC4" w14:textId="77777777" w:rsidR="0048509B" w:rsidRPr="0048509B" w:rsidRDefault="0048509B" w:rsidP="0048509B">
      <w:pPr>
        <w:pStyle w:val="a3"/>
        <w:spacing w:before="0" w:beforeAutospacing="0" w:after="0" w:afterAutospacing="0" w:line="360" w:lineRule="auto"/>
        <w:ind w:firstLine="709"/>
        <w:jc w:val="both"/>
        <w:rPr>
          <w:sz w:val="28"/>
          <w:szCs w:val="28"/>
        </w:rPr>
      </w:pPr>
      <w:r w:rsidRPr="0048509B">
        <w:rPr>
          <w:sz w:val="28"/>
          <w:szCs w:val="28"/>
        </w:rPr>
        <w:t xml:space="preserve">Суттєвим етапом роботи є дискурсивний аналіз, який дозволяє дослідити функціонування концепту WAR у конкретних жанрах і ситуаціях публіцистичного мовлення. Оскільки дискурс визначає актуалізацію певних компонентів концепту, зміщення акцентів, формування оцінних смислів та експресивних домінант, аналіз ґрунтується на вивченні таких параметрів, як жанр тексту (репортаж, аналітична стаття, огляд, колонка), інтенції автора, стратегія впливу на читача, прагматична організація повідомлення, контекст </w:t>
      </w:r>
      <w:r w:rsidRPr="0048509B">
        <w:rPr>
          <w:sz w:val="28"/>
          <w:szCs w:val="28"/>
        </w:rPr>
        <w:lastRenderedPageBreak/>
        <w:t>подій [6; 12; 14]. Дискурсивний аналіз визначає, чому одні складники концепту WAR стають центральними в певному типі текстів, а інші — маргінальними.</w:t>
      </w:r>
    </w:p>
    <w:p w14:paraId="37436FB8" w14:textId="77777777" w:rsidR="0048509B" w:rsidRPr="0048509B" w:rsidRDefault="0048509B" w:rsidP="0048509B">
      <w:pPr>
        <w:pStyle w:val="a3"/>
        <w:spacing w:before="0" w:beforeAutospacing="0" w:after="0" w:afterAutospacing="0" w:line="360" w:lineRule="auto"/>
        <w:ind w:firstLine="709"/>
        <w:jc w:val="both"/>
        <w:rPr>
          <w:sz w:val="28"/>
          <w:szCs w:val="28"/>
        </w:rPr>
      </w:pPr>
      <w:r w:rsidRPr="0048509B">
        <w:rPr>
          <w:sz w:val="28"/>
          <w:szCs w:val="28"/>
        </w:rPr>
        <w:t xml:space="preserve">Паралельно проводиться контекстуальний аналіз, що полягає у вивченні конкретних мовленнєвих реалізацій концепту в ситуаціях комунікації. Він дає змогу встановити, як певні лексеми та структури співвідносяться з </w:t>
      </w:r>
      <w:proofErr w:type="spellStart"/>
      <w:r w:rsidRPr="0048509B">
        <w:rPr>
          <w:sz w:val="28"/>
          <w:szCs w:val="28"/>
        </w:rPr>
        <w:t>подієвим</w:t>
      </w:r>
      <w:proofErr w:type="spellEnd"/>
      <w:r w:rsidRPr="0048509B">
        <w:rPr>
          <w:sz w:val="28"/>
          <w:szCs w:val="28"/>
        </w:rPr>
        <w:t xml:space="preserve"> контекстом, змінюють зміст за рахунок прагматики та інтерпретують події відповідно до комунікативної стратегії автора. У межах публіцистичного дискурсу контекстуальні фактори (геополітична ситуація, соціальні настрої, ідеологічний вектор видання, адресність тексту) суттєво впливають на смислове наповнення концепту WAR.</w:t>
      </w:r>
    </w:p>
    <w:p w14:paraId="3121C5AE" w14:textId="77777777" w:rsidR="0048509B" w:rsidRPr="0048509B" w:rsidRDefault="0048509B" w:rsidP="0048509B">
      <w:pPr>
        <w:pStyle w:val="a3"/>
        <w:spacing w:before="0" w:beforeAutospacing="0" w:after="0" w:afterAutospacing="0" w:line="360" w:lineRule="auto"/>
        <w:ind w:firstLine="709"/>
        <w:jc w:val="both"/>
        <w:rPr>
          <w:sz w:val="28"/>
          <w:szCs w:val="28"/>
        </w:rPr>
      </w:pPr>
      <w:r w:rsidRPr="0048509B">
        <w:rPr>
          <w:sz w:val="28"/>
          <w:szCs w:val="28"/>
        </w:rPr>
        <w:t xml:space="preserve">Важливою складовою методики є асоціативний аналіз, який дозволяє виявити вторинні смисли, конотації та емоційно-оцінні нашарування концепту. Асоціативна сфера війни включає семи страху, втрат, руйнування, героїзму, надії, спротиву, що проявляються у структурі концепту WAR під впливом як історично-культурних умов, так і конкретних подій, відображених у </w:t>
      </w:r>
      <w:proofErr w:type="spellStart"/>
      <w:r w:rsidRPr="0048509B">
        <w:rPr>
          <w:sz w:val="28"/>
          <w:szCs w:val="28"/>
        </w:rPr>
        <w:t>медіатекстах</w:t>
      </w:r>
      <w:proofErr w:type="spellEnd"/>
      <w:r w:rsidRPr="0048509B">
        <w:rPr>
          <w:sz w:val="28"/>
          <w:szCs w:val="28"/>
        </w:rPr>
        <w:t xml:space="preserve"> [24; 38].</w:t>
      </w:r>
    </w:p>
    <w:p w14:paraId="77A963E6" w14:textId="77777777" w:rsidR="0048509B" w:rsidRPr="0048509B" w:rsidRDefault="0048509B" w:rsidP="0048509B">
      <w:pPr>
        <w:pStyle w:val="a3"/>
        <w:spacing w:before="0" w:beforeAutospacing="0" w:after="0" w:afterAutospacing="0" w:line="360" w:lineRule="auto"/>
        <w:ind w:firstLine="709"/>
        <w:jc w:val="both"/>
        <w:rPr>
          <w:sz w:val="28"/>
          <w:szCs w:val="28"/>
        </w:rPr>
      </w:pPr>
      <w:r w:rsidRPr="0048509B">
        <w:rPr>
          <w:sz w:val="28"/>
          <w:szCs w:val="28"/>
        </w:rPr>
        <w:t xml:space="preserve">Завершальним етапом є реконструкція багаторівневої структури концепту WAR, що базується на узагальненні результатів </w:t>
      </w:r>
      <w:proofErr w:type="spellStart"/>
      <w:r w:rsidRPr="0048509B">
        <w:rPr>
          <w:sz w:val="28"/>
          <w:szCs w:val="28"/>
        </w:rPr>
        <w:t>дефініційного</w:t>
      </w:r>
      <w:proofErr w:type="spellEnd"/>
      <w:r w:rsidRPr="0048509B">
        <w:rPr>
          <w:sz w:val="28"/>
          <w:szCs w:val="28"/>
        </w:rPr>
        <w:t xml:space="preserve">, когнітивного, дискурсивного, метафоричного та контекстуального аналізів. Реконструкція здійснюється за чотирма основними параметрами: мотивувальні ознаки (етимологія, базові смисли, первинна логіка концепту), поняттєві ознаки (раціонально-категоріальна структура), образні ознаки (метафори, асоціації, чуттєві характеристики), асоціативні ознаки (оцінні й емоційні компоненти). Такий підхід дозволяє відтворити концепт WAR як цілісну </w:t>
      </w:r>
      <w:proofErr w:type="spellStart"/>
      <w:r w:rsidRPr="0048509B">
        <w:rPr>
          <w:sz w:val="28"/>
          <w:szCs w:val="28"/>
        </w:rPr>
        <w:t>когнітивно</w:t>
      </w:r>
      <w:proofErr w:type="spellEnd"/>
      <w:r w:rsidRPr="0048509B">
        <w:rPr>
          <w:sz w:val="28"/>
          <w:szCs w:val="28"/>
        </w:rPr>
        <w:t>-дискурсивну одиницю, що функціонує в англомовному публіцистичному просторі.</w:t>
      </w:r>
    </w:p>
    <w:p w14:paraId="386A5788" w14:textId="77777777" w:rsidR="0048509B" w:rsidRPr="0048509B" w:rsidRDefault="0048509B" w:rsidP="0048509B">
      <w:pPr>
        <w:pStyle w:val="a3"/>
        <w:spacing w:before="0" w:beforeAutospacing="0" w:after="0" w:afterAutospacing="0" w:line="360" w:lineRule="auto"/>
        <w:ind w:firstLine="709"/>
        <w:jc w:val="both"/>
        <w:rPr>
          <w:sz w:val="28"/>
          <w:szCs w:val="28"/>
        </w:rPr>
      </w:pPr>
      <w:r w:rsidRPr="0048509B">
        <w:rPr>
          <w:sz w:val="28"/>
          <w:szCs w:val="28"/>
        </w:rPr>
        <w:t xml:space="preserve">Таким чином, методика аналізу репрезентації концепту WAR є комплексною системою, що поєднує </w:t>
      </w:r>
      <w:proofErr w:type="spellStart"/>
      <w:r w:rsidRPr="0048509B">
        <w:rPr>
          <w:sz w:val="28"/>
          <w:szCs w:val="28"/>
        </w:rPr>
        <w:t>лінгвосемантичні</w:t>
      </w:r>
      <w:proofErr w:type="spellEnd"/>
      <w:r w:rsidRPr="0048509B">
        <w:rPr>
          <w:sz w:val="28"/>
          <w:szCs w:val="28"/>
        </w:rPr>
        <w:t xml:space="preserve">, </w:t>
      </w:r>
      <w:proofErr w:type="spellStart"/>
      <w:r w:rsidRPr="0048509B">
        <w:rPr>
          <w:sz w:val="28"/>
          <w:szCs w:val="28"/>
        </w:rPr>
        <w:t>когнітивно</w:t>
      </w:r>
      <w:proofErr w:type="spellEnd"/>
      <w:r w:rsidRPr="0048509B">
        <w:rPr>
          <w:sz w:val="28"/>
          <w:szCs w:val="28"/>
        </w:rPr>
        <w:t xml:space="preserve">-концептуальні, дискурсивні та прагматичні методи. Її багаторівневий характер </w:t>
      </w:r>
      <w:r w:rsidRPr="0048509B">
        <w:rPr>
          <w:sz w:val="28"/>
          <w:szCs w:val="28"/>
        </w:rPr>
        <w:lastRenderedPageBreak/>
        <w:t>забезпечує можливість повноцінної реконструкції концепту WAR та визначення специфіки його функціонування в сучасному англомовному публіцистичному дискурсі.</w:t>
      </w:r>
    </w:p>
    <w:p w14:paraId="51CBC090" w14:textId="77777777" w:rsidR="007E41A3" w:rsidRDefault="007E41A3" w:rsidP="0048509B">
      <w:pPr>
        <w:pStyle w:val="1"/>
        <w:spacing w:before="0" w:line="360" w:lineRule="auto"/>
        <w:ind w:firstLine="709"/>
        <w:jc w:val="both"/>
        <w:rPr>
          <w:rFonts w:ascii="Times New Roman" w:hAnsi="Times New Roman" w:cs="Times New Roman"/>
          <w:color w:val="auto"/>
          <w:sz w:val="28"/>
          <w:szCs w:val="28"/>
        </w:rPr>
      </w:pPr>
    </w:p>
    <w:p w14:paraId="5183DD7E" w14:textId="454A632E" w:rsidR="0048509B" w:rsidRPr="007E41A3" w:rsidRDefault="0048509B" w:rsidP="0048509B">
      <w:pPr>
        <w:pStyle w:val="1"/>
        <w:spacing w:before="0" w:line="360" w:lineRule="auto"/>
        <w:ind w:firstLine="709"/>
        <w:jc w:val="both"/>
        <w:rPr>
          <w:rFonts w:ascii="Times New Roman" w:hAnsi="Times New Roman" w:cs="Times New Roman"/>
          <w:b/>
          <w:bCs/>
          <w:color w:val="auto"/>
          <w:kern w:val="36"/>
          <w:sz w:val="28"/>
          <w:szCs w:val="28"/>
          <w:lang w:val="uk-UA"/>
          <w14:ligatures w14:val="none"/>
        </w:rPr>
      </w:pPr>
      <w:r w:rsidRPr="007E41A3">
        <w:rPr>
          <w:rFonts w:ascii="Times New Roman" w:hAnsi="Times New Roman" w:cs="Times New Roman"/>
          <w:b/>
          <w:bCs/>
          <w:color w:val="auto"/>
          <w:sz w:val="28"/>
          <w:szCs w:val="28"/>
        </w:rPr>
        <w:t>Висновки до розділу 1</w:t>
      </w:r>
    </w:p>
    <w:p w14:paraId="7B70FF81" w14:textId="77777777" w:rsidR="007E41A3" w:rsidRDefault="007E41A3" w:rsidP="0048509B">
      <w:pPr>
        <w:pStyle w:val="a3"/>
        <w:spacing w:before="0" w:beforeAutospacing="0" w:after="0" w:afterAutospacing="0" w:line="360" w:lineRule="auto"/>
        <w:ind w:firstLine="709"/>
        <w:jc w:val="both"/>
        <w:rPr>
          <w:sz w:val="28"/>
          <w:szCs w:val="28"/>
        </w:rPr>
      </w:pPr>
    </w:p>
    <w:p w14:paraId="4AD50357" w14:textId="10A740E3" w:rsidR="0048509B" w:rsidRPr="0048509B" w:rsidRDefault="0048509B" w:rsidP="0048509B">
      <w:pPr>
        <w:pStyle w:val="a3"/>
        <w:spacing w:before="0" w:beforeAutospacing="0" w:after="0" w:afterAutospacing="0" w:line="360" w:lineRule="auto"/>
        <w:ind w:firstLine="709"/>
        <w:jc w:val="both"/>
        <w:rPr>
          <w:sz w:val="28"/>
          <w:szCs w:val="28"/>
        </w:rPr>
      </w:pPr>
      <w:r w:rsidRPr="0048509B">
        <w:rPr>
          <w:sz w:val="28"/>
          <w:szCs w:val="28"/>
        </w:rPr>
        <w:t xml:space="preserve">У першому розділі було теоретично обґрунтовано методологічні засади дослідження концепту WAR та визначено основні напрямки його аналізу в англомовному публіцистичному дискурсі. Здійснений огляд наукових джерел дозволив сформувати цілісне уявлення про </w:t>
      </w:r>
      <w:proofErr w:type="spellStart"/>
      <w:r w:rsidRPr="0048509B">
        <w:rPr>
          <w:sz w:val="28"/>
          <w:szCs w:val="28"/>
        </w:rPr>
        <w:t>лінгвоконцептологію</w:t>
      </w:r>
      <w:proofErr w:type="spellEnd"/>
      <w:r w:rsidRPr="0048509B">
        <w:rPr>
          <w:sz w:val="28"/>
          <w:szCs w:val="28"/>
        </w:rPr>
        <w:t xml:space="preserve"> як міждисциплінарну галузь, що поєднує положення когнітивної лінгвістики, культурології, семантики та </w:t>
      </w:r>
      <w:proofErr w:type="spellStart"/>
      <w:r w:rsidRPr="0048509B">
        <w:rPr>
          <w:sz w:val="28"/>
          <w:szCs w:val="28"/>
        </w:rPr>
        <w:t>дискурсології</w:t>
      </w:r>
      <w:proofErr w:type="spellEnd"/>
      <w:r w:rsidRPr="0048509B">
        <w:rPr>
          <w:sz w:val="28"/>
          <w:szCs w:val="28"/>
        </w:rPr>
        <w:t xml:space="preserve">. У межах цього напряму концепт розглядається як багатоаспектна когнітивна одиниця, що вбирає раціональні, емоційні, образні, ціннісні та культурно зумовлені складники, які проявляються через </w:t>
      </w:r>
      <w:proofErr w:type="spellStart"/>
      <w:r w:rsidRPr="0048509B">
        <w:rPr>
          <w:sz w:val="28"/>
          <w:szCs w:val="28"/>
        </w:rPr>
        <w:t>мовні</w:t>
      </w:r>
      <w:proofErr w:type="spellEnd"/>
      <w:r w:rsidRPr="0048509B">
        <w:rPr>
          <w:sz w:val="28"/>
          <w:szCs w:val="28"/>
        </w:rPr>
        <w:t xml:space="preserve"> засоби та дискурсивні практики.</w:t>
      </w:r>
    </w:p>
    <w:p w14:paraId="68EDEEE7" w14:textId="77777777" w:rsidR="0048509B" w:rsidRPr="0048509B" w:rsidRDefault="0048509B" w:rsidP="0048509B">
      <w:pPr>
        <w:pStyle w:val="a3"/>
        <w:spacing w:before="0" w:beforeAutospacing="0" w:after="0" w:afterAutospacing="0" w:line="360" w:lineRule="auto"/>
        <w:ind w:firstLine="709"/>
        <w:jc w:val="both"/>
        <w:rPr>
          <w:sz w:val="28"/>
          <w:szCs w:val="28"/>
        </w:rPr>
      </w:pPr>
      <w:r w:rsidRPr="0048509B">
        <w:rPr>
          <w:sz w:val="28"/>
          <w:szCs w:val="28"/>
        </w:rPr>
        <w:t xml:space="preserve">Було встановлено, що основні завдання </w:t>
      </w:r>
      <w:proofErr w:type="spellStart"/>
      <w:r w:rsidRPr="0048509B">
        <w:rPr>
          <w:sz w:val="28"/>
          <w:szCs w:val="28"/>
        </w:rPr>
        <w:t>лінгвоконцептології</w:t>
      </w:r>
      <w:proofErr w:type="spellEnd"/>
      <w:r w:rsidRPr="0048509B">
        <w:rPr>
          <w:sz w:val="28"/>
          <w:szCs w:val="28"/>
        </w:rPr>
        <w:t xml:space="preserve"> охоплюють реконструкцію структури концепту, опис його номінативного поля, вивчення механізмів вербалізації в різних дискурсах, аналіз культурної зумовленості смислів, визначення ролі концептів у моделюванні </w:t>
      </w:r>
      <w:proofErr w:type="spellStart"/>
      <w:r w:rsidRPr="0048509B">
        <w:rPr>
          <w:sz w:val="28"/>
          <w:szCs w:val="28"/>
        </w:rPr>
        <w:t>мовної</w:t>
      </w:r>
      <w:proofErr w:type="spellEnd"/>
      <w:r w:rsidRPr="0048509B">
        <w:rPr>
          <w:sz w:val="28"/>
          <w:szCs w:val="28"/>
        </w:rPr>
        <w:t xml:space="preserve"> картини світу та розроблення інструментарію концептуального аналізу. Концепт у сучасній лінгвістиці розуміється як динамічна структура, здатна змінюватися під впливом соціальних, культурних та комунікативних чинників.</w:t>
      </w:r>
    </w:p>
    <w:p w14:paraId="0AF30D01" w14:textId="77777777" w:rsidR="0048509B" w:rsidRPr="0048509B" w:rsidRDefault="0048509B" w:rsidP="0048509B">
      <w:pPr>
        <w:pStyle w:val="a3"/>
        <w:spacing w:before="0" w:beforeAutospacing="0" w:after="0" w:afterAutospacing="0" w:line="360" w:lineRule="auto"/>
        <w:ind w:firstLine="709"/>
        <w:jc w:val="both"/>
        <w:rPr>
          <w:sz w:val="28"/>
          <w:szCs w:val="28"/>
        </w:rPr>
      </w:pPr>
      <w:r w:rsidRPr="0048509B">
        <w:rPr>
          <w:sz w:val="28"/>
          <w:szCs w:val="28"/>
        </w:rPr>
        <w:t xml:space="preserve">Аналіз підходів до вивчення концептів засвідчив, що когнітивний, культурологічний, фреймовий, </w:t>
      </w:r>
      <w:proofErr w:type="spellStart"/>
      <w:r w:rsidRPr="0048509B">
        <w:rPr>
          <w:sz w:val="28"/>
          <w:szCs w:val="28"/>
        </w:rPr>
        <w:t>прототипний</w:t>
      </w:r>
      <w:proofErr w:type="spellEnd"/>
      <w:r w:rsidRPr="0048509B">
        <w:rPr>
          <w:sz w:val="28"/>
          <w:szCs w:val="28"/>
        </w:rPr>
        <w:t xml:space="preserve">, метафоричний, семантичний та дискурсивний напрями пропонують різні ракурси дослідження концептуальних структур. Когнітивний підхід акцентує на ментальних моделях і категоризації, культурологічний — на відображенні у концептах національної специфіки та культурних кодів, семантичний — на лексичних засобах вербалізації, дискурсивний — на динаміці актуалізації концептів у конкретних комунікативних ситуаціях. Саме інтеграція цих підходів </w:t>
      </w:r>
      <w:r w:rsidRPr="0048509B">
        <w:rPr>
          <w:sz w:val="28"/>
          <w:szCs w:val="28"/>
        </w:rPr>
        <w:lastRenderedPageBreak/>
        <w:t>забезпечує повноту реконструкції концепту WAR та дозволяє простежити його зміст у різних комунікативних вимірах.</w:t>
      </w:r>
    </w:p>
    <w:p w14:paraId="2946A739" w14:textId="3E4BFF78" w:rsidR="0048509B" w:rsidRPr="0048509B" w:rsidRDefault="0048509B" w:rsidP="0048509B">
      <w:pPr>
        <w:pStyle w:val="a3"/>
        <w:spacing w:before="0" w:beforeAutospacing="0" w:after="0" w:afterAutospacing="0" w:line="360" w:lineRule="auto"/>
        <w:ind w:firstLine="709"/>
        <w:jc w:val="both"/>
        <w:rPr>
          <w:sz w:val="28"/>
          <w:szCs w:val="28"/>
        </w:rPr>
      </w:pPr>
      <w:r w:rsidRPr="0048509B">
        <w:rPr>
          <w:sz w:val="28"/>
          <w:szCs w:val="28"/>
        </w:rPr>
        <w:t xml:space="preserve">Проведений аналіз </w:t>
      </w:r>
      <w:proofErr w:type="spellStart"/>
      <w:r w:rsidRPr="0048509B">
        <w:rPr>
          <w:sz w:val="28"/>
          <w:szCs w:val="28"/>
        </w:rPr>
        <w:t>лінгвальних</w:t>
      </w:r>
      <w:proofErr w:type="spellEnd"/>
      <w:r w:rsidRPr="0048509B">
        <w:rPr>
          <w:sz w:val="28"/>
          <w:szCs w:val="28"/>
        </w:rPr>
        <w:t xml:space="preserve"> особливостей публіцистичного стилю показав, що цей стиль є одним із найбільш продуктивних середовищ для </w:t>
      </w:r>
      <w:r w:rsidRPr="00132229">
        <w:rPr>
          <w:sz w:val="28"/>
          <w:szCs w:val="28"/>
        </w:rPr>
        <w:t xml:space="preserve">репрезентації соціально значущих концептів, зокрема концепту WAR. </w:t>
      </w:r>
      <w:r w:rsidR="00132229" w:rsidRPr="00132229">
        <w:rPr>
          <w:color w:val="202122"/>
          <w:sz w:val="28"/>
          <w:szCs w:val="28"/>
          <w:shd w:val="clear" w:color="auto" w:fill="FFFFFF"/>
        </w:rPr>
        <w:t>Публіцистичний стиль мовлення використовується найчастіше в політичній, суспільній, освітній сферах та характеризується точністю та послідовністю викладення провідних тез. </w:t>
      </w:r>
      <w:r w:rsidRPr="00132229">
        <w:rPr>
          <w:sz w:val="28"/>
          <w:szCs w:val="28"/>
        </w:rPr>
        <w:t>Для</w:t>
      </w:r>
      <w:r w:rsidRPr="0048509B">
        <w:rPr>
          <w:sz w:val="28"/>
          <w:szCs w:val="28"/>
        </w:rPr>
        <w:t xml:space="preserve"> публіцистики характерні поєднання інформативності та </w:t>
      </w:r>
      <w:proofErr w:type="spellStart"/>
      <w:r w:rsidRPr="0048509B">
        <w:rPr>
          <w:sz w:val="28"/>
          <w:szCs w:val="28"/>
        </w:rPr>
        <w:t>оцінності</w:t>
      </w:r>
      <w:proofErr w:type="spellEnd"/>
      <w:r w:rsidRPr="0048509B">
        <w:rPr>
          <w:sz w:val="28"/>
          <w:szCs w:val="28"/>
        </w:rPr>
        <w:t xml:space="preserve">, активне використання тематично маркованої лексики, метафоричних і фразеологічних моделей, експресивних та прагматично спрямованих структур, жанрова варіативність та </w:t>
      </w:r>
      <w:proofErr w:type="spellStart"/>
      <w:r w:rsidRPr="0048509B">
        <w:rPr>
          <w:sz w:val="28"/>
          <w:szCs w:val="28"/>
        </w:rPr>
        <w:t>інтертекстуальність</w:t>
      </w:r>
      <w:proofErr w:type="spellEnd"/>
      <w:r w:rsidRPr="0048509B">
        <w:rPr>
          <w:sz w:val="28"/>
          <w:szCs w:val="28"/>
        </w:rPr>
        <w:t xml:space="preserve">. </w:t>
      </w:r>
      <w:proofErr w:type="spellStart"/>
      <w:r w:rsidRPr="0048509B">
        <w:rPr>
          <w:sz w:val="28"/>
          <w:szCs w:val="28"/>
        </w:rPr>
        <w:t>Мовна</w:t>
      </w:r>
      <w:proofErr w:type="spellEnd"/>
      <w:r w:rsidRPr="0048509B">
        <w:rPr>
          <w:sz w:val="28"/>
          <w:szCs w:val="28"/>
        </w:rPr>
        <w:t xml:space="preserve"> організація публіцистичних текстів сприяє формуванню смислових акцентів і концептуальних рамок, що впливають на сприйняття війни широкою аудиторією, а відтак на структуру і динаміку концепту WAR.</w:t>
      </w:r>
    </w:p>
    <w:p w14:paraId="1689F09B" w14:textId="5C2AED21" w:rsidR="0048509B" w:rsidRPr="007E41A3" w:rsidRDefault="0048509B" w:rsidP="007E41A3">
      <w:pPr>
        <w:pStyle w:val="a3"/>
        <w:spacing w:before="0" w:beforeAutospacing="0" w:after="0" w:afterAutospacing="0" w:line="360" w:lineRule="auto"/>
        <w:ind w:firstLine="709"/>
        <w:jc w:val="both"/>
        <w:rPr>
          <w:sz w:val="28"/>
          <w:szCs w:val="28"/>
        </w:rPr>
      </w:pPr>
      <w:r w:rsidRPr="0048509B">
        <w:rPr>
          <w:sz w:val="28"/>
          <w:szCs w:val="28"/>
        </w:rPr>
        <w:t xml:space="preserve">У межах підрозділу, присвяченого методиці дослідження, було визначено комплексний алгоритм аналізу концепту WAR, що включає </w:t>
      </w:r>
      <w:proofErr w:type="spellStart"/>
      <w:r w:rsidRPr="0048509B">
        <w:rPr>
          <w:sz w:val="28"/>
          <w:szCs w:val="28"/>
        </w:rPr>
        <w:t>дефініційний</w:t>
      </w:r>
      <w:proofErr w:type="spellEnd"/>
      <w:r w:rsidRPr="0048509B">
        <w:rPr>
          <w:sz w:val="28"/>
          <w:szCs w:val="28"/>
        </w:rPr>
        <w:t xml:space="preserve">, етимологічний, семантико-когнітивний, фреймовий, метафоричний, дискурсивний, контекстуальний та асоціативний методи. Така методика дозволяє відтворити багаторівневу структуру концепту й охопити всі його ключові компоненти — мотивувальні, поняттєві, образні та асоціативні. Комплексний характер аналізу забезпечує цілісність дослідження та створює теоретичну основу для практичного вивчення репрезентації </w:t>
      </w:r>
      <w:r w:rsidRPr="007E41A3">
        <w:rPr>
          <w:sz w:val="28"/>
          <w:szCs w:val="28"/>
        </w:rPr>
        <w:t>концепту WAR у англомовному публіцистичному дискурсі.</w:t>
      </w:r>
    </w:p>
    <w:p w14:paraId="2009A0C4" w14:textId="61CB8576" w:rsidR="007E41A3" w:rsidRPr="00CA252D" w:rsidRDefault="007E41A3" w:rsidP="00CA252D">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7E41A3">
        <w:rPr>
          <w:rFonts w:ascii="Times New Roman" w:eastAsia="Times New Roman" w:hAnsi="Times New Roman" w:cs="Times New Roman"/>
          <w:kern w:val="0"/>
          <w:sz w:val="28"/>
          <w:szCs w:val="28"/>
          <w:lang w:val="uk-UA" w:eastAsia="uk-UA"/>
          <w14:ligatures w14:val="none"/>
        </w:rPr>
        <w:t xml:space="preserve">Отже, теоретичний розділ заклав комплексне методологічне підґрунтя для подальшого аналізу, визначивши ключові поняття, інструменти та дослідницькі орієнтири, необхідні для реконструкції концепту WAR у сучасному англомовному публіцистичному дискурсі. Систематизація підходів </w:t>
      </w:r>
      <w:proofErr w:type="spellStart"/>
      <w:r w:rsidRPr="007E41A3">
        <w:rPr>
          <w:rFonts w:ascii="Times New Roman" w:eastAsia="Times New Roman" w:hAnsi="Times New Roman" w:cs="Times New Roman"/>
          <w:kern w:val="0"/>
          <w:sz w:val="28"/>
          <w:szCs w:val="28"/>
          <w:lang w:val="uk-UA" w:eastAsia="uk-UA"/>
          <w14:ligatures w14:val="none"/>
        </w:rPr>
        <w:t>лінгвоконцептології</w:t>
      </w:r>
      <w:proofErr w:type="spellEnd"/>
      <w:r w:rsidRPr="007E41A3">
        <w:rPr>
          <w:rFonts w:ascii="Times New Roman" w:eastAsia="Times New Roman" w:hAnsi="Times New Roman" w:cs="Times New Roman"/>
          <w:kern w:val="0"/>
          <w:sz w:val="28"/>
          <w:szCs w:val="28"/>
          <w:lang w:val="uk-UA" w:eastAsia="uk-UA"/>
          <w14:ligatures w14:val="none"/>
        </w:rPr>
        <w:t xml:space="preserve"> показала, що дослідження концептів потребує інтеграції різних наукових традицій </w:t>
      </w:r>
      <w:r>
        <w:rPr>
          <w:rFonts w:ascii="Times New Roman" w:eastAsia="Times New Roman" w:hAnsi="Times New Roman" w:cs="Times New Roman"/>
          <w:kern w:val="0"/>
          <w:sz w:val="28"/>
          <w:szCs w:val="28"/>
          <w:lang w:val="uk-UA" w:eastAsia="uk-UA"/>
          <w14:ligatures w14:val="none"/>
        </w:rPr>
        <w:t>–</w:t>
      </w:r>
      <w:r w:rsidRPr="007E41A3">
        <w:rPr>
          <w:rFonts w:ascii="Times New Roman" w:eastAsia="Times New Roman" w:hAnsi="Times New Roman" w:cs="Times New Roman"/>
          <w:kern w:val="0"/>
          <w:sz w:val="28"/>
          <w:szCs w:val="28"/>
          <w:lang w:val="uk-UA" w:eastAsia="uk-UA"/>
          <w14:ligatures w14:val="none"/>
        </w:rPr>
        <w:t xml:space="preserve"> когнітивної, культурологічної, дискурсивної, </w:t>
      </w:r>
      <w:r w:rsidRPr="007E41A3">
        <w:rPr>
          <w:rFonts w:ascii="Times New Roman" w:eastAsia="Times New Roman" w:hAnsi="Times New Roman" w:cs="Times New Roman"/>
          <w:kern w:val="0"/>
          <w:sz w:val="28"/>
          <w:szCs w:val="28"/>
          <w:lang w:val="uk-UA" w:eastAsia="uk-UA"/>
          <w14:ligatures w14:val="none"/>
        </w:rPr>
        <w:lastRenderedPageBreak/>
        <w:t xml:space="preserve">семантичної та прагматичної, що дає змогу врахувати </w:t>
      </w:r>
      <w:proofErr w:type="spellStart"/>
      <w:r w:rsidRPr="007E41A3">
        <w:rPr>
          <w:rFonts w:ascii="Times New Roman" w:eastAsia="Times New Roman" w:hAnsi="Times New Roman" w:cs="Times New Roman"/>
          <w:kern w:val="0"/>
          <w:sz w:val="28"/>
          <w:szCs w:val="28"/>
          <w:lang w:val="uk-UA" w:eastAsia="uk-UA"/>
          <w14:ligatures w14:val="none"/>
        </w:rPr>
        <w:t>багатовимірність</w:t>
      </w:r>
      <w:proofErr w:type="spellEnd"/>
      <w:r w:rsidRPr="007E41A3">
        <w:rPr>
          <w:rFonts w:ascii="Times New Roman" w:eastAsia="Times New Roman" w:hAnsi="Times New Roman" w:cs="Times New Roman"/>
          <w:kern w:val="0"/>
          <w:sz w:val="28"/>
          <w:szCs w:val="28"/>
          <w:lang w:val="uk-UA" w:eastAsia="uk-UA"/>
          <w14:ligatures w14:val="none"/>
        </w:rPr>
        <w:t xml:space="preserve"> концептуальної структури та динаміку її актуалізації у мовленні. Розгляд публіцистичного стилю як специфічного комунікативного середовища дозволив з’ясувати його функціональні властивості, жанрову гнучкість та стильові параметри, що безпосередньо впливають на характер </w:t>
      </w:r>
      <w:proofErr w:type="spellStart"/>
      <w:r w:rsidRPr="007E41A3">
        <w:rPr>
          <w:rFonts w:ascii="Times New Roman" w:eastAsia="Times New Roman" w:hAnsi="Times New Roman" w:cs="Times New Roman"/>
          <w:kern w:val="0"/>
          <w:sz w:val="28"/>
          <w:szCs w:val="28"/>
          <w:lang w:val="uk-UA" w:eastAsia="uk-UA"/>
          <w14:ligatures w14:val="none"/>
        </w:rPr>
        <w:t>мовної</w:t>
      </w:r>
      <w:proofErr w:type="spellEnd"/>
      <w:r w:rsidRPr="007E41A3">
        <w:rPr>
          <w:rFonts w:ascii="Times New Roman" w:eastAsia="Times New Roman" w:hAnsi="Times New Roman" w:cs="Times New Roman"/>
          <w:kern w:val="0"/>
          <w:sz w:val="28"/>
          <w:szCs w:val="28"/>
          <w:lang w:val="uk-UA" w:eastAsia="uk-UA"/>
          <w14:ligatures w14:val="none"/>
        </w:rPr>
        <w:t xml:space="preserve"> репрезентації концепту WAR та визначають ступінь його </w:t>
      </w:r>
      <w:proofErr w:type="spellStart"/>
      <w:r w:rsidRPr="007E41A3">
        <w:rPr>
          <w:rFonts w:ascii="Times New Roman" w:eastAsia="Times New Roman" w:hAnsi="Times New Roman" w:cs="Times New Roman"/>
          <w:kern w:val="0"/>
          <w:sz w:val="28"/>
          <w:szCs w:val="28"/>
          <w:lang w:val="uk-UA" w:eastAsia="uk-UA"/>
          <w14:ligatures w14:val="none"/>
        </w:rPr>
        <w:t>оцінності</w:t>
      </w:r>
      <w:proofErr w:type="spellEnd"/>
      <w:r w:rsidRPr="007E41A3">
        <w:rPr>
          <w:rFonts w:ascii="Times New Roman" w:eastAsia="Times New Roman" w:hAnsi="Times New Roman" w:cs="Times New Roman"/>
          <w:kern w:val="0"/>
          <w:sz w:val="28"/>
          <w:szCs w:val="28"/>
          <w:lang w:val="uk-UA" w:eastAsia="uk-UA"/>
          <w14:ligatures w14:val="none"/>
        </w:rPr>
        <w:t>, експресивності й когнітивної насиченості.</w:t>
      </w:r>
    </w:p>
    <w:p w14:paraId="74FD15B7" w14:textId="77777777" w:rsidR="00CA252D" w:rsidRPr="00CA252D" w:rsidRDefault="00CA252D" w:rsidP="00CA252D">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CA252D">
        <w:rPr>
          <w:rFonts w:ascii="Times New Roman" w:eastAsia="Times New Roman" w:hAnsi="Times New Roman" w:cs="Times New Roman"/>
          <w:kern w:val="0"/>
          <w:sz w:val="28"/>
          <w:szCs w:val="28"/>
          <w:lang w:val="uk-UA" w:eastAsia="uk-UA"/>
          <w14:ligatures w14:val="none"/>
        </w:rPr>
        <w:t xml:space="preserve">Окреслена методика аналізу репрезентації концепту WAR, що охоплює </w:t>
      </w:r>
      <w:proofErr w:type="spellStart"/>
      <w:r w:rsidRPr="00CA252D">
        <w:rPr>
          <w:rFonts w:ascii="Times New Roman" w:eastAsia="Times New Roman" w:hAnsi="Times New Roman" w:cs="Times New Roman"/>
          <w:kern w:val="0"/>
          <w:sz w:val="28"/>
          <w:szCs w:val="28"/>
          <w:lang w:val="uk-UA" w:eastAsia="uk-UA"/>
          <w14:ligatures w14:val="none"/>
        </w:rPr>
        <w:t>дефініційний</w:t>
      </w:r>
      <w:proofErr w:type="spellEnd"/>
      <w:r w:rsidRPr="00CA252D">
        <w:rPr>
          <w:rFonts w:ascii="Times New Roman" w:eastAsia="Times New Roman" w:hAnsi="Times New Roman" w:cs="Times New Roman"/>
          <w:kern w:val="0"/>
          <w:sz w:val="28"/>
          <w:szCs w:val="28"/>
          <w:lang w:val="uk-UA" w:eastAsia="uk-UA"/>
          <w14:ligatures w14:val="none"/>
        </w:rPr>
        <w:t xml:space="preserve">, </w:t>
      </w:r>
      <w:proofErr w:type="spellStart"/>
      <w:r w:rsidRPr="00CA252D">
        <w:rPr>
          <w:rFonts w:ascii="Times New Roman" w:eastAsia="Times New Roman" w:hAnsi="Times New Roman" w:cs="Times New Roman"/>
          <w:kern w:val="0"/>
          <w:sz w:val="28"/>
          <w:szCs w:val="28"/>
          <w:lang w:val="uk-UA" w:eastAsia="uk-UA"/>
          <w14:ligatures w14:val="none"/>
        </w:rPr>
        <w:t>когнітивно</w:t>
      </w:r>
      <w:proofErr w:type="spellEnd"/>
      <w:r w:rsidRPr="00CA252D">
        <w:rPr>
          <w:rFonts w:ascii="Times New Roman" w:eastAsia="Times New Roman" w:hAnsi="Times New Roman" w:cs="Times New Roman"/>
          <w:kern w:val="0"/>
          <w:sz w:val="28"/>
          <w:szCs w:val="28"/>
          <w:lang w:val="uk-UA" w:eastAsia="uk-UA"/>
          <w14:ligatures w14:val="none"/>
        </w:rPr>
        <w:t xml:space="preserve">-семантичний, фреймовий, метафоричний, дискурсивний, контекстуальний та асоціативний підходи, формує цілісну та багатовимірну аналітичну рамку, у межах якої стає можливим глибоке дослідження смислової організації концепту. </w:t>
      </w:r>
      <w:proofErr w:type="spellStart"/>
      <w:r w:rsidRPr="00CA252D">
        <w:rPr>
          <w:rFonts w:ascii="Times New Roman" w:eastAsia="Times New Roman" w:hAnsi="Times New Roman" w:cs="Times New Roman"/>
          <w:kern w:val="0"/>
          <w:sz w:val="28"/>
          <w:szCs w:val="28"/>
          <w:lang w:val="uk-UA" w:eastAsia="uk-UA"/>
          <w14:ligatures w14:val="none"/>
        </w:rPr>
        <w:t>Дефініційний</w:t>
      </w:r>
      <w:proofErr w:type="spellEnd"/>
      <w:r w:rsidRPr="00CA252D">
        <w:rPr>
          <w:rFonts w:ascii="Times New Roman" w:eastAsia="Times New Roman" w:hAnsi="Times New Roman" w:cs="Times New Roman"/>
          <w:kern w:val="0"/>
          <w:sz w:val="28"/>
          <w:szCs w:val="28"/>
          <w:lang w:val="uk-UA" w:eastAsia="uk-UA"/>
          <w14:ligatures w14:val="none"/>
        </w:rPr>
        <w:t xml:space="preserve"> аналіз забезпечує початкове окреслення змістових меж концепту та виділення його інваріантного ядра, зафіксованого в лексикографічних джерелах. </w:t>
      </w:r>
      <w:proofErr w:type="spellStart"/>
      <w:r w:rsidRPr="00CA252D">
        <w:rPr>
          <w:rFonts w:ascii="Times New Roman" w:eastAsia="Times New Roman" w:hAnsi="Times New Roman" w:cs="Times New Roman"/>
          <w:kern w:val="0"/>
          <w:sz w:val="28"/>
          <w:szCs w:val="28"/>
          <w:lang w:val="uk-UA" w:eastAsia="uk-UA"/>
          <w14:ligatures w14:val="none"/>
        </w:rPr>
        <w:t>Когнітивно</w:t>
      </w:r>
      <w:proofErr w:type="spellEnd"/>
      <w:r w:rsidRPr="00CA252D">
        <w:rPr>
          <w:rFonts w:ascii="Times New Roman" w:eastAsia="Times New Roman" w:hAnsi="Times New Roman" w:cs="Times New Roman"/>
          <w:kern w:val="0"/>
          <w:sz w:val="28"/>
          <w:szCs w:val="28"/>
          <w:lang w:val="uk-UA" w:eastAsia="uk-UA"/>
          <w14:ligatures w14:val="none"/>
        </w:rPr>
        <w:t xml:space="preserve">-семантичний підхід дає змогу простежити, як значення війни структурується у свідомості мовців через систему знань, уявлень і когнітивних моделей. Фреймовий аналіз дозволяє реконструювати типовий сценарій війни — її учасників, </w:t>
      </w:r>
      <w:proofErr w:type="spellStart"/>
      <w:r w:rsidRPr="00CA252D">
        <w:rPr>
          <w:rFonts w:ascii="Times New Roman" w:eastAsia="Times New Roman" w:hAnsi="Times New Roman" w:cs="Times New Roman"/>
          <w:kern w:val="0"/>
          <w:sz w:val="28"/>
          <w:szCs w:val="28"/>
          <w:lang w:val="uk-UA" w:eastAsia="uk-UA"/>
          <w14:ligatures w14:val="none"/>
        </w:rPr>
        <w:t>подієві</w:t>
      </w:r>
      <w:proofErr w:type="spellEnd"/>
      <w:r w:rsidRPr="00CA252D">
        <w:rPr>
          <w:rFonts w:ascii="Times New Roman" w:eastAsia="Times New Roman" w:hAnsi="Times New Roman" w:cs="Times New Roman"/>
          <w:kern w:val="0"/>
          <w:sz w:val="28"/>
          <w:szCs w:val="28"/>
          <w:lang w:val="uk-UA" w:eastAsia="uk-UA"/>
          <w14:ligatures w14:val="none"/>
        </w:rPr>
        <w:t xml:space="preserve"> етапи, причинно-наслідкові зв’язки, цілі та результати, — що є ключовим для встановлення базових смислових домінант. Метафоричний підхід відкриває можливість виявити образні моделі, за допомогою яких концепт WAR набуває додаткових </w:t>
      </w:r>
      <w:proofErr w:type="spellStart"/>
      <w:r w:rsidRPr="00CA252D">
        <w:rPr>
          <w:rFonts w:ascii="Times New Roman" w:eastAsia="Times New Roman" w:hAnsi="Times New Roman" w:cs="Times New Roman"/>
          <w:kern w:val="0"/>
          <w:sz w:val="28"/>
          <w:szCs w:val="28"/>
          <w:lang w:val="uk-UA" w:eastAsia="uk-UA"/>
          <w14:ligatures w14:val="none"/>
        </w:rPr>
        <w:t>перцептивних</w:t>
      </w:r>
      <w:proofErr w:type="spellEnd"/>
      <w:r w:rsidRPr="00CA252D">
        <w:rPr>
          <w:rFonts w:ascii="Times New Roman" w:eastAsia="Times New Roman" w:hAnsi="Times New Roman" w:cs="Times New Roman"/>
          <w:kern w:val="0"/>
          <w:sz w:val="28"/>
          <w:szCs w:val="28"/>
          <w:lang w:val="uk-UA" w:eastAsia="uk-UA"/>
          <w14:ligatures w14:val="none"/>
        </w:rPr>
        <w:t xml:space="preserve"> та емоційних нашарувань і виходить за межі суто раціонального опису. Дискурсивний аналіз дозволяє зрозуміти, як війна осмислюється у взаємодії з конкретними жанрами публіцистики, прагматичними настановами автора, ціннісними орієнтирами медіа та комунікативними очікуваннями аудиторії. Контекстуальний підхід дає змогу простежити, як концепт WAR видозмінюється залежно від соціально-політичної ситуації, географічного виміру подій, історичного часу чи світоглядної позиції автора. Нарешті, асоціативний аналіз відкриває найбільш глибинний, </w:t>
      </w:r>
      <w:proofErr w:type="spellStart"/>
      <w:r w:rsidRPr="00CA252D">
        <w:rPr>
          <w:rFonts w:ascii="Times New Roman" w:eastAsia="Times New Roman" w:hAnsi="Times New Roman" w:cs="Times New Roman"/>
          <w:kern w:val="0"/>
          <w:sz w:val="28"/>
          <w:szCs w:val="28"/>
          <w:lang w:val="uk-UA" w:eastAsia="uk-UA"/>
          <w14:ligatures w14:val="none"/>
        </w:rPr>
        <w:t>емоційно</w:t>
      </w:r>
      <w:proofErr w:type="spellEnd"/>
      <w:r w:rsidRPr="00CA252D">
        <w:rPr>
          <w:rFonts w:ascii="Times New Roman" w:eastAsia="Times New Roman" w:hAnsi="Times New Roman" w:cs="Times New Roman"/>
          <w:kern w:val="0"/>
          <w:sz w:val="28"/>
          <w:szCs w:val="28"/>
          <w:lang w:val="uk-UA" w:eastAsia="uk-UA"/>
          <w14:ligatures w14:val="none"/>
        </w:rPr>
        <w:t xml:space="preserve">-ціннісний пласт концепту, який формує його зв’язки зі страхом, болем, травмою, героїзмом, невизначеністю, надією чи </w:t>
      </w:r>
      <w:r w:rsidRPr="00CA252D">
        <w:rPr>
          <w:rFonts w:ascii="Times New Roman" w:eastAsia="Times New Roman" w:hAnsi="Times New Roman" w:cs="Times New Roman"/>
          <w:kern w:val="0"/>
          <w:sz w:val="28"/>
          <w:szCs w:val="28"/>
          <w:lang w:val="uk-UA" w:eastAsia="uk-UA"/>
          <w14:ligatures w14:val="none"/>
        </w:rPr>
        <w:lastRenderedPageBreak/>
        <w:t xml:space="preserve">загрозою. Сукупність цих підходів забезпечує можливість системно простежити логіку становлення концепту WAR у свідомості та дискурсі, визначити його ментальні, </w:t>
      </w:r>
      <w:proofErr w:type="spellStart"/>
      <w:r w:rsidRPr="00CA252D">
        <w:rPr>
          <w:rFonts w:ascii="Times New Roman" w:eastAsia="Times New Roman" w:hAnsi="Times New Roman" w:cs="Times New Roman"/>
          <w:kern w:val="0"/>
          <w:sz w:val="28"/>
          <w:szCs w:val="28"/>
          <w:lang w:val="uk-UA" w:eastAsia="uk-UA"/>
          <w14:ligatures w14:val="none"/>
        </w:rPr>
        <w:t>мовні</w:t>
      </w:r>
      <w:proofErr w:type="spellEnd"/>
      <w:r w:rsidRPr="00CA252D">
        <w:rPr>
          <w:rFonts w:ascii="Times New Roman" w:eastAsia="Times New Roman" w:hAnsi="Times New Roman" w:cs="Times New Roman"/>
          <w:kern w:val="0"/>
          <w:sz w:val="28"/>
          <w:szCs w:val="28"/>
          <w:lang w:val="uk-UA" w:eastAsia="uk-UA"/>
          <w14:ligatures w14:val="none"/>
        </w:rPr>
        <w:t xml:space="preserve"> й </w:t>
      </w:r>
      <w:proofErr w:type="spellStart"/>
      <w:r w:rsidRPr="00CA252D">
        <w:rPr>
          <w:rFonts w:ascii="Times New Roman" w:eastAsia="Times New Roman" w:hAnsi="Times New Roman" w:cs="Times New Roman"/>
          <w:kern w:val="0"/>
          <w:sz w:val="28"/>
          <w:szCs w:val="28"/>
          <w:lang w:val="uk-UA" w:eastAsia="uk-UA"/>
          <w14:ligatures w14:val="none"/>
        </w:rPr>
        <w:t>інтерпретативні</w:t>
      </w:r>
      <w:proofErr w:type="spellEnd"/>
      <w:r w:rsidRPr="00CA252D">
        <w:rPr>
          <w:rFonts w:ascii="Times New Roman" w:eastAsia="Times New Roman" w:hAnsi="Times New Roman" w:cs="Times New Roman"/>
          <w:kern w:val="0"/>
          <w:sz w:val="28"/>
          <w:szCs w:val="28"/>
          <w:lang w:val="uk-UA" w:eastAsia="uk-UA"/>
          <w14:ligatures w14:val="none"/>
        </w:rPr>
        <w:t xml:space="preserve"> параметри, а також виявити чинники, що зумовлюють неоднорідність і варіативність його репрезентацій у сучасному медійному просторі.</w:t>
      </w:r>
    </w:p>
    <w:p w14:paraId="2C36F3E9" w14:textId="77777777" w:rsidR="00CA252D" w:rsidRPr="00CA252D" w:rsidRDefault="00CA252D" w:rsidP="00CA252D">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CA252D">
        <w:rPr>
          <w:rFonts w:ascii="Times New Roman" w:eastAsia="Times New Roman" w:hAnsi="Times New Roman" w:cs="Times New Roman"/>
          <w:kern w:val="0"/>
          <w:sz w:val="28"/>
          <w:szCs w:val="28"/>
          <w:lang w:val="uk-UA" w:eastAsia="uk-UA"/>
          <w14:ligatures w14:val="none"/>
        </w:rPr>
        <w:t xml:space="preserve">Таким чином, реконструйовані у першому розділі теоретичні положення не лише уточнюють наукове бачення сутності концепту WAR, але й створюють цілісну </w:t>
      </w:r>
      <w:proofErr w:type="spellStart"/>
      <w:r w:rsidRPr="00CA252D">
        <w:rPr>
          <w:rFonts w:ascii="Times New Roman" w:eastAsia="Times New Roman" w:hAnsi="Times New Roman" w:cs="Times New Roman"/>
          <w:kern w:val="0"/>
          <w:sz w:val="28"/>
          <w:szCs w:val="28"/>
          <w:lang w:val="uk-UA" w:eastAsia="uk-UA"/>
          <w14:ligatures w14:val="none"/>
        </w:rPr>
        <w:t>когнітивно</w:t>
      </w:r>
      <w:proofErr w:type="spellEnd"/>
      <w:r w:rsidRPr="00CA252D">
        <w:rPr>
          <w:rFonts w:ascii="Times New Roman" w:eastAsia="Times New Roman" w:hAnsi="Times New Roman" w:cs="Times New Roman"/>
          <w:kern w:val="0"/>
          <w:sz w:val="28"/>
          <w:szCs w:val="28"/>
          <w:lang w:val="uk-UA" w:eastAsia="uk-UA"/>
          <w14:ligatures w14:val="none"/>
        </w:rPr>
        <w:t xml:space="preserve">-дискурсивну основу, яка забезпечує послідовність, структурованість і методологічну узгодженість подальшого аналізу. Отримані теоретичні висновки слугують фундаментом для глибинного дослідження внутрішньої організації концепту WAR, виокремлення його мотивувальних, поняттєвих, образних та асоціативних ознак, а також визначення механізмів його </w:t>
      </w:r>
      <w:proofErr w:type="spellStart"/>
      <w:r w:rsidRPr="00CA252D">
        <w:rPr>
          <w:rFonts w:ascii="Times New Roman" w:eastAsia="Times New Roman" w:hAnsi="Times New Roman" w:cs="Times New Roman"/>
          <w:kern w:val="0"/>
          <w:sz w:val="28"/>
          <w:szCs w:val="28"/>
          <w:lang w:val="uk-UA" w:eastAsia="uk-UA"/>
          <w14:ligatures w14:val="none"/>
        </w:rPr>
        <w:t>мовної</w:t>
      </w:r>
      <w:proofErr w:type="spellEnd"/>
      <w:r w:rsidRPr="00CA252D">
        <w:rPr>
          <w:rFonts w:ascii="Times New Roman" w:eastAsia="Times New Roman" w:hAnsi="Times New Roman" w:cs="Times New Roman"/>
          <w:kern w:val="0"/>
          <w:sz w:val="28"/>
          <w:szCs w:val="28"/>
          <w:lang w:val="uk-UA" w:eastAsia="uk-UA"/>
          <w14:ligatures w14:val="none"/>
        </w:rPr>
        <w:t>, смислової й психологічної репрезентації в англомовному публіцистичному дискурсі. У другому розділі ця теоретична рамка буде реалізована в комплексному аналізі фактичного матеріалу, що дозволить простежити, як концепт WAR функціонує у конкретних журналістських текстах, які семантичні й емоційні смисли він акумулює, як він вибудовує комунікативну картину подій та яким чином медійна інтерпретація війни відображає соціальні, культурні й політичні реалії сучасного світу. Такий перехід від теоретичних засад до практичного аналізу забезпечує цілісність усього дослідження та дає можливість виявити закономірності концептуалізації війни в медійному дискурсі на різних рівнях її смислової структури.</w:t>
      </w:r>
    </w:p>
    <w:p w14:paraId="57CBFA26" w14:textId="77777777" w:rsidR="00CA252D" w:rsidRPr="007E41A3" w:rsidRDefault="00CA252D" w:rsidP="007E41A3">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18CC3E01" w14:textId="4A01FB96" w:rsidR="0048509B" w:rsidRDefault="0048509B" w:rsidP="00D9736D">
      <w:pPr>
        <w:pStyle w:val="a3"/>
      </w:pPr>
    </w:p>
    <w:p w14:paraId="491D813C" w14:textId="0BF3A92D" w:rsidR="006844DE" w:rsidRDefault="006844DE" w:rsidP="00D9736D">
      <w:pPr>
        <w:pStyle w:val="a3"/>
      </w:pPr>
    </w:p>
    <w:p w14:paraId="1DADD6AD" w14:textId="31116E96" w:rsidR="006844DE" w:rsidRDefault="006844DE" w:rsidP="00D9736D">
      <w:pPr>
        <w:pStyle w:val="a3"/>
      </w:pPr>
    </w:p>
    <w:p w14:paraId="04CC2BC4" w14:textId="77777777" w:rsidR="006844DE" w:rsidRDefault="006844DE" w:rsidP="00D9736D">
      <w:pPr>
        <w:pStyle w:val="a3"/>
      </w:pPr>
    </w:p>
    <w:p w14:paraId="60E02E54" w14:textId="135E27EE" w:rsidR="00D9736D" w:rsidRDefault="00D9736D" w:rsidP="00D9736D">
      <w:pPr>
        <w:pStyle w:val="a3"/>
      </w:pPr>
    </w:p>
    <w:p w14:paraId="676262D2" w14:textId="77777777" w:rsidR="007E41A3" w:rsidRPr="007E41A3" w:rsidRDefault="007E41A3" w:rsidP="007E41A3">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r w:rsidRPr="007E41A3">
        <w:rPr>
          <w:rFonts w:ascii="Times New Roman" w:eastAsia="Times New Roman" w:hAnsi="Times New Roman" w:cs="Times New Roman"/>
          <w:b/>
          <w:bCs/>
          <w:kern w:val="0"/>
          <w:sz w:val="28"/>
          <w:szCs w:val="28"/>
          <w:lang w:val="uk-UA" w:eastAsia="uk-UA"/>
          <w14:ligatures w14:val="none"/>
        </w:rPr>
        <w:lastRenderedPageBreak/>
        <w:t>Розділ 2</w:t>
      </w:r>
    </w:p>
    <w:p w14:paraId="2F1FEA17" w14:textId="77777777" w:rsidR="007E41A3" w:rsidRDefault="007E41A3" w:rsidP="007E41A3">
      <w:pPr>
        <w:spacing w:after="0" w:line="360" w:lineRule="auto"/>
        <w:ind w:firstLine="709"/>
        <w:jc w:val="center"/>
        <w:rPr>
          <w:rFonts w:ascii="Times New Roman" w:eastAsia="Times New Roman" w:hAnsi="Times New Roman" w:cs="Times New Roman"/>
          <w:b/>
          <w:bCs/>
          <w:caps/>
          <w:kern w:val="0"/>
          <w:sz w:val="28"/>
          <w:szCs w:val="28"/>
          <w:lang w:val="ru-RU" w:eastAsia="uk-UA"/>
          <w14:ligatures w14:val="none"/>
        </w:rPr>
      </w:pPr>
      <w:r w:rsidRPr="007E41A3">
        <w:rPr>
          <w:rFonts w:ascii="Times New Roman" w:eastAsia="Times New Roman" w:hAnsi="Times New Roman" w:cs="Times New Roman"/>
          <w:b/>
          <w:bCs/>
          <w:caps/>
          <w:kern w:val="0"/>
          <w:sz w:val="28"/>
          <w:szCs w:val="28"/>
          <w:lang w:val="uk-UA" w:eastAsia="uk-UA"/>
          <w14:ligatures w14:val="none"/>
        </w:rPr>
        <w:t xml:space="preserve">Репрезентація концепту </w:t>
      </w:r>
      <w:r w:rsidRPr="007E41A3">
        <w:rPr>
          <w:rFonts w:ascii="Times New Roman" w:eastAsia="Times New Roman" w:hAnsi="Times New Roman" w:cs="Times New Roman"/>
          <w:b/>
          <w:bCs/>
          <w:caps/>
          <w:kern w:val="0"/>
          <w:sz w:val="28"/>
          <w:szCs w:val="28"/>
          <w:lang w:val="en-US" w:eastAsia="uk-UA"/>
          <w14:ligatures w14:val="none"/>
        </w:rPr>
        <w:t>WAR</w:t>
      </w:r>
      <w:r w:rsidRPr="007E41A3">
        <w:rPr>
          <w:rFonts w:ascii="Times New Roman" w:eastAsia="Times New Roman" w:hAnsi="Times New Roman" w:cs="Times New Roman"/>
          <w:b/>
          <w:bCs/>
          <w:caps/>
          <w:kern w:val="0"/>
          <w:sz w:val="28"/>
          <w:szCs w:val="28"/>
          <w:lang w:val="ru-RU" w:eastAsia="uk-UA"/>
          <w14:ligatures w14:val="none"/>
        </w:rPr>
        <w:t xml:space="preserve"> </w:t>
      </w:r>
    </w:p>
    <w:p w14:paraId="2061D1C2" w14:textId="0C04CC57" w:rsidR="00B1004D" w:rsidRPr="007E41A3" w:rsidRDefault="007E41A3" w:rsidP="007E41A3">
      <w:pPr>
        <w:spacing w:after="0" w:line="360" w:lineRule="auto"/>
        <w:ind w:firstLine="709"/>
        <w:jc w:val="center"/>
        <w:rPr>
          <w:rFonts w:ascii="Times New Roman" w:hAnsi="Times New Roman" w:cs="Times New Roman"/>
          <w:b/>
          <w:bCs/>
          <w:caps/>
          <w:sz w:val="28"/>
          <w:szCs w:val="28"/>
          <w:lang w:val="uk-UA"/>
        </w:rPr>
      </w:pPr>
      <w:r w:rsidRPr="007E41A3">
        <w:rPr>
          <w:rFonts w:ascii="Times New Roman" w:eastAsia="Times New Roman" w:hAnsi="Times New Roman" w:cs="Times New Roman"/>
          <w:b/>
          <w:bCs/>
          <w:caps/>
          <w:kern w:val="0"/>
          <w:sz w:val="28"/>
          <w:szCs w:val="28"/>
          <w:lang w:val="uk-UA" w:eastAsia="uk-UA"/>
          <w14:ligatures w14:val="none"/>
        </w:rPr>
        <w:t>в публіцистичному дискурсі</w:t>
      </w:r>
    </w:p>
    <w:p w14:paraId="3FB32C71" w14:textId="57BCC88F" w:rsidR="00B1004D" w:rsidRPr="0036774C" w:rsidRDefault="00B1004D" w:rsidP="0036774C">
      <w:pPr>
        <w:spacing w:after="0" w:line="360" w:lineRule="auto"/>
        <w:ind w:firstLine="709"/>
        <w:jc w:val="both"/>
        <w:rPr>
          <w:rFonts w:ascii="Times New Roman" w:hAnsi="Times New Roman" w:cs="Times New Roman"/>
          <w:sz w:val="28"/>
          <w:szCs w:val="28"/>
          <w:lang w:val="uk-UA"/>
        </w:rPr>
      </w:pPr>
    </w:p>
    <w:p w14:paraId="7EE4BF37" w14:textId="29000857" w:rsidR="00391FAA" w:rsidRDefault="00391FAA" w:rsidP="0036774C">
      <w:pPr>
        <w:pStyle w:val="1"/>
        <w:spacing w:before="0" w:line="360" w:lineRule="auto"/>
        <w:ind w:firstLine="709"/>
        <w:jc w:val="both"/>
        <w:rPr>
          <w:rFonts w:ascii="Times New Roman" w:hAnsi="Times New Roman" w:cs="Times New Roman"/>
          <w:b/>
          <w:bCs/>
          <w:color w:val="auto"/>
          <w:sz w:val="28"/>
          <w:szCs w:val="28"/>
        </w:rPr>
      </w:pPr>
      <w:r w:rsidRPr="0036774C">
        <w:rPr>
          <w:rFonts w:ascii="Times New Roman" w:hAnsi="Times New Roman" w:cs="Times New Roman"/>
          <w:b/>
          <w:bCs/>
          <w:color w:val="auto"/>
          <w:sz w:val="28"/>
          <w:szCs w:val="28"/>
        </w:rPr>
        <w:t xml:space="preserve">2.1. Мотивувальні ознаки концепту </w:t>
      </w:r>
    </w:p>
    <w:p w14:paraId="6E4FA0AC" w14:textId="77777777" w:rsidR="0036774C" w:rsidRPr="0036774C" w:rsidRDefault="0036774C" w:rsidP="0036774C"/>
    <w:p w14:paraId="2888AF0C" w14:textId="77777777" w:rsidR="00391FAA" w:rsidRPr="0036774C" w:rsidRDefault="00391FAA" w:rsidP="0036774C">
      <w:pPr>
        <w:pStyle w:val="a3"/>
        <w:spacing w:before="0" w:beforeAutospacing="0" w:after="0" w:afterAutospacing="0" w:line="360" w:lineRule="auto"/>
        <w:ind w:firstLine="709"/>
        <w:jc w:val="both"/>
        <w:rPr>
          <w:sz w:val="28"/>
          <w:szCs w:val="28"/>
        </w:rPr>
      </w:pPr>
      <w:r w:rsidRPr="0036774C">
        <w:rPr>
          <w:sz w:val="28"/>
          <w:szCs w:val="28"/>
        </w:rPr>
        <w:t xml:space="preserve">Мотивувальні ознаки становлять первинний, базовий рівень структури концепту, який відображає його історично сформовані, етимологічно обґрунтовані та </w:t>
      </w:r>
      <w:proofErr w:type="spellStart"/>
      <w:r w:rsidRPr="0036774C">
        <w:rPr>
          <w:sz w:val="28"/>
          <w:szCs w:val="28"/>
        </w:rPr>
        <w:t>логічно</w:t>
      </w:r>
      <w:proofErr w:type="spellEnd"/>
      <w:r w:rsidRPr="0036774C">
        <w:rPr>
          <w:sz w:val="28"/>
          <w:szCs w:val="28"/>
        </w:rPr>
        <w:t xml:space="preserve"> первинні семантичні характеристики. У випадку концепту WAR мотивувальний рівень фіксує ті смислові компоненти, які закладені у слові історично й відображають універсальне людське розуміння військового конфлікту як соціального феномена. Саме мотивувальні ознаки формують вихідну когнітивну рамку, від якої надалі розгортаються поняттєві, образні та асоціативні компоненти концепту.</w:t>
      </w:r>
    </w:p>
    <w:p w14:paraId="1EB021D3" w14:textId="77777777" w:rsidR="00391FAA" w:rsidRPr="0036774C" w:rsidRDefault="00391FAA" w:rsidP="0036774C">
      <w:pPr>
        <w:pStyle w:val="a3"/>
        <w:spacing w:before="0" w:beforeAutospacing="0" w:after="0" w:afterAutospacing="0" w:line="360" w:lineRule="auto"/>
        <w:ind w:firstLine="709"/>
        <w:jc w:val="both"/>
        <w:rPr>
          <w:sz w:val="28"/>
          <w:szCs w:val="28"/>
        </w:rPr>
      </w:pPr>
      <w:r w:rsidRPr="0036774C">
        <w:rPr>
          <w:sz w:val="28"/>
          <w:szCs w:val="28"/>
        </w:rPr>
        <w:t xml:space="preserve">Першоджерелом реконструкції мотивувальних ознак виступає етимологічний аналіз, що дає змогу простежити генезу лексеми </w:t>
      </w:r>
      <w:proofErr w:type="spellStart"/>
      <w:r w:rsidRPr="0036774C">
        <w:rPr>
          <w:sz w:val="28"/>
          <w:szCs w:val="28"/>
        </w:rPr>
        <w:t>war</w:t>
      </w:r>
      <w:proofErr w:type="spellEnd"/>
      <w:r w:rsidRPr="0036774C">
        <w:rPr>
          <w:sz w:val="28"/>
          <w:szCs w:val="28"/>
        </w:rPr>
        <w:t xml:space="preserve"> та виявити первинні смисли, які відображають ментальний досвід </w:t>
      </w:r>
      <w:proofErr w:type="spellStart"/>
      <w:r w:rsidRPr="0036774C">
        <w:rPr>
          <w:sz w:val="28"/>
          <w:szCs w:val="28"/>
        </w:rPr>
        <w:t>мовної</w:t>
      </w:r>
      <w:proofErr w:type="spellEnd"/>
      <w:r w:rsidRPr="0036774C">
        <w:rPr>
          <w:sz w:val="28"/>
          <w:szCs w:val="28"/>
        </w:rPr>
        <w:t xml:space="preserve"> спільноти. За даними </w:t>
      </w:r>
      <w:proofErr w:type="spellStart"/>
      <w:r w:rsidRPr="0036774C">
        <w:rPr>
          <w:sz w:val="28"/>
          <w:szCs w:val="28"/>
        </w:rPr>
        <w:t>Online</w:t>
      </w:r>
      <w:proofErr w:type="spellEnd"/>
      <w:r w:rsidRPr="0036774C">
        <w:rPr>
          <w:sz w:val="28"/>
          <w:szCs w:val="28"/>
        </w:rPr>
        <w:t xml:space="preserve"> </w:t>
      </w:r>
      <w:proofErr w:type="spellStart"/>
      <w:r w:rsidRPr="0036774C">
        <w:rPr>
          <w:sz w:val="28"/>
          <w:szCs w:val="28"/>
        </w:rPr>
        <w:t>Etymology</w:t>
      </w:r>
      <w:proofErr w:type="spellEnd"/>
      <w:r w:rsidRPr="0036774C">
        <w:rPr>
          <w:sz w:val="28"/>
          <w:szCs w:val="28"/>
        </w:rPr>
        <w:t xml:space="preserve"> </w:t>
      </w:r>
      <w:proofErr w:type="spellStart"/>
      <w:r w:rsidRPr="0036774C">
        <w:rPr>
          <w:sz w:val="28"/>
          <w:szCs w:val="28"/>
        </w:rPr>
        <w:t>Dictionary</w:t>
      </w:r>
      <w:proofErr w:type="spellEnd"/>
      <w:r w:rsidRPr="0036774C">
        <w:rPr>
          <w:sz w:val="28"/>
          <w:szCs w:val="28"/>
        </w:rPr>
        <w:t xml:space="preserve"> [54], англійське </w:t>
      </w:r>
      <w:proofErr w:type="spellStart"/>
      <w:r w:rsidRPr="0036774C">
        <w:rPr>
          <w:sz w:val="28"/>
          <w:szCs w:val="28"/>
        </w:rPr>
        <w:t>war</w:t>
      </w:r>
      <w:proofErr w:type="spellEnd"/>
      <w:r w:rsidRPr="0036774C">
        <w:rPr>
          <w:sz w:val="28"/>
          <w:szCs w:val="28"/>
        </w:rPr>
        <w:t xml:space="preserve"> походить від давньофранцузького </w:t>
      </w:r>
      <w:proofErr w:type="spellStart"/>
      <w:r w:rsidRPr="0036774C">
        <w:rPr>
          <w:sz w:val="28"/>
          <w:szCs w:val="28"/>
        </w:rPr>
        <w:t>werre</w:t>
      </w:r>
      <w:proofErr w:type="spellEnd"/>
      <w:r w:rsidRPr="0036774C">
        <w:rPr>
          <w:sz w:val="28"/>
          <w:szCs w:val="28"/>
        </w:rPr>
        <w:t xml:space="preserve">, </w:t>
      </w:r>
      <w:proofErr w:type="spellStart"/>
      <w:r w:rsidRPr="0036774C">
        <w:rPr>
          <w:sz w:val="28"/>
          <w:szCs w:val="28"/>
        </w:rPr>
        <w:t>gerre</w:t>
      </w:r>
      <w:proofErr w:type="spellEnd"/>
      <w:r w:rsidRPr="0036774C">
        <w:rPr>
          <w:sz w:val="28"/>
          <w:szCs w:val="28"/>
        </w:rPr>
        <w:t xml:space="preserve"> («війна, ворожнеча, збройне зіткнення»), що, у свою чергу, пов’язується з франкською *</w:t>
      </w:r>
      <w:proofErr w:type="spellStart"/>
      <w:r w:rsidRPr="0036774C">
        <w:rPr>
          <w:sz w:val="28"/>
          <w:szCs w:val="28"/>
        </w:rPr>
        <w:t>werra</w:t>
      </w:r>
      <w:proofErr w:type="spellEnd"/>
      <w:r w:rsidRPr="0036774C">
        <w:rPr>
          <w:sz w:val="28"/>
          <w:szCs w:val="28"/>
        </w:rPr>
        <w:t xml:space="preserve"> («сварка, суперечність, розлад»). Етимологічний аналіз указує на те, що первинний зміст концепту пов’язаний не лише з організованим конфліктом між групами, а й із ширшим семантичним полем — незгодою, розбратом, внутрішнім і зовнішнім протистоянням. Це свідчить про те, що мотивувальна база концепту WAR поєднує у собі ідеї конфлікту, хаосу, руйнування та зіткнення інтересів.</w:t>
      </w:r>
    </w:p>
    <w:p w14:paraId="660E538C" w14:textId="77777777" w:rsidR="00391FAA" w:rsidRPr="0036774C" w:rsidRDefault="00391FAA" w:rsidP="0036774C">
      <w:pPr>
        <w:pStyle w:val="a3"/>
        <w:spacing w:before="0" w:beforeAutospacing="0" w:after="0" w:afterAutospacing="0" w:line="360" w:lineRule="auto"/>
        <w:ind w:firstLine="709"/>
        <w:jc w:val="both"/>
        <w:rPr>
          <w:sz w:val="28"/>
          <w:szCs w:val="28"/>
        </w:rPr>
      </w:pPr>
      <w:proofErr w:type="spellStart"/>
      <w:r w:rsidRPr="0036774C">
        <w:rPr>
          <w:sz w:val="28"/>
          <w:szCs w:val="28"/>
        </w:rPr>
        <w:t>Дефініційний</w:t>
      </w:r>
      <w:proofErr w:type="spellEnd"/>
      <w:r w:rsidRPr="0036774C">
        <w:rPr>
          <w:sz w:val="28"/>
          <w:szCs w:val="28"/>
        </w:rPr>
        <w:t xml:space="preserve"> аналіз словникових джерел підтверджує багатокомпонентну природу мотивувальних ознак. </w:t>
      </w:r>
      <w:proofErr w:type="spellStart"/>
      <w:r w:rsidRPr="0036774C">
        <w:rPr>
          <w:sz w:val="28"/>
          <w:szCs w:val="28"/>
        </w:rPr>
        <w:t>Cambridge</w:t>
      </w:r>
      <w:proofErr w:type="spellEnd"/>
      <w:r w:rsidRPr="0036774C">
        <w:rPr>
          <w:sz w:val="28"/>
          <w:szCs w:val="28"/>
        </w:rPr>
        <w:t xml:space="preserve"> </w:t>
      </w:r>
      <w:proofErr w:type="spellStart"/>
      <w:r w:rsidRPr="0036774C">
        <w:rPr>
          <w:sz w:val="28"/>
          <w:szCs w:val="28"/>
        </w:rPr>
        <w:t>Dictionary</w:t>
      </w:r>
      <w:proofErr w:type="spellEnd"/>
      <w:r w:rsidRPr="0036774C">
        <w:rPr>
          <w:sz w:val="28"/>
          <w:szCs w:val="28"/>
        </w:rPr>
        <w:t xml:space="preserve"> визначає </w:t>
      </w:r>
      <w:proofErr w:type="spellStart"/>
      <w:r w:rsidRPr="0036774C">
        <w:rPr>
          <w:sz w:val="28"/>
          <w:szCs w:val="28"/>
        </w:rPr>
        <w:t>war</w:t>
      </w:r>
      <w:proofErr w:type="spellEnd"/>
      <w:r w:rsidRPr="0036774C">
        <w:rPr>
          <w:sz w:val="28"/>
          <w:szCs w:val="28"/>
        </w:rPr>
        <w:t xml:space="preserve"> як «</w:t>
      </w:r>
      <w:proofErr w:type="spellStart"/>
      <w:r w:rsidRPr="0036774C">
        <w:rPr>
          <w:sz w:val="28"/>
          <w:szCs w:val="28"/>
        </w:rPr>
        <w:t>armed</w:t>
      </w:r>
      <w:proofErr w:type="spellEnd"/>
      <w:r w:rsidRPr="0036774C">
        <w:rPr>
          <w:sz w:val="28"/>
          <w:szCs w:val="28"/>
        </w:rPr>
        <w:t xml:space="preserve"> </w:t>
      </w:r>
      <w:proofErr w:type="spellStart"/>
      <w:r w:rsidRPr="0036774C">
        <w:rPr>
          <w:sz w:val="28"/>
          <w:szCs w:val="28"/>
        </w:rPr>
        <w:t>fighting</w:t>
      </w:r>
      <w:proofErr w:type="spellEnd"/>
      <w:r w:rsidRPr="0036774C">
        <w:rPr>
          <w:sz w:val="28"/>
          <w:szCs w:val="28"/>
        </w:rPr>
        <w:t xml:space="preserve"> </w:t>
      </w:r>
      <w:proofErr w:type="spellStart"/>
      <w:r w:rsidRPr="0036774C">
        <w:rPr>
          <w:sz w:val="28"/>
          <w:szCs w:val="28"/>
        </w:rPr>
        <w:t>between</w:t>
      </w:r>
      <w:proofErr w:type="spellEnd"/>
      <w:r w:rsidRPr="0036774C">
        <w:rPr>
          <w:sz w:val="28"/>
          <w:szCs w:val="28"/>
        </w:rPr>
        <w:t xml:space="preserve"> </w:t>
      </w:r>
      <w:proofErr w:type="spellStart"/>
      <w:r w:rsidRPr="0036774C">
        <w:rPr>
          <w:sz w:val="28"/>
          <w:szCs w:val="28"/>
        </w:rPr>
        <w:t>two</w:t>
      </w:r>
      <w:proofErr w:type="spellEnd"/>
      <w:r w:rsidRPr="0036774C">
        <w:rPr>
          <w:sz w:val="28"/>
          <w:szCs w:val="28"/>
        </w:rPr>
        <w:t xml:space="preserve"> </w:t>
      </w:r>
      <w:proofErr w:type="spellStart"/>
      <w:r w:rsidRPr="0036774C">
        <w:rPr>
          <w:sz w:val="28"/>
          <w:szCs w:val="28"/>
        </w:rPr>
        <w:t>or</w:t>
      </w:r>
      <w:proofErr w:type="spellEnd"/>
      <w:r w:rsidRPr="0036774C">
        <w:rPr>
          <w:sz w:val="28"/>
          <w:szCs w:val="28"/>
        </w:rPr>
        <w:t xml:space="preserve"> </w:t>
      </w:r>
      <w:proofErr w:type="spellStart"/>
      <w:r w:rsidRPr="0036774C">
        <w:rPr>
          <w:sz w:val="28"/>
          <w:szCs w:val="28"/>
        </w:rPr>
        <w:t>more</w:t>
      </w:r>
      <w:proofErr w:type="spellEnd"/>
      <w:r w:rsidRPr="0036774C">
        <w:rPr>
          <w:sz w:val="28"/>
          <w:szCs w:val="28"/>
        </w:rPr>
        <w:t xml:space="preserve"> </w:t>
      </w:r>
      <w:proofErr w:type="spellStart"/>
      <w:r w:rsidRPr="0036774C">
        <w:rPr>
          <w:sz w:val="28"/>
          <w:szCs w:val="28"/>
        </w:rPr>
        <w:t>countries</w:t>
      </w:r>
      <w:proofErr w:type="spellEnd"/>
      <w:r w:rsidRPr="0036774C">
        <w:rPr>
          <w:sz w:val="28"/>
          <w:szCs w:val="28"/>
        </w:rPr>
        <w:t xml:space="preserve"> </w:t>
      </w:r>
      <w:proofErr w:type="spellStart"/>
      <w:r w:rsidRPr="0036774C">
        <w:rPr>
          <w:sz w:val="28"/>
          <w:szCs w:val="28"/>
        </w:rPr>
        <w:t>or</w:t>
      </w:r>
      <w:proofErr w:type="spellEnd"/>
      <w:r w:rsidRPr="0036774C">
        <w:rPr>
          <w:sz w:val="28"/>
          <w:szCs w:val="28"/>
        </w:rPr>
        <w:t xml:space="preserve"> </w:t>
      </w:r>
      <w:proofErr w:type="spellStart"/>
      <w:r w:rsidRPr="0036774C">
        <w:rPr>
          <w:sz w:val="28"/>
          <w:szCs w:val="28"/>
        </w:rPr>
        <w:t>groups</w:t>
      </w:r>
      <w:proofErr w:type="spellEnd"/>
      <w:r w:rsidRPr="0036774C">
        <w:rPr>
          <w:sz w:val="28"/>
          <w:szCs w:val="28"/>
        </w:rPr>
        <w:t xml:space="preserve">» [53], акцентуючи на озброєному характері протистояння. </w:t>
      </w:r>
      <w:proofErr w:type="spellStart"/>
      <w:r w:rsidRPr="0036774C">
        <w:rPr>
          <w:sz w:val="28"/>
          <w:szCs w:val="28"/>
        </w:rPr>
        <w:t>Oxford</w:t>
      </w:r>
      <w:proofErr w:type="spellEnd"/>
      <w:r w:rsidRPr="0036774C">
        <w:rPr>
          <w:sz w:val="28"/>
          <w:szCs w:val="28"/>
        </w:rPr>
        <w:t xml:space="preserve"> </w:t>
      </w:r>
      <w:proofErr w:type="spellStart"/>
      <w:r w:rsidRPr="0036774C">
        <w:rPr>
          <w:sz w:val="28"/>
          <w:szCs w:val="28"/>
        </w:rPr>
        <w:t>Dictionary</w:t>
      </w:r>
      <w:proofErr w:type="spellEnd"/>
      <w:r w:rsidRPr="0036774C">
        <w:rPr>
          <w:sz w:val="28"/>
          <w:szCs w:val="28"/>
        </w:rPr>
        <w:t xml:space="preserve"> подає ширше трактування, підкреслюючи, що війна — це «a </w:t>
      </w:r>
      <w:proofErr w:type="spellStart"/>
      <w:r w:rsidRPr="0036774C">
        <w:rPr>
          <w:sz w:val="28"/>
          <w:szCs w:val="28"/>
        </w:rPr>
        <w:t>state</w:t>
      </w:r>
      <w:proofErr w:type="spellEnd"/>
      <w:r w:rsidRPr="0036774C">
        <w:rPr>
          <w:sz w:val="28"/>
          <w:szCs w:val="28"/>
        </w:rPr>
        <w:t xml:space="preserve"> </w:t>
      </w:r>
      <w:proofErr w:type="spellStart"/>
      <w:r w:rsidRPr="0036774C">
        <w:rPr>
          <w:sz w:val="28"/>
          <w:szCs w:val="28"/>
        </w:rPr>
        <w:t>of</w:t>
      </w:r>
      <w:proofErr w:type="spellEnd"/>
      <w:r w:rsidRPr="0036774C">
        <w:rPr>
          <w:sz w:val="28"/>
          <w:szCs w:val="28"/>
        </w:rPr>
        <w:t xml:space="preserve"> </w:t>
      </w:r>
      <w:proofErr w:type="spellStart"/>
      <w:r w:rsidRPr="0036774C">
        <w:rPr>
          <w:sz w:val="28"/>
          <w:szCs w:val="28"/>
        </w:rPr>
        <w:t>armed</w:t>
      </w:r>
      <w:proofErr w:type="spellEnd"/>
      <w:r w:rsidRPr="0036774C">
        <w:rPr>
          <w:sz w:val="28"/>
          <w:szCs w:val="28"/>
        </w:rPr>
        <w:t xml:space="preserve"> </w:t>
      </w:r>
      <w:proofErr w:type="spellStart"/>
      <w:r w:rsidRPr="0036774C">
        <w:rPr>
          <w:sz w:val="28"/>
          <w:szCs w:val="28"/>
        </w:rPr>
        <w:t>conflict</w:t>
      </w:r>
      <w:proofErr w:type="spellEnd"/>
      <w:r w:rsidRPr="0036774C">
        <w:rPr>
          <w:sz w:val="28"/>
          <w:szCs w:val="28"/>
        </w:rPr>
        <w:t xml:space="preserve"> </w:t>
      </w:r>
      <w:proofErr w:type="spellStart"/>
      <w:r w:rsidRPr="0036774C">
        <w:rPr>
          <w:sz w:val="28"/>
          <w:szCs w:val="28"/>
        </w:rPr>
        <w:lastRenderedPageBreak/>
        <w:t>between</w:t>
      </w:r>
      <w:proofErr w:type="spellEnd"/>
      <w:r w:rsidRPr="0036774C">
        <w:rPr>
          <w:sz w:val="28"/>
          <w:szCs w:val="28"/>
        </w:rPr>
        <w:t xml:space="preserve"> </w:t>
      </w:r>
      <w:proofErr w:type="spellStart"/>
      <w:r w:rsidRPr="0036774C">
        <w:rPr>
          <w:sz w:val="28"/>
          <w:szCs w:val="28"/>
        </w:rPr>
        <w:t>different</w:t>
      </w:r>
      <w:proofErr w:type="spellEnd"/>
      <w:r w:rsidRPr="0036774C">
        <w:rPr>
          <w:sz w:val="28"/>
          <w:szCs w:val="28"/>
        </w:rPr>
        <w:t xml:space="preserve"> </w:t>
      </w:r>
      <w:proofErr w:type="spellStart"/>
      <w:r w:rsidRPr="0036774C">
        <w:rPr>
          <w:sz w:val="28"/>
          <w:szCs w:val="28"/>
        </w:rPr>
        <w:t>countries</w:t>
      </w:r>
      <w:proofErr w:type="spellEnd"/>
      <w:r w:rsidRPr="0036774C">
        <w:rPr>
          <w:sz w:val="28"/>
          <w:szCs w:val="28"/>
        </w:rPr>
        <w:t xml:space="preserve"> </w:t>
      </w:r>
      <w:proofErr w:type="spellStart"/>
      <w:r w:rsidRPr="0036774C">
        <w:rPr>
          <w:sz w:val="28"/>
          <w:szCs w:val="28"/>
        </w:rPr>
        <w:t>or</w:t>
      </w:r>
      <w:proofErr w:type="spellEnd"/>
      <w:r w:rsidRPr="0036774C">
        <w:rPr>
          <w:sz w:val="28"/>
          <w:szCs w:val="28"/>
        </w:rPr>
        <w:t xml:space="preserve"> </w:t>
      </w:r>
      <w:proofErr w:type="spellStart"/>
      <w:r w:rsidRPr="0036774C">
        <w:rPr>
          <w:sz w:val="28"/>
          <w:szCs w:val="28"/>
        </w:rPr>
        <w:t>different</w:t>
      </w:r>
      <w:proofErr w:type="spellEnd"/>
      <w:r w:rsidRPr="0036774C">
        <w:rPr>
          <w:sz w:val="28"/>
          <w:szCs w:val="28"/>
        </w:rPr>
        <w:t xml:space="preserve"> </w:t>
      </w:r>
      <w:proofErr w:type="spellStart"/>
      <w:r w:rsidRPr="0036774C">
        <w:rPr>
          <w:sz w:val="28"/>
          <w:szCs w:val="28"/>
        </w:rPr>
        <w:t>groups</w:t>
      </w:r>
      <w:proofErr w:type="spellEnd"/>
      <w:r w:rsidRPr="0036774C">
        <w:rPr>
          <w:sz w:val="28"/>
          <w:szCs w:val="28"/>
        </w:rPr>
        <w:t xml:space="preserve"> </w:t>
      </w:r>
      <w:proofErr w:type="spellStart"/>
      <w:r w:rsidRPr="0036774C">
        <w:rPr>
          <w:sz w:val="28"/>
          <w:szCs w:val="28"/>
        </w:rPr>
        <w:t>within</w:t>
      </w:r>
      <w:proofErr w:type="spellEnd"/>
      <w:r w:rsidRPr="0036774C">
        <w:rPr>
          <w:sz w:val="28"/>
          <w:szCs w:val="28"/>
        </w:rPr>
        <w:t xml:space="preserve"> a </w:t>
      </w:r>
      <w:proofErr w:type="spellStart"/>
      <w:r w:rsidRPr="0036774C">
        <w:rPr>
          <w:sz w:val="28"/>
          <w:szCs w:val="28"/>
        </w:rPr>
        <w:t>country</w:t>
      </w:r>
      <w:proofErr w:type="spellEnd"/>
      <w:r w:rsidRPr="0036774C">
        <w:rPr>
          <w:sz w:val="28"/>
          <w:szCs w:val="28"/>
        </w:rPr>
        <w:t xml:space="preserve">» [56], тобто вона може бути як міжнародною, так і внутрішньою (громадянською), що розширює розуміння війни як багатовимірного соціального явища. </w:t>
      </w:r>
      <w:proofErr w:type="spellStart"/>
      <w:r w:rsidRPr="0036774C">
        <w:rPr>
          <w:sz w:val="28"/>
          <w:szCs w:val="28"/>
        </w:rPr>
        <w:t>Webster</w:t>
      </w:r>
      <w:proofErr w:type="spellEnd"/>
      <w:r w:rsidRPr="0036774C">
        <w:rPr>
          <w:sz w:val="28"/>
          <w:szCs w:val="28"/>
        </w:rPr>
        <w:t xml:space="preserve"> </w:t>
      </w:r>
      <w:proofErr w:type="spellStart"/>
      <w:r w:rsidRPr="0036774C">
        <w:rPr>
          <w:sz w:val="28"/>
          <w:szCs w:val="28"/>
        </w:rPr>
        <w:t>Dictionary</w:t>
      </w:r>
      <w:proofErr w:type="spellEnd"/>
      <w:r w:rsidRPr="0036774C">
        <w:rPr>
          <w:sz w:val="28"/>
          <w:szCs w:val="28"/>
        </w:rPr>
        <w:t xml:space="preserve"> уточнює, що </w:t>
      </w:r>
      <w:proofErr w:type="spellStart"/>
      <w:r w:rsidRPr="0036774C">
        <w:rPr>
          <w:sz w:val="28"/>
          <w:szCs w:val="28"/>
        </w:rPr>
        <w:t>war</w:t>
      </w:r>
      <w:proofErr w:type="spellEnd"/>
      <w:r w:rsidRPr="0036774C">
        <w:rPr>
          <w:sz w:val="28"/>
          <w:szCs w:val="28"/>
        </w:rPr>
        <w:t xml:space="preserve"> передбачає «a </w:t>
      </w:r>
      <w:proofErr w:type="spellStart"/>
      <w:r w:rsidRPr="0036774C">
        <w:rPr>
          <w:sz w:val="28"/>
          <w:szCs w:val="28"/>
        </w:rPr>
        <w:t>state</w:t>
      </w:r>
      <w:proofErr w:type="spellEnd"/>
      <w:r w:rsidRPr="0036774C">
        <w:rPr>
          <w:sz w:val="28"/>
          <w:szCs w:val="28"/>
        </w:rPr>
        <w:t xml:space="preserve"> </w:t>
      </w:r>
      <w:proofErr w:type="spellStart"/>
      <w:r w:rsidRPr="0036774C">
        <w:rPr>
          <w:sz w:val="28"/>
          <w:szCs w:val="28"/>
        </w:rPr>
        <w:t>of</w:t>
      </w:r>
      <w:proofErr w:type="spellEnd"/>
      <w:r w:rsidRPr="0036774C">
        <w:rPr>
          <w:sz w:val="28"/>
          <w:szCs w:val="28"/>
        </w:rPr>
        <w:t xml:space="preserve"> </w:t>
      </w:r>
      <w:proofErr w:type="spellStart"/>
      <w:r w:rsidRPr="0036774C">
        <w:rPr>
          <w:sz w:val="28"/>
          <w:szCs w:val="28"/>
        </w:rPr>
        <w:t>usually</w:t>
      </w:r>
      <w:proofErr w:type="spellEnd"/>
      <w:r w:rsidRPr="0036774C">
        <w:rPr>
          <w:sz w:val="28"/>
          <w:szCs w:val="28"/>
        </w:rPr>
        <w:t xml:space="preserve"> </w:t>
      </w:r>
      <w:proofErr w:type="spellStart"/>
      <w:r w:rsidRPr="0036774C">
        <w:rPr>
          <w:sz w:val="28"/>
          <w:szCs w:val="28"/>
        </w:rPr>
        <w:t>open</w:t>
      </w:r>
      <w:proofErr w:type="spellEnd"/>
      <w:r w:rsidRPr="0036774C">
        <w:rPr>
          <w:sz w:val="28"/>
          <w:szCs w:val="28"/>
        </w:rPr>
        <w:t xml:space="preserve"> </w:t>
      </w:r>
      <w:proofErr w:type="spellStart"/>
      <w:r w:rsidRPr="0036774C">
        <w:rPr>
          <w:sz w:val="28"/>
          <w:szCs w:val="28"/>
        </w:rPr>
        <w:t>and</w:t>
      </w:r>
      <w:proofErr w:type="spellEnd"/>
      <w:r w:rsidRPr="0036774C">
        <w:rPr>
          <w:sz w:val="28"/>
          <w:szCs w:val="28"/>
        </w:rPr>
        <w:t xml:space="preserve"> </w:t>
      </w:r>
      <w:proofErr w:type="spellStart"/>
      <w:r w:rsidRPr="0036774C">
        <w:rPr>
          <w:sz w:val="28"/>
          <w:szCs w:val="28"/>
        </w:rPr>
        <w:t>declared</w:t>
      </w:r>
      <w:proofErr w:type="spellEnd"/>
      <w:r w:rsidRPr="0036774C">
        <w:rPr>
          <w:sz w:val="28"/>
          <w:szCs w:val="28"/>
        </w:rPr>
        <w:t xml:space="preserve"> </w:t>
      </w:r>
      <w:proofErr w:type="spellStart"/>
      <w:r w:rsidRPr="0036774C">
        <w:rPr>
          <w:sz w:val="28"/>
          <w:szCs w:val="28"/>
        </w:rPr>
        <w:t>armed</w:t>
      </w:r>
      <w:proofErr w:type="spellEnd"/>
      <w:r w:rsidRPr="0036774C">
        <w:rPr>
          <w:sz w:val="28"/>
          <w:szCs w:val="28"/>
        </w:rPr>
        <w:t xml:space="preserve"> </w:t>
      </w:r>
      <w:proofErr w:type="spellStart"/>
      <w:r w:rsidRPr="0036774C">
        <w:rPr>
          <w:sz w:val="28"/>
          <w:szCs w:val="28"/>
        </w:rPr>
        <w:t>hostile</w:t>
      </w:r>
      <w:proofErr w:type="spellEnd"/>
      <w:r w:rsidRPr="0036774C">
        <w:rPr>
          <w:sz w:val="28"/>
          <w:szCs w:val="28"/>
        </w:rPr>
        <w:t xml:space="preserve"> </w:t>
      </w:r>
      <w:proofErr w:type="spellStart"/>
      <w:r w:rsidRPr="0036774C">
        <w:rPr>
          <w:sz w:val="28"/>
          <w:szCs w:val="28"/>
        </w:rPr>
        <w:t>conflict</w:t>
      </w:r>
      <w:proofErr w:type="spellEnd"/>
      <w:r w:rsidRPr="0036774C">
        <w:rPr>
          <w:sz w:val="28"/>
          <w:szCs w:val="28"/>
        </w:rPr>
        <w:t xml:space="preserve">» [57], наголошуючи на офіційності та відкритості протидії. У </w:t>
      </w:r>
      <w:proofErr w:type="spellStart"/>
      <w:r w:rsidRPr="0036774C">
        <w:rPr>
          <w:sz w:val="28"/>
          <w:szCs w:val="28"/>
        </w:rPr>
        <w:t>Macmillan</w:t>
      </w:r>
      <w:proofErr w:type="spellEnd"/>
      <w:r w:rsidRPr="0036774C">
        <w:rPr>
          <w:sz w:val="28"/>
          <w:szCs w:val="28"/>
        </w:rPr>
        <w:t xml:space="preserve"> </w:t>
      </w:r>
      <w:proofErr w:type="spellStart"/>
      <w:r w:rsidRPr="0036774C">
        <w:rPr>
          <w:sz w:val="28"/>
          <w:szCs w:val="28"/>
        </w:rPr>
        <w:t>Dictionary</w:t>
      </w:r>
      <w:proofErr w:type="spellEnd"/>
      <w:r w:rsidRPr="0036774C">
        <w:rPr>
          <w:sz w:val="28"/>
          <w:szCs w:val="28"/>
        </w:rPr>
        <w:t xml:space="preserve"> лексема </w:t>
      </w:r>
      <w:proofErr w:type="spellStart"/>
      <w:r w:rsidRPr="0036774C">
        <w:rPr>
          <w:sz w:val="28"/>
          <w:szCs w:val="28"/>
        </w:rPr>
        <w:t>war</w:t>
      </w:r>
      <w:proofErr w:type="spellEnd"/>
      <w:r w:rsidRPr="0036774C">
        <w:rPr>
          <w:sz w:val="28"/>
          <w:szCs w:val="28"/>
        </w:rPr>
        <w:t xml:space="preserve"> трактується як тривала боротьба значного масштабу, що часто охоплює політичний, ідеологічний та територіальний аспекти [55].</w:t>
      </w:r>
    </w:p>
    <w:p w14:paraId="4EA80F08" w14:textId="77777777" w:rsidR="00391FAA" w:rsidRPr="0036774C" w:rsidRDefault="00391FAA" w:rsidP="0036774C">
      <w:pPr>
        <w:pStyle w:val="a3"/>
        <w:spacing w:before="0" w:beforeAutospacing="0" w:after="0" w:afterAutospacing="0" w:line="360" w:lineRule="auto"/>
        <w:ind w:firstLine="709"/>
        <w:jc w:val="both"/>
        <w:rPr>
          <w:sz w:val="28"/>
          <w:szCs w:val="28"/>
        </w:rPr>
      </w:pPr>
      <w:r w:rsidRPr="0036774C">
        <w:rPr>
          <w:sz w:val="28"/>
          <w:szCs w:val="28"/>
        </w:rPr>
        <w:t>Узагальнення дефініцій дозволяє виділити кілька ключових мотивувальних ознак концепту WAR:</w:t>
      </w:r>
    </w:p>
    <w:p w14:paraId="20557256" w14:textId="77777777" w:rsidR="00391FAA" w:rsidRPr="0036774C" w:rsidRDefault="00391FAA" w:rsidP="0036774C">
      <w:pPr>
        <w:pStyle w:val="a3"/>
        <w:numPr>
          <w:ilvl w:val="0"/>
          <w:numId w:val="21"/>
        </w:numPr>
        <w:spacing w:before="0" w:beforeAutospacing="0" w:after="0" w:afterAutospacing="0" w:line="360" w:lineRule="auto"/>
        <w:ind w:firstLine="709"/>
        <w:jc w:val="both"/>
        <w:rPr>
          <w:sz w:val="28"/>
          <w:szCs w:val="28"/>
        </w:rPr>
      </w:pPr>
      <w:r w:rsidRPr="0036774C">
        <w:rPr>
          <w:rStyle w:val="a4"/>
          <w:sz w:val="28"/>
          <w:szCs w:val="28"/>
        </w:rPr>
        <w:t>Збройний характер протистояння.</w:t>
      </w:r>
      <w:r w:rsidRPr="0036774C">
        <w:rPr>
          <w:sz w:val="28"/>
          <w:szCs w:val="28"/>
        </w:rPr>
        <w:t xml:space="preserve"> У всіх словниках фіксується сема «</w:t>
      </w:r>
      <w:proofErr w:type="spellStart"/>
      <w:r w:rsidRPr="0036774C">
        <w:rPr>
          <w:sz w:val="28"/>
          <w:szCs w:val="28"/>
        </w:rPr>
        <w:t>armed</w:t>
      </w:r>
      <w:proofErr w:type="spellEnd"/>
      <w:r w:rsidRPr="0036774C">
        <w:rPr>
          <w:sz w:val="28"/>
          <w:szCs w:val="28"/>
        </w:rPr>
        <w:t>», що свідчить про те, що війна мотивується застосуванням озброєння, силових інструментів та організованих військових структур.</w:t>
      </w:r>
    </w:p>
    <w:p w14:paraId="09100B36" w14:textId="77777777" w:rsidR="00391FAA" w:rsidRPr="0036774C" w:rsidRDefault="00391FAA" w:rsidP="0036774C">
      <w:pPr>
        <w:pStyle w:val="a3"/>
        <w:numPr>
          <w:ilvl w:val="0"/>
          <w:numId w:val="21"/>
        </w:numPr>
        <w:spacing w:before="0" w:beforeAutospacing="0" w:after="0" w:afterAutospacing="0" w:line="360" w:lineRule="auto"/>
        <w:ind w:firstLine="709"/>
        <w:jc w:val="both"/>
        <w:rPr>
          <w:sz w:val="28"/>
          <w:szCs w:val="28"/>
        </w:rPr>
      </w:pPr>
      <w:r w:rsidRPr="0036774C">
        <w:rPr>
          <w:rStyle w:val="a4"/>
          <w:sz w:val="28"/>
          <w:szCs w:val="28"/>
        </w:rPr>
        <w:t>Конфліктність і протиборство.</w:t>
      </w:r>
      <w:r w:rsidRPr="0036774C">
        <w:rPr>
          <w:sz w:val="28"/>
          <w:szCs w:val="28"/>
        </w:rPr>
        <w:t xml:space="preserve"> Етимологія (</w:t>
      </w:r>
      <w:proofErr w:type="spellStart"/>
      <w:r w:rsidRPr="0036774C">
        <w:rPr>
          <w:rStyle w:val="a7"/>
          <w:sz w:val="28"/>
          <w:szCs w:val="28"/>
        </w:rPr>
        <w:t>werra</w:t>
      </w:r>
      <w:proofErr w:type="spellEnd"/>
      <w:r w:rsidRPr="0036774C">
        <w:rPr>
          <w:sz w:val="28"/>
          <w:szCs w:val="28"/>
        </w:rPr>
        <w:t xml:space="preserve"> — «сварка, розлад») і </w:t>
      </w:r>
      <w:proofErr w:type="spellStart"/>
      <w:r w:rsidRPr="0036774C">
        <w:rPr>
          <w:sz w:val="28"/>
          <w:szCs w:val="28"/>
        </w:rPr>
        <w:t>дефініційні</w:t>
      </w:r>
      <w:proofErr w:type="spellEnd"/>
      <w:r w:rsidRPr="0036774C">
        <w:rPr>
          <w:sz w:val="28"/>
          <w:szCs w:val="28"/>
        </w:rPr>
        <w:t xml:space="preserve"> значення підкреслюють, що війна мотивується глибинною несумісністю інтересів сторін, їх протилежними цілями, боротьбою за домінування, ресурси чи владу.</w:t>
      </w:r>
    </w:p>
    <w:p w14:paraId="478AD269" w14:textId="77777777" w:rsidR="00391FAA" w:rsidRPr="0036774C" w:rsidRDefault="00391FAA" w:rsidP="0036774C">
      <w:pPr>
        <w:pStyle w:val="a3"/>
        <w:numPr>
          <w:ilvl w:val="0"/>
          <w:numId w:val="21"/>
        </w:numPr>
        <w:spacing w:before="0" w:beforeAutospacing="0" w:after="0" w:afterAutospacing="0" w:line="360" w:lineRule="auto"/>
        <w:ind w:firstLine="709"/>
        <w:jc w:val="both"/>
        <w:rPr>
          <w:sz w:val="28"/>
          <w:szCs w:val="28"/>
        </w:rPr>
      </w:pPr>
      <w:r w:rsidRPr="0036774C">
        <w:rPr>
          <w:rStyle w:val="a4"/>
          <w:sz w:val="28"/>
          <w:szCs w:val="28"/>
        </w:rPr>
        <w:t>Колективний і масштабний характер.</w:t>
      </w:r>
      <w:r w:rsidRPr="0036774C">
        <w:rPr>
          <w:sz w:val="28"/>
          <w:szCs w:val="28"/>
        </w:rPr>
        <w:t xml:space="preserve"> У словникових визначеннях систематично актуалізується ознака </w:t>
      </w:r>
      <w:proofErr w:type="spellStart"/>
      <w:r w:rsidRPr="0036774C">
        <w:rPr>
          <w:sz w:val="28"/>
          <w:szCs w:val="28"/>
        </w:rPr>
        <w:t>вовлеченості</w:t>
      </w:r>
      <w:proofErr w:type="spellEnd"/>
      <w:r w:rsidRPr="0036774C">
        <w:rPr>
          <w:sz w:val="28"/>
          <w:szCs w:val="28"/>
        </w:rPr>
        <w:t xml:space="preserve"> великих груп («</w:t>
      </w:r>
      <w:proofErr w:type="spellStart"/>
      <w:r w:rsidRPr="0036774C">
        <w:rPr>
          <w:sz w:val="28"/>
          <w:szCs w:val="28"/>
        </w:rPr>
        <w:t>countries</w:t>
      </w:r>
      <w:proofErr w:type="spellEnd"/>
      <w:r w:rsidRPr="0036774C">
        <w:rPr>
          <w:sz w:val="28"/>
          <w:szCs w:val="28"/>
        </w:rPr>
        <w:t>», «</w:t>
      </w:r>
      <w:proofErr w:type="spellStart"/>
      <w:r w:rsidRPr="0036774C">
        <w:rPr>
          <w:sz w:val="28"/>
          <w:szCs w:val="28"/>
        </w:rPr>
        <w:t>groups</w:t>
      </w:r>
      <w:proofErr w:type="spellEnd"/>
      <w:r w:rsidRPr="0036774C">
        <w:rPr>
          <w:sz w:val="28"/>
          <w:szCs w:val="28"/>
        </w:rPr>
        <w:t>», «</w:t>
      </w:r>
      <w:proofErr w:type="spellStart"/>
      <w:r w:rsidRPr="0036774C">
        <w:rPr>
          <w:sz w:val="28"/>
          <w:szCs w:val="28"/>
        </w:rPr>
        <w:t>nations</w:t>
      </w:r>
      <w:proofErr w:type="spellEnd"/>
      <w:r w:rsidRPr="0036774C">
        <w:rPr>
          <w:sz w:val="28"/>
          <w:szCs w:val="28"/>
        </w:rPr>
        <w:t>»), що мотивує сприйняття війни як соціального, а не індивідуального конфлікту.</w:t>
      </w:r>
    </w:p>
    <w:p w14:paraId="33B6DE09" w14:textId="77777777" w:rsidR="00391FAA" w:rsidRPr="0036774C" w:rsidRDefault="00391FAA" w:rsidP="0036774C">
      <w:pPr>
        <w:pStyle w:val="a3"/>
        <w:numPr>
          <w:ilvl w:val="0"/>
          <w:numId w:val="21"/>
        </w:numPr>
        <w:spacing w:before="0" w:beforeAutospacing="0" w:after="0" w:afterAutospacing="0" w:line="360" w:lineRule="auto"/>
        <w:ind w:firstLine="709"/>
        <w:jc w:val="both"/>
        <w:rPr>
          <w:sz w:val="28"/>
          <w:szCs w:val="28"/>
        </w:rPr>
      </w:pPr>
      <w:r w:rsidRPr="0036774C">
        <w:rPr>
          <w:rStyle w:val="a4"/>
          <w:sz w:val="28"/>
          <w:szCs w:val="28"/>
        </w:rPr>
        <w:t>Тривалість і організованість.</w:t>
      </w:r>
      <w:r w:rsidRPr="0036774C">
        <w:rPr>
          <w:sz w:val="28"/>
          <w:szCs w:val="28"/>
        </w:rPr>
        <w:t xml:space="preserve"> Мотивувальні ознаки фіксують тривалу, системну, організовану взаємодію: війна триває у часі, передбачає певну структуру, етапність, стратегію та систему командування.</w:t>
      </w:r>
    </w:p>
    <w:p w14:paraId="0970DB96" w14:textId="77777777" w:rsidR="00391FAA" w:rsidRPr="0036774C" w:rsidRDefault="00391FAA" w:rsidP="0036774C">
      <w:pPr>
        <w:pStyle w:val="a3"/>
        <w:numPr>
          <w:ilvl w:val="0"/>
          <w:numId w:val="21"/>
        </w:numPr>
        <w:spacing w:before="0" w:beforeAutospacing="0" w:after="0" w:afterAutospacing="0" w:line="360" w:lineRule="auto"/>
        <w:ind w:firstLine="709"/>
        <w:jc w:val="both"/>
        <w:rPr>
          <w:sz w:val="28"/>
          <w:szCs w:val="28"/>
        </w:rPr>
      </w:pPr>
      <w:r w:rsidRPr="0036774C">
        <w:rPr>
          <w:rStyle w:val="a4"/>
          <w:sz w:val="28"/>
          <w:szCs w:val="28"/>
        </w:rPr>
        <w:t xml:space="preserve">Руйнівність і </w:t>
      </w:r>
      <w:proofErr w:type="spellStart"/>
      <w:r w:rsidRPr="0036774C">
        <w:rPr>
          <w:rStyle w:val="a4"/>
          <w:sz w:val="28"/>
          <w:szCs w:val="28"/>
        </w:rPr>
        <w:t>наслідковість</w:t>
      </w:r>
      <w:proofErr w:type="spellEnd"/>
      <w:r w:rsidRPr="0036774C">
        <w:rPr>
          <w:rStyle w:val="a4"/>
          <w:sz w:val="28"/>
          <w:szCs w:val="28"/>
        </w:rPr>
        <w:t>.</w:t>
      </w:r>
      <w:r w:rsidRPr="0036774C">
        <w:rPr>
          <w:sz w:val="28"/>
          <w:szCs w:val="28"/>
        </w:rPr>
        <w:t xml:space="preserve"> Хоча ця характеристика частіше входить до асоціативної та образної сфери, її витоки закладено вже у мотивувальному рівні, адже етимологічні значення, пов’язані з </w:t>
      </w:r>
      <w:r w:rsidRPr="0036774C">
        <w:rPr>
          <w:sz w:val="28"/>
          <w:szCs w:val="28"/>
        </w:rPr>
        <w:lastRenderedPageBreak/>
        <w:t>хаосом і розладом, передбачають руйнування як природний наслідок війни [54].</w:t>
      </w:r>
    </w:p>
    <w:p w14:paraId="49A4B493" w14:textId="77777777" w:rsidR="00391FAA" w:rsidRPr="0036774C" w:rsidRDefault="00391FAA" w:rsidP="0036774C">
      <w:pPr>
        <w:pStyle w:val="a3"/>
        <w:numPr>
          <w:ilvl w:val="0"/>
          <w:numId w:val="21"/>
        </w:numPr>
        <w:spacing w:before="0" w:beforeAutospacing="0" w:after="0" w:afterAutospacing="0" w:line="360" w:lineRule="auto"/>
        <w:ind w:firstLine="709"/>
        <w:jc w:val="both"/>
        <w:rPr>
          <w:sz w:val="28"/>
          <w:szCs w:val="28"/>
        </w:rPr>
      </w:pPr>
      <w:r w:rsidRPr="0036774C">
        <w:rPr>
          <w:rStyle w:val="a4"/>
          <w:sz w:val="28"/>
          <w:szCs w:val="28"/>
        </w:rPr>
        <w:t>Правова та політична формалізація.</w:t>
      </w:r>
      <w:r w:rsidRPr="0036774C">
        <w:rPr>
          <w:sz w:val="28"/>
          <w:szCs w:val="28"/>
        </w:rPr>
        <w:t xml:space="preserve"> У частині дефініцій (зокрема </w:t>
      </w:r>
      <w:proofErr w:type="spellStart"/>
      <w:r w:rsidRPr="0036774C">
        <w:rPr>
          <w:sz w:val="28"/>
          <w:szCs w:val="28"/>
        </w:rPr>
        <w:t>Webster</w:t>
      </w:r>
      <w:proofErr w:type="spellEnd"/>
      <w:r w:rsidRPr="0036774C">
        <w:rPr>
          <w:sz w:val="28"/>
          <w:szCs w:val="28"/>
        </w:rPr>
        <w:t xml:space="preserve"> [57]) наголошується, що війна часто є «</w:t>
      </w:r>
      <w:proofErr w:type="spellStart"/>
      <w:r w:rsidRPr="0036774C">
        <w:rPr>
          <w:sz w:val="28"/>
          <w:szCs w:val="28"/>
        </w:rPr>
        <w:t>declared</w:t>
      </w:r>
      <w:proofErr w:type="spellEnd"/>
      <w:r w:rsidRPr="0036774C">
        <w:rPr>
          <w:sz w:val="28"/>
          <w:szCs w:val="28"/>
        </w:rPr>
        <w:t>», тобто формально оголошеною, що вказує на її зв’язок із політичними механізмами, державними рішеннями та міжнародними відносинами.</w:t>
      </w:r>
    </w:p>
    <w:p w14:paraId="4EB05640" w14:textId="77777777" w:rsidR="00391FAA" w:rsidRPr="0036774C" w:rsidRDefault="00391FAA" w:rsidP="0036774C">
      <w:pPr>
        <w:pStyle w:val="a3"/>
        <w:spacing w:before="0" w:beforeAutospacing="0" w:after="0" w:afterAutospacing="0" w:line="360" w:lineRule="auto"/>
        <w:ind w:firstLine="709"/>
        <w:jc w:val="both"/>
        <w:rPr>
          <w:sz w:val="28"/>
          <w:szCs w:val="28"/>
        </w:rPr>
      </w:pPr>
      <w:r w:rsidRPr="0036774C">
        <w:rPr>
          <w:sz w:val="28"/>
          <w:szCs w:val="28"/>
        </w:rPr>
        <w:t>Таким чином, мотивувальні ознаки концепту WAR поєднують етимологічні витоки та словниково зафіксовані смисли, що відображають базове людське уявлення про війну як організоване, масштабне, силове й руйнівне протиборство між соціальними групами. На цьому рівні концепт постає як структурно чіткий та історично стабільний: він має стале ядро, що не залежить від дискурсивних чи культурних інтерпретацій.</w:t>
      </w:r>
    </w:p>
    <w:p w14:paraId="5DE9AFD6" w14:textId="44D793AA" w:rsidR="00391FAA" w:rsidRDefault="00391FAA" w:rsidP="0036774C">
      <w:pPr>
        <w:pStyle w:val="a3"/>
        <w:spacing w:before="0" w:beforeAutospacing="0" w:after="0" w:afterAutospacing="0" w:line="360" w:lineRule="auto"/>
        <w:ind w:firstLine="709"/>
        <w:jc w:val="both"/>
        <w:rPr>
          <w:sz w:val="28"/>
          <w:szCs w:val="28"/>
        </w:rPr>
      </w:pPr>
      <w:r w:rsidRPr="0036774C">
        <w:rPr>
          <w:sz w:val="28"/>
          <w:szCs w:val="28"/>
        </w:rPr>
        <w:t xml:space="preserve">Однак мотивувальний рівень не є статичним: він слугує основою для формування ширшої когнітивної структури </w:t>
      </w:r>
      <w:r w:rsidR="0036774C">
        <w:rPr>
          <w:sz w:val="28"/>
          <w:szCs w:val="28"/>
        </w:rPr>
        <w:t>–</w:t>
      </w:r>
      <w:r w:rsidRPr="0036774C">
        <w:rPr>
          <w:sz w:val="28"/>
          <w:szCs w:val="28"/>
        </w:rPr>
        <w:t xml:space="preserve"> поняттєвих, образних і асоціативних компонентів концепту WAR. Саме на ньому ґрунтуються подальші смислові нашарування, що виникають під впливом історичних подій, медійної інтерпретації, соціальних очікувань, політичних процесів та культурних традицій. Це дозволяє простежити, як вихідні ознаки концепту WAR трансформуються, актуалізуються або переосмислюються у сучасному англомовному публіцистичному дискурсі.</w:t>
      </w:r>
    </w:p>
    <w:p w14:paraId="1D48AED6" w14:textId="77777777" w:rsidR="0036774C" w:rsidRPr="0036774C" w:rsidRDefault="0036774C" w:rsidP="0036774C">
      <w:pPr>
        <w:pStyle w:val="a3"/>
        <w:spacing w:before="0" w:beforeAutospacing="0" w:after="0" w:afterAutospacing="0" w:line="360" w:lineRule="auto"/>
        <w:ind w:firstLine="709"/>
        <w:jc w:val="both"/>
        <w:rPr>
          <w:sz w:val="28"/>
          <w:szCs w:val="28"/>
        </w:rPr>
      </w:pPr>
    </w:p>
    <w:p w14:paraId="32E5675C" w14:textId="2B714864" w:rsidR="0036774C" w:rsidRPr="0036774C" w:rsidRDefault="0036774C" w:rsidP="0036774C">
      <w:pPr>
        <w:pStyle w:val="1"/>
        <w:spacing w:before="0" w:line="360" w:lineRule="auto"/>
        <w:ind w:firstLine="709"/>
        <w:jc w:val="both"/>
        <w:rPr>
          <w:rFonts w:ascii="Times New Roman" w:hAnsi="Times New Roman" w:cs="Times New Roman"/>
          <w:b/>
          <w:bCs/>
          <w:color w:val="auto"/>
          <w:kern w:val="36"/>
          <w:sz w:val="28"/>
          <w:szCs w:val="28"/>
          <w:lang w:val="uk-UA"/>
          <w14:ligatures w14:val="none"/>
        </w:rPr>
      </w:pPr>
      <w:r w:rsidRPr="0036774C">
        <w:rPr>
          <w:rFonts w:ascii="Times New Roman" w:hAnsi="Times New Roman" w:cs="Times New Roman"/>
          <w:b/>
          <w:bCs/>
          <w:color w:val="auto"/>
          <w:sz w:val="28"/>
          <w:szCs w:val="28"/>
        </w:rPr>
        <w:t xml:space="preserve">2.2. Поняттєві ознаки концепту </w:t>
      </w:r>
    </w:p>
    <w:p w14:paraId="19AA132C" w14:textId="77777777" w:rsidR="0036774C" w:rsidRDefault="0036774C" w:rsidP="0036774C">
      <w:pPr>
        <w:pStyle w:val="a3"/>
        <w:spacing w:before="0" w:beforeAutospacing="0" w:after="0" w:afterAutospacing="0" w:line="360" w:lineRule="auto"/>
        <w:ind w:firstLine="709"/>
        <w:jc w:val="both"/>
        <w:rPr>
          <w:sz w:val="28"/>
          <w:szCs w:val="28"/>
        </w:rPr>
      </w:pPr>
    </w:p>
    <w:p w14:paraId="25BAF0BE" w14:textId="08680590" w:rsidR="0036774C" w:rsidRPr="0036774C" w:rsidRDefault="0036774C" w:rsidP="0036774C">
      <w:pPr>
        <w:pStyle w:val="a3"/>
        <w:spacing w:before="0" w:beforeAutospacing="0" w:after="0" w:afterAutospacing="0" w:line="360" w:lineRule="auto"/>
        <w:ind w:firstLine="709"/>
        <w:jc w:val="both"/>
        <w:rPr>
          <w:sz w:val="28"/>
          <w:szCs w:val="28"/>
        </w:rPr>
      </w:pPr>
      <w:r w:rsidRPr="0036774C">
        <w:rPr>
          <w:sz w:val="28"/>
          <w:szCs w:val="28"/>
        </w:rPr>
        <w:t xml:space="preserve">Поняттєві ознаки репрезентують раціонально-логічний компонент структури концепту WAR та відтворюють системне уявлення про війну як соціальний, політичний, військовий і гуманітарний феномен. На відміну від мотивувальних ознак, що фіксують первинні історичні й етимологічні смисли, поняттєві ознаки формуються на основі сучасних лексикографічних характеристик і тих </w:t>
      </w:r>
      <w:proofErr w:type="spellStart"/>
      <w:r w:rsidRPr="0036774C">
        <w:rPr>
          <w:sz w:val="28"/>
          <w:szCs w:val="28"/>
        </w:rPr>
        <w:t>подієвих</w:t>
      </w:r>
      <w:proofErr w:type="spellEnd"/>
      <w:r w:rsidRPr="0036774C">
        <w:rPr>
          <w:sz w:val="28"/>
          <w:szCs w:val="28"/>
        </w:rPr>
        <w:t xml:space="preserve"> структур, які виокремлюються в реальних медійних текстах. Саме на цьому рівні концепт WAR набуває чіткої </w:t>
      </w:r>
      <w:r w:rsidRPr="0036774C">
        <w:rPr>
          <w:sz w:val="28"/>
          <w:szCs w:val="28"/>
        </w:rPr>
        <w:lastRenderedPageBreak/>
        <w:t>внутрішньої організації: визначаються центральні характеристики війни, її ключові параметри, логіка розвитку, склад учасників та механізми перебігу.</w:t>
      </w:r>
    </w:p>
    <w:p w14:paraId="0FB264F8" w14:textId="77777777" w:rsidR="0036774C" w:rsidRPr="0036774C" w:rsidRDefault="0036774C" w:rsidP="0036774C">
      <w:pPr>
        <w:pStyle w:val="a3"/>
        <w:spacing w:before="0" w:beforeAutospacing="0" w:after="0" w:afterAutospacing="0" w:line="360" w:lineRule="auto"/>
        <w:ind w:firstLine="709"/>
        <w:jc w:val="both"/>
        <w:rPr>
          <w:sz w:val="28"/>
          <w:szCs w:val="28"/>
        </w:rPr>
      </w:pPr>
      <w:r w:rsidRPr="0036774C">
        <w:rPr>
          <w:sz w:val="28"/>
          <w:szCs w:val="28"/>
        </w:rPr>
        <w:t xml:space="preserve">Аналіз словникових джерел дозволяє встановити, що концепт WAR у англійській мові має чітко окреслену раціональну структуру. У </w:t>
      </w:r>
      <w:proofErr w:type="spellStart"/>
      <w:r w:rsidRPr="0036774C">
        <w:rPr>
          <w:sz w:val="28"/>
          <w:szCs w:val="28"/>
        </w:rPr>
        <w:t>Cambridge</w:t>
      </w:r>
      <w:proofErr w:type="spellEnd"/>
      <w:r w:rsidRPr="0036774C">
        <w:rPr>
          <w:sz w:val="28"/>
          <w:szCs w:val="28"/>
        </w:rPr>
        <w:t xml:space="preserve"> </w:t>
      </w:r>
      <w:proofErr w:type="spellStart"/>
      <w:r w:rsidRPr="0036774C">
        <w:rPr>
          <w:sz w:val="28"/>
          <w:szCs w:val="28"/>
        </w:rPr>
        <w:t>Dictionary</w:t>
      </w:r>
      <w:proofErr w:type="spellEnd"/>
      <w:r w:rsidRPr="0036774C">
        <w:rPr>
          <w:sz w:val="28"/>
          <w:szCs w:val="28"/>
        </w:rPr>
        <w:t xml:space="preserve"> </w:t>
      </w:r>
      <w:proofErr w:type="spellStart"/>
      <w:r w:rsidRPr="0036774C">
        <w:rPr>
          <w:sz w:val="28"/>
          <w:szCs w:val="28"/>
        </w:rPr>
        <w:t>war</w:t>
      </w:r>
      <w:proofErr w:type="spellEnd"/>
      <w:r w:rsidRPr="0036774C">
        <w:rPr>
          <w:sz w:val="28"/>
          <w:szCs w:val="28"/>
        </w:rPr>
        <w:t xml:space="preserve"> тлумачиться як «</w:t>
      </w:r>
      <w:proofErr w:type="spellStart"/>
      <w:r w:rsidRPr="0036774C">
        <w:rPr>
          <w:sz w:val="28"/>
          <w:szCs w:val="28"/>
        </w:rPr>
        <w:t>armed</w:t>
      </w:r>
      <w:proofErr w:type="spellEnd"/>
      <w:r w:rsidRPr="0036774C">
        <w:rPr>
          <w:sz w:val="28"/>
          <w:szCs w:val="28"/>
        </w:rPr>
        <w:t xml:space="preserve"> </w:t>
      </w:r>
      <w:proofErr w:type="spellStart"/>
      <w:r w:rsidRPr="0036774C">
        <w:rPr>
          <w:sz w:val="28"/>
          <w:szCs w:val="28"/>
        </w:rPr>
        <w:t>fighting</w:t>
      </w:r>
      <w:proofErr w:type="spellEnd"/>
      <w:r w:rsidRPr="0036774C">
        <w:rPr>
          <w:sz w:val="28"/>
          <w:szCs w:val="28"/>
        </w:rPr>
        <w:t xml:space="preserve"> </w:t>
      </w:r>
      <w:proofErr w:type="spellStart"/>
      <w:r w:rsidRPr="0036774C">
        <w:rPr>
          <w:sz w:val="28"/>
          <w:szCs w:val="28"/>
        </w:rPr>
        <w:t>between</w:t>
      </w:r>
      <w:proofErr w:type="spellEnd"/>
      <w:r w:rsidRPr="0036774C">
        <w:rPr>
          <w:sz w:val="28"/>
          <w:szCs w:val="28"/>
        </w:rPr>
        <w:t xml:space="preserve"> </w:t>
      </w:r>
      <w:proofErr w:type="spellStart"/>
      <w:r w:rsidRPr="0036774C">
        <w:rPr>
          <w:sz w:val="28"/>
          <w:szCs w:val="28"/>
        </w:rPr>
        <w:t>two</w:t>
      </w:r>
      <w:proofErr w:type="spellEnd"/>
      <w:r w:rsidRPr="0036774C">
        <w:rPr>
          <w:sz w:val="28"/>
          <w:szCs w:val="28"/>
        </w:rPr>
        <w:t xml:space="preserve"> </w:t>
      </w:r>
      <w:proofErr w:type="spellStart"/>
      <w:r w:rsidRPr="0036774C">
        <w:rPr>
          <w:sz w:val="28"/>
          <w:szCs w:val="28"/>
        </w:rPr>
        <w:t>or</w:t>
      </w:r>
      <w:proofErr w:type="spellEnd"/>
      <w:r w:rsidRPr="0036774C">
        <w:rPr>
          <w:sz w:val="28"/>
          <w:szCs w:val="28"/>
        </w:rPr>
        <w:t xml:space="preserve"> </w:t>
      </w:r>
      <w:proofErr w:type="spellStart"/>
      <w:r w:rsidRPr="0036774C">
        <w:rPr>
          <w:sz w:val="28"/>
          <w:szCs w:val="28"/>
        </w:rPr>
        <w:t>more</w:t>
      </w:r>
      <w:proofErr w:type="spellEnd"/>
      <w:r w:rsidRPr="0036774C">
        <w:rPr>
          <w:sz w:val="28"/>
          <w:szCs w:val="28"/>
        </w:rPr>
        <w:t xml:space="preserve"> </w:t>
      </w:r>
      <w:proofErr w:type="spellStart"/>
      <w:r w:rsidRPr="0036774C">
        <w:rPr>
          <w:sz w:val="28"/>
          <w:szCs w:val="28"/>
        </w:rPr>
        <w:t>countries</w:t>
      </w:r>
      <w:proofErr w:type="spellEnd"/>
      <w:r w:rsidRPr="0036774C">
        <w:rPr>
          <w:sz w:val="28"/>
          <w:szCs w:val="28"/>
        </w:rPr>
        <w:t xml:space="preserve"> </w:t>
      </w:r>
      <w:proofErr w:type="spellStart"/>
      <w:r w:rsidRPr="0036774C">
        <w:rPr>
          <w:sz w:val="28"/>
          <w:szCs w:val="28"/>
        </w:rPr>
        <w:t>or</w:t>
      </w:r>
      <w:proofErr w:type="spellEnd"/>
      <w:r w:rsidRPr="0036774C">
        <w:rPr>
          <w:sz w:val="28"/>
          <w:szCs w:val="28"/>
        </w:rPr>
        <w:t xml:space="preserve"> </w:t>
      </w:r>
      <w:proofErr w:type="spellStart"/>
      <w:r w:rsidRPr="0036774C">
        <w:rPr>
          <w:sz w:val="28"/>
          <w:szCs w:val="28"/>
        </w:rPr>
        <w:t>groups</w:t>
      </w:r>
      <w:proofErr w:type="spellEnd"/>
      <w:r w:rsidRPr="0036774C">
        <w:rPr>
          <w:sz w:val="28"/>
          <w:szCs w:val="28"/>
        </w:rPr>
        <w:t xml:space="preserve">» [53], що окреслює два важливі компоненти: озброєний характер протистояння та масштабність, пов’язану з участю великих соціальних угруповань. </w:t>
      </w:r>
      <w:proofErr w:type="spellStart"/>
      <w:r w:rsidRPr="0036774C">
        <w:rPr>
          <w:sz w:val="28"/>
          <w:szCs w:val="28"/>
        </w:rPr>
        <w:t>Oxford</w:t>
      </w:r>
      <w:proofErr w:type="spellEnd"/>
      <w:r w:rsidRPr="0036774C">
        <w:rPr>
          <w:sz w:val="28"/>
          <w:szCs w:val="28"/>
        </w:rPr>
        <w:t xml:space="preserve"> </w:t>
      </w:r>
      <w:proofErr w:type="spellStart"/>
      <w:r w:rsidRPr="0036774C">
        <w:rPr>
          <w:sz w:val="28"/>
          <w:szCs w:val="28"/>
        </w:rPr>
        <w:t>Dictionary</w:t>
      </w:r>
      <w:proofErr w:type="spellEnd"/>
      <w:r w:rsidRPr="0036774C">
        <w:rPr>
          <w:sz w:val="28"/>
          <w:szCs w:val="28"/>
        </w:rPr>
        <w:t xml:space="preserve"> підкреслює становий, а не лише </w:t>
      </w:r>
      <w:proofErr w:type="spellStart"/>
      <w:r w:rsidRPr="0036774C">
        <w:rPr>
          <w:sz w:val="28"/>
          <w:szCs w:val="28"/>
        </w:rPr>
        <w:t>подієвий</w:t>
      </w:r>
      <w:proofErr w:type="spellEnd"/>
      <w:r w:rsidRPr="0036774C">
        <w:rPr>
          <w:sz w:val="28"/>
          <w:szCs w:val="28"/>
        </w:rPr>
        <w:t xml:space="preserve"> характер війни, визначаючи її як «a </w:t>
      </w:r>
      <w:proofErr w:type="spellStart"/>
      <w:r w:rsidRPr="0036774C">
        <w:rPr>
          <w:sz w:val="28"/>
          <w:szCs w:val="28"/>
        </w:rPr>
        <w:t>state</w:t>
      </w:r>
      <w:proofErr w:type="spellEnd"/>
      <w:r w:rsidRPr="0036774C">
        <w:rPr>
          <w:sz w:val="28"/>
          <w:szCs w:val="28"/>
        </w:rPr>
        <w:t xml:space="preserve"> </w:t>
      </w:r>
      <w:proofErr w:type="spellStart"/>
      <w:r w:rsidRPr="0036774C">
        <w:rPr>
          <w:sz w:val="28"/>
          <w:szCs w:val="28"/>
        </w:rPr>
        <w:t>of</w:t>
      </w:r>
      <w:proofErr w:type="spellEnd"/>
      <w:r w:rsidRPr="0036774C">
        <w:rPr>
          <w:sz w:val="28"/>
          <w:szCs w:val="28"/>
        </w:rPr>
        <w:t xml:space="preserve"> </w:t>
      </w:r>
      <w:proofErr w:type="spellStart"/>
      <w:r w:rsidRPr="0036774C">
        <w:rPr>
          <w:sz w:val="28"/>
          <w:szCs w:val="28"/>
        </w:rPr>
        <w:t>armed</w:t>
      </w:r>
      <w:proofErr w:type="spellEnd"/>
      <w:r w:rsidRPr="0036774C">
        <w:rPr>
          <w:sz w:val="28"/>
          <w:szCs w:val="28"/>
        </w:rPr>
        <w:t xml:space="preserve"> </w:t>
      </w:r>
      <w:proofErr w:type="spellStart"/>
      <w:r w:rsidRPr="0036774C">
        <w:rPr>
          <w:sz w:val="28"/>
          <w:szCs w:val="28"/>
        </w:rPr>
        <w:t>conflict</w:t>
      </w:r>
      <w:proofErr w:type="spellEnd"/>
      <w:r w:rsidRPr="0036774C">
        <w:rPr>
          <w:sz w:val="28"/>
          <w:szCs w:val="28"/>
        </w:rPr>
        <w:t xml:space="preserve"> </w:t>
      </w:r>
      <w:proofErr w:type="spellStart"/>
      <w:r w:rsidRPr="0036774C">
        <w:rPr>
          <w:sz w:val="28"/>
          <w:szCs w:val="28"/>
        </w:rPr>
        <w:t>between</w:t>
      </w:r>
      <w:proofErr w:type="spellEnd"/>
      <w:r w:rsidRPr="0036774C">
        <w:rPr>
          <w:sz w:val="28"/>
          <w:szCs w:val="28"/>
        </w:rPr>
        <w:t xml:space="preserve"> </w:t>
      </w:r>
      <w:proofErr w:type="spellStart"/>
      <w:r w:rsidRPr="0036774C">
        <w:rPr>
          <w:sz w:val="28"/>
          <w:szCs w:val="28"/>
        </w:rPr>
        <w:t>different</w:t>
      </w:r>
      <w:proofErr w:type="spellEnd"/>
      <w:r w:rsidRPr="0036774C">
        <w:rPr>
          <w:sz w:val="28"/>
          <w:szCs w:val="28"/>
        </w:rPr>
        <w:t xml:space="preserve"> </w:t>
      </w:r>
      <w:proofErr w:type="spellStart"/>
      <w:r w:rsidRPr="0036774C">
        <w:rPr>
          <w:sz w:val="28"/>
          <w:szCs w:val="28"/>
        </w:rPr>
        <w:t>countries</w:t>
      </w:r>
      <w:proofErr w:type="spellEnd"/>
      <w:r w:rsidRPr="0036774C">
        <w:rPr>
          <w:sz w:val="28"/>
          <w:szCs w:val="28"/>
        </w:rPr>
        <w:t xml:space="preserve"> </w:t>
      </w:r>
      <w:proofErr w:type="spellStart"/>
      <w:r w:rsidRPr="0036774C">
        <w:rPr>
          <w:sz w:val="28"/>
          <w:szCs w:val="28"/>
        </w:rPr>
        <w:t>or</w:t>
      </w:r>
      <w:proofErr w:type="spellEnd"/>
      <w:r w:rsidRPr="0036774C">
        <w:rPr>
          <w:sz w:val="28"/>
          <w:szCs w:val="28"/>
        </w:rPr>
        <w:t xml:space="preserve"> </w:t>
      </w:r>
      <w:proofErr w:type="spellStart"/>
      <w:r w:rsidRPr="0036774C">
        <w:rPr>
          <w:sz w:val="28"/>
          <w:szCs w:val="28"/>
        </w:rPr>
        <w:t>different</w:t>
      </w:r>
      <w:proofErr w:type="spellEnd"/>
      <w:r w:rsidRPr="0036774C">
        <w:rPr>
          <w:sz w:val="28"/>
          <w:szCs w:val="28"/>
        </w:rPr>
        <w:t xml:space="preserve"> </w:t>
      </w:r>
      <w:proofErr w:type="spellStart"/>
      <w:r w:rsidRPr="0036774C">
        <w:rPr>
          <w:sz w:val="28"/>
          <w:szCs w:val="28"/>
        </w:rPr>
        <w:t>groups</w:t>
      </w:r>
      <w:proofErr w:type="spellEnd"/>
      <w:r w:rsidRPr="0036774C">
        <w:rPr>
          <w:sz w:val="28"/>
          <w:szCs w:val="28"/>
        </w:rPr>
        <w:t xml:space="preserve"> </w:t>
      </w:r>
      <w:proofErr w:type="spellStart"/>
      <w:r w:rsidRPr="0036774C">
        <w:rPr>
          <w:sz w:val="28"/>
          <w:szCs w:val="28"/>
        </w:rPr>
        <w:t>within</w:t>
      </w:r>
      <w:proofErr w:type="spellEnd"/>
      <w:r w:rsidRPr="0036774C">
        <w:rPr>
          <w:sz w:val="28"/>
          <w:szCs w:val="28"/>
        </w:rPr>
        <w:t xml:space="preserve"> a </w:t>
      </w:r>
      <w:proofErr w:type="spellStart"/>
      <w:r w:rsidRPr="0036774C">
        <w:rPr>
          <w:sz w:val="28"/>
          <w:szCs w:val="28"/>
        </w:rPr>
        <w:t>country</w:t>
      </w:r>
      <w:proofErr w:type="spellEnd"/>
      <w:r w:rsidRPr="0036774C">
        <w:rPr>
          <w:sz w:val="28"/>
          <w:szCs w:val="28"/>
        </w:rPr>
        <w:t xml:space="preserve">» [56], тобто війна усвідомлюється як тривалий політичний та соціальний стан, що виходить за межі окремого бою чи операції. </w:t>
      </w:r>
      <w:proofErr w:type="spellStart"/>
      <w:r w:rsidRPr="0036774C">
        <w:rPr>
          <w:sz w:val="28"/>
          <w:szCs w:val="28"/>
        </w:rPr>
        <w:t>Macmillan</w:t>
      </w:r>
      <w:proofErr w:type="spellEnd"/>
      <w:r w:rsidRPr="0036774C">
        <w:rPr>
          <w:sz w:val="28"/>
          <w:szCs w:val="28"/>
        </w:rPr>
        <w:t xml:space="preserve"> </w:t>
      </w:r>
      <w:proofErr w:type="spellStart"/>
      <w:r w:rsidRPr="0036774C">
        <w:rPr>
          <w:sz w:val="28"/>
          <w:szCs w:val="28"/>
        </w:rPr>
        <w:t>Dictionary</w:t>
      </w:r>
      <w:proofErr w:type="spellEnd"/>
      <w:r w:rsidRPr="0036774C">
        <w:rPr>
          <w:sz w:val="28"/>
          <w:szCs w:val="28"/>
        </w:rPr>
        <w:t xml:space="preserve"> фокусує увагу на факті тривалості, визначаючи війну як «a </w:t>
      </w:r>
      <w:proofErr w:type="spellStart"/>
      <w:r w:rsidRPr="0036774C">
        <w:rPr>
          <w:sz w:val="28"/>
          <w:szCs w:val="28"/>
        </w:rPr>
        <w:t>period</w:t>
      </w:r>
      <w:proofErr w:type="spellEnd"/>
      <w:r w:rsidRPr="0036774C">
        <w:rPr>
          <w:sz w:val="28"/>
          <w:szCs w:val="28"/>
        </w:rPr>
        <w:t xml:space="preserve"> </w:t>
      </w:r>
      <w:proofErr w:type="spellStart"/>
      <w:r w:rsidRPr="0036774C">
        <w:rPr>
          <w:sz w:val="28"/>
          <w:szCs w:val="28"/>
        </w:rPr>
        <w:t>of</w:t>
      </w:r>
      <w:proofErr w:type="spellEnd"/>
      <w:r w:rsidRPr="0036774C">
        <w:rPr>
          <w:sz w:val="28"/>
          <w:szCs w:val="28"/>
        </w:rPr>
        <w:t xml:space="preserve"> </w:t>
      </w:r>
      <w:proofErr w:type="spellStart"/>
      <w:r w:rsidRPr="0036774C">
        <w:rPr>
          <w:sz w:val="28"/>
          <w:szCs w:val="28"/>
        </w:rPr>
        <w:t>fighting</w:t>
      </w:r>
      <w:proofErr w:type="spellEnd"/>
      <w:r w:rsidRPr="0036774C">
        <w:rPr>
          <w:sz w:val="28"/>
          <w:szCs w:val="28"/>
        </w:rPr>
        <w:t xml:space="preserve"> </w:t>
      </w:r>
      <w:proofErr w:type="spellStart"/>
      <w:r w:rsidRPr="0036774C">
        <w:rPr>
          <w:sz w:val="28"/>
          <w:szCs w:val="28"/>
        </w:rPr>
        <w:t>between</w:t>
      </w:r>
      <w:proofErr w:type="spellEnd"/>
      <w:r w:rsidRPr="0036774C">
        <w:rPr>
          <w:sz w:val="28"/>
          <w:szCs w:val="28"/>
        </w:rPr>
        <w:t xml:space="preserve"> </w:t>
      </w:r>
      <w:proofErr w:type="spellStart"/>
      <w:r w:rsidRPr="0036774C">
        <w:rPr>
          <w:sz w:val="28"/>
          <w:szCs w:val="28"/>
        </w:rPr>
        <w:t>countries</w:t>
      </w:r>
      <w:proofErr w:type="spellEnd"/>
      <w:r w:rsidRPr="0036774C">
        <w:rPr>
          <w:sz w:val="28"/>
          <w:szCs w:val="28"/>
        </w:rPr>
        <w:t xml:space="preserve"> </w:t>
      </w:r>
      <w:proofErr w:type="spellStart"/>
      <w:r w:rsidRPr="0036774C">
        <w:rPr>
          <w:sz w:val="28"/>
          <w:szCs w:val="28"/>
        </w:rPr>
        <w:t>or</w:t>
      </w:r>
      <w:proofErr w:type="spellEnd"/>
      <w:r w:rsidRPr="0036774C">
        <w:rPr>
          <w:sz w:val="28"/>
          <w:szCs w:val="28"/>
        </w:rPr>
        <w:t xml:space="preserve"> </w:t>
      </w:r>
      <w:proofErr w:type="spellStart"/>
      <w:r w:rsidRPr="0036774C">
        <w:rPr>
          <w:sz w:val="28"/>
          <w:szCs w:val="28"/>
        </w:rPr>
        <w:t>groups</w:t>
      </w:r>
      <w:proofErr w:type="spellEnd"/>
      <w:r w:rsidRPr="0036774C">
        <w:rPr>
          <w:sz w:val="28"/>
          <w:szCs w:val="28"/>
        </w:rPr>
        <w:t xml:space="preserve">» [55], що передбачає структурованість, етапність і наявність внутрішніх фаз. </w:t>
      </w:r>
      <w:proofErr w:type="spellStart"/>
      <w:r w:rsidRPr="0036774C">
        <w:rPr>
          <w:sz w:val="28"/>
          <w:szCs w:val="28"/>
        </w:rPr>
        <w:t>Webster</w:t>
      </w:r>
      <w:proofErr w:type="spellEnd"/>
      <w:r w:rsidRPr="0036774C">
        <w:rPr>
          <w:sz w:val="28"/>
          <w:szCs w:val="28"/>
        </w:rPr>
        <w:t xml:space="preserve"> додає юридично-політичний аспект, указуючи, що війна — це «a </w:t>
      </w:r>
      <w:proofErr w:type="spellStart"/>
      <w:r w:rsidRPr="0036774C">
        <w:rPr>
          <w:sz w:val="28"/>
          <w:szCs w:val="28"/>
        </w:rPr>
        <w:t>state</w:t>
      </w:r>
      <w:proofErr w:type="spellEnd"/>
      <w:r w:rsidRPr="0036774C">
        <w:rPr>
          <w:sz w:val="28"/>
          <w:szCs w:val="28"/>
        </w:rPr>
        <w:t xml:space="preserve"> </w:t>
      </w:r>
      <w:proofErr w:type="spellStart"/>
      <w:r w:rsidRPr="0036774C">
        <w:rPr>
          <w:sz w:val="28"/>
          <w:szCs w:val="28"/>
        </w:rPr>
        <w:t>of</w:t>
      </w:r>
      <w:proofErr w:type="spellEnd"/>
      <w:r w:rsidRPr="0036774C">
        <w:rPr>
          <w:sz w:val="28"/>
          <w:szCs w:val="28"/>
        </w:rPr>
        <w:t xml:space="preserve"> </w:t>
      </w:r>
      <w:proofErr w:type="spellStart"/>
      <w:r w:rsidRPr="0036774C">
        <w:rPr>
          <w:sz w:val="28"/>
          <w:szCs w:val="28"/>
        </w:rPr>
        <w:t>usually</w:t>
      </w:r>
      <w:proofErr w:type="spellEnd"/>
      <w:r w:rsidRPr="0036774C">
        <w:rPr>
          <w:sz w:val="28"/>
          <w:szCs w:val="28"/>
        </w:rPr>
        <w:t xml:space="preserve"> </w:t>
      </w:r>
      <w:proofErr w:type="spellStart"/>
      <w:r w:rsidRPr="0036774C">
        <w:rPr>
          <w:sz w:val="28"/>
          <w:szCs w:val="28"/>
        </w:rPr>
        <w:t>open</w:t>
      </w:r>
      <w:proofErr w:type="spellEnd"/>
      <w:r w:rsidRPr="0036774C">
        <w:rPr>
          <w:sz w:val="28"/>
          <w:szCs w:val="28"/>
        </w:rPr>
        <w:t xml:space="preserve"> </w:t>
      </w:r>
      <w:proofErr w:type="spellStart"/>
      <w:r w:rsidRPr="0036774C">
        <w:rPr>
          <w:sz w:val="28"/>
          <w:szCs w:val="28"/>
        </w:rPr>
        <w:t>and</w:t>
      </w:r>
      <w:proofErr w:type="spellEnd"/>
      <w:r w:rsidRPr="0036774C">
        <w:rPr>
          <w:sz w:val="28"/>
          <w:szCs w:val="28"/>
        </w:rPr>
        <w:t xml:space="preserve"> </w:t>
      </w:r>
      <w:proofErr w:type="spellStart"/>
      <w:r w:rsidRPr="0036774C">
        <w:rPr>
          <w:sz w:val="28"/>
          <w:szCs w:val="28"/>
        </w:rPr>
        <w:t>declared</w:t>
      </w:r>
      <w:proofErr w:type="spellEnd"/>
      <w:r w:rsidRPr="0036774C">
        <w:rPr>
          <w:sz w:val="28"/>
          <w:szCs w:val="28"/>
        </w:rPr>
        <w:t xml:space="preserve"> </w:t>
      </w:r>
      <w:proofErr w:type="spellStart"/>
      <w:r w:rsidRPr="0036774C">
        <w:rPr>
          <w:sz w:val="28"/>
          <w:szCs w:val="28"/>
        </w:rPr>
        <w:t>armed</w:t>
      </w:r>
      <w:proofErr w:type="spellEnd"/>
      <w:r w:rsidRPr="0036774C">
        <w:rPr>
          <w:sz w:val="28"/>
          <w:szCs w:val="28"/>
        </w:rPr>
        <w:t xml:space="preserve"> </w:t>
      </w:r>
      <w:proofErr w:type="spellStart"/>
      <w:r w:rsidRPr="0036774C">
        <w:rPr>
          <w:sz w:val="28"/>
          <w:szCs w:val="28"/>
        </w:rPr>
        <w:t>hostile</w:t>
      </w:r>
      <w:proofErr w:type="spellEnd"/>
      <w:r w:rsidRPr="0036774C">
        <w:rPr>
          <w:sz w:val="28"/>
          <w:szCs w:val="28"/>
        </w:rPr>
        <w:t xml:space="preserve"> </w:t>
      </w:r>
      <w:proofErr w:type="spellStart"/>
      <w:r w:rsidRPr="0036774C">
        <w:rPr>
          <w:sz w:val="28"/>
          <w:szCs w:val="28"/>
        </w:rPr>
        <w:t>conflict</w:t>
      </w:r>
      <w:proofErr w:type="spellEnd"/>
      <w:r w:rsidRPr="0036774C">
        <w:rPr>
          <w:sz w:val="28"/>
          <w:szCs w:val="28"/>
        </w:rPr>
        <w:t>» [57], підкреслюючи формалізовану, оголошену природу війни як акту політичної волі.</w:t>
      </w:r>
    </w:p>
    <w:p w14:paraId="49D83D8F" w14:textId="77777777" w:rsidR="0036774C" w:rsidRPr="0036774C" w:rsidRDefault="0036774C" w:rsidP="0036774C">
      <w:pPr>
        <w:pStyle w:val="a3"/>
        <w:spacing w:before="0" w:beforeAutospacing="0" w:after="0" w:afterAutospacing="0" w:line="360" w:lineRule="auto"/>
        <w:ind w:firstLine="709"/>
        <w:jc w:val="both"/>
        <w:rPr>
          <w:sz w:val="28"/>
          <w:szCs w:val="28"/>
        </w:rPr>
      </w:pPr>
      <w:r w:rsidRPr="0036774C">
        <w:rPr>
          <w:sz w:val="28"/>
          <w:szCs w:val="28"/>
        </w:rPr>
        <w:t>Узагальнення цих дефініцій дозволяє побачити, що поняттєвою основою концепту WAR є збройний, тривалий, структурований, масштабний і політично мотивований конфлікт між організованими колективами. На рівні лексикографії війна постає як явище, що має чіткий суб’єктний склад, правовий статус, системну організацію та здатність трансформувати суспільний лад і міжнародний порядок.</w:t>
      </w:r>
    </w:p>
    <w:p w14:paraId="07BE6B06" w14:textId="77777777" w:rsidR="0036774C" w:rsidRPr="0036774C" w:rsidRDefault="0036774C" w:rsidP="0036774C">
      <w:pPr>
        <w:pStyle w:val="a3"/>
        <w:spacing w:before="0" w:beforeAutospacing="0" w:after="0" w:afterAutospacing="0" w:line="360" w:lineRule="auto"/>
        <w:ind w:firstLine="709"/>
        <w:jc w:val="both"/>
        <w:rPr>
          <w:sz w:val="28"/>
          <w:szCs w:val="28"/>
        </w:rPr>
      </w:pPr>
      <w:r w:rsidRPr="0036774C">
        <w:rPr>
          <w:sz w:val="28"/>
          <w:szCs w:val="28"/>
        </w:rPr>
        <w:t xml:space="preserve">Однак реальні поняттєві ознаки концепту WAR у сучасному англомовному публіцистичному дискурсі значно ширші, складніші та </w:t>
      </w:r>
      <w:proofErr w:type="spellStart"/>
      <w:r w:rsidRPr="0036774C">
        <w:rPr>
          <w:sz w:val="28"/>
          <w:szCs w:val="28"/>
        </w:rPr>
        <w:t>багатовимірніші</w:t>
      </w:r>
      <w:proofErr w:type="spellEnd"/>
      <w:r w:rsidRPr="0036774C">
        <w:rPr>
          <w:sz w:val="28"/>
          <w:szCs w:val="28"/>
        </w:rPr>
        <w:t xml:space="preserve">, ніж подані в словниках. Аналіз матеріалів М. </w:t>
      </w:r>
      <w:proofErr w:type="spellStart"/>
      <w:r w:rsidRPr="0036774C">
        <w:rPr>
          <w:sz w:val="28"/>
          <w:szCs w:val="28"/>
        </w:rPr>
        <w:t>Боудена</w:t>
      </w:r>
      <w:proofErr w:type="spellEnd"/>
      <w:r w:rsidRPr="0036774C">
        <w:rPr>
          <w:sz w:val="28"/>
          <w:szCs w:val="28"/>
        </w:rPr>
        <w:t xml:space="preserve">, </w:t>
      </w:r>
      <w:proofErr w:type="spellStart"/>
      <w:r w:rsidRPr="0036774C">
        <w:rPr>
          <w:sz w:val="28"/>
          <w:szCs w:val="28"/>
        </w:rPr>
        <w:t>Дж</w:t>
      </w:r>
      <w:proofErr w:type="spellEnd"/>
      <w:r w:rsidRPr="0036774C">
        <w:rPr>
          <w:sz w:val="28"/>
          <w:szCs w:val="28"/>
        </w:rPr>
        <w:t xml:space="preserve">. </w:t>
      </w:r>
      <w:proofErr w:type="spellStart"/>
      <w:r w:rsidRPr="0036774C">
        <w:rPr>
          <w:sz w:val="28"/>
          <w:szCs w:val="28"/>
        </w:rPr>
        <w:t>Герсі</w:t>
      </w:r>
      <w:proofErr w:type="spellEnd"/>
      <w:r w:rsidRPr="0036774C">
        <w:rPr>
          <w:sz w:val="28"/>
          <w:szCs w:val="28"/>
        </w:rPr>
        <w:t xml:space="preserve">, К. </w:t>
      </w:r>
      <w:proofErr w:type="spellStart"/>
      <w:r w:rsidRPr="0036774C">
        <w:rPr>
          <w:sz w:val="28"/>
          <w:szCs w:val="28"/>
        </w:rPr>
        <w:t>Федарко</w:t>
      </w:r>
      <w:proofErr w:type="spellEnd"/>
      <w:r w:rsidRPr="0036774C">
        <w:rPr>
          <w:sz w:val="28"/>
          <w:szCs w:val="28"/>
        </w:rPr>
        <w:t xml:space="preserve">, С. </w:t>
      </w:r>
      <w:proofErr w:type="spellStart"/>
      <w:r w:rsidRPr="0036774C">
        <w:rPr>
          <w:sz w:val="28"/>
          <w:szCs w:val="28"/>
        </w:rPr>
        <w:t>Гітченса</w:t>
      </w:r>
      <w:proofErr w:type="spellEnd"/>
      <w:r w:rsidRPr="0036774C">
        <w:rPr>
          <w:sz w:val="28"/>
          <w:szCs w:val="28"/>
        </w:rPr>
        <w:t xml:space="preserve">, </w:t>
      </w:r>
      <w:proofErr w:type="spellStart"/>
      <w:r w:rsidRPr="0036774C">
        <w:rPr>
          <w:sz w:val="28"/>
          <w:szCs w:val="28"/>
        </w:rPr>
        <w:t>Дж</w:t>
      </w:r>
      <w:proofErr w:type="spellEnd"/>
      <w:r w:rsidRPr="0036774C">
        <w:rPr>
          <w:sz w:val="28"/>
          <w:szCs w:val="28"/>
        </w:rPr>
        <w:t xml:space="preserve">. </w:t>
      </w:r>
      <w:proofErr w:type="spellStart"/>
      <w:r w:rsidRPr="0036774C">
        <w:rPr>
          <w:sz w:val="28"/>
          <w:szCs w:val="28"/>
        </w:rPr>
        <w:t>Сака</w:t>
      </w:r>
      <w:proofErr w:type="spellEnd"/>
      <w:r w:rsidRPr="0036774C">
        <w:rPr>
          <w:sz w:val="28"/>
          <w:szCs w:val="28"/>
        </w:rPr>
        <w:t xml:space="preserve">, </w:t>
      </w:r>
      <w:proofErr w:type="spellStart"/>
      <w:r w:rsidRPr="0036774C">
        <w:rPr>
          <w:sz w:val="28"/>
          <w:szCs w:val="28"/>
        </w:rPr>
        <w:t>The</w:t>
      </w:r>
      <w:proofErr w:type="spellEnd"/>
      <w:r w:rsidRPr="0036774C">
        <w:rPr>
          <w:sz w:val="28"/>
          <w:szCs w:val="28"/>
        </w:rPr>
        <w:t xml:space="preserve"> </w:t>
      </w:r>
      <w:proofErr w:type="spellStart"/>
      <w:r w:rsidRPr="0036774C">
        <w:rPr>
          <w:sz w:val="28"/>
          <w:szCs w:val="28"/>
        </w:rPr>
        <w:t>New</w:t>
      </w:r>
      <w:proofErr w:type="spellEnd"/>
      <w:r w:rsidRPr="0036774C">
        <w:rPr>
          <w:sz w:val="28"/>
          <w:szCs w:val="28"/>
        </w:rPr>
        <w:t xml:space="preserve"> </w:t>
      </w:r>
      <w:proofErr w:type="spellStart"/>
      <w:r w:rsidRPr="0036774C">
        <w:rPr>
          <w:sz w:val="28"/>
          <w:szCs w:val="28"/>
        </w:rPr>
        <w:t>York</w:t>
      </w:r>
      <w:proofErr w:type="spellEnd"/>
      <w:r w:rsidRPr="0036774C">
        <w:rPr>
          <w:sz w:val="28"/>
          <w:szCs w:val="28"/>
        </w:rPr>
        <w:t xml:space="preserve"> </w:t>
      </w:r>
      <w:proofErr w:type="spellStart"/>
      <w:r w:rsidRPr="0036774C">
        <w:rPr>
          <w:sz w:val="28"/>
          <w:szCs w:val="28"/>
        </w:rPr>
        <w:t>Times</w:t>
      </w:r>
      <w:proofErr w:type="spellEnd"/>
      <w:r w:rsidRPr="0036774C">
        <w:rPr>
          <w:sz w:val="28"/>
          <w:szCs w:val="28"/>
        </w:rPr>
        <w:t xml:space="preserve"> та </w:t>
      </w:r>
      <w:proofErr w:type="spellStart"/>
      <w:r w:rsidRPr="0036774C">
        <w:rPr>
          <w:sz w:val="28"/>
          <w:szCs w:val="28"/>
        </w:rPr>
        <w:t>The</w:t>
      </w:r>
      <w:proofErr w:type="spellEnd"/>
      <w:r w:rsidRPr="0036774C">
        <w:rPr>
          <w:sz w:val="28"/>
          <w:szCs w:val="28"/>
        </w:rPr>
        <w:t xml:space="preserve"> </w:t>
      </w:r>
      <w:proofErr w:type="spellStart"/>
      <w:r w:rsidRPr="0036774C">
        <w:rPr>
          <w:sz w:val="28"/>
          <w:szCs w:val="28"/>
        </w:rPr>
        <w:t>Economist</w:t>
      </w:r>
      <w:proofErr w:type="spellEnd"/>
      <w:r w:rsidRPr="0036774C">
        <w:rPr>
          <w:sz w:val="28"/>
          <w:szCs w:val="28"/>
        </w:rPr>
        <w:t xml:space="preserve"> демонструє, що публіцистика деталізує та конкретизує поняттєвий рівень концепту WAR, насичуючи його </w:t>
      </w:r>
      <w:proofErr w:type="spellStart"/>
      <w:r w:rsidRPr="0036774C">
        <w:rPr>
          <w:sz w:val="28"/>
          <w:szCs w:val="28"/>
        </w:rPr>
        <w:t>подієвою</w:t>
      </w:r>
      <w:proofErr w:type="spellEnd"/>
      <w:r w:rsidRPr="0036774C">
        <w:rPr>
          <w:sz w:val="28"/>
          <w:szCs w:val="28"/>
        </w:rPr>
        <w:t>, соціальною, гуманітарною та геополітичною інформацією.</w:t>
      </w:r>
    </w:p>
    <w:p w14:paraId="2F1C7104" w14:textId="77777777" w:rsidR="0036774C" w:rsidRPr="0036774C" w:rsidRDefault="0036774C" w:rsidP="0036774C">
      <w:pPr>
        <w:pStyle w:val="a3"/>
        <w:spacing w:before="0" w:beforeAutospacing="0" w:after="0" w:afterAutospacing="0" w:line="360" w:lineRule="auto"/>
        <w:ind w:firstLine="709"/>
        <w:jc w:val="both"/>
        <w:rPr>
          <w:sz w:val="28"/>
          <w:szCs w:val="28"/>
        </w:rPr>
      </w:pPr>
      <w:r w:rsidRPr="0036774C">
        <w:rPr>
          <w:sz w:val="28"/>
          <w:szCs w:val="28"/>
        </w:rPr>
        <w:lastRenderedPageBreak/>
        <w:t xml:space="preserve">У тексті М. </w:t>
      </w:r>
      <w:proofErr w:type="spellStart"/>
      <w:r w:rsidRPr="0036774C">
        <w:rPr>
          <w:sz w:val="28"/>
          <w:szCs w:val="28"/>
        </w:rPr>
        <w:t>Bowden</w:t>
      </w:r>
      <w:proofErr w:type="spellEnd"/>
      <w:r w:rsidRPr="0036774C">
        <w:rPr>
          <w:sz w:val="28"/>
          <w:szCs w:val="28"/>
        </w:rPr>
        <w:t xml:space="preserve"> «</w:t>
      </w:r>
      <w:proofErr w:type="spellStart"/>
      <w:r w:rsidRPr="0036774C">
        <w:rPr>
          <w:sz w:val="28"/>
          <w:szCs w:val="28"/>
        </w:rPr>
        <w:t>Blackhawk</w:t>
      </w:r>
      <w:proofErr w:type="spellEnd"/>
      <w:r w:rsidRPr="0036774C">
        <w:rPr>
          <w:sz w:val="28"/>
          <w:szCs w:val="28"/>
        </w:rPr>
        <w:t xml:space="preserve"> </w:t>
      </w:r>
      <w:proofErr w:type="spellStart"/>
      <w:r w:rsidRPr="0036774C">
        <w:rPr>
          <w:sz w:val="28"/>
          <w:szCs w:val="28"/>
        </w:rPr>
        <w:t>Down</w:t>
      </w:r>
      <w:proofErr w:type="spellEnd"/>
      <w:r w:rsidRPr="0036774C">
        <w:rPr>
          <w:sz w:val="28"/>
          <w:szCs w:val="28"/>
        </w:rPr>
        <w:t>» [58] війна постає як комплексний процес багаторівневої організації: «</w:t>
      </w:r>
      <w:proofErr w:type="spellStart"/>
      <w:r w:rsidRPr="0036774C">
        <w:rPr>
          <w:sz w:val="28"/>
          <w:szCs w:val="28"/>
        </w:rPr>
        <w:t>The</w:t>
      </w:r>
      <w:proofErr w:type="spellEnd"/>
      <w:r w:rsidRPr="0036774C">
        <w:rPr>
          <w:sz w:val="28"/>
          <w:szCs w:val="28"/>
        </w:rPr>
        <w:t xml:space="preserve"> </w:t>
      </w:r>
      <w:proofErr w:type="spellStart"/>
      <w:r w:rsidRPr="0036774C">
        <w:rPr>
          <w:sz w:val="28"/>
          <w:szCs w:val="28"/>
        </w:rPr>
        <w:t>battle</w:t>
      </w:r>
      <w:proofErr w:type="spellEnd"/>
      <w:r w:rsidRPr="0036774C">
        <w:rPr>
          <w:sz w:val="28"/>
          <w:szCs w:val="28"/>
        </w:rPr>
        <w:t xml:space="preserve"> </w:t>
      </w:r>
      <w:proofErr w:type="spellStart"/>
      <w:r w:rsidRPr="0036774C">
        <w:rPr>
          <w:sz w:val="28"/>
          <w:szCs w:val="28"/>
        </w:rPr>
        <w:t>unfolded</w:t>
      </w:r>
      <w:proofErr w:type="spellEnd"/>
      <w:r w:rsidRPr="0036774C">
        <w:rPr>
          <w:sz w:val="28"/>
          <w:szCs w:val="28"/>
        </w:rPr>
        <w:t xml:space="preserve"> </w:t>
      </w:r>
      <w:proofErr w:type="spellStart"/>
      <w:r w:rsidRPr="0036774C">
        <w:rPr>
          <w:sz w:val="28"/>
          <w:szCs w:val="28"/>
        </w:rPr>
        <w:t>in</w:t>
      </w:r>
      <w:proofErr w:type="spellEnd"/>
      <w:r w:rsidRPr="0036774C">
        <w:rPr>
          <w:sz w:val="28"/>
          <w:szCs w:val="28"/>
        </w:rPr>
        <w:t xml:space="preserve"> a </w:t>
      </w:r>
      <w:proofErr w:type="spellStart"/>
      <w:r w:rsidRPr="0036774C">
        <w:rPr>
          <w:sz w:val="28"/>
          <w:szCs w:val="28"/>
        </w:rPr>
        <w:t>series</w:t>
      </w:r>
      <w:proofErr w:type="spellEnd"/>
      <w:r w:rsidRPr="0036774C">
        <w:rPr>
          <w:sz w:val="28"/>
          <w:szCs w:val="28"/>
        </w:rPr>
        <w:t xml:space="preserve"> </w:t>
      </w:r>
      <w:proofErr w:type="spellStart"/>
      <w:r w:rsidRPr="0036774C">
        <w:rPr>
          <w:sz w:val="28"/>
          <w:szCs w:val="28"/>
        </w:rPr>
        <w:t>of</w:t>
      </w:r>
      <w:proofErr w:type="spellEnd"/>
      <w:r w:rsidRPr="0036774C">
        <w:rPr>
          <w:sz w:val="28"/>
          <w:szCs w:val="28"/>
        </w:rPr>
        <w:t xml:space="preserve"> </w:t>
      </w:r>
      <w:proofErr w:type="spellStart"/>
      <w:r w:rsidRPr="0036774C">
        <w:rPr>
          <w:sz w:val="28"/>
          <w:szCs w:val="28"/>
        </w:rPr>
        <w:t>chaotic</w:t>
      </w:r>
      <w:proofErr w:type="spellEnd"/>
      <w:r w:rsidRPr="0036774C">
        <w:rPr>
          <w:sz w:val="28"/>
          <w:szCs w:val="28"/>
        </w:rPr>
        <w:t xml:space="preserve">, </w:t>
      </w:r>
      <w:proofErr w:type="spellStart"/>
      <w:r w:rsidRPr="0036774C">
        <w:rPr>
          <w:sz w:val="28"/>
          <w:szCs w:val="28"/>
        </w:rPr>
        <w:t>overlapping</w:t>
      </w:r>
      <w:proofErr w:type="spellEnd"/>
      <w:r w:rsidRPr="0036774C">
        <w:rPr>
          <w:sz w:val="28"/>
          <w:szCs w:val="28"/>
        </w:rPr>
        <w:t xml:space="preserve"> </w:t>
      </w:r>
      <w:proofErr w:type="spellStart"/>
      <w:r w:rsidRPr="0036774C">
        <w:rPr>
          <w:sz w:val="28"/>
          <w:szCs w:val="28"/>
        </w:rPr>
        <w:t>engagements</w:t>
      </w:r>
      <w:proofErr w:type="spellEnd"/>
      <w:r w:rsidRPr="0036774C">
        <w:rPr>
          <w:sz w:val="28"/>
          <w:szCs w:val="28"/>
        </w:rPr>
        <w:t xml:space="preserve"> </w:t>
      </w:r>
      <w:proofErr w:type="spellStart"/>
      <w:r w:rsidRPr="0036774C">
        <w:rPr>
          <w:sz w:val="28"/>
          <w:szCs w:val="28"/>
        </w:rPr>
        <w:t>that</w:t>
      </w:r>
      <w:proofErr w:type="spellEnd"/>
      <w:r w:rsidRPr="0036774C">
        <w:rPr>
          <w:sz w:val="28"/>
          <w:szCs w:val="28"/>
        </w:rPr>
        <w:t xml:space="preserve"> </w:t>
      </w:r>
      <w:proofErr w:type="spellStart"/>
      <w:r w:rsidRPr="0036774C">
        <w:rPr>
          <w:sz w:val="28"/>
          <w:szCs w:val="28"/>
        </w:rPr>
        <w:t>stretched</w:t>
      </w:r>
      <w:proofErr w:type="spellEnd"/>
      <w:r w:rsidRPr="0036774C">
        <w:rPr>
          <w:sz w:val="28"/>
          <w:szCs w:val="28"/>
        </w:rPr>
        <w:t xml:space="preserve"> </w:t>
      </w:r>
      <w:proofErr w:type="spellStart"/>
      <w:r w:rsidRPr="0036774C">
        <w:rPr>
          <w:sz w:val="28"/>
          <w:szCs w:val="28"/>
        </w:rPr>
        <w:t>across</w:t>
      </w:r>
      <w:proofErr w:type="spellEnd"/>
      <w:r w:rsidRPr="0036774C">
        <w:rPr>
          <w:sz w:val="28"/>
          <w:szCs w:val="28"/>
        </w:rPr>
        <w:t xml:space="preserve"> </w:t>
      </w:r>
      <w:proofErr w:type="spellStart"/>
      <w:r w:rsidRPr="0036774C">
        <w:rPr>
          <w:sz w:val="28"/>
          <w:szCs w:val="28"/>
        </w:rPr>
        <w:t>the</w:t>
      </w:r>
      <w:proofErr w:type="spellEnd"/>
      <w:r w:rsidRPr="0036774C">
        <w:rPr>
          <w:sz w:val="28"/>
          <w:szCs w:val="28"/>
        </w:rPr>
        <w:t xml:space="preserve"> </w:t>
      </w:r>
      <w:proofErr w:type="spellStart"/>
      <w:r w:rsidRPr="0036774C">
        <w:rPr>
          <w:sz w:val="28"/>
          <w:szCs w:val="28"/>
        </w:rPr>
        <w:t>city</w:t>
      </w:r>
      <w:proofErr w:type="spellEnd"/>
      <w:r w:rsidRPr="0036774C">
        <w:rPr>
          <w:sz w:val="28"/>
          <w:szCs w:val="28"/>
        </w:rPr>
        <w:t>…» — подібні фрагменти демонструють, що війна сприймається не просто як стан, а як сукупність взаємопов’язаних операцій, що мають просторову, тактичну та стратегічну структуру. Поняттєва ознака «етапність» тут реалізується через опис переходів від одного елементу операції до іншого, що виходить за межі словникового тлумачення.</w:t>
      </w:r>
    </w:p>
    <w:p w14:paraId="712863E4" w14:textId="77777777" w:rsidR="0036774C" w:rsidRPr="0036774C" w:rsidRDefault="0036774C" w:rsidP="0036774C">
      <w:pPr>
        <w:pStyle w:val="a3"/>
        <w:spacing w:before="0" w:beforeAutospacing="0" w:after="0" w:afterAutospacing="0" w:line="360" w:lineRule="auto"/>
        <w:ind w:firstLine="709"/>
        <w:jc w:val="both"/>
        <w:rPr>
          <w:sz w:val="28"/>
          <w:szCs w:val="28"/>
        </w:rPr>
      </w:pPr>
      <w:r w:rsidRPr="0036774C">
        <w:rPr>
          <w:sz w:val="28"/>
          <w:szCs w:val="28"/>
        </w:rPr>
        <w:t xml:space="preserve">У тексті </w:t>
      </w:r>
      <w:proofErr w:type="spellStart"/>
      <w:r w:rsidRPr="0036774C">
        <w:rPr>
          <w:sz w:val="28"/>
          <w:szCs w:val="28"/>
        </w:rPr>
        <w:t>Дж</w:t>
      </w:r>
      <w:proofErr w:type="spellEnd"/>
      <w:r w:rsidRPr="0036774C">
        <w:rPr>
          <w:sz w:val="28"/>
          <w:szCs w:val="28"/>
        </w:rPr>
        <w:t xml:space="preserve">. </w:t>
      </w:r>
      <w:proofErr w:type="spellStart"/>
      <w:r w:rsidRPr="0036774C">
        <w:rPr>
          <w:sz w:val="28"/>
          <w:szCs w:val="28"/>
        </w:rPr>
        <w:t>Hersey</w:t>
      </w:r>
      <w:proofErr w:type="spellEnd"/>
      <w:r w:rsidRPr="0036774C">
        <w:rPr>
          <w:sz w:val="28"/>
          <w:szCs w:val="28"/>
        </w:rPr>
        <w:t xml:space="preserve"> «</w:t>
      </w:r>
      <w:proofErr w:type="spellStart"/>
      <w:r w:rsidRPr="0036774C">
        <w:rPr>
          <w:sz w:val="28"/>
          <w:szCs w:val="28"/>
        </w:rPr>
        <w:t>Hiroshima</w:t>
      </w:r>
      <w:proofErr w:type="spellEnd"/>
      <w:r w:rsidRPr="0036774C">
        <w:rPr>
          <w:sz w:val="28"/>
          <w:szCs w:val="28"/>
        </w:rPr>
        <w:t>» [60] війна набуває чітко виражених гуманітарних та соціальних характеристик. Автор наголошує на масштабності впливу події: «</w:t>
      </w:r>
      <w:proofErr w:type="spellStart"/>
      <w:r w:rsidRPr="0036774C">
        <w:rPr>
          <w:sz w:val="28"/>
          <w:szCs w:val="28"/>
        </w:rPr>
        <w:t>At</w:t>
      </w:r>
      <w:proofErr w:type="spellEnd"/>
      <w:r w:rsidRPr="0036774C">
        <w:rPr>
          <w:sz w:val="28"/>
          <w:szCs w:val="28"/>
        </w:rPr>
        <w:t xml:space="preserve"> </w:t>
      </w:r>
      <w:proofErr w:type="spellStart"/>
      <w:r w:rsidRPr="0036774C">
        <w:rPr>
          <w:sz w:val="28"/>
          <w:szCs w:val="28"/>
        </w:rPr>
        <w:t>exactly</w:t>
      </w:r>
      <w:proofErr w:type="spellEnd"/>
      <w:r w:rsidRPr="0036774C">
        <w:rPr>
          <w:sz w:val="28"/>
          <w:szCs w:val="28"/>
        </w:rPr>
        <w:t xml:space="preserve"> </w:t>
      </w:r>
      <w:proofErr w:type="spellStart"/>
      <w:r w:rsidRPr="0036774C">
        <w:rPr>
          <w:sz w:val="28"/>
          <w:szCs w:val="28"/>
        </w:rPr>
        <w:t>fifteen</w:t>
      </w:r>
      <w:proofErr w:type="spellEnd"/>
      <w:r w:rsidRPr="0036774C">
        <w:rPr>
          <w:sz w:val="28"/>
          <w:szCs w:val="28"/>
        </w:rPr>
        <w:t xml:space="preserve"> </w:t>
      </w:r>
      <w:proofErr w:type="spellStart"/>
      <w:r w:rsidRPr="0036774C">
        <w:rPr>
          <w:sz w:val="28"/>
          <w:szCs w:val="28"/>
        </w:rPr>
        <w:t>minutes</w:t>
      </w:r>
      <w:proofErr w:type="spellEnd"/>
      <w:r w:rsidRPr="0036774C">
        <w:rPr>
          <w:sz w:val="28"/>
          <w:szCs w:val="28"/>
        </w:rPr>
        <w:t xml:space="preserve"> </w:t>
      </w:r>
      <w:proofErr w:type="spellStart"/>
      <w:r w:rsidRPr="0036774C">
        <w:rPr>
          <w:sz w:val="28"/>
          <w:szCs w:val="28"/>
        </w:rPr>
        <w:t>past</w:t>
      </w:r>
      <w:proofErr w:type="spellEnd"/>
      <w:r w:rsidRPr="0036774C">
        <w:rPr>
          <w:sz w:val="28"/>
          <w:szCs w:val="28"/>
        </w:rPr>
        <w:t xml:space="preserve"> </w:t>
      </w:r>
      <w:proofErr w:type="spellStart"/>
      <w:r w:rsidRPr="0036774C">
        <w:rPr>
          <w:sz w:val="28"/>
          <w:szCs w:val="28"/>
        </w:rPr>
        <w:t>eight</w:t>
      </w:r>
      <w:proofErr w:type="spellEnd"/>
      <w:r w:rsidRPr="0036774C">
        <w:rPr>
          <w:sz w:val="28"/>
          <w:szCs w:val="28"/>
        </w:rPr>
        <w:t xml:space="preserve"> </w:t>
      </w:r>
      <w:proofErr w:type="spellStart"/>
      <w:r w:rsidRPr="0036774C">
        <w:rPr>
          <w:sz w:val="28"/>
          <w:szCs w:val="28"/>
        </w:rPr>
        <w:t>in</w:t>
      </w:r>
      <w:proofErr w:type="spellEnd"/>
      <w:r w:rsidRPr="0036774C">
        <w:rPr>
          <w:sz w:val="28"/>
          <w:szCs w:val="28"/>
        </w:rPr>
        <w:t xml:space="preserve"> </w:t>
      </w:r>
      <w:proofErr w:type="spellStart"/>
      <w:r w:rsidRPr="0036774C">
        <w:rPr>
          <w:sz w:val="28"/>
          <w:szCs w:val="28"/>
        </w:rPr>
        <w:t>the</w:t>
      </w:r>
      <w:proofErr w:type="spellEnd"/>
      <w:r w:rsidRPr="0036774C">
        <w:rPr>
          <w:sz w:val="28"/>
          <w:szCs w:val="28"/>
        </w:rPr>
        <w:t xml:space="preserve"> </w:t>
      </w:r>
      <w:proofErr w:type="spellStart"/>
      <w:r w:rsidRPr="0036774C">
        <w:rPr>
          <w:sz w:val="28"/>
          <w:szCs w:val="28"/>
        </w:rPr>
        <w:t>morning</w:t>
      </w:r>
      <w:proofErr w:type="spellEnd"/>
      <w:r w:rsidRPr="0036774C">
        <w:rPr>
          <w:sz w:val="28"/>
          <w:szCs w:val="28"/>
        </w:rPr>
        <w:t xml:space="preserve">, </w:t>
      </w:r>
      <w:proofErr w:type="spellStart"/>
      <w:r w:rsidRPr="0036774C">
        <w:rPr>
          <w:sz w:val="28"/>
          <w:szCs w:val="28"/>
        </w:rPr>
        <w:t>on</w:t>
      </w:r>
      <w:proofErr w:type="spellEnd"/>
      <w:r w:rsidRPr="0036774C">
        <w:rPr>
          <w:sz w:val="28"/>
          <w:szCs w:val="28"/>
        </w:rPr>
        <w:t xml:space="preserve"> </w:t>
      </w:r>
      <w:proofErr w:type="spellStart"/>
      <w:r w:rsidRPr="0036774C">
        <w:rPr>
          <w:sz w:val="28"/>
          <w:szCs w:val="28"/>
        </w:rPr>
        <w:t>August</w:t>
      </w:r>
      <w:proofErr w:type="spellEnd"/>
      <w:r w:rsidRPr="0036774C">
        <w:rPr>
          <w:sz w:val="28"/>
          <w:szCs w:val="28"/>
        </w:rPr>
        <w:t xml:space="preserve"> 6, 1945, </w:t>
      </w:r>
      <w:proofErr w:type="spellStart"/>
      <w:r w:rsidRPr="0036774C">
        <w:rPr>
          <w:sz w:val="28"/>
          <w:szCs w:val="28"/>
        </w:rPr>
        <w:t>Japanese</w:t>
      </w:r>
      <w:proofErr w:type="spellEnd"/>
      <w:r w:rsidRPr="0036774C">
        <w:rPr>
          <w:sz w:val="28"/>
          <w:szCs w:val="28"/>
        </w:rPr>
        <w:t xml:space="preserve"> </w:t>
      </w:r>
      <w:proofErr w:type="spellStart"/>
      <w:r w:rsidRPr="0036774C">
        <w:rPr>
          <w:sz w:val="28"/>
          <w:szCs w:val="28"/>
        </w:rPr>
        <w:t>time</w:t>
      </w:r>
      <w:proofErr w:type="spellEnd"/>
      <w:r w:rsidRPr="0036774C">
        <w:rPr>
          <w:sz w:val="28"/>
          <w:szCs w:val="28"/>
        </w:rPr>
        <w:t xml:space="preserve">, </w:t>
      </w:r>
      <w:proofErr w:type="spellStart"/>
      <w:r w:rsidRPr="0036774C">
        <w:rPr>
          <w:sz w:val="28"/>
          <w:szCs w:val="28"/>
        </w:rPr>
        <w:t>at</w:t>
      </w:r>
      <w:proofErr w:type="spellEnd"/>
      <w:r w:rsidRPr="0036774C">
        <w:rPr>
          <w:sz w:val="28"/>
          <w:szCs w:val="28"/>
        </w:rPr>
        <w:t xml:space="preserve"> </w:t>
      </w:r>
      <w:proofErr w:type="spellStart"/>
      <w:r w:rsidRPr="0036774C">
        <w:rPr>
          <w:sz w:val="28"/>
          <w:szCs w:val="28"/>
        </w:rPr>
        <w:t>the</w:t>
      </w:r>
      <w:proofErr w:type="spellEnd"/>
      <w:r w:rsidRPr="0036774C">
        <w:rPr>
          <w:sz w:val="28"/>
          <w:szCs w:val="28"/>
        </w:rPr>
        <w:t xml:space="preserve"> </w:t>
      </w:r>
      <w:proofErr w:type="spellStart"/>
      <w:r w:rsidRPr="0036774C">
        <w:rPr>
          <w:sz w:val="28"/>
          <w:szCs w:val="28"/>
        </w:rPr>
        <w:t>moment</w:t>
      </w:r>
      <w:proofErr w:type="spellEnd"/>
      <w:r w:rsidRPr="0036774C">
        <w:rPr>
          <w:sz w:val="28"/>
          <w:szCs w:val="28"/>
        </w:rPr>
        <w:t xml:space="preserve"> </w:t>
      </w:r>
      <w:proofErr w:type="spellStart"/>
      <w:r w:rsidRPr="0036774C">
        <w:rPr>
          <w:sz w:val="28"/>
          <w:szCs w:val="28"/>
        </w:rPr>
        <w:t>when</w:t>
      </w:r>
      <w:proofErr w:type="spellEnd"/>
      <w:r w:rsidRPr="0036774C">
        <w:rPr>
          <w:sz w:val="28"/>
          <w:szCs w:val="28"/>
        </w:rPr>
        <w:t xml:space="preserve"> </w:t>
      </w:r>
      <w:proofErr w:type="spellStart"/>
      <w:r w:rsidRPr="0036774C">
        <w:rPr>
          <w:sz w:val="28"/>
          <w:szCs w:val="28"/>
        </w:rPr>
        <w:t>the</w:t>
      </w:r>
      <w:proofErr w:type="spellEnd"/>
      <w:r w:rsidRPr="0036774C">
        <w:rPr>
          <w:sz w:val="28"/>
          <w:szCs w:val="28"/>
        </w:rPr>
        <w:t xml:space="preserve"> </w:t>
      </w:r>
      <w:proofErr w:type="spellStart"/>
      <w:r w:rsidRPr="0036774C">
        <w:rPr>
          <w:sz w:val="28"/>
          <w:szCs w:val="28"/>
        </w:rPr>
        <w:t>atomic</w:t>
      </w:r>
      <w:proofErr w:type="spellEnd"/>
      <w:r w:rsidRPr="0036774C">
        <w:rPr>
          <w:sz w:val="28"/>
          <w:szCs w:val="28"/>
        </w:rPr>
        <w:t xml:space="preserve"> </w:t>
      </w:r>
      <w:proofErr w:type="spellStart"/>
      <w:r w:rsidRPr="0036774C">
        <w:rPr>
          <w:sz w:val="28"/>
          <w:szCs w:val="28"/>
        </w:rPr>
        <w:t>bomb</w:t>
      </w:r>
      <w:proofErr w:type="spellEnd"/>
      <w:r w:rsidRPr="0036774C">
        <w:rPr>
          <w:sz w:val="28"/>
          <w:szCs w:val="28"/>
        </w:rPr>
        <w:t xml:space="preserve"> </w:t>
      </w:r>
      <w:proofErr w:type="spellStart"/>
      <w:r w:rsidRPr="0036774C">
        <w:rPr>
          <w:sz w:val="28"/>
          <w:szCs w:val="28"/>
        </w:rPr>
        <w:t>flashed</w:t>
      </w:r>
      <w:proofErr w:type="spellEnd"/>
      <w:r w:rsidRPr="0036774C">
        <w:rPr>
          <w:sz w:val="28"/>
          <w:szCs w:val="28"/>
        </w:rPr>
        <w:t xml:space="preserve"> </w:t>
      </w:r>
      <w:proofErr w:type="spellStart"/>
      <w:r w:rsidRPr="0036774C">
        <w:rPr>
          <w:sz w:val="28"/>
          <w:szCs w:val="28"/>
        </w:rPr>
        <w:t>above</w:t>
      </w:r>
      <w:proofErr w:type="spellEnd"/>
      <w:r w:rsidRPr="0036774C">
        <w:rPr>
          <w:sz w:val="28"/>
          <w:szCs w:val="28"/>
        </w:rPr>
        <w:t xml:space="preserve"> </w:t>
      </w:r>
      <w:proofErr w:type="spellStart"/>
      <w:r w:rsidRPr="0036774C">
        <w:rPr>
          <w:sz w:val="28"/>
          <w:szCs w:val="28"/>
        </w:rPr>
        <w:t>Hiroshima</w:t>
      </w:r>
      <w:proofErr w:type="spellEnd"/>
      <w:r w:rsidRPr="0036774C">
        <w:rPr>
          <w:sz w:val="28"/>
          <w:szCs w:val="28"/>
        </w:rPr>
        <w:t>…» — цей опис підкреслює одночасно точність, руйнівність і миттєвість. Війна постає як чинник, що змінює не лише політичні структури, а й фізичну, демографічну й психологічну реальність суспільства. Таким чином, гуманітарна катастрофа стає частиною поняттєвої структури концепту WAR у публіцистиці.</w:t>
      </w:r>
    </w:p>
    <w:p w14:paraId="358D1FEF" w14:textId="77777777" w:rsidR="0036774C" w:rsidRPr="0036774C" w:rsidRDefault="0036774C" w:rsidP="0036774C">
      <w:pPr>
        <w:pStyle w:val="a3"/>
        <w:spacing w:before="0" w:beforeAutospacing="0" w:after="0" w:afterAutospacing="0" w:line="360" w:lineRule="auto"/>
        <w:ind w:firstLine="709"/>
        <w:jc w:val="both"/>
        <w:rPr>
          <w:sz w:val="28"/>
          <w:szCs w:val="28"/>
        </w:rPr>
      </w:pPr>
      <w:r w:rsidRPr="0036774C">
        <w:rPr>
          <w:sz w:val="28"/>
          <w:szCs w:val="28"/>
        </w:rPr>
        <w:t xml:space="preserve">У есе К. </w:t>
      </w:r>
      <w:proofErr w:type="spellStart"/>
      <w:r w:rsidRPr="0036774C">
        <w:rPr>
          <w:sz w:val="28"/>
          <w:szCs w:val="28"/>
        </w:rPr>
        <w:t>Fedarko</w:t>
      </w:r>
      <w:proofErr w:type="spellEnd"/>
      <w:r w:rsidRPr="0036774C">
        <w:rPr>
          <w:sz w:val="28"/>
          <w:szCs w:val="28"/>
        </w:rPr>
        <w:t xml:space="preserve"> «</w:t>
      </w:r>
      <w:proofErr w:type="spellStart"/>
      <w:r w:rsidRPr="0036774C">
        <w:rPr>
          <w:sz w:val="28"/>
          <w:szCs w:val="28"/>
        </w:rPr>
        <w:t>The</w:t>
      </w:r>
      <w:proofErr w:type="spellEnd"/>
      <w:r w:rsidRPr="0036774C">
        <w:rPr>
          <w:sz w:val="28"/>
          <w:szCs w:val="28"/>
        </w:rPr>
        <w:t xml:space="preserve"> </w:t>
      </w:r>
      <w:proofErr w:type="spellStart"/>
      <w:r w:rsidRPr="0036774C">
        <w:rPr>
          <w:sz w:val="28"/>
          <w:szCs w:val="28"/>
        </w:rPr>
        <w:t>Coldest</w:t>
      </w:r>
      <w:proofErr w:type="spellEnd"/>
      <w:r w:rsidRPr="0036774C">
        <w:rPr>
          <w:sz w:val="28"/>
          <w:szCs w:val="28"/>
        </w:rPr>
        <w:t xml:space="preserve"> </w:t>
      </w:r>
      <w:proofErr w:type="spellStart"/>
      <w:r w:rsidRPr="0036774C">
        <w:rPr>
          <w:sz w:val="28"/>
          <w:szCs w:val="28"/>
        </w:rPr>
        <w:t>War</w:t>
      </w:r>
      <w:proofErr w:type="spellEnd"/>
      <w:r w:rsidRPr="0036774C">
        <w:rPr>
          <w:sz w:val="28"/>
          <w:szCs w:val="28"/>
        </w:rPr>
        <w:t>» [59] війна осмислюється через екстремальні умови та фізичні межі витривалості: «</w:t>
      </w:r>
      <w:proofErr w:type="spellStart"/>
      <w:r w:rsidRPr="0036774C">
        <w:rPr>
          <w:sz w:val="28"/>
          <w:szCs w:val="28"/>
        </w:rPr>
        <w:t>The</w:t>
      </w:r>
      <w:proofErr w:type="spellEnd"/>
      <w:r w:rsidRPr="0036774C">
        <w:rPr>
          <w:sz w:val="28"/>
          <w:szCs w:val="28"/>
        </w:rPr>
        <w:t xml:space="preserve"> </w:t>
      </w:r>
      <w:proofErr w:type="spellStart"/>
      <w:r w:rsidRPr="0036774C">
        <w:rPr>
          <w:sz w:val="28"/>
          <w:szCs w:val="28"/>
        </w:rPr>
        <w:t>cold</w:t>
      </w:r>
      <w:proofErr w:type="spellEnd"/>
      <w:r w:rsidRPr="0036774C">
        <w:rPr>
          <w:sz w:val="28"/>
          <w:szCs w:val="28"/>
        </w:rPr>
        <w:t xml:space="preserve"> </w:t>
      </w:r>
      <w:proofErr w:type="spellStart"/>
      <w:r w:rsidRPr="0036774C">
        <w:rPr>
          <w:sz w:val="28"/>
          <w:szCs w:val="28"/>
        </w:rPr>
        <w:t>was</w:t>
      </w:r>
      <w:proofErr w:type="spellEnd"/>
      <w:r w:rsidRPr="0036774C">
        <w:rPr>
          <w:sz w:val="28"/>
          <w:szCs w:val="28"/>
        </w:rPr>
        <w:t xml:space="preserve"> a </w:t>
      </w:r>
      <w:proofErr w:type="spellStart"/>
      <w:r w:rsidRPr="0036774C">
        <w:rPr>
          <w:sz w:val="28"/>
          <w:szCs w:val="28"/>
        </w:rPr>
        <w:t>force</w:t>
      </w:r>
      <w:proofErr w:type="spellEnd"/>
      <w:r w:rsidRPr="0036774C">
        <w:rPr>
          <w:sz w:val="28"/>
          <w:szCs w:val="28"/>
        </w:rPr>
        <w:t xml:space="preserve"> </w:t>
      </w:r>
      <w:proofErr w:type="spellStart"/>
      <w:r w:rsidRPr="0036774C">
        <w:rPr>
          <w:sz w:val="28"/>
          <w:szCs w:val="28"/>
        </w:rPr>
        <w:t>as</w:t>
      </w:r>
      <w:proofErr w:type="spellEnd"/>
      <w:r w:rsidRPr="0036774C">
        <w:rPr>
          <w:sz w:val="28"/>
          <w:szCs w:val="28"/>
        </w:rPr>
        <w:t xml:space="preserve"> </w:t>
      </w:r>
      <w:proofErr w:type="spellStart"/>
      <w:r w:rsidRPr="0036774C">
        <w:rPr>
          <w:sz w:val="28"/>
          <w:szCs w:val="28"/>
        </w:rPr>
        <w:t>lethal</w:t>
      </w:r>
      <w:proofErr w:type="spellEnd"/>
      <w:r w:rsidRPr="0036774C">
        <w:rPr>
          <w:sz w:val="28"/>
          <w:szCs w:val="28"/>
        </w:rPr>
        <w:t xml:space="preserve"> </w:t>
      </w:r>
      <w:proofErr w:type="spellStart"/>
      <w:r w:rsidRPr="0036774C">
        <w:rPr>
          <w:sz w:val="28"/>
          <w:szCs w:val="28"/>
        </w:rPr>
        <w:t>as</w:t>
      </w:r>
      <w:proofErr w:type="spellEnd"/>
      <w:r w:rsidRPr="0036774C">
        <w:rPr>
          <w:sz w:val="28"/>
          <w:szCs w:val="28"/>
        </w:rPr>
        <w:t xml:space="preserve"> </w:t>
      </w:r>
      <w:proofErr w:type="spellStart"/>
      <w:r w:rsidRPr="0036774C">
        <w:rPr>
          <w:sz w:val="28"/>
          <w:szCs w:val="28"/>
        </w:rPr>
        <w:t>any</w:t>
      </w:r>
      <w:proofErr w:type="spellEnd"/>
      <w:r w:rsidRPr="0036774C">
        <w:rPr>
          <w:sz w:val="28"/>
          <w:szCs w:val="28"/>
        </w:rPr>
        <w:t xml:space="preserve"> </w:t>
      </w:r>
      <w:proofErr w:type="spellStart"/>
      <w:r w:rsidRPr="0036774C">
        <w:rPr>
          <w:sz w:val="28"/>
          <w:szCs w:val="28"/>
        </w:rPr>
        <w:t>enemy</w:t>
      </w:r>
      <w:proofErr w:type="spellEnd"/>
      <w:r w:rsidRPr="0036774C">
        <w:rPr>
          <w:sz w:val="28"/>
          <w:szCs w:val="28"/>
        </w:rPr>
        <w:t xml:space="preserve">, </w:t>
      </w:r>
      <w:proofErr w:type="spellStart"/>
      <w:r w:rsidRPr="0036774C">
        <w:rPr>
          <w:sz w:val="28"/>
          <w:szCs w:val="28"/>
        </w:rPr>
        <w:t>capable</w:t>
      </w:r>
      <w:proofErr w:type="spellEnd"/>
      <w:r w:rsidRPr="0036774C">
        <w:rPr>
          <w:sz w:val="28"/>
          <w:szCs w:val="28"/>
        </w:rPr>
        <w:t xml:space="preserve"> </w:t>
      </w:r>
      <w:proofErr w:type="spellStart"/>
      <w:r w:rsidRPr="0036774C">
        <w:rPr>
          <w:sz w:val="28"/>
          <w:szCs w:val="28"/>
        </w:rPr>
        <w:t>of</w:t>
      </w:r>
      <w:proofErr w:type="spellEnd"/>
      <w:r w:rsidRPr="0036774C">
        <w:rPr>
          <w:sz w:val="28"/>
          <w:szCs w:val="28"/>
        </w:rPr>
        <w:t xml:space="preserve"> </w:t>
      </w:r>
      <w:proofErr w:type="spellStart"/>
      <w:r w:rsidRPr="0036774C">
        <w:rPr>
          <w:sz w:val="28"/>
          <w:szCs w:val="28"/>
        </w:rPr>
        <w:t>killing</w:t>
      </w:r>
      <w:proofErr w:type="spellEnd"/>
      <w:r w:rsidRPr="0036774C">
        <w:rPr>
          <w:sz w:val="28"/>
          <w:szCs w:val="28"/>
        </w:rPr>
        <w:t xml:space="preserve"> </w:t>
      </w:r>
      <w:proofErr w:type="spellStart"/>
      <w:r w:rsidRPr="0036774C">
        <w:rPr>
          <w:sz w:val="28"/>
          <w:szCs w:val="28"/>
        </w:rPr>
        <w:t>in</w:t>
      </w:r>
      <w:proofErr w:type="spellEnd"/>
      <w:r w:rsidRPr="0036774C">
        <w:rPr>
          <w:sz w:val="28"/>
          <w:szCs w:val="28"/>
        </w:rPr>
        <w:t xml:space="preserve"> </w:t>
      </w:r>
      <w:proofErr w:type="spellStart"/>
      <w:r w:rsidRPr="0036774C">
        <w:rPr>
          <w:sz w:val="28"/>
          <w:szCs w:val="28"/>
        </w:rPr>
        <w:t>minutes</w:t>
      </w:r>
      <w:proofErr w:type="spellEnd"/>
      <w:r w:rsidRPr="0036774C">
        <w:rPr>
          <w:sz w:val="28"/>
          <w:szCs w:val="28"/>
        </w:rPr>
        <w:t>…». Тут з’являється поняттєва ознака «екстремальності» та війни як тотальної загрози існуванню, що не вводиться словниками, але стає центральною в медійній репрезентації воєнних конфліктів.</w:t>
      </w:r>
    </w:p>
    <w:p w14:paraId="020EE247" w14:textId="77777777" w:rsidR="0036774C" w:rsidRPr="0036774C" w:rsidRDefault="0036774C" w:rsidP="0036774C">
      <w:pPr>
        <w:pStyle w:val="a3"/>
        <w:spacing w:before="0" w:beforeAutospacing="0" w:after="0" w:afterAutospacing="0" w:line="360" w:lineRule="auto"/>
        <w:ind w:firstLine="709"/>
        <w:jc w:val="both"/>
        <w:rPr>
          <w:sz w:val="28"/>
          <w:szCs w:val="28"/>
        </w:rPr>
      </w:pPr>
      <w:r w:rsidRPr="0036774C">
        <w:rPr>
          <w:sz w:val="28"/>
          <w:szCs w:val="28"/>
        </w:rPr>
        <w:t xml:space="preserve">С. </w:t>
      </w:r>
      <w:proofErr w:type="spellStart"/>
      <w:r w:rsidRPr="0036774C">
        <w:rPr>
          <w:sz w:val="28"/>
          <w:szCs w:val="28"/>
        </w:rPr>
        <w:t>Hitchens</w:t>
      </w:r>
      <w:proofErr w:type="spellEnd"/>
      <w:r w:rsidRPr="0036774C">
        <w:rPr>
          <w:sz w:val="28"/>
          <w:szCs w:val="28"/>
        </w:rPr>
        <w:t xml:space="preserve"> у «</w:t>
      </w:r>
      <w:proofErr w:type="spellStart"/>
      <w:r w:rsidRPr="0036774C">
        <w:rPr>
          <w:sz w:val="28"/>
          <w:szCs w:val="28"/>
        </w:rPr>
        <w:t>The</w:t>
      </w:r>
      <w:proofErr w:type="spellEnd"/>
      <w:r w:rsidRPr="0036774C">
        <w:rPr>
          <w:sz w:val="28"/>
          <w:szCs w:val="28"/>
        </w:rPr>
        <w:t xml:space="preserve"> </w:t>
      </w:r>
      <w:proofErr w:type="spellStart"/>
      <w:r w:rsidRPr="0036774C">
        <w:rPr>
          <w:sz w:val="28"/>
          <w:szCs w:val="28"/>
        </w:rPr>
        <w:t>Vietnam</w:t>
      </w:r>
      <w:proofErr w:type="spellEnd"/>
      <w:r w:rsidRPr="0036774C">
        <w:rPr>
          <w:sz w:val="28"/>
          <w:szCs w:val="28"/>
        </w:rPr>
        <w:t xml:space="preserve"> </w:t>
      </w:r>
      <w:proofErr w:type="spellStart"/>
      <w:r w:rsidRPr="0036774C">
        <w:rPr>
          <w:sz w:val="28"/>
          <w:szCs w:val="28"/>
        </w:rPr>
        <w:t>Syndrome</w:t>
      </w:r>
      <w:proofErr w:type="spellEnd"/>
      <w:r w:rsidRPr="0036774C">
        <w:rPr>
          <w:sz w:val="28"/>
          <w:szCs w:val="28"/>
        </w:rPr>
        <w:t>» [61] наголошує на політичній і психологічній природі війни: «</w:t>
      </w:r>
      <w:proofErr w:type="spellStart"/>
      <w:r w:rsidRPr="0036774C">
        <w:rPr>
          <w:sz w:val="28"/>
          <w:szCs w:val="28"/>
        </w:rPr>
        <w:t>The</w:t>
      </w:r>
      <w:proofErr w:type="spellEnd"/>
      <w:r w:rsidRPr="0036774C">
        <w:rPr>
          <w:sz w:val="28"/>
          <w:szCs w:val="28"/>
        </w:rPr>
        <w:t xml:space="preserve"> </w:t>
      </w:r>
      <w:proofErr w:type="spellStart"/>
      <w:r w:rsidRPr="0036774C">
        <w:rPr>
          <w:sz w:val="28"/>
          <w:szCs w:val="28"/>
        </w:rPr>
        <w:t>war</w:t>
      </w:r>
      <w:proofErr w:type="spellEnd"/>
      <w:r w:rsidRPr="0036774C">
        <w:rPr>
          <w:sz w:val="28"/>
          <w:szCs w:val="28"/>
        </w:rPr>
        <w:t xml:space="preserve"> </w:t>
      </w:r>
      <w:proofErr w:type="spellStart"/>
      <w:r w:rsidRPr="0036774C">
        <w:rPr>
          <w:sz w:val="28"/>
          <w:szCs w:val="28"/>
        </w:rPr>
        <w:t>might</w:t>
      </w:r>
      <w:proofErr w:type="spellEnd"/>
      <w:r w:rsidRPr="0036774C">
        <w:rPr>
          <w:sz w:val="28"/>
          <w:szCs w:val="28"/>
        </w:rPr>
        <w:t xml:space="preserve"> </w:t>
      </w:r>
      <w:proofErr w:type="spellStart"/>
      <w:r w:rsidRPr="0036774C">
        <w:rPr>
          <w:sz w:val="28"/>
          <w:szCs w:val="28"/>
        </w:rPr>
        <w:t>have</w:t>
      </w:r>
      <w:proofErr w:type="spellEnd"/>
      <w:r w:rsidRPr="0036774C">
        <w:rPr>
          <w:sz w:val="28"/>
          <w:szCs w:val="28"/>
        </w:rPr>
        <w:t xml:space="preserve"> </w:t>
      </w:r>
      <w:proofErr w:type="spellStart"/>
      <w:r w:rsidRPr="0036774C">
        <w:rPr>
          <w:sz w:val="28"/>
          <w:szCs w:val="28"/>
        </w:rPr>
        <w:t>ended</w:t>
      </w:r>
      <w:proofErr w:type="spellEnd"/>
      <w:r w:rsidRPr="0036774C">
        <w:rPr>
          <w:sz w:val="28"/>
          <w:szCs w:val="28"/>
        </w:rPr>
        <w:t xml:space="preserve"> </w:t>
      </w:r>
      <w:proofErr w:type="spellStart"/>
      <w:r w:rsidRPr="0036774C">
        <w:rPr>
          <w:sz w:val="28"/>
          <w:szCs w:val="28"/>
        </w:rPr>
        <w:t>on</w:t>
      </w:r>
      <w:proofErr w:type="spellEnd"/>
      <w:r w:rsidRPr="0036774C">
        <w:rPr>
          <w:sz w:val="28"/>
          <w:szCs w:val="28"/>
        </w:rPr>
        <w:t xml:space="preserve"> </w:t>
      </w:r>
      <w:proofErr w:type="spellStart"/>
      <w:r w:rsidRPr="0036774C">
        <w:rPr>
          <w:sz w:val="28"/>
          <w:szCs w:val="28"/>
        </w:rPr>
        <w:t>the</w:t>
      </w:r>
      <w:proofErr w:type="spellEnd"/>
      <w:r w:rsidRPr="0036774C">
        <w:rPr>
          <w:sz w:val="28"/>
          <w:szCs w:val="28"/>
        </w:rPr>
        <w:t xml:space="preserve"> </w:t>
      </w:r>
      <w:proofErr w:type="spellStart"/>
      <w:r w:rsidRPr="0036774C">
        <w:rPr>
          <w:sz w:val="28"/>
          <w:szCs w:val="28"/>
        </w:rPr>
        <w:t>battlefield</w:t>
      </w:r>
      <w:proofErr w:type="spellEnd"/>
      <w:r w:rsidRPr="0036774C">
        <w:rPr>
          <w:sz w:val="28"/>
          <w:szCs w:val="28"/>
        </w:rPr>
        <w:t xml:space="preserve">, </w:t>
      </w:r>
      <w:proofErr w:type="spellStart"/>
      <w:r w:rsidRPr="0036774C">
        <w:rPr>
          <w:sz w:val="28"/>
          <w:szCs w:val="28"/>
        </w:rPr>
        <w:t>but</w:t>
      </w:r>
      <w:proofErr w:type="spellEnd"/>
      <w:r w:rsidRPr="0036774C">
        <w:rPr>
          <w:sz w:val="28"/>
          <w:szCs w:val="28"/>
        </w:rPr>
        <w:t xml:space="preserve"> </w:t>
      </w:r>
      <w:proofErr w:type="spellStart"/>
      <w:r w:rsidRPr="0036774C">
        <w:rPr>
          <w:sz w:val="28"/>
          <w:szCs w:val="28"/>
        </w:rPr>
        <w:t>it</w:t>
      </w:r>
      <w:proofErr w:type="spellEnd"/>
      <w:r w:rsidRPr="0036774C">
        <w:rPr>
          <w:sz w:val="28"/>
          <w:szCs w:val="28"/>
        </w:rPr>
        <w:t xml:space="preserve"> </w:t>
      </w:r>
      <w:proofErr w:type="spellStart"/>
      <w:r w:rsidRPr="0036774C">
        <w:rPr>
          <w:sz w:val="28"/>
          <w:szCs w:val="28"/>
        </w:rPr>
        <w:t>continued</w:t>
      </w:r>
      <w:proofErr w:type="spellEnd"/>
      <w:r w:rsidRPr="0036774C">
        <w:rPr>
          <w:sz w:val="28"/>
          <w:szCs w:val="28"/>
        </w:rPr>
        <w:t xml:space="preserve"> </w:t>
      </w:r>
      <w:proofErr w:type="spellStart"/>
      <w:r w:rsidRPr="0036774C">
        <w:rPr>
          <w:sz w:val="28"/>
          <w:szCs w:val="28"/>
        </w:rPr>
        <w:t>in</w:t>
      </w:r>
      <w:proofErr w:type="spellEnd"/>
      <w:r w:rsidRPr="0036774C">
        <w:rPr>
          <w:sz w:val="28"/>
          <w:szCs w:val="28"/>
        </w:rPr>
        <w:t xml:space="preserve"> </w:t>
      </w:r>
      <w:proofErr w:type="spellStart"/>
      <w:r w:rsidRPr="0036774C">
        <w:rPr>
          <w:sz w:val="28"/>
          <w:szCs w:val="28"/>
        </w:rPr>
        <w:t>the</w:t>
      </w:r>
      <w:proofErr w:type="spellEnd"/>
      <w:r w:rsidRPr="0036774C">
        <w:rPr>
          <w:sz w:val="28"/>
          <w:szCs w:val="28"/>
        </w:rPr>
        <w:t xml:space="preserve"> </w:t>
      </w:r>
      <w:proofErr w:type="spellStart"/>
      <w:r w:rsidRPr="0036774C">
        <w:rPr>
          <w:sz w:val="28"/>
          <w:szCs w:val="28"/>
        </w:rPr>
        <w:t>minds</w:t>
      </w:r>
      <w:proofErr w:type="spellEnd"/>
      <w:r w:rsidRPr="0036774C">
        <w:rPr>
          <w:sz w:val="28"/>
          <w:szCs w:val="28"/>
        </w:rPr>
        <w:t xml:space="preserve"> </w:t>
      </w:r>
      <w:proofErr w:type="spellStart"/>
      <w:r w:rsidRPr="0036774C">
        <w:rPr>
          <w:sz w:val="28"/>
          <w:szCs w:val="28"/>
        </w:rPr>
        <w:t>of</w:t>
      </w:r>
      <w:proofErr w:type="spellEnd"/>
      <w:r w:rsidRPr="0036774C">
        <w:rPr>
          <w:sz w:val="28"/>
          <w:szCs w:val="28"/>
        </w:rPr>
        <w:t xml:space="preserve"> </w:t>
      </w:r>
      <w:proofErr w:type="spellStart"/>
      <w:r w:rsidRPr="0036774C">
        <w:rPr>
          <w:sz w:val="28"/>
          <w:szCs w:val="28"/>
        </w:rPr>
        <w:t>Americans</w:t>
      </w:r>
      <w:proofErr w:type="spellEnd"/>
      <w:r w:rsidRPr="0036774C">
        <w:rPr>
          <w:sz w:val="28"/>
          <w:szCs w:val="28"/>
        </w:rPr>
        <w:t xml:space="preserve"> </w:t>
      </w:r>
      <w:proofErr w:type="spellStart"/>
      <w:r w:rsidRPr="0036774C">
        <w:rPr>
          <w:sz w:val="28"/>
          <w:szCs w:val="28"/>
        </w:rPr>
        <w:t>for</w:t>
      </w:r>
      <w:proofErr w:type="spellEnd"/>
      <w:r w:rsidRPr="0036774C">
        <w:rPr>
          <w:sz w:val="28"/>
          <w:szCs w:val="28"/>
        </w:rPr>
        <w:t xml:space="preserve"> </w:t>
      </w:r>
      <w:proofErr w:type="spellStart"/>
      <w:r w:rsidRPr="0036774C">
        <w:rPr>
          <w:sz w:val="28"/>
          <w:szCs w:val="28"/>
        </w:rPr>
        <w:t>decades</w:t>
      </w:r>
      <w:proofErr w:type="spellEnd"/>
      <w:r w:rsidRPr="0036774C">
        <w:rPr>
          <w:sz w:val="28"/>
          <w:szCs w:val="28"/>
        </w:rPr>
        <w:t>…». У цьому випадку війна постає як стан, що виходить за межі фізичного протистояння і триває в суспільній свідомості, отже поняттєва структура доповнюється ознакою «післявоєнна ментальна тяглість».</w:t>
      </w:r>
    </w:p>
    <w:p w14:paraId="100B7817" w14:textId="77777777" w:rsidR="0036774C" w:rsidRPr="0036774C" w:rsidRDefault="0036774C" w:rsidP="0036774C">
      <w:pPr>
        <w:pStyle w:val="a3"/>
        <w:spacing w:before="0" w:beforeAutospacing="0" w:after="0" w:afterAutospacing="0" w:line="360" w:lineRule="auto"/>
        <w:ind w:firstLine="709"/>
        <w:jc w:val="both"/>
        <w:rPr>
          <w:sz w:val="28"/>
          <w:szCs w:val="28"/>
        </w:rPr>
      </w:pPr>
      <w:r w:rsidRPr="0036774C">
        <w:rPr>
          <w:sz w:val="28"/>
          <w:szCs w:val="28"/>
        </w:rPr>
        <w:lastRenderedPageBreak/>
        <w:t xml:space="preserve">Матеріали </w:t>
      </w:r>
      <w:proofErr w:type="spellStart"/>
      <w:r w:rsidRPr="0036774C">
        <w:rPr>
          <w:sz w:val="28"/>
          <w:szCs w:val="28"/>
        </w:rPr>
        <w:t>Дж</w:t>
      </w:r>
      <w:proofErr w:type="spellEnd"/>
      <w:r w:rsidRPr="0036774C">
        <w:rPr>
          <w:sz w:val="28"/>
          <w:szCs w:val="28"/>
        </w:rPr>
        <w:t xml:space="preserve">. </w:t>
      </w:r>
      <w:proofErr w:type="spellStart"/>
      <w:r w:rsidRPr="0036774C">
        <w:rPr>
          <w:sz w:val="28"/>
          <w:szCs w:val="28"/>
        </w:rPr>
        <w:t>Sack</w:t>
      </w:r>
      <w:proofErr w:type="spellEnd"/>
      <w:r w:rsidRPr="0036774C">
        <w:rPr>
          <w:sz w:val="28"/>
          <w:szCs w:val="28"/>
        </w:rPr>
        <w:t xml:space="preserve"> «M» [62] актуалізують поняттєву ознаку війни як простору морального вибору та етичної деградації: «</w:t>
      </w:r>
      <w:proofErr w:type="spellStart"/>
      <w:r w:rsidRPr="0036774C">
        <w:rPr>
          <w:sz w:val="28"/>
          <w:szCs w:val="28"/>
        </w:rPr>
        <w:t>War</w:t>
      </w:r>
      <w:proofErr w:type="spellEnd"/>
      <w:r w:rsidRPr="0036774C">
        <w:rPr>
          <w:sz w:val="28"/>
          <w:szCs w:val="28"/>
        </w:rPr>
        <w:t xml:space="preserve"> </w:t>
      </w:r>
      <w:proofErr w:type="spellStart"/>
      <w:r w:rsidRPr="0036774C">
        <w:rPr>
          <w:sz w:val="28"/>
          <w:szCs w:val="28"/>
        </w:rPr>
        <w:t>is</w:t>
      </w:r>
      <w:proofErr w:type="spellEnd"/>
      <w:r w:rsidRPr="0036774C">
        <w:rPr>
          <w:sz w:val="28"/>
          <w:szCs w:val="28"/>
        </w:rPr>
        <w:t xml:space="preserve"> </w:t>
      </w:r>
      <w:proofErr w:type="spellStart"/>
      <w:r w:rsidRPr="0036774C">
        <w:rPr>
          <w:sz w:val="28"/>
          <w:szCs w:val="28"/>
        </w:rPr>
        <w:t>the</w:t>
      </w:r>
      <w:proofErr w:type="spellEnd"/>
      <w:r w:rsidRPr="0036774C">
        <w:rPr>
          <w:sz w:val="28"/>
          <w:szCs w:val="28"/>
        </w:rPr>
        <w:t xml:space="preserve"> </w:t>
      </w:r>
      <w:proofErr w:type="spellStart"/>
      <w:r w:rsidRPr="0036774C">
        <w:rPr>
          <w:sz w:val="28"/>
          <w:szCs w:val="28"/>
        </w:rPr>
        <w:t>crucible</w:t>
      </w:r>
      <w:proofErr w:type="spellEnd"/>
      <w:r w:rsidRPr="0036774C">
        <w:rPr>
          <w:sz w:val="28"/>
          <w:szCs w:val="28"/>
        </w:rPr>
        <w:t xml:space="preserve"> </w:t>
      </w:r>
      <w:proofErr w:type="spellStart"/>
      <w:r w:rsidRPr="0036774C">
        <w:rPr>
          <w:sz w:val="28"/>
          <w:szCs w:val="28"/>
        </w:rPr>
        <w:t>where</w:t>
      </w:r>
      <w:proofErr w:type="spellEnd"/>
      <w:r w:rsidRPr="0036774C">
        <w:rPr>
          <w:sz w:val="28"/>
          <w:szCs w:val="28"/>
        </w:rPr>
        <w:t xml:space="preserve"> </w:t>
      </w:r>
      <w:proofErr w:type="spellStart"/>
      <w:r w:rsidRPr="0036774C">
        <w:rPr>
          <w:sz w:val="28"/>
          <w:szCs w:val="28"/>
        </w:rPr>
        <w:t>men</w:t>
      </w:r>
      <w:proofErr w:type="spellEnd"/>
      <w:r w:rsidRPr="0036774C">
        <w:rPr>
          <w:sz w:val="28"/>
          <w:szCs w:val="28"/>
        </w:rPr>
        <w:t xml:space="preserve"> </w:t>
      </w:r>
      <w:proofErr w:type="spellStart"/>
      <w:r w:rsidRPr="0036774C">
        <w:rPr>
          <w:sz w:val="28"/>
          <w:szCs w:val="28"/>
        </w:rPr>
        <w:t>learn</w:t>
      </w:r>
      <w:proofErr w:type="spellEnd"/>
      <w:r w:rsidRPr="0036774C">
        <w:rPr>
          <w:sz w:val="28"/>
          <w:szCs w:val="28"/>
        </w:rPr>
        <w:t xml:space="preserve"> </w:t>
      </w:r>
      <w:proofErr w:type="spellStart"/>
      <w:r w:rsidRPr="0036774C">
        <w:rPr>
          <w:sz w:val="28"/>
          <w:szCs w:val="28"/>
        </w:rPr>
        <w:t>how</w:t>
      </w:r>
      <w:proofErr w:type="spellEnd"/>
      <w:r w:rsidRPr="0036774C">
        <w:rPr>
          <w:sz w:val="28"/>
          <w:szCs w:val="28"/>
        </w:rPr>
        <w:t xml:space="preserve"> </w:t>
      </w:r>
      <w:proofErr w:type="spellStart"/>
      <w:r w:rsidRPr="0036774C">
        <w:rPr>
          <w:sz w:val="28"/>
          <w:szCs w:val="28"/>
        </w:rPr>
        <w:t>easily</w:t>
      </w:r>
      <w:proofErr w:type="spellEnd"/>
      <w:r w:rsidRPr="0036774C">
        <w:rPr>
          <w:sz w:val="28"/>
          <w:szCs w:val="28"/>
        </w:rPr>
        <w:t xml:space="preserve"> </w:t>
      </w:r>
      <w:proofErr w:type="spellStart"/>
      <w:r w:rsidRPr="0036774C">
        <w:rPr>
          <w:sz w:val="28"/>
          <w:szCs w:val="28"/>
        </w:rPr>
        <w:t>the</w:t>
      </w:r>
      <w:proofErr w:type="spellEnd"/>
      <w:r w:rsidRPr="0036774C">
        <w:rPr>
          <w:sz w:val="28"/>
          <w:szCs w:val="28"/>
        </w:rPr>
        <w:t xml:space="preserve"> </w:t>
      </w:r>
      <w:proofErr w:type="spellStart"/>
      <w:r w:rsidRPr="0036774C">
        <w:rPr>
          <w:sz w:val="28"/>
          <w:szCs w:val="28"/>
        </w:rPr>
        <w:t>line</w:t>
      </w:r>
      <w:proofErr w:type="spellEnd"/>
      <w:r w:rsidRPr="0036774C">
        <w:rPr>
          <w:sz w:val="28"/>
          <w:szCs w:val="28"/>
        </w:rPr>
        <w:t xml:space="preserve"> </w:t>
      </w:r>
      <w:proofErr w:type="spellStart"/>
      <w:r w:rsidRPr="0036774C">
        <w:rPr>
          <w:sz w:val="28"/>
          <w:szCs w:val="28"/>
        </w:rPr>
        <w:t>between</w:t>
      </w:r>
      <w:proofErr w:type="spellEnd"/>
      <w:r w:rsidRPr="0036774C">
        <w:rPr>
          <w:sz w:val="28"/>
          <w:szCs w:val="28"/>
        </w:rPr>
        <w:t xml:space="preserve"> </w:t>
      </w:r>
      <w:proofErr w:type="spellStart"/>
      <w:r w:rsidRPr="0036774C">
        <w:rPr>
          <w:sz w:val="28"/>
          <w:szCs w:val="28"/>
        </w:rPr>
        <w:t>duty</w:t>
      </w:r>
      <w:proofErr w:type="spellEnd"/>
      <w:r w:rsidRPr="0036774C">
        <w:rPr>
          <w:sz w:val="28"/>
          <w:szCs w:val="28"/>
        </w:rPr>
        <w:t xml:space="preserve"> </w:t>
      </w:r>
      <w:proofErr w:type="spellStart"/>
      <w:r w:rsidRPr="0036774C">
        <w:rPr>
          <w:sz w:val="28"/>
          <w:szCs w:val="28"/>
        </w:rPr>
        <w:t>and</w:t>
      </w:r>
      <w:proofErr w:type="spellEnd"/>
      <w:r w:rsidRPr="0036774C">
        <w:rPr>
          <w:sz w:val="28"/>
          <w:szCs w:val="28"/>
        </w:rPr>
        <w:t xml:space="preserve"> </w:t>
      </w:r>
      <w:proofErr w:type="spellStart"/>
      <w:r w:rsidRPr="0036774C">
        <w:rPr>
          <w:sz w:val="28"/>
          <w:szCs w:val="28"/>
        </w:rPr>
        <w:t>cruelty</w:t>
      </w:r>
      <w:proofErr w:type="spellEnd"/>
      <w:r w:rsidRPr="0036774C">
        <w:rPr>
          <w:sz w:val="28"/>
          <w:szCs w:val="28"/>
        </w:rPr>
        <w:t xml:space="preserve"> </w:t>
      </w:r>
      <w:proofErr w:type="spellStart"/>
      <w:r w:rsidRPr="0036774C">
        <w:rPr>
          <w:sz w:val="28"/>
          <w:szCs w:val="28"/>
        </w:rPr>
        <w:t>can</w:t>
      </w:r>
      <w:proofErr w:type="spellEnd"/>
      <w:r w:rsidRPr="0036774C">
        <w:rPr>
          <w:sz w:val="28"/>
          <w:szCs w:val="28"/>
        </w:rPr>
        <w:t xml:space="preserve"> </w:t>
      </w:r>
      <w:proofErr w:type="spellStart"/>
      <w:r w:rsidRPr="0036774C">
        <w:rPr>
          <w:sz w:val="28"/>
          <w:szCs w:val="28"/>
        </w:rPr>
        <w:t>dissolve</w:t>
      </w:r>
      <w:proofErr w:type="spellEnd"/>
      <w:r w:rsidRPr="0036774C">
        <w:rPr>
          <w:sz w:val="28"/>
          <w:szCs w:val="28"/>
        </w:rPr>
        <w:t>…». Таким чином, у публіцистиці війна стає не тільки політичним актом, а й моральною подією.</w:t>
      </w:r>
    </w:p>
    <w:p w14:paraId="230AC9F9" w14:textId="77777777" w:rsidR="0036774C" w:rsidRPr="0036774C" w:rsidRDefault="0036774C" w:rsidP="0036774C">
      <w:pPr>
        <w:pStyle w:val="a3"/>
        <w:spacing w:before="0" w:beforeAutospacing="0" w:after="0" w:afterAutospacing="0" w:line="360" w:lineRule="auto"/>
        <w:ind w:firstLine="709"/>
        <w:jc w:val="both"/>
        <w:rPr>
          <w:sz w:val="28"/>
          <w:szCs w:val="28"/>
        </w:rPr>
      </w:pPr>
      <w:r w:rsidRPr="0036774C">
        <w:rPr>
          <w:sz w:val="28"/>
          <w:szCs w:val="28"/>
        </w:rPr>
        <w:t xml:space="preserve">У матеріалі </w:t>
      </w:r>
      <w:proofErr w:type="spellStart"/>
      <w:r w:rsidRPr="0036774C">
        <w:rPr>
          <w:sz w:val="28"/>
          <w:szCs w:val="28"/>
        </w:rPr>
        <w:t>The</w:t>
      </w:r>
      <w:proofErr w:type="spellEnd"/>
      <w:r w:rsidRPr="0036774C">
        <w:rPr>
          <w:sz w:val="28"/>
          <w:szCs w:val="28"/>
        </w:rPr>
        <w:t xml:space="preserve"> </w:t>
      </w:r>
      <w:proofErr w:type="spellStart"/>
      <w:r w:rsidRPr="0036774C">
        <w:rPr>
          <w:sz w:val="28"/>
          <w:szCs w:val="28"/>
        </w:rPr>
        <w:t>New</w:t>
      </w:r>
      <w:proofErr w:type="spellEnd"/>
      <w:r w:rsidRPr="0036774C">
        <w:rPr>
          <w:sz w:val="28"/>
          <w:szCs w:val="28"/>
        </w:rPr>
        <w:t xml:space="preserve"> </w:t>
      </w:r>
      <w:proofErr w:type="spellStart"/>
      <w:r w:rsidRPr="0036774C">
        <w:rPr>
          <w:sz w:val="28"/>
          <w:szCs w:val="28"/>
        </w:rPr>
        <w:t>York</w:t>
      </w:r>
      <w:proofErr w:type="spellEnd"/>
      <w:r w:rsidRPr="0036774C">
        <w:rPr>
          <w:sz w:val="28"/>
          <w:szCs w:val="28"/>
        </w:rPr>
        <w:t xml:space="preserve"> </w:t>
      </w:r>
      <w:proofErr w:type="spellStart"/>
      <w:r w:rsidRPr="0036774C">
        <w:rPr>
          <w:sz w:val="28"/>
          <w:szCs w:val="28"/>
        </w:rPr>
        <w:t>Times</w:t>
      </w:r>
      <w:proofErr w:type="spellEnd"/>
      <w:r w:rsidRPr="0036774C">
        <w:rPr>
          <w:sz w:val="28"/>
          <w:szCs w:val="28"/>
        </w:rPr>
        <w:t xml:space="preserve"> «</w:t>
      </w:r>
      <w:proofErr w:type="spellStart"/>
      <w:r w:rsidRPr="0036774C">
        <w:rPr>
          <w:sz w:val="28"/>
          <w:szCs w:val="28"/>
        </w:rPr>
        <w:t>The</w:t>
      </w:r>
      <w:proofErr w:type="spellEnd"/>
      <w:r w:rsidRPr="0036774C">
        <w:rPr>
          <w:sz w:val="28"/>
          <w:szCs w:val="28"/>
        </w:rPr>
        <w:t xml:space="preserve"> </w:t>
      </w:r>
      <w:proofErr w:type="spellStart"/>
      <w:r w:rsidRPr="0036774C">
        <w:rPr>
          <w:sz w:val="28"/>
          <w:szCs w:val="28"/>
        </w:rPr>
        <w:t>Ukraine</w:t>
      </w:r>
      <w:proofErr w:type="spellEnd"/>
      <w:r w:rsidRPr="0036774C">
        <w:rPr>
          <w:sz w:val="28"/>
          <w:szCs w:val="28"/>
        </w:rPr>
        <w:t>–</w:t>
      </w:r>
      <w:proofErr w:type="spellStart"/>
      <w:r w:rsidRPr="0036774C">
        <w:rPr>
          <w:sz w:val="28"/>
          <w:szCs w:val="28"/>
        </w:rPr>
        <w:t>Russia</w:t>
      </w:r>
      <w:proofErr w:type="spellEnd"/>
      <w:r w:rsidRPr="0036774C">
        <w:rPr>
          <w:sz w:val="28"/>
          <w:szCs w:val="28"/>
        </w:rPr>
        <w:t xml:space="preserve"> </w:t>
      </w:r>
      <w:proofErr w:type="spellStart"/>
      <w:r w:rsidRPr="0036774C">
        <w:rPr>
          <w:sz w:val="28"/>
          <w:szCs w:val="28"/>
        </w:rPr>
        <w:t>war</w:t>
      </w:r>
      <w:proofErr w:type="spellEnd"/>
      <w:r w:rsidRPr="0036774C">
        <w:rPr>
          <w:sz w:val="28"/>
          <w:szCs w:val="28"/>
        </w:rPr>
        <w:t xml:space="preserve">» [63] війна </w:t>
      </w:r>
      <w:proofErr w:type="spellStart"/>
      <w:r w:rsidRPr="0036774C">
        <w:rPr>
          <w:sz w:val="28"/>
          <w:szCs w:val="28"/>
        </w:rPr>
        <w:t>концептуалізується</w:t>
      </w:r>
      <w:proofErr w:type="spellEnd"/>
      <w:r w:rsidRPr="0036774C">
        <w:rPr>
          <w:sz w:val="28"/>
          <w:szCs w:val="28"/>
        </w:rPr>
        <w:t xml:space="preserve"> як геополітичний процес зі складною структурою військових, дипломатичних та економічних дій: «</w:t>
      </w:r>
      <w:proofErr w:type="spellStart"/>
      <w:r w:rsidRPr="0036774C">
        <w:rPr>
          <w:sz w:val="28"/>
          <w:szCs w:val="28"/>
        </w:rPr>
        <w:t>The</w:t>
      </w:r>
      <w:proofErr w:type="spellEnd"/>
      <w:r w:rsidRPr="0036774C">
        <w:rPr>
          <w:sz w:val="28"/>
          <w:szCs w:val="28"/>
        </w:rPr>
        <w:t xml:space="preserve"> </w:t>
      </w:r>
      <w:proofErr w:type="spellStart"/>
      <w:r w:rsidRPr="0036774C">
        <w:rPr>
          <w:sz w:val="28"/>
          <w:szCs w:val="28"/>
        </w:rPr>
        <w:t>conflict</w:t>
      </w:r>
      <w:proofErr w:type="spellEnd"/>
      <w:r w:rsidRPr="0036774C">
        <w:rPr>
          <w:sz w:val="28"/>
          <w:szCs w:val="28"/>
        </w:rPr>
        <w:t xml:space="preserve"> </w:t>
      </w:r>
      <w:proofErr w:type="spellStart"/>
      <w:r w:rsidRPr="0036774C">
        <w:rPr>
          <w:sz w:val="28"/>
          <w:szCs w:val="28"/>
        </w:rPr>
        <w:t>has</w:t>
      </w:r>
      <w:proofErr w:type="spellEnd"/>
      <w:r w:rsidRPr="0036774C">
        <w:rPr>
          <w:sz w:val="28"/>
          <w:szCs w:val="28"/>
        </w:rPr>
        <w:t xml:space="preserve"> </w:t>
      </w:r>
      <w:proofErr w:type="spellStart"/>
      <w:r w:rsidRPr="0036774C">
        <w:rPr>
          <w:sz w:val="28"/>
          <w:szCs w:val="28"/>
        </w:rPr>
        <w:t>drawn</w:t>
      </w:r>
      <w:proofErr w:type="spellEnd"/>
      <w:r w:rsidRPr="0036774C">
        <w:rPr>
          <w:sz w:val="28"/>
          <w:szCs w:val="28"/>
        </w:rPr>
        <w:t xml:space="preserve"> </w:t>
      </w:r>
      <w:proofErr w:type="spellStart"/>
      <w:r w:rsidRPr="0036774C">
        <w:rPr>
          <w:sz w:val="28"/>
          <w:szCs w:val="28"/>
        </w:rPr>
        <w:t>in</w:t>
      </w:r>
      <w:proofErr w:type="spellEnd"/>
      <w:r w:rsidRPr="0036774C">
        <w:rPr>
          <w:sz w:val="28"/>
          <w:szCs w:val="28"/>
        </w:rPr>
        <w:t xml:space="preserve"> </w:t>
      </w:r>
      <w:proofErr w:type="spellStart"/>
      <w:r w:rsidRPr="0036774C">
        <w:rPr>
          <w:sz w:val="28"/>
          <w:szCs w:val="28"/>
        </w:rPr>
        <w:t>alliances</w:t>
      </w:r>
      <w:proofErr w:type="spellEnd"/>
      <w:r w:rsidRPr="0036774C">
        <w:rPr>
          <w:sz w:val="28"/>
          <w:szCs w:val="28"/>
        </w:rPr>
        <w:t xml:space="preserve">, </w:t>
      </w:r>
      <w:proofErr w:type="spellStart"/>
      <w:r w:rsidRPr="0036774C">
        <w:rPr>
          <w:sz w:val="28"/>
          <w:szCs w:val="28"/>
        </w:rPr>
        <w:t>reshaped</w:t>
      </w:r>
      <w:proofErr w:type="spellEnd"/>
      <w:r w:rsidRPr="0036774C">
        <w:rPr>
          <w:sz w:val="28"/>
          <w:szCs w:val="28"/>
        </w:rPr>
        <w:t xml:space="preserve"> </w:t>
      </w:r>
      <w:proofErr w:type="spellStart"/>
      <w:r w:rsidRPr="0036774C">
        <w:rPr>
          <w:sz w:val="28"/>
          <w:szCs w:val="28"/>
        </w:rPr>
        <w:t>global</w:t>
      </w:r>
      <w:proofErr w:type="spellEnd"/>
      <w:r w:rsidRPr="0036774C">
        <w:rPr>
          <w:sz w:val="28"/>
          <w:szCs w:val="28"/>
        </w:rPr>
        <w:t xml:space="preserve"> </w:t>
      </w:r>
      <w:proofErr w:type="spellStart"/>
      <w:r w:rsidRPr="0036774C">
        <w:rPr>
          <w:sz w:val="28"/>
          <w:szCs w:val="28"/>
        </w:rPr>
        <w:t>energy</w:t>
      </w:r>
      <w:proofErr w:type="spellEnd"/>
      <w:r w:rsidRPr="0036774C">
        <w:rPr>
          <w:sz w:val="28"/>
          <w:szCs w:val="28"/>
        </w:rPr>
        <w:t xml:space="preserve"> </w:t>
      </w:r>
      <w:proofErr w:type="spellStart"/>
      <w:r w:rsidRPr="0036774C">
        <w:rPr>
          <w:sz w:val="28"/>
          <w:szCs w:val="28"/>
        </w:rPr>
        <w:t>markets</w:t>
      </w:r>
      <w:proofErr w:type="spellEnd"/>
      <w:r w:rsidRPr="0036774C">
        <w:rPr>
          <w:sz w:val="28"/>
          <w:szCs w:val="28"/>
        </w:rPr>
        <w:t xml:space="preserve">, </w:t>
      </w:r>
      <w:proofErr w:type="spellStart"/>
      <w:r w:rsidRPr="0036774C">
        <w:rPr>
          <w:sz w:val="28"/>
          <w:szCs w:val="28"/>
        </w:rPr>
        <w:t>and</w:t>
      </w:r>
      <w:proofErr w:type="spellEnd"/>
      <w:r w:rsidRPr="0036774C">
        <w:rPr>
          <w:sz w:val="28"/>
          <w:szCs w:val="28"/>
        </w:rPr>
        <w:t xml:space="preserve"> </w:t>
      </w:r>
      <w:proofErr w:type="spellStart"/>
      <w:r w:rsidRPr="0036774C">
        <w:rPr>
          <w:sz w:val="28"/>
          <w:szCs w:val="28"/>
        </w:rPr>
        <w:t>forced</w:t>
      </w:r>
      <w:proofErr w:type="spellEnd"/>
      <w:r w:rsidRPr="0036774C">
        <w:rPr>
          <w:sz w:val="28"/>
          <w:szCs w:val="28"/>
        </w:rPr>
        <w:t xml:space="preserve"> </w:t>
      </w:r>
      <w:proofErr w:type="spellStart"/>
      <w:r w:rsidRPr="0036774C">
        <w:rPr>
          <w:sz w:val="28"/>
          <w:szCs w:val="28"/>
        </w:rPr>
        <w:t>nations</w:t>
      </w:r>
      <w:proofErr w:type="spellEnd"/>
      <w:r w:rsidRPr="0036774C">
        <w:rPr>
          <w:sz w:val="28"/>
          <w:szCs w:val="28"/>
        </w:rPr>
        <w:t xml:space="preserve"> </w:t>
      </w:r>
      <w:proofErr w:type="spellStart"/>
      <w:r w:rsidRPr="0036774C">
        <w:rPr>
          <w:sz w:val="28"/>
          <w:szCs w:val="28"/>
        </w:rPr>
        <w:t>to</w:t>
      </w:r>
      <w:proofErr w:type="spellEnd"/>
      <w:r w:rsidRPr="0036774C">
        <w:rPr>
          <w:sz w:val="28"/>
          <w:szCs w:val="28"/>
        </w:rPr>
        <w:t xml:space="preserve"> </w:t>
      </w:r>
      <w:proofErr w:type="spellStart"/>
      <w:r w:rsidRPr="0036774C">
        <w:rPr>
          <w:sz w:val="28"/>
          <w:szCs w:val="28"/>
        </w:rPr>
        <w:t>rethink</w:t>
      </w:r>
      <w:proofErr w:type="spellEnd"/>
      <w:r w:rsidRPr="0036774C">
        <w:rPr>
          <w:sz w:val="28"/>
          <w:szCs w:val="28"/>
        </w:rPr>
        <w:t xml:space="preserve"> </w:t>
      </w:r>
      <w:proofErr w:type="spellStart"/>
      <w:r w:rsidRPr="0036774C">
        <w:rPr>
          <w:sz w:val="28"/>
          <w:szCs w:val="28"/>
        </w:rPr>
        <w:t>security</w:t>
      </w:r>
      <w:proofErr w:type="spellEnd"/>
      <w:r w:rsidRPr="0036774C">
        <w:rPr>
          <w:sz w:val="28"/>
          <w:szCs w:val="28"/>
        </w:rPr>
        <w:t>». Тут поняттєва основа розширюється до сфер економіки, міжнародного права, глобальної безпеки.</w:t>
      </w:r>
    </w:p>
    <w:p w14:paraId="6FF3281A" w14:textId="77777777" w:rsidR="0036774C" w:rsidRPr="0036774C" w:rsidRDefault="0036774C" w:rsidP="0036774C">
      <w:pPr>
        <w:pStyle w:val="a3"/>
        <w:spacing w:before="0" w:beforeAutospacing="0" w:after="0" w:afterAutospacing="0" w:line="360" w:lineRule="auto"/>
        <w:ind w:firstLine="709"/>
        <w:jc w:val="both"/>
        <w:rPr>
          <w:sz w:val="28"/>
          <w:szCs w:val="28"/>
        </w:rPr>
      </w:pPr>
      <w:proofErr w:type="spellStart"/>
      <w:r w:rsidRPr="0036774C">
        <w:rPr>
          <w:sz w:val="28"/>
          <w:szCs w:val="28"/>
        </w:rPr>
        <w:t>The</w:t>
      </w:r>
      <w:proofErr w:type="spellEnd"/>
      <w:r w:rsidRPr="0036774C">
        <w:rPr>
          <w:sz w:val="28"/>
          <w:szCs w:val="28"/>
        </w:rPr>
        <w:t xml:space="preserve"> </w:t>
      </w:r>
      <w:proofErr w:type="spellStart"/>
      <w:r w:rsidRPr="0036774C">
        <w:rPr>
          <w:sz w:val="28"/>
          <w:szCs w:val="28"/>
        </w:rPr>
        <w:t>Economist</w:t>
      </w:r>
      <w:proofErr w:type="spellEnd"/>
      <w:r w:rsidRPr="0036774C">
        <w:rPr>
          <w:sz w:val="28"/>
          <w:szCs w:val="28"/>
        </w:rPr>
        <w:t xml:space="preserve"> у матеріалі «</w:t>
      </w:r>
      <w:proofErr w:type="spellStart"/>
      <w:r w:rsidRPr="0036774C">
        <w:rPr>
          <w:sz w:val="28"/>
          <w:szCs w:val="28"/>
        </w:rPr>
        <w:t>Ukraine</w:t>
      </w:r>
      <w:proofErr w:type="spellEnd"/>
      <w:r w:rsidRPr="0036774C">
        <w:rPr>
          <w:sz w:val="28"/>
          <w:szCs w:val="28"/>
        </w:rPr>
        <w:t xml:space="preserve"> </w:t>
      </w:r>
      <w:proofErr w:type="spellStart"/>
      <w:r w:rsidRPr="0036774C">
        <w:rPr>
          <w:sz w:val="28"/>
          <w:szCs w:val="28"/>
        </w:rPr>
        <w:t>at</w:t>
      </w:r>
      <w:proofErr w:type="spellEnd"/>
      <w:r w:rsidRPr="0036774C">
        <w:rPr>
          <w:sz w:val="28"/>
          <w:szCs w:val="28"/>
        </w:rPr>
        <w:t xml:space="preserve"> </w:t>
      </w:r>
      <w:proofErr w:type="spellStart"/>
      <w:r w:rsidRPr="0036774C">
        <w:rPr>
          <w:sz w:val="28"/>
          <w:szCs w:val="28"/>
        </w:rPr>
        <w:t>war</w:t>
      </w:r>
      <w:proofErr w:type="spellEnd"/>
      <w:r w:rsidRPr="0036774C">
        <w:rPr>
          <w:sz w:val="28"/>
          <w:szCs w:val="28"/>
        </w:rPr>
        <w:t>» [64] вводить до поняттєвих ознак такі елементи, як інформаційна війна, пропаганда, технологічне домінування: «</w:t>
      </w:r>
      <w:proofErr w:type="spellStart"/>
      <w:r w:rsidRPr="0036774C">
        <w:rPr>
          <w:sz w:val="28"/>
          <w:szCs w:val="28"/>
        </w:rPr>
        <w:t>Information</w:t>
      </w:r>
      <w:proofErr w:type="spellEnd"/>
      <w:r w:rsidRPr="0036774C">
        <w:rPr>
          <w:sz w:val="28"/>
          <w:szCs w:val="28"/>
        </w:rPr>
        <w:t xml:space="preserve"> </w:t>
      </w:r>
      <w:proofErr w:type="spellStart"/>
      <w:r w:rsidRPr="0036774C">
        <w:rPr>
          <w:sz w:val="28"/>
          <w:szCs w:val="28"/>
        </w:rPr>
        <w:t>has</w:t>
      </w:r>
      <w:proofErr w:type="spellEnd"/>
      <w:r w:rsidRPr="0036774C">
        <w:rPr>
          <w:sz w:val="28"/>
          <w:szCs w:val="28"/>
        </w:rPr>
        <w:t xml:space="preserve"> </w:t>
      </w:r>
      <w:proofErr w:type="spellStart"/>
      <w:r w:rsidRPr="0036774C">
        <w:rPr>
          <w:sz w:val="28"/>
          <w:szCs w:val="28"/>
        </w:rPr>
        <w:t>become</w:t>
      </w:r>
      <w:proofErr w:type="spellEnd"/>
      <w:r w:rsidRPr="0036774C">
        <w:rPr>
          <w:sz w:val="28"/>
          <w:szCs w:val="28"/>
        </w:rPr>
        <w:t xml:space="preserve"> a </w:t>
      </w:r>
      <w:proofErr w:type="spellStart"/>
      <w:r w:rsidRPr="0036774C">
        <w:rPr>
          <w:sz w:val="28"/>
          <w:szCs w:val="28"/>
        </w:rPr>
        <w:t>battlefield</w:t>
      </w:r>
      <w:proofErr w:type="spellEnd"/>
      <w:r w:rsidRPr="0036774C">
        <w:rPr>
          <w:sz w:val="28"/>
          <w:szCs w:val="28"/>
        </w:rPr>
        <w:t xml:space="preserve"> </w:t>
      </w:r>
      <w:proofErr w:type="spellStart"/>
      <w:r w:rsidRPr="0036774C">
        <w:rPr>
          <w:sz w:val="28"/>
          <w:szCs w:val="28"/>
        </w:rPr>
        <w:t>of</w:t>
      </w:r>
      <w:proofErr w:type="spellEnd"/>
      <w:r w:rsidRPr="0036774C">
        <w:rPr>
          <w:sz w:val="28"/>
          <w:szCs w:val="28"/>
        </w:rPr>
        <w:t xml:space="preserve"> </w:t>
      </w:r>
      <w:proofErr w:type="spellStart"/>
      <w:r w:rsidRPr="0036774C">
        <w:rPr>
          <w:sz w:val="28"/>
          <w:szCs w:val="28"/>
        </w:rPr>
        <w:t>its</w:t>
      </w:r>
      <w:proofErr w:type="spellEnd"/>
      <w:r w:rsidRPr="0036774C">
        <w:rPr>
          <w:sz w:val="28"/>
          <w:szCs w:val="28"/>
        </w:rPr>
        <w:t xml:space="preserve"> </w:t>
      </w:r>
      <w:proofErr w:type="spellStart"/>
      <w:r w:rsidRPr="0036774C">
        <w:rPr>
          <w:sz w:val="28"/>
          <w:szCs w:val="28"/>
        </w:rPr>
        <w:t>own</w:t>
      </w:r>
      <w:proofErr w:type="spellEnd"/>
      <w:r w:rsidRPr="0036774C">
        <w:rPr>
          <w:sz w:val="28"/>
          <w:szCs w:val="28"/>
        </w:rPr>
        <w:t xml:space="preserve">, </w:t>
      </w:r>
      <w:proofErr w:type="spellStart"/>
      <w:r w:rsidRPr="0036774C">
        <w:rPr>
          <w:sz w:val="28"/>
          <w:szCs w:val="28"/>
        </w:rPr>
        <w:t>with</w:t>
      </w:r>
      <w:proofErr w:type="spellEnd"/>
      <w:r w:rsidRPr="0036774C">
        <w:rPr>
          <w:sz w:val="28"/>
          <w:szCs w:val="28"/>
        </w:rPr>
        <w:t xml:space="preserve"> </w:t>
      </w:r>
      <w:proofErr w:type="spellStart"/>
      <w:r w:rsidRPr="0036774C">
        <w:rPr>
          <w:sz w:val="28"/>
          <w:szCs w:val="28"/>
        </w:rPr>
        <w:t>truth</w:t>
      </w:r>
      <w:proofErr w:type="spellEnd"/>
      <w:r w:rsidRPr="0036774C">
        <w:rPr>
          <w:sz w:val="28"/>
          <w:szCs w:val="28"/>
        </w:rPr>
        <w:t xml:space="preserve"> </w:t>
      </w:r>
      <w:proofErr w:type="spellStart"/>
      <w:r w:rsidRPr="0036774C">
        <w:rPr>
          <w:sz w:val="28"/>
          <w:szCs w:val="28"/>
        </w:rPr>
        <w:t>and</w:t>
      </w:r>
      <w:proofErr w:type="spellEnd"/>
      <w:r w:rsidRPr="0036774C">
        <w:rPr>
          <w:sz w:val="28"/>
          <w:szCs w:val="28"/>
        </w:rPr>
        <w:t xml:space="preserve"> </w:t>
      </w:r>
      <w:proofErr w:type="spellStart"/>
      <w:r w:rsidRPr="0036774C">
        <w:rPr>
          <w:sz w:val="28"/>
          <w:szCs w:val="28"/>
        </w:rPr>
        <w:t>deception</w:t>
      </w:r>
      <w:proofErr w:type="spellEnd"/>
      <w:r w:rsidRPr="0036774C">
        <w:rPr>
          <w:sz w:val="28"/>
          <w:szCs w:val="28"/>
        </w:rPr>
        <w:t xml:space="preserve"> </w:t>
      </w:r>
      <w:proofErr w:type="spellStart"/>
      <w:r w:rsidRPr="0036774C">
        <w:rPr>
          <w:sz w:val="28"/>
          <w:szCs w:val="28"/>
        </w:rPr>
        <w:t>fighting</w:t>
      </w:r>
      <w:proofErr w:type="spellEnd"/>
      <w:r w:rsidRPr="0036774C">
        <w:rPr>
          <w:sz w:val="28"/>
          <w:szCs w:val="28"/>
        </w:rPr>
        <w:t xml:space="preserve"> </w:t>
      </w:r>
      <w:proofErr w:type="spellStart"/>
      <w:r w:rsidRPr="0036774C">
        <w:rPr>
          <w:sz w:val="28"/>
          <w:szCs w:val="28"/>
        </w:rPr>
        <w:t>side</w:t>
      </w:r>
      <w:proofErr w:type="spellEnd"/>
      <w:r w:rsidRPr="0036774C">
        <w:rPr>
          <w:sz w:val="28"/>
          <w:szCs w:val="28"/>
        </w:rPr>
        <w:t xml:space="preserve"> </w:t>
      </w:r>
      <w:proofErr w:type="spellStart"/>
      <w:r w:rsidRPr="0036774C">
        <w:rPr>
          <w:sz w:val="28"/>
          <w:szCs w:val="28"/>
        </w:rPr>
        <w:t>by</w:t>
      </w:r>
      <w:proofErr w:type="spellEnd"/>
      <w:r w:rsidRPr="0036774C">
        <w:rPr>
          <w:sz w:val="28"/>
          <w:szCs w:val="28"/>
        </w:rPr>
        <w:t xml:space="preserve"> </w:t>
      </w:r>
      <w:proofErr w:type="spellStart"/>
      <w:r w:rsidRPr="0036774C">
        <w:rPr>
          <w:sz w:val="28"/>
          <w:szCs w:val="28"/>
        </w:rPr>
        <w:t>side</w:t>
      </w:r>
      <w:proofErr w:type="spellEnd"/>
      <w:r w:rsidRPr="0036774C">
        <w:rPr>
          <w:sz w:val="28"/>
          <w:szCs w:val="28"/>
        </w:rPr>
        <w:t xml:space="preserve">». Сучасна війна, таким чином, набуває </w:t>
      </w:r>
      <w:proofErr w:type="spellStart"/>
      <w:r w:rsidRPr="0036774C">
        <w:rPr>
          <w:sz w:val="28"/>
          <w:szCs w:val="28"/>
        </w:rPr>
        <w:t>медіатизованої</w:t>
      </w:r>
      <w:proofErr w:type="spellEnd"/>
      <w:r w:rsidRPr="0036774C">
        <w:rPr>
          <w:sz w:val="28"/>
          <w:szCs w:val="28"/>
        </w:rPr>
        <w:t xml:space="preserve"> природи й включає інформаційні операції як частину своєї структури.</w:t>
      </w:r>
    </w:p>
    <w:p w14:paraId="5E5654B2" w14:textId="77777777" w:rsidR="0036774C" w:rsidRPr="0036774C" w:rsidRDefault="0036774C" w:rsidP="0036774C">
      <w:pPr>
        <w:pStyle w:val="a3"/>
        <w:spacing w:before="0" w:beforeAutospacing="0" w:after="0" w:afterAutospacing="0" w:line="360" w:lineRule="auto"/>
        <w:ind w:firstLine="709"/>
        <w:jc w:val="both"/>
        <w:rPr>
          <w:sz w:val="28"/>
          <w:szCs w:val="28"/>
        </w:rPr>
      </w:pPr>
      <w:r w:rsidRPr="0036774C">
        <w:rPr>
          <w:sz w:val="28"/>
          <w:szCs w:val="28"/>
        </w:rPr>
        <w:t xml:space="preserve">Отже, аналіз публіцистичних текстів дає підстави стверджувати, що поняттєві ознаки концепту WAR у сучасному англомовному дискурсі включають не лише характеристику війни як фізичного збройного протистояння, а й як складної системи політичних рішень, гуманітарних наслідків, моральних дилем, інформаційних стратегій та </w:t>
      </w:r>
      <w:proofErr w:type="spellStart"/>
      <w:r w:rsidRPr="0036774C">
        <w:rPr>
          <w:sz w:val="28"/>
          <w:szCs w:val="28"/>
        </w:rPr>
        <w:t>екзистенційних</w:t>
      </w:r>
      <w:proofErr w:type="spellEnd"/>
      <w:r w:rsidRPr="0036774C">
        <w:rPr>
          <w:sz w:val="28"/>
          <w:szCs w:val="28"/>
        </w:rPr>
        <w:t xml:space="preserve"> викликів. У публіцистиці війна постає як багатовекторний процес, що охоплює політичний, економічний, психологічний, технологічний та соціальний виміри. Таким чином, поняттєвий рівень концепту WAR у реальних текстах значно ширший, ніж у словниках, і відображає складність сучасних конфліктів, їхню глибину та </w:t>
      </w:r>
      <w:proofErr w:type="spellStart"/>
      <w:r w:rsidRPr="0036774C">
        <w:rPr>
          <w:sz w:val="28"/>
          <w:szCs w:val="28"/>
        </w:rPr>
        <w:t>багатокомпонентність</w:t>
      </w:r>
      <w:proofErr w:type="spellEnd"/>
      <w:r w:rsidRPr="0036774C">
        <w:rPr>
          <w:sz w:val="28"/>
          <w:szCs w:val="28"/>
        </w:rPr>
        <w:t>.</w:t>
      </w:r>
    </w:p>
    <w:p w14:paraId="00670A2B" w14:textId="62C7AB9D" w:rsidR="00B1004D" w:rsidRDefault="00B1004D" w:rsidP="0036774C">
      <w:pPr>
        <w:spacing w:after="0" w:line="360" w:lineRule="auto"/>
        <w:ind w:firstLine="709"/>
        <w:jc w:val="both"/>
        <w:rPr>
          <w:rFonts w:ascii="Times New Roman" w:hAnsi="Times New Roman" w:cs="Times New Roman"/>
          <w:sz w:val="28"/>
          <w:szCs w:val="28"/>
          <w:lang w:val="uk-UA"/>
        </w:rPr>
      </w:pPr>
    </w:p>
    <w:p w14:paraId="210F81D3" w14:textId="77777777" w:rsidR="00D40906" w:rsidRPr="0036774C" w:rsidRDefault="00D40906" w:rsidP="0036774C">
      <w:pPr>
        <w:spacing w:after="0" w:line="360" w:lineRule="auto"/>
        <w:ind w:firstLine="709"/>
        <w:jc w:val="both"/>
        <w:rPr>
          <w:rFonts w:ascii="Times New Roman" w:hAnsi="Times New Roman" w:cs="Times New Roman"/>
          <w:sz w:val="28"/>
          <w:szCs w:val="28"/>
          <w:lang w:val="uk-UA"/>
        </w:rPr>
      </w:pPr>
    </w:p>
    <w:p w14:paraId="46B34C2A" w14:textId="33A6C294" w:rsidR="0036774C" w:rsidRPr="0036774C" w:rsidRDefault="0036774C" w:rsidP="0036774C">
      <w:pPr>
        <w:pStyle w:val="1"/>
        <w:spacing w:before="0" w:line="360" w:lineRule="auto"/>
        <w:ind w:firstLine="709"/>
        <w:jc w:val="both"/>
        <w:rPr>
          <w:rFonts w:ascii="Times New Roman" w:hAnsi="Times New Roman" w:cs="Times New Roman"/>
          <w:b/>
          <w:bCs/>
          <w:color w:val="auto"/>
          <w:kern w:val="36"/>
          <w:sz w:val="28"/>
          <w:szCs w:val="28"/>
          <w:lang w:val="uk-UA"/>
          <w14:ligatures w14:val="none"/>
        </w:rPr>
      </w:pPr>
      <w:r w:rsidRPr="0036774C">
        <w:rPr>
          <w:rFonts w:ascii="Times New Roman" w:hAnsi="Times New Roman" w:cs="Times New Roman"/>
          <w:b/>
          <w:bCs/>
          <w:color w:val="auto"/>
          <w:sz w:val="28"/>
          <w:szCs w:val="28"/>
        </w:rPr>
        <w:lastRenderedPageBreak/>
        <w:t xml:space="preserve">2.3. Образні ознаки концепту </w:t>
      </w:r>
    </w:p>
    <w:p w14:paraId="09AC24B7" w14:textId="77777777" w:rsidR="0036774C" w:rsidRDefault="0036774C" w:rsidP="0036774C">
      <w:pPr>
        <w:pStyle w:val="a3"/>
        <w:spacing w:before="0" w:beforeAutospacing="0" w:after="0" w:afterAutospacing="0" w:line="360" w:lineRule="auto"/>
        <w:ind w:firstLine="709"/>
        <w:jc w:val="both"/>
        <w:rPr>
          <w:sz w:val="28"/>
          <w:szCs w:val="28"/>
        </w:rPr>
      </w:pPr>
    </w:p>
    <w:p w14:paraId="677DC91D" w14:textId="33F2EE49" w:rsidR="0036774C" w:rsidRPr="0036774C" w:rsidRDefault="0036774C" w:rsidP="0036774C">
      <w:pPr>
        <w:pStyle w:val="a3"/>
        <w:spacing w:before="0" w:beforeAutospacing="0" w:after="0" w:afterAutospacing="0" w:line="360" w:lineRule="auto"/>
        <w:ind w:firstLine="709"/>
        <w:jc w:val="both"/>
        <w:rPr>
          <w:sz w:val="28"/>
          <w:szCs w:val="28"/>
        </w:rPr>
      </w:pPr>
      <w:r w:rsidRPr="0036774C">
        <w:rPr>
          <w:sz w:val="28"/>
          <w:szCs w:val="28"/>
        </w:rPr>
        <w:t xml:space="preserve">Образні ознаки концепту WAR формують його метафоричний, </w:t>
      </w:r>
      <w:proofErr w:type="spellStart"/>
      <w:r w:rsidRPr="0036774C">
        <w:rPr>
          <w:sz w:val="28"/>
          <w:szCs w:val="28"/>
        </w:rPr>
        <w:t>емоційно</w:t>
      </w:r>
      <w:proofErr w:type="spellEnd"/>
      <w:r w:rsidRPr="0036774C">
        <w:rPr>
          <w:sz w:val="28"/>
          <w:szCs w:val="28"/>
        </w:rPr>
        <w:t xml:space="preserve">-образний і </w:t>
      </w:r>
      <w:proofErr w:type="spellStart"/>
      <w:r w:rsidRPr="0036774C">
        <w:rPr>
          <w:sz w:val="28"/>
          <w:szCs w:val="28"/>
        </w:rPr>
        <w:t>перцептивний</w:t>
      </w:r>
      <w:proofErr w:type="spellEnd"/>
      <w:r w:rsidRPr="0036774C">
        <w:rPr>
          <w:sz w:val="28"/>
          <w:szCs w:val="28"/>
        </w:rPr>
        <w:t xml:space="preserve"> вимір, який відображає те, як війна осмислюється на рівні уявлень, </w:t>
      </w:r>
      <w:proofErr w:type="spellStart"/>
      <w:r w:rsidRPr="0036774C">
        <w:rPr>
          <w:sz w:val="28"/>
          <w:szCs w:val="28"/>
        </w:rPr>
        <w:t>відчуттів</w:t>
      </w:r>
      <w:proofErr w:type="spellEnd"/>
      <w:r w:rsidRPr="0036774C">
        <w:rPr>
          <w:sz w:val="28"/>
          <w:szCs w:val="28"/>
        </w:rPr>
        <w:t xml:space="preserve"> і символів. На відміну від поняттєвих характеристик, що структурують війну раціонально, образні ознаки відтворюють її як живий, динамічний, чуттєво насичений феномен. Саме на цьому рівні найповніше реалізуються когнітивні механізми метафоризації, які дозволяють описувати війну через поняття інших концептуальних сфер — природних стихій, хвороби, техніки, простору, руху чи моральної темряви. Публіцистичний дискурс, зокрема тексти репортажного та </w:t>
      </w:r>
      <w:proofErr w:type="spellStart"/>
      <w:r w:rsidRPr="0036774C">
        <w:rPr>
          <w:sz w:val="28"/>
          <w:szCs w:val="28"/>
        </w:rPr>
        <w:t>есеїстичного</w:t>
      </w:r>
      <w:proofErr w:type="spellEnd"/>
      <w:r w:rsidRPr="0036774C">
        <w:rPr>
          <w:sz w:val="28"/>
          <w:szCs w:val="28"/>
        </w:rPr>
        <w:t xml:space="preserve"> характеру, надає особливо багатий матеріал для реконструкції образності війни, оскільки саме в цих жанрах автори прагнуть не тільки передати події, а й відтворити їх атмосферу, напруження та </w:t>
      </w:r>
      <w:proofErr w:type="spellStart"/>
      <w:r w:rsidRPr="0036774C">
        <w:rPr>
          <w:sz w:val="28"/>
          <w:szCs w:val="28"/>
        </w:rPr>
        <w:t>емоційно</w:t>
      </w:r>
      <w:proofErr w:type="spellEnd"/>
      <w:r w:rsidRPr="0036774C">
        <w:rPr>
          <w:sz w:val="28"/>
          <w:szCs w:val="28"/>
        </w:rPr>
        <w:t>-психологічний фон.</w:t>
      </w:r>
    </w:p>
    <w:p w14:paraId="5F993FEA" w14:textId="22D45D8F" w:rsidR="0036774C" w:rsidRPr="0036774C" w:rsidRDefault="0036774C" w:rsidP="0036774C">
      <w:pPr>
        <w:pStyle w:val="a3"/>
        <w:spacing w:before="0" w:beforeAutospacing="0" w:after="0" w:afterAutospacing="0" w:line="360" w:lineRule="auto"/>
        <w:ind w:firstLine="709"/>
        <w:jc w:val="both"/>
        <w:rPr>
          <w:sz w:val="28"/>
          <w:szCs w:val="28"/>
        </w:rPr>
      </w:pPr>
      <w:r w:rsidRPr="0036774C">
        <w:rPr>
          <w:sz w:val="28"/>
          <w:szCs w:val="28"/>
        </w:rPr>
        <w:t>В есе «</w:t>
      </w:r>
      <w:proofErr w:type="spellStart"/>
      <w:r w:rsidRPr="0036774C">
        <w:rPr>
          <w:sz w:val="28"/>
          <w:szCs w:val="28"/>
        </w:rPr>
        <w:t>Blackhawk</w:t>
      </w:r>
      <w:proofErr w:type="spellEnd"/>
      <w:r w:rsidRPr="0036774C">
        <w:rPr>
          <w:sz w:val="28"/>
          <w:szCs w:val="28"/>
        </w:rPr>
        <w:t xml:space="preserve"> </w:t>
      </w:r>
      <w:proofErr w:type="spellStart"/>
      <w:r w:rsidRPr="0036774C">
        <w:rPr>
          <w:sz w:val="28"/>
          <w:szCs w:val="28"/>
        </w:rPr>
        <w:t>Down</w:t>
      </w:r>
      <w:proofErr w:type="spellEnd"/>
      <w:r w:rsidRPr="0036774C">
        <w:rPr>
          <w:sz w:val="28"/>
          <w:szCs w:val="28"/>
        </w:rPr>
        <w:t>» [58] війна постає як стихія хаосу, неконтрольований простір, що поглинає учасників. У тексті зустрічаємо вираз: «</w:t>
      </w:r>
      <w:proofErr w:type="spellStart"/>
      <w:r w:rsidRPr="0036774C">
        <w:rPr>
          <w:sz w:val="28"/>
          <w:szCs w:val="28"/>
        </w:rPr>
        <w:t>The</w:t>
      </w:r>
      <w:proofErr w:type="spellEnd"/>
      <w:r w:rsidRPr="0036774C">
        <w:rPr>
          <w:sz w:val="28"/>
          <w:szCs w:val="28"/>
        </w:rPr>
        <w:t xml:space="preserve"> </w:t>
      </w:r>
      <w:proofErr w:type="spellStart"/>
      <w:r w:rsidRPr="0036774C">
        <w:rPr>
          <w:sz w:val="28"/>
          <w:szCs w:val="28"/>
        </w:rPr>
        <w:t>city</w:t>
      </w:r>
      <w:proofErr w:type="spellEnd"/>
      <w:r w:rsidRPr="0036774C">
        <w:rPr>
          <w:sz w:val="28"/>
          <w:szCs w:val="28"/>
        </w:rPr>
        <w:t xml:space="preserve"> </w:t>
      </w:r>
      <w:proofErr w:type="spellStart"/>
      <w:r w:rsidRPr="0036774C">
        <w:rPr>
          <w:sz w:val="28"/>
          <w:szCs w:val="28"/>
        </w:rPr>
        <w:t>was</w:t>
      </w:r>
      <w:proofErr w:type="spellEnd"/>
      <w:r w:rsidRPr="0036774C">
        <w:rPr>
          <w:sz w:val="28"/>
          <w:szCs w:val="28"/>
        </w:rPr>
        <w:t xml:space="preserve"> a </w:t>
      </w:r>
      <w:proofErr w:type="spellStart"/>
      <w:r w:rsidRPr="0036774C">
        <w:rPr>
          <w:sz w:val="28"/>
          <w:szCs w:val="28"/>
        </w:rPr>
        <w:t>whirlpool</w:t>
      </w:r>
      <w:proofErr w:type="spellEnd"/>
      <w:r w:rsidRPr="0036774C">
        <w:rPr>
          <w:sz w:val="28"/>
          <w:szCs w:val="28"/>
        </w:rPr>
        <w:t xml:space="preserve"> </w:t>
      </w:r>
      <w:proofErr w:type="spellStart"/>
      <w:r w:rsidRPr="0036774C">
        <w:rPr>
          <w:sz w:val="28"/>
          <w:szCs w:val="28"/>
        </w:rPr>
        <w:t>of</w:t>
      </w:r>
      <w:proofErr w:type="spellEnd"/>
      <w:r w:rsidRPr="0036774C">
        <w:rPr>
          <w:sz w:val="28"/>
          <w:szCs w:val="28"/>
        </w:rPr>
        <w:t xml:space="preserve"> </w:t>
      </w:r>
      <w:proofErr w:type="spellStart"/>
      <w:r w:rsidRPr="0036774C">
        <w:rPr>
          <w:sz w:val="28"/>
          <w:szCs w:val="28"/>
        </w:rPr>
        <w:t>gunfire</w:t>
      </w:r>
      <w:proofErr w:type="spellEnd"/>
      <w:r w:rsidRPr="0036774C">
        <w:rPr>
          <w:sz w:val="28"/>
          <w:szCs w:val="28"/>
        </w:rPr>
        <w:t xml:space="preserve"> </w:t>
      </w:r>
      <w:proofErr w:type="spellStart"/>
      <w:r w:rsidRPr="0036774C">
        <w:rPr>
          <w:sz w:val="28"/>
          <w:szCs w:val="28"/>
        </w:rPr>
        <w:t>and</w:t>
      </w:r>
      <w:proofErr w:type="spellEnd"/>
      <w:r w:rsidRPr="0036774C">
        <w:rPr>
          <w:sz w:val="28"/>
          <w:szCs w:val="28"/>
        </w:rPr>
        <w:t xml:space="preserve"> </w:t>
      </w:r>
      <w:proofErr w:type="spellStart"/>
      <w:r w:rsidRPr="0036774C">
        <w:rPr>
          <w:sz w:val="28"/>
          <w:szCs w:val="28"/>
        </w:rPr>
        <w:t>dust</w:t>
      </w:r>
      <w:proofErr w:type="spellEnd"/>
      <w:r w:rsidRPr="0036774C">
        <w:rPr>
          <w:sz w:val="28"/>
          <w:szCs w:val="28"/>
        </w:rPr>
        <w:t>», де концепт війни метафорично зливається зі стихійним виром, що поглинає все навколо. Іншим фрагментом автор підсилює образ неконтрольованої стихії: «</w:t>
      </w:r>
      <w:proofErr w:type="spellStart"/>
      <w:r w:rsidRPr="0036774C">
        <w:rPr>
          <w:sz w:val="28"/>
          <w:szCs w:val="28"/>
        </w:rPr>
        <w:t>Bullets</w:t>
      </w:r>
      <w:proofErr w:type="spellEnd"/>
      <w:r w:rsidRPr="0036774C">
        <w:rPr>
          <w:sz w:val="28"/>
          <w:szCs w:val="28"/>
        </w:rPr>
        <w:t xml:space="preserve"> </w:t>
      </w:r>
      <w:proofErr w:type="spellStart"/>
      <w:r w:rsidRPr="0036774C">
        <w:rPr>
          <w:sz w:val="28"/>
          <w:szCs w:val="28"/>
        </w:rPr>
        <w:t>tore</w:t>
      </w:r>
      <w:proofErr w:type="spellEnd"/>
      <w:r w:rsidRPr="0036774C">
        <w:rPr>
          <w:sz w:val="28"/>
          <w:szCs w:val="28"/>
        </w:rPr>
        <w:t xml:space="preserve"> </w:t>
      </w:r>
      <w:proofErr w:type="spellStart"/>
      <w:r w:rsidRPr="0036774C">
        <w:rPr>
          <w:sz w:val="28"/>
          <w:szCs w:val="28"/>
        </w:rPr>
        <w:t>the</w:t>
      </w:r>
      <w:proofErr w:type="spellEnd"/>
      <w:r w:rsidRPr="0036774C">
        <w:rPr>
          <w:sz w:val="28"/>
          <w:szCs w:val="28"/>
        </w:rPr>
        <w:t xml:space="preserve"> </w:t>
      </w:r>
      <w:proofErr w:type="spellStart"/>
      <w:r w:rsidRPr="0036774C">
        <w:rPr>
          <w:sz w:val="28"/>
          <w:szCs w:val="28"/>
        </w:rPr>
        <w:t>air</w:t>
      </w:r>
      <w:proofErr w:type="spellEnd"/>
      <w:r w:rsidRPr="0036774C">
        <w:rPr>
          <w:sz w:val="28"/>
          <w:szCs w:val="28"/>
        </w:rPr>
        <w:t xml:space="preserve"> </w:t>
      </w:r>
      <w:proofErr w:type="spellStart"/>
      <w:r w:rsidRPr="0036774C">
        <w:rPr>
          <w:sz w:val="28"/>
          <w:szCs w:val="28"/>
        </w:rPr>
        <w:t>like</w:t>
      </w:r>
      <w:proofErr w:type="spellEnd"/>
      <w:r w:rsidRPr="0036774C">
        <w:rPr>
          <w:sz w:val="28"/>
          <w:szCs w:val="28"/>
        </w:rPr>
        <w:t xml:space="preserve"> </w:t>
      </w:r>
      <w:proofErr w:type="spellStart"/>
      <w:r w:rsidRPr="0036774C">
        <w:rPr>
          <w:sz w:val="28"/>
          <w:szCs w:val="28"/>
        </w:rPr>
        <w:t>swarms</w:t>
      </w:r>
      <w:proofErr w:type="spellEnd"/>
      <w:r w:rsidRPr="0036774C">
        <w:rPr>
          <w:sz w:val="28"/>
          <w:szCs w:val="28"/>
        </w:rPr>
        <w:t xml:space="preserve"> </w:t>
      </w:r>
      <w:proofErr w:type="spellStart"/>
      <w:r w:rsidRPr="0036774C">
        <w:rPr>
          <w:sz w:val="28"/>
          <w:szCs w:val="28"/>
        </w:rPr>
        <w:t>of</w:t>
      </w:r>
      <w:proofErr w:type="spellEnd"/>
      <w:r w:rsidRPr="0036774C">
        <w:rPr>
          <w:sz w:val="28"/>
          <w:szCs w:val="28"/>
        </w:rPr>
        <w:t xml:space="preserve"> </w:t>
      </w:r>
      <w:proofErr w:type="spellStart"/>
      <w:r w:rsidRPr="0036774C">
        <w:rPr>
          <w:sz w:val="28"/>
          <w:szCs w:val="28"/>
        </w:rPr>
        <w:t>insects</w:t>
      </w:r>
      <w:proofErr w:type="spellEnd"/>
      <w:r w:rsidRPr="0036774C">
        <w:rPr>
          <w:sz w:val="28"/>
          <w:szCs w:val="28"/>
        </w:rPr>
        <w:t>», перетворюючи звук і траєкторію пострілів на навалу природних створінь, які не піддаються контролю. Така образність формує у читача враження війни як природної катастрофи, у якій людина опиняється в умовах абсолютної непередбачуваності.</w:t>
      </w:r>
    </w:p>
    <w:p w14:paraId="1535E0CE" w14:textId="1EB67359" w:rsidR="0036774C" w:rsidRPr="0036774C" w:rsidRDefault="0036774C" w:rsidP="0036774C">
      <w:pPr>
        <w:pStyle w:val="a3"/>
        <w:spacing w:before="0" w:beforeAutospacing="0" w:after="0" w:afterAutospacing="0" w:line="360" w:lineRule="auto"/>
        <w:ind w:firstLine="709"/>
        <w:jc w:val="both"/>
        <w:rPr>
          <w:sz w:val="28"/>
          <w:szCs w:val="28"/>
        </w:rPr>
      </w:pPr>
      <w:r w:rsidRPr="0036774C">
        <w:rPr>
          <w:sz w:val="28"/>
          <w:szCs w:val="28"/>
        </w:rPr>
        <w:t>У творі «</w:t>
      </w:r>
      <w:proofErr w:type="spellStart"/>
      <w:r w:rsidRPr="0036774C">
        <w:rPr>
          <w:sz w:val="28"/>
          <w:szCs w:val="28"/>
        </w:rPr>
        <w:t>Hiroshima</w:t>
      </w:r>
      <w:proofErr w:type="spellEnd"/>
      <w:r w:rsidRPr="0036774C">
        <w:rPr>
          <w:sz w:val="28"/>
          <w:szCs w:val="28"/>
        </w:rPr>
        <w:t>» [60] образність війни набуває апокаліптичного виміру. Опис вибуху атомної бомби поданий як надлюдське, майже космічне явище: «</w:t>
      </w:r>
      <w:proofErr w:type="spellStart"/>
      <w:r w:rsidRPr="0036774C">
        <w:rPr>
          <w:sz w:val="28"/>
          <w:szCs w:val="28"/>
        </w:rPr>
        <w:t>The</w:t>
      </w:r>
      <w:proofErr w:type="spellEnd"/>
      <w:r w:rsidRPr="0036774C">
        <w:rPr>
          <w:sz w:val="28"/>
          <w:szCs w:val="28"/>
        </w:rPr>
        <w:t xml:space="preserve"> </w:t>
      </w:r>
      <w:proofErr w:type="spellStart"/>
      <w:r w:rsidRPr="0036774C">
        <w:rPr>
          <w:sz w:val="28"/>
          <w:szCs w:val="28"/>
        </w:rPr>
        <w:t>bomb</w:t>
      </w:r>
      <w:proofErr w:type="spellEnd"/>
      <w:r w:rsidRPr="0036774C">
        <w:rPr>
          <w:sz w:val="28"/>
          <w:szCs w:val="28"/>
        </w:rPr>
        <w:t xml:space="preserve"> </w:t>
      </w:r>
      <w:proofErr w:type="spellStart"/>
      <w:r w:rsidRPr="0036774C">
        <w:rPr>
          <w:sz w:val="28"/>
          <w:szCs w:val="28"/>
        </w:rPr>
        <w:t>lit</w:t>
      </w:r>
      <w:proofErr w:type="spellEnd"/>
      <w:r w:rsidRPr="0036774C">
        <w:rPr>
          <w:sz w:val="28"/>
          <w:szCs w:val="28"/>
        </w:rPr>
        <w:t xml:space="preserve"> </w:t>
      </w:r>
      <w:proofErr w:type="spellStart"/>
      <w:r w:rsidRPr="0036774C">
        <w:rPr>
          <w:sz w:val="28"/>
          <w:szCs w:val="28"/>
        </w:rPr>
        <w:t>up</w:t>
      </w:r>
      <w:proofErr w:type="spellEnd"/>
      <w:r w:rsidRPr="0036774C">
        <w:rPr>
          <w:sz w:val="28"/>
          <w:szCs w:val="28"/>
        </w:rPr>
        <w:t xml:space="preserve"> </w:t>
      </w:r>
      <w:proofErr w:type="spellStart"/>
      <w:r w:rsidRPr="0036774C">
        <w:rPr>
          <w:sz w:val="28"/>
          <w:szCs w:val="28"/>
        </w:rPr>
        <w:t>the</w:t>
      </w:r>
      <w:proofErr w:type="spellEnd"/>
      <w:r w:rsidRPr="0036774C">
        <w:rPr>
          <w:sz w:val="28"/>
          <w:szCs w:val="28"/>
        </w:rPr>
        <w:t xml:space="preserve"> </w:t>
      </w:r>
      <w:proofErr w:type="spellStart"/>
      <w:r w:rsidRPr="0036774C">
        <w:rPr>
          <w:sz w:val="28"/>
          <w:szCs w:val="28"/>
        </w:rPr>
        <w:t>sky</w:t>
      </w:r>
      <w:proofErr w:type="spellEnd"/>
      <w:r w:rsidRPr="0036774C">
        <w:rPr>
          <w:sz w:val="28"/>
          <w:szCs w:val="28"/>
        </w:rPr>
        <w:t xml:space="preserve"> </w:t>
      </w:r>
      <w:proofErr w:type="spellStart"/>
      <w:r w:rsidRPr="0036774C">
        <w:rPr>
          <w:sz w:val="28"/>
          <w:szCs w:val="28"/>
        </w:rPr>
        <w:t>with</w:t>
      </w:r>
      <w:proofErr w:type="spellEnd"/>
      <w:r w:rsidRPr="0036774C">
        <w:rPr>
          <w:sz w:val="28"/>
          <w:szCs w:val="28"/>
        </w:rPr>
        <w:t xml:space="preserve"> a </w:t>
      </w:r>
      <w:proofErr w:type="spellStart"/>
      <w:r w:rsidRPr="0036774C">
        <w:rPr>
          <w:sz w:val="28"/>
          <w:szCs w:val="28"/>
        </w:rPr>
        <w:t>blinding</w:t>
      </w:r>
      <w:proofErr w:type="spellEnd"/>
      <w:r w:rsidRPr="0036774C">
        <w:rPr>
          <w:sz w:val="28"/>
          <w:szCs w:val="28"/>
        </w:rPr>
        <w:t xml:space="preserve"> </w:t>
      </w:r>
      <w:proofErr w:type="spellStart"/>
      <w:r w:rsidRPr="0036774C">
        <w:rPr>
          <w:sz w:val="28"/>
          <w:szCs w:val="28"/>
        </w:rPr>
        <w:t>light</w:t>
      </w:r>
      <w:proofErr w:type="spellEnd"/>
      <w:r w:rsidRPr="0036774C">
        <w:rPr>
          <w:sz w:val="28"/>
          <w:szCs w:val="28"/>
        </w:rPr>
        <w:t xml:space="preserve">, </w:t>
      </w:r>
      <w:proofErr w:type="spellStart"/>
      <w:r w:rsidRPr="0036774C">
        <w:rPr>
          <w:sz w:val="28"/>
          <w:szCs w:val="28"/>
        </w:rPr>
        <w:t>brighter</w:t>
      </w:r>
      <w:proofErr w:type="spellEnd"/>
      <w:r w:rsidRPr="0036774C">
        <w:rPr>
          <w:sz w:val="28"/>
          <w:szCs w:val="28"/>
        </w:rPr>
        <w:t xml:space="preserve"> </w:t>
      </w:r>
      <w:proofErr w:type="spellStart"/>
      <w:r w:rsidRPr="0036774C">
        <w:rPr>
          <w:sz w:val="28"/>
          <w:szCs w:val="28"/>
        </w:rPr>
        <w:t>than</w:t>
      </w:r>
      <w:proofErr w:type="spellEnd"/>
      <w:r w:rsidRPr="0036774C">
        <w:rPr>
          <w:sz w:val="28"/>
          <w:szCs w:val="28"/>
        </w:rPr>
        <w:t xml:space="preserve"> a </w:t>
      </w:r>
      <w:proofErr w:type="spellStart"/>
      <w:r w:rsidRPr="0036774C">
        <w:rPr>
          <w:sz w:val="28"/>
          <w:szCs w:val="28"/>
        </w:rPr>
        <w:t>thousand</w:t>
      </w:r>
      <w:proofErr w:type="spellEnd"/>
      <w:r w:rsidRPr="0036774C">
        <w:rPr>
          <w:sz w:val="28"/>
          <w:szCs w:val="28"/>
        </w:rPr>
        <w:t xml:space="preserve"> </w:t>
      </w:r>
      <w:proofErr w:type="spellStart"/>
      <w:r w:rsidRPr="0036774C">
        <w:rPr>
          <w:sz w:val="28"/>
          <w:szCs w:val="28"/>
        </w:rPr>
        <w:t>suns</w:t>
      </w:r>
      <w:proofErr w:type="spellEnd"/>
      <w:r w:rsidRPr="0036774C">
        <w:rPr>
          <w:sz w:val="28"/>
          <w:szCs w:val="28"/>
        </w:rPr>
        <w:t>». Метафоричне порівняння світлового спалаху з тисячею сонць створює образ космічної сили, що перевищує будь-які звичайні земні масштаби. Інший рядок — «</w:t>
      </w:r>
      <w:proofErr w:type="spellStart"/>
      <w:r w:rsidRPr="0036774C">
        <w:rPr>
          <w:sz w:val="28"/>
          <w:szCs w:val="28"/>
        </w:rPr>
        <w:t>The</w:t>
      </w:r>
      <w:proofErr w:type="spellEnd"/>
      <w:r w:rsidRPr="0036774C">
        <w:rPr>
          <w:sz w:val="28"/>
          <w:szCs w:val="28"/>
        </w:rPr>
        <w:t xml:space="preserve"> </w:t>
      </w:r>
      <w:proofErr w:type="spellStart"/>
      <w:r w:rsidRPr="0036774C">
        <w:rPr>
          <w:sz w:val="28"/>
          <w:szCs w:val="28"/>
        </w:rPr>
        <w:t>world</w:t>
      </w:r>
      <w:proofErr w:type="spellEnd"/>
      <w:r w:rsidRPr="0036774C">
        <w:rPr>
          <w:sz w:val="28"/>
          <w:szCs w:val="28"/>
        </w:rPr>
        <w:t xml:space="preserve"> </w:t>
      </w:r>
      <w:proofErr w:type="spellStart"/>
      <w:r w:rsidRPr="0036774C">
        <w:rPr>
          <w:sz w:val="28"/>
          <w:szCs w:val="28"/>
        </w:rPr>
        <w:t>seemed</w:t>
      </w:r>
      <w:proofErr w:type="spellEnd"/>
      <w:r w:rsidRPr="0036774C">
        <w:rPr>
          <w:sz w:val="28"/>
          <w:szCs w:val="28"/>
        </w:rPr>
        <w:t xml:space="preserve"> </w:t>
      </w:r>
      <w:proofErr w:type="spellStart"/>
      <w:r w:rsidRPr="0036774C">
        <w:rPr>
          <w:sz w:val="28"/>
          <w:szCs w:val="28"/>
        </w:rPr>
        <w:t>to</w:t>
      </w:r>
      <w:proofErr w:type="spellEnd"/>
      <w:r w:rsidRPr="0036774C">
        <w:rPr>
          <w:sz w:val="28"/>
          <w:szCs w:val="28"/>
        </w:rPr>
        <w:t xml:space="preserve"> </w:t>
      </w:r>
      <w:proofErr w:type="spellStart"/>
      <w:r w:rsidRPr="0036774C">
        <w:rPr>
          <w:sz w:val="28"/>
          <w:szCs w:val="28"/>
        </w:rPr>
        <w:t>explode</w:t>
      </w:r>
      <w:proofErr w:type="spellEnd"/>
      <w:r w:rsidRPr="0036774C">
        <w:rPr>
          <w:sz w:val="28"/>
          <w:szCs w:val="28"/>
        </w:rPr>
        <w:t xml:space="preserve"> </w:t>
      </w:r>
      <w:proofErr w:type="spellStart"/>
      <w:r w:rsidRPr="0036774C">
        <w:rPr>
          <w:sz w:val="28"/>
          <w:szCs w:val="28"/>
        </w:rPr>
        <w:t>into</w:t>
      </w:r>
      <w:proofErr w:type="spellEnd"/>
      <w:r w:rsidRPr="0036774C">
        <w:rPr>
          <w:sz w:val="28"/>
          <w:szCs w:val="28"/>
        </w:rPr>
        <w:t xml:space="preserve"> </w:t>
      </w:r>
      <w:proofErr w:type="spellStart"/>
      <w:r w:rsidRPr="0036774C">
        <w:rPr>
          <w:sz w:val="28"/>
          <w:szCs w:val="28"/>
        </w:rPr>
        <w:t>fire</w:t>
      </w:r>
      <w:proofErr w:type="spellEnd"/>
      <w:r w:rsidRPr="0036774C">
        <w:rPr>
          <w:sz w:val="28"/>
          <w:szCs w:val="28"/>
        </w:rPr>
        <w:t xml:space="preserve">» — актуалізує образ тотального вогняного знищення, коли фізичний простір зливається з вогнем і </w:t>
      </w:r>
      <w:r w:rsidRPr="0036774C">
        <w:rPr>
          <w:sz w:val="28"/>
          <w:szCs w:val="28"/>
        </w:rPr>
        <w:lastRenderedPageBreak/>
        <w:t>перетворюється на суцільний фронт руйнування. Через такі образи війна постає не як політичний акт, а як всепоглинаюче явище тотального знищення.</w:t>
      </w:r>
    </w:p>
    <w:p w14:paraId="4EFE0EC9" w14:textId="3238D9EC" w:rsidR="0036774C" w:rsidRPr="0036774C" w:rsidRDefault="0036774C" w:rsidP="0036774C">
      <w:pPr>
        <w:pStyle w:val="a3"/>
        <w:spacing w:before="0" w:beforeAutospacing="0" w:after="0" w:afterAutospacing="0" w:line="360" w:lineRule="auto"/>
        <w:ind w:firstLine="709"/>
        <w:jc w:val="both"/>
        <w:rPr>
          <w:sz w:val="28"/>
          <w:szCs w:val="28"/>
        </w:rPr>
      </w:pPr>
      <w:r w:rsidRPr="0036774C">
        <w:rPr>
          <w:sz w:val="28"/>
          <w:szCs w:val="28"/>
        </w:rPr>
        <w:t>У «</w:t>
      </w:r>
      <w:proofErr w:type="spellStart"/>
      <w:r w:rsidRPr="0036774C">
        <w:rPr>
          <w:sz w:val="28"/>
          <w:szCs w:val="28"/>
        </w:rPr>
        <w:t>The</w:t>
      </w:r>
      <w:proofErr w:type="spellEnd"/>
      <w:r w:rsidRPr="0036774C">
        <w:rPr>
          <w:sz w:val="28"/>
          <w:szCs w:val="28"/>
        </w:rPr>
        <w:t xml:space="preserve"> </w:t>
      </w:r>
      <w:proofErr w:type="spellStart"/>
      <w:r w:rsidRPr="0036774C">
        <w:rPr>
          <w:sz w:val="28"/>
          <w:szCs w:val="28"/>
        </w:rPr>
        <w:t>Coldest</w:t>
      </w:r>
      <w:proofErr w:type="spellEnd"/>
      <w:r w:rsidRPr="0036774C">
        <w:rPr>
          <w:sz w:val="28"/>
          <w:szCs w:val="28"/>
        </w:rPr>
        <w:t xml:space="preserve"> </w:t>
      </w:r>
      <w:proofErr w:type="spellStart"/>
      <w:r w:rsidRPr="0036774C">
        <w:rPr>
          <w:sz w:val="28"/>
          <w:szCs w:val="28"/>
        </w:rPr>
        <w:t>War</w:t>
      </w:r>
      <w:proofErr w:type="spellEnd"/>
      <w:r w:rsidRPr="0036774C">
        <w:rPr>
          <w:sz w:val="28"/>
          <w:szCs w:val="28"/>
        </w:rPr>
        <w:t xml:space="preserve">» [59] війна </w:t>
      </w:r>
      <w:proofErr w:type="spellStart"/>
      <w:r w:rsidRPr="0036774C">
        <w:rPr>
          <w:sz w:val="28"/>
          <w:szCs w:val="28"/>
        </w:rPr>
        <w:t>метафоризується</w:t>
      </w:r>
      <w:proofErr w:type="spellEnd"/>
      <w:r w:rsidRPr="0036774C">
        <w:rPr>
          <w:sz w:val="28"/>
          <w:szCs w:val="28"/>
        </w:rPr>
        <w:t xml:space="preserve"> як живий, нищівний противник, який діє не лише через зброю, а й через стихійні сили природи. Автор пише: «</w:t>
      </w:r>
      <w:proofErr w:type="spellStart"/>
      <w:r w:rsidRPr="0036774C">
        <w:rPr>
          <w:sz w:val="28"/>
          <w:szCs w:val="28"/>
        </w:rPr>
        <w:t>The</w:t>
      </w:r>
      <w:proofErr w:type="spellEnd"/>
      <w:r w:rsidRPr="0036774C">
        <w:rPr>
          <w:sz w:val="28"/>
          <w:szCs w:val="28"/>
        </w:rPr>
        <w:t xml:space="preserve"> </w:t>
      </w:r>
      <w:proofErr w:type="spellStart"/>
      <w:r w:rsidRPr="0036774C">
        <w:rPr>
          <w:sz w:val="28"/>
          <w:szCs w:val="28"/>
        </w:rPr>
        <w:t>cold</w:t>
      </w:r>
      <w:proofErr w:type="spellEnd"/>
      <w:r w:rsidRPr="0036774C">
        <w:rPr>
          <w:sz w:val="28"/>
          <w:szCs w:val="28"/>
        </w:rPr>
        <w:t xml:space="preserve"> </w:t>
      </w:r>
      <w:proofErr w:type="spellStart"/>
      <w:r w:rsidRPr="0036774C">
        <w:rPr>
          <w:sz w:val="28"/>
          <w:szCs w:val="28"/>
        </w:rPr>
        <w:t>stalked</w:t>
      </w:r>
      <w:proofErr w:type="spellEnd"/>
      <w:r w:rsidRPr="0036774C">
        <w:rPr>
          <w:sz w:val="28"/>
          <w:szCs w:val="28"/>
        </w:rPr>
        <w:t xml:space="preserve"> </w:t>
      </w:r>
      <w:proofErr w:type="spellStart"/>
      <w:r w:rsidRPr="0036774C">
        <w:rPr>
          <w:sz w:val="28"/>
          <w:szCs w:val="28"/>
        </w:rPr>
        <w:t>them</w:t>
      </w:r>
      <w:proofErr w:type="spellEnd"/>
      <w:r w:rsidRPr="0036774C">
        <w:rPr>
          <w:sz w:val="28"/>
          <w:szCs w:val="28"/>
        </w:rPr>
        <w:t xml:space="preserve"> </w:t>
      </w:r>
      <w:proofErr w:type="spellStart"/>
      <w:r w:rsidRPr="0036774C">
        <w:rPr>
          <w:sz w:val="28"/>
          <w:szCs w:val="28"/>
        </w:rPr>
        <w:t>like</w:t>
      </w:r>
      <w:proofErr w:type="spellEnd"/>
      <w:r w:rsidRPr="0036774C">
        <w:rPr>
          <w:sz w:val="28"/>
          <w:szCs w:val="28"/>
        </w:rPr>
        <w:t xml:space="preserve"> a </w:t>
      </w:r>
      <w:proofErr w:type="spellStart"/>
      <w:r w:rsidRPr="0036774C">
        <w:rPr>
          <w:sz w:val="28"/>
          <w:szCs w:val="28"/>
        </w:rPr>
        <w:t>silent</w:t>
      </w:r>
      <w:proofErr w:type="spellEnd"/>
      <w:r w:rsidRPr="0036774C">
        <w:rPr>
          <w:sz w:val="28"/>
          <w:szCs w:val="28"/>
        </w:rPr>
        <w:t xml:space="preserve"> </w:t>
      </w:r>
      <w:proofErr w:type="spellStart"/>
      <w:r w:rsidRPr="0036774C">
        <w:rPr>
          <w:sz w:val="28"/>
          <w:szCs w:val="28"/>
        </w:rPr>
        <w:t>predator</w:t>
      </w:r>
      <w:proofErr w:type="spellEnd"/>
      <w:r w:rsidRPr="0036774C">
        <w:rPr>
          <w:sz w:val="28"/>
          <w:szCs w:val="28"/>
        </w:rPr>
        <w:t xml:space="preserve">», персоніфікуючи холод як хижака, що полює на людей. </w:t>
      </w:r>
      <w:proofErr w:type="spellStart"/>
      <w:r w:rsidRPr="0036774C">
        <w:rPr>
          <w:sz w:val="28"/>
          <w:szCs w:val="28"/>
        </w:rPr>
        <w:t>Перцептивні</w:t>
      </w:r>
      <w:proofErr w:type="spellEnd"/>
      <w:r w:rsidRPr="0036774C">
        <w:rPr>
          <w:sz w:val="28"/>
          <w:szCs w:val="28"/>
        </w:rPr>
        <w:t xml:space="preserve"> образи холоду, темряви, небезпеки формують подвійний образ війни — не тільки як зіткнення армій, а як боротьбу з екстремальним середовищем, яке саме стає метафоричним учасником конфлікту. У цьому контексті війна набуває характеристик виживання, боротьби з невидимим, </w:t>
      </w:r>
      <w:proofErr w:type="spellStart"/>
      <w:r w:rsidRPr="0036774C">
        <w:rPr>
          <w:sz w:val="28"/>
          <w:szCs w:val="28"/>
        </w:rPr>
        <w:t>всюдисущим</w:t>
      </w:r>
      <w:proofErr w:type="spellEnd"/>
      <w:r w:rsidRPr="0036774C">
        <w:rPr>
          <w:sz w:val="28"/>
          <w:szCs w:val="28"/>
        </w:rPr>
        <w:t xml:space="preserve"> ворогом.</w:t>
      </w:r>
    </w:p>
    <w:p w14:paraId="038A0798" w14:textId="0978EF8E" w:rsidR="0036774C" w:rsidRPr="0036774C" w:rsidRDefault="0036774C" w:rsidP="0036774C">
      <w:pPr>
        <w:pStyle w:val="a3"/>
        <w:spacing w:before="0" w:beforeAutospacing="0" w:after="0" w:afterAutospacing="0" w:line="360" w:lineRule="auto"/>
        <w:ind w:firstLine="709"/>
        <w:jc w:val="both"/>
        <w:rPr>
          <w:sz w:val="28"/>
          <w:szCs w:val="28"/>
        </w:rPr>
      </w:pPr>
      <w:r w:rsidRPr="0036774C">
        <w:rPr>
          <w:sz w:val="28"/>
          <w:szCs w:val="28"/>
        </w:rPr>
        <w:t>У «</w:t>
      </w:r>
      <w:proofErr w:type="spellStart"/>
      <w:r w:rsidRPr="0036774C">
        <w:rPr>
          <w:sz w:val="28"/>
          <w:szCs w:val="28"/>
        </w:rPr>
        <w:t>The</w:t>
      </w:r>
      <w:proofErr w:type="spellEnd"/>
      <w:r w:rsidRPr="0036774C">
        <w:rPr>
          <w:sz w:val="28"/>
          <w:szCs w:val="28"/>
        </w:rPr>
        <w:t xml:space="preserve"> </w:t>
      </w:r>
      <w:proofErr w:type="spellStart"/>
      <w:r w:rsidRPr="0036774C">
        <w:rPr>
          <w:sz w:val="28"/>
          <w:szCs w:val="28"/>
        </w:rPr>
        <w:t>Vietnam</w:t>
      </w:r>
      <w:proofErr w:type="spellEnd"/>
      <w:r w:rsidRPr="0036774C">
        <w:rPr>
          <w:sz w:val="28"/>
          <w:szCs w:val="28"/>
        </w:rPr>
        <w:t xml:space="preserve"> </w:t>
      </w:r>
      <w:proofErr w:type="spellStart"/>
      <w:r w:rsidRPr="0036774C">
        <w:rPr>
          <w:sz w:val="28"/>
          <w:szCs w:val="28"/>
        </w:rPr>
        <w:t>Syndrome</w:t>
      </w:r>
      <w:proofErr w:type="spellEnd"/>
      <w:r w:rsidRPr="0036774C">
        <w:rPr>
          <w:sz w:val="28"/>
          <w:szCs w:val="28"/>
        </w:rPr>
        <w:t xml:space="preserve">» [61] образність війни переноситься у сферу психологічного й ментального. Війна </w:t>
      </w:r>
      <w:proofErr w:type="spellStart"/>
      <w:r w:rsidRPr="0036774C">
        <w:rPr>
          <w:sz w:val="28"/>
          <w:szCs w:val="28"/>
        </w:rPr>
        <w:t>метафоризується</w:t>
      </w:r>
      <w:proofErr w:type="spellEnd"/>
      <w:r w:rsidRPr="0036774C">
        <w:rPr>
          <w:sz w:val="28"/>
          <w:szCs w:val="28"/>
        </w:rPr>
        <w:t xml:space="preserve"> як хвороба, травма, хронічний синдром: «</w:t>
      </w:r>
      <w:proofErr w:type="spellStart"/>
      <w:r w:rsidRPr="0036774C">
        <w:rPr>
          <w:sz w:val="28"/>
          <w:szCs w:val="28"/>
        </w:rPr>
        <w:t>The</w:t>
      </w:r>
      <w:proofErr w:type="spellEnd"/>
      <w:r w:rsidRPr="0036774C">
        <w:rPr>
          <w:sz w:val="28"/>
          <w:szCs w:val="28"/>
        </w:rPr>
        <w:t xml:space="preserve"> </w:t>
      </w:r>
      <w:proofErr w:type="spellStart"/>
      <w:r w:rsidRPr="0036774C">
        <w:rPr>
          <w:sz w:val="28"/>
          <w:szCs w:val="28"/>
        </w:rPr>
        <w:t>war</w:t>
      </w:r>
      <w:proofErr w:type="spellEnd"/>
      <w:r w:rsidRPr="0036774C">
        <w:rPr>
          <w:sz w:val="28"/>
          <w:szCs w:val="28"/>
        </w:rPr>
        <w:t xml:space="preserve"> </w:t>
      </w:r>
      <w:proofErr w:type="spellStart"/>
      <w:r w:rsidRPr="0036774C">
        <w:rPr>
          <w:sz w:val="28"/>
          <w:szCs w:val="28"/>
        </w:rPr>
        <w:t>lodged</w:t>
      </w:r>
      <w:proofErr w:type="spellEnd"/>
      <w:r w:rsidRPr="0036774C">
        <w:rPr>
          <w:sz w:val="28"/>
          <w:szCs w:val="28"/>
        </w:rPr>
        <w:t xml:space="preserve"> </w:t>
      </w:r>
      <w:proofErr w:type="spellStart"/>
      <w:r w:rsidRPr="0036774C">
        <w:rPr>
          <w:sz w:val="28"/>
          <w:szCs w:val="28"/>
        </w:rPr>
        <w:t>itself</w:t>
      </w:r>
      <w:proofErr w:type="spellEnd"/>
      <w:r w:rsidRPr="0036774C">
        <w:rPr>
          <w:sz w:val="28"/>
          <w:szCs w:val="28"/>
        </w:rPr>
        <w:t xml:space="preserve"> </w:t>
      </w:r>
      <w:proofErr w:type="spellStart"/>
      <w:r w:rsidRPr="0036774C">
        <w:rPr>
          <w:sz w:val="28"/>
          <w:szCs w:val="28"/>
        </w:rPr>
        <w:t>deep</w:t>
      </w:r>
      <w:proofErr w:type="spellEnd"/>
      <w:r w:rsidRPr="0036774C">
        <w:rPr>
          <w:sz w:val="28"/>
          <w:szCs w:val="28"/>
        </w:rPr>
        <w:t xml:space="preserve"> </w:t>
      </w:r>
      <w:proofErr w:type="spellStart"/>
      <w:r w:rsidRPr="0036774C">
        <w:rPr>
          <w:sz w:val="28"/>
          <w:szCs w:val="28"/>
        </w:rPr>
        <w:t>in</w:t>
      </w:r>
      <w:proofErr w:type="spellEnd"/>
      <w:r w:rsidRPr="0036774C">
        <w:rPr>
          <w:sz w:val="28"/>
          <w:szCs w:val="28"/>
        </w:rPr>
        <w:t xml:space="preserve"> </w:t>
      </w:r>
      <w:proofErr w:type="spellStart"/>
      <w:r w:rsidRPr="0036774C">
        <w:rPr>
          <w:sz w:val="28"/>
          <w:szCs w:val="28"/>
        </w:rPr>
        <w:t>the</w:t>
      </w:r>
      <w:proofErr w:type="spellEnd"/>
      <w:r w:rsidRPr="0036774C">
        <w:rPr>
          <w:sz w:val="28"/>
          <w:szCs w:val="28"/>
        </w:rPr>
        <w:t xml:space="preserve"> </w:t>
      </w:r>
      <w:proofErr w:type="spellStart"/>
      <w:r w:rsidRPr="0036774C">
        <w:rPr>
          <w:sz w:val="28"/>
          <w:szCs w:val="28"/>
        </w:rPr>
        <w:t>American</w:t>
      </w:r>
      <w:proofErr w:type="spellEnd"/>
      <w:r w:rsidRPr="0036774C">
        <w:rPr>
          <w:sz w:val="28"/>
          <w:szCs w:val="28"/>
        </w:rPr>
        <w:t xml:space="preserve"> </w:t>
      </w:r>
      <w:proofErr w:type="spellStart"/>
      <w:r w:rsidRPr="0036774C">
        <w:rPr>
          <w:sz w:val="28"/>
          <w:szCs w:val="28"/>
        </w:rPr>
        <w:t>psyche</w:t>
      </w:r>
      <w:proofErr w:type="spellEnd"/>
      <w:r w:rsidRPr="0036774C">
        <w:rPr>
          <w:sz w:val="28"/>
          <w:szCs w:val="28"/>
        </w:rPr>
        <w:t xml:space="preserve">, </w:t>
      </w:r>
      <w:proofErr w:type="spellStart"/>
      <w:r w:rsidRPr="0036774C">
        <w:rPr>
          <w:sz w:val="28"/>
          <w:szCs w:val="28"/>
        </w:rPr>
        <w:t>like</w:t>
      </w:r>
      <w:proofErr w:type="spellEnd"/>
      <w:r w:rsidRPr="0036774C">
        <w:rPr>
          <w:sz w:val="28"/>
          <w:szCs w:val="28"/>
        </w:rPr>
        <w:t xml:space="preserve"> a </w:t>
      </w:r>
      <w:proofErr w:type="spellStart"/>
      <w:r w:rsidRPr="0036774C">
        <w:rPr>
          <w:sz w:val="28"/>
          <w:szCs w:val="28"/>
        </w:rPr>
        <w:t>wound</w:t>
      </w:r>
      <w:proofErr w:type="spellEnd"/>
      <w:r w:rsidRPr="0036774C">
        <w:rPr>
          <w:sz w:val="28"/>
          <w:szCs w:val="28"/>
        </w:rPr>
        <w:t xml:space="preserve"> </w:t>
      </w:r>
      <w:proofErr w:type="spellStart"/>
      <w:r w:rsidRPr="0036774C">
        <w:rPr>
          <w:sz w:val="28"/>
          <w:szCs w:val="28"/>
        </w:rPr>
        <w:t>that</w:t>
      </w:r>
      <w:proofErr w:type="spellEnd"/>
      <w:r w:rsidRPr="0036774C">
        <w:rPr>
          <w:sz w:val="28"/>
          <w:szCs w:val="28"/>
        </w:rPr>
        <w:t xml:space="preserve"> </w:t>
      </w:r>
      <w:proofErr w:type="spellStart"/>
      <w:r w:rsidRPr="0036774C">
        <w:rPr>
          <w:sz w:val="28"/>
          <w:szCs w:val="28"/>
        </w:rPr>
        <w:t>refused</w:t>
      </w:r>
      <w:proofErr w:type="spellEnd"/>
      <w:r w:rsidRPr="0036774C">
        <w:rPr>
          <w:sz w:val="28"/>
          <w:szCs w:val="28"/>
        </w:rPr>
        <w:t xml:space="preserve"> </w:t>
      </w:r>
      <w:proofErr w:type="spellStart"/>
      <w:r w:rsidRPr="0036774C">
        <w:rPr>
          <w:sz w:val="28"/>
          <w:szCs w:val="28"/>
        </w:rPr>
        <w:t>to</w:t>
      </w:r>
      <w:proofErr w:type="spellEnd"/>
      <w:r w:rsidRPr="0036774C">
        <w:rPr>
          <w:sz w:val="28"/>
          <w:szCs w:val="28"/>
        </w:rPr>
        <w:t xml:space="preserve"> </w:t>
      </w:r>
      <w:proofErr w:type="spellStart"/>
      <w:r w:rsidRPr="0036774C">
        <w:rPr>
          <w:sz w:val="28"/>
          <w:szCs w:val="28"/>
        </w:rPr>
        <w:t>heal</w:t>
      </w:r>
      <w:proofErr w:type="spellEnd"/>
      <w:r w:rsidRPr="0036774C">
        <w:rPr>
          <w:sz w:val="28"/>
          <w:szCs w:val="28"/>
        </w:rPr>
        <w:t xml:space="preserve">». Тут війна порівнюється з раною, що не загоюється, підкреслюючи її тривалий, затяжний вплив на колективну пам’ять. Це </w:t>
      </w:r>
      <w:proofErr w:type="spellStart"/>
      <w:r w:rsidRPr="0036774C">
        <w:rPr>
          <w:sz w:val="28"/>
          <w:szCs w:val="28"/>
        </w:rPr>
        <w:t>переносить</w:t>
      </w:r>
      <w:proofErr w:type="spellEnd"/>
      <w:r w:rsidRPr="0036774C">
        <w:rPr>
          <w:sz w:val="28"/>
          <w:szCs w:val="28"/>
        </w:rPr>
        <w:t xml:space="preserve"> воєнний досвід у внутрішню психологічну площину, створюючи образ війни як ментальної патології, що тривало отруює суспільство.</w:t>
      </w:r>
    </w:p>
    <w:p w14:paraId="61520C23" w14:textId="6B00EB01" w:rsidR="0036774C" w:rsidRPr="0036774C" w:rsidRDefault="0036774C" w:rsidP="0036774C">
      <w:pPr>
        <w:pStyle w:val="a3"/>
        <w:spacing w:before="0" w:beforeAutospacing="0" w:after="0" w:afterAutospacing="0" w:line="360" w:lineRule="auto"/>
        <w:ind w:firstLine="709"/>
        <w:jc w:val="both"/>
        <w:rPr>
          <w:sz w:val="28"/>
          <w:szCs w:val="28"/>
        </w:rPr>
      </w:pPr>
      <w:r w:rsidRPr="0036774C">
        <w:rPr>
          <w:sz w:val="28"/>
          <w:szCs w:val="28"/>
        </w:rPr>
        <w:t>У тексті «M» [62] війна набуває морально-</w:t>
      </w:r>
      <w:proofErr w:type="spellStart"/>
      <w:r w:rsidRPr="0036774C">
        <w:rPr>
          <w:sz w:val="28"/>
          <w:szCs w:val="28"/>
        </w:rPr>
        <w:t>екзистенційної</w:t>
      </w:r>
      <w:proofErr w:type="spellEnd"/>
      <w:r w:rsidRPr="0036774C">
        <w:rPr>
          <w:sz w:val="28"/>
          <w:szCs w:val="28"/>
        </w:rPr>
        <w:t xml:space="preserve"> образності. Автор зазначає: «</w:t>
      </w:r>
      <w:proofErr w:type="spellStart"/>
      <w:r w:rsidRPr="0036774C">
        <w:rPr>
          <w:sz w:val="28"/>
          <w:szCs w:val="28"/>
        </w:rPr>
        <w:t>War</w:t>
      </w:r>
      <w:proofErr w:type="spellEnd"/>
      <w:r w:rsidRPr="0036774C">
        <w:rPr>
          <w:sz w:val="28"/>
          <w:szCs w:val="28"/>
        </w:rPr>
        <w:t xml:space="preserve"> </w:t>
      </w:r>
      <w:proofErr w:type="spellStart"/>
      <w:r w:rsidRPr="0036774C">
        <w:rPr>
          <w:sz w:val="28"/>
          <w:szCs w:val="28"/>
        </w:rPr>
        <w:t>is</w:t>
      </w:r>
      <w:proofErr w:type="spellEnd"/>
      <w:r w:rsidRPr="0036774C">
        <w:rPr>
          <w:sz w:val="28"/>
          <w:szCs w:val="28"/>
        </w:rPr>
        <w:t xml:space="preserve"> a </w:t>
      </w:r>
      <w:proofErr w:type="spellStart"/>
      <w:r w:rsidRPr="0036774C">
        <w:rPr>
          <w:sz w:val="28"/>
          <w:szCs w:val="28"/>
        </w:rPr>
        <w:t>dark</w:t>
      </w:r>
      <w:proofErr w:type="spellEnd"/>
      <w:r w:rsidRPr="0036774C">
        <w:rPr>
          <w:sz w:val="28"/>
          <w:szCs w:val="28"/>
        </w:rPr>
        <w:t xml:space="preserve"> </w:t>
      </w:r>
      <w:proofErr w:type="spellStart"/>
      <w:r w:rsidRPr="0036774C">
        <w:rPr>
          <w:sz w:val="28"/>
          <w:szCs w:val="28"/>
        </w:rPr>
        <w:t>room</w:t>
      </w:r>
      <w:proofErr w:type="spellEnd"/>
      <w:r w:rsidRPr="0036774C">
        <w:rPr>
          <w:sz w:val="28"/>
          <w:szCs w:val="28"/>
        </w:rPr>
        <w:t xml:space="preserve"> </w:t>
      </w:r>
      <w:proofErr w:type="spellStart"/>
      <w:r w:rsidRPr="0036774C">
        <w:rPr>
          <w:sz w:val="28"/>
          <w:szCs w:val="28"/>
        </w:rPr>
        <w:t>where</w:t>
      </w:r>
      <w:proofErr w:type="spellEnd"/>
      <w:r w:rsidRPr="0036774C">
        <w:rPr>
          <w:sz w:val="28"/>
          <w:szCs w:val="28"/>
        </w:rPr>
        <w:t xml:space="preserve"> </w:t>
      </w:r>
      <w:proofErr w:type="spellStart"/>
      <w:r w:rsidRPr="0036774C">
        <w:rPr>
          <w:sz w:val="28"/>
          <w:szCs w:val="28"/>
        </w:rPr>
        <w:t>morality</w:t>
      </w:r>
      <w:proofErr w:type="spellEnd"/>
      <w:r w:rsidRPr="0036774C">
        <w:rPr>
          <w:sz w:val="28"/>
          <w:szCs w:val="28"/>
        </w:rPr>
        <w:t xml:space="preserve"> </w:t>
      </w:r>
      <w:proofErr w:type="spellStart"/>
      <w:r w:rsidRPr="0036774C">
        <w:rPr>
          <w:sz w:val="28"/>
          <w:szCs w:val="28"/>
        </w:rPr>
        <w:t>flickers</w:t>
      </w:r>
      <w:proofErr w:type="spellEnd"/>
      <w:r w:rsidRPr="0036774C">
        <w:rPr>
          <w:sz w:val="28"/>
          <w:szCs w:val="28"/>
        </w:rPr>
        <w:t xml:space="preserve"> </w:t>
      </w:r>
      <w:proofErr w:type="spellStart"/>
      <w:r w:rsidRPr="0036774C">
        <w:rPr>
          <w:sz w:val="28"/>
          <w:szCs w:val="28"/>
        </w:rPr>
        <w:t>like</w:t>
      </w:r>
      <w:proofErr w:type="spellEnd"/>
      <w:r w:rsidRPr="0036774C">
        <w:rPr>
          <w:sz w:val="28"/>
          <w:szCs w:val="28"/>
        </w:rPr>
        <w:t xml:space="preserve"> a </w:t>
      </w:r>
      <w:proofErr w:type="spellStart"/>
      <w:r w:rsidRPr="0036774C">
        <w:rPr>
          <w:sz w:val="28"/>
          <w:szCs w:val="28"/>
        </w:rPr>
        <w:t>dying</w:t>
      </w:r>
      <w:proofErr w:type="spellEnd"/>
      <w:r w:rsidRPr="0036774C">
        <w:rPr>
          <w:sz w:val="28"/>
          <w:szCs w:val="28"/>
        </w:rPr>
        <w:t xml:space="preserve"> </w:t>
      </w:r>
      <w:proofErr w:type="spellStart"/>
      <w:r w:rsidRPr="0036774C">
        <w:rPr>
          <w:sz w:val="28"/>
          <w:szCs w:val="28"/>
        </w:rPr>
        <w:t>candle</w:t>
      </w:r>
      <w:proofErr w:type="spellEnd"/>
      <w:r w:rsidRPr="0036774C">
        <w:rPr>
          <w:sz w:val="28"/>
          <w:szCs w:val="28"/>
        </w:rPr>
        <w:t>», створюючи образи темряви, крихкості та зникання моралі. Війна постає простором, у якому моральні орієнтири розчиняються, а внутрішній світ людини заповнюється тьмою. Через такі образи війна осмислюється як духовне випробування, яке стирає межу між людяністю та жорстокістю.</w:t>
      </w:r>
    </w:p>
    <w:p w14:paraId="23A88437" w14:textId="462D4CFE" w:rsidR="0036774C" w:rsidRPr="0036774C" w:rsidRDefault="0036774C" w:rsidP="0036774C">
      <w:pPr>
        <w:pStyle w:val="a3"/>
        <w:spacing w:before="0" w:beforeAutospacing="0" w:after="0" w:afterAutospacing="0" w:line="360" w:lineRule="auto"/>
        <w:ind w:firstLine="709"/>
        <w:jc w:val="both"/>
        <w:rPr>
          <w:sz w:val="28"/>
          <w:szCs w:val="28"/>
        </w:rPr>
      </w:pPr>
      <w:r w:rsidRPr="0036774C">
        <w:rPr>
          <w:sz w:val="28"/>
          <w:szCs w:val="28"/>
        </w:rPr>
        <w:t xml:space="preserve">У матеріалі </w:t>
      </w:r>
      <w:proofErr w:type="spellStart"/>
      <w:r w:rsidRPr="0036774C">
        <w:rPr>
          <w:sz w:val="28"/>
          <w:szCs w:val="28"/>
        </w:rPr>
        <w:t>The</w:t>
      </w:r>
      <w:proofErr w:type="spellEnd"/>
      <w:r w:rsidRPr="0036774C">
        <w:rPr>
          <w:sz w:val="28"/>
          <w:szCs w:val="28"/>
        </w:rPr>
        <w:t xml:space="preserve"> </w:t>
      </w:r>
      <w:proofErr w:type="spellStart"/>
      <w:r w:rsidRPr="0036774C">
        <w:rPr>
          <w:sz w:val="28"/>
          <w:szCs w:val="28"/>
        </w:rPr>
        <w:t>New</w:t>
      </w:r>
      <w:proofErr w:type="spellEnd"/>
      <w:r w:rsidRPr="0036774C">
        <w:rPr>
          <w:sz w:val="28"/>
          <w:szCs w:val="28"/>
        </w:rPr>
        <w:t xml:space="preserve"> </w:t>
      </w:r>
      <w:proofErr w:type="spellStart"/>
      <w:r w:rsidRPr="0036774C">
        <w:rPr>
          <w:sz w:val="28"/>
          <w:szCs w:val="28"/>
        </w:rPr>
        <w:t>York</w:t>
      </w:r>
      <w:proofErr w:type="spellEnd"/>
      <w:r w:rsidRPr="0036774C">
        <w:rPr>
          <w:sz w:val="28"/>
          <w:szCs w:val="28"/>
        </w:rPr>
        <w:t xml:space="preserve"> </w:t>
      </w:r>
      <w:proofErr w:type="spellStart"/>
      <w:r w:rsidRPr="0036774C">
        <w:rPr>
          <w:sz w:val="28"/>
          <w:szCs w:val="28"/>
        </w:rPr>
        <w:t>Times</w:t>
      </w:r>
      <w:proofErr w:type="spellEnd"/>
      <w:r w:rsidRPr="0036774C">
        <w:rPr>
          <w:sz w:val="28"/>
          <w:szCs w:val="28"/>
        </w:rPr>
        <w:t xml:space="preserve"> «</w:t>
      </w:r>
      <w:proofErr w:type="spellStart"/>
      <w:r w:rsidRPr="0036774C">
        <w:rPr>
          <w:sz w:val="28"/>
          <w:szCs w:val="28"/>
        </w:rPr>
        <w:t>The</w:t>
      </w:r>
      <w:proofErr w:type="spellEnd"/>
      <w:r w:rsidRPr="0036774C">
        <w:rPr>
          <w:sz w:val="28"/>
          <w:szCs w:val="28"/>
        </w:rPr>
        <w:t xml:space="preserve"> </w:t>
      </w:r>
      <w:proofErr w:type="spellStart"/>
      <w:r w:rsidRPr="0036774C">
        <w:rPr>
          <w:sz w:val="28"/>
          <w:szCs w:val="28"/>
        </w:rPr>
        <w:t>Ukraine</w:t>
      </w:r>
      <w:proofErr w:type="spellEnd"/>
      <w:r w:rsidRPr="0036774C">
        <w:rPr>
          <w:sz w:val="28"/>
          <w:szCs w:val="28"/>
        </w:rPr>
        <w:t>–</w:t>
      </w:r>
      <w:proofErr w:type="spellStart"/>
      <w:r w:rsidRPr="0036774C">
        <w:rPr>
          <w:sz w:val="28"/>
          <w:szCs w:val="28"/>
        </w:rPr>
        <w:t>Russia</w:t>
      </w:r>
      <w:proofErr w:type="spellEnd"/>
      <w:r w:rsidRPr="0036774C">
        <w:rPr>
          <w:sz w:val="28"/>
          <w:szCs w:val="28"/>
        </w:rPr>
        <w:t xml:space="preserve"> </w:t>
      </w:r>
      <w:proofErr w:type="spellStart"/>
      <w:r w:rsidRPr="0036774C">
        <w:rPr>
          <w:sz w:val="28"/>
          <w:szCs w:val="28"/>
        </w:rPr>
        <w:t>war</w:t>
      </w:r>
      <w:proofErr w:type="spellEnd"/>
      <w:r w:rsidRPr="0036774C">
        <w:rPr>
          <w:sz w:val="28"/>
          <w:szCs w:val="28"/>
        </w:rPr>
        <w:t>» [63] образність війни поєднує метафори руху, трансформації та глобального тиску. Фрагмент «</w:t>
      </w:r>
      <w:proofErr w:type="spellStart"/>
      <w:r w:rsidRPr="0036774C">
        <w:rPr>
          <w:sz w:val="28"/>
          <w:szCs w:val="28"/>
        </w:rPr>
        <w:t>The</w:t>
      </w:r>
      <w:proofErr w:type="spellEnd"/>
      <w:r w:rsidRPr="0036774C">
        <w:rPr>
          <w:sz w:val="28"/>
          <w:szCs w:val="28"/>
        </w:rPr>
        <w:t xml:space="preserve"> </w:t>
      </w:r>
      <w:proofErr w:type="spellStart"/>
      <w:r w:rsidRPr="0036774C">
        <w:rPr>
          <w:sz w:val="28"/>
          <w:szCs w:val="28"/>
        </w:rPr>
        <w:t>front</w:t>
      </w:r>
      <w:proofErr w:type="spellEnd"/>
      <w:r w:rsidRPr="0036774C">
        <w:rPr>
          <w:sz w:val="28"/>
          <w:szCs w:val="28"/>
        </w:rPr>
        <w:t xml:space="preserve"> </w:t>
      </w:r>
      <w:proofErr w:type="spellStart"/>
      <w:r w:rsidRPr="0036774C">
        <w:rPr>
          <w:sz w:val="28"/>
          <w:szCs w:val="28"/>
        </w:rPr>
        <w:t>line</w:t>
      </w:r>
      <w:proofErr w:type="spellEnd"/>
      <w:r w:rsidRPr="0036774C">
        <w:rPr>
          <w:sz w:val="28"/>
          <w:szCs w:val="28"/>
        </w:rPr>
        <w:t xml:space="preserve"> </w:t>
      </w:r>
      <w:proofErr w:type="spellStart"/>
      <w:r w:rsidRPr="0036774C">
        <w:rPr>
          <w:sz w:val="28"/>
          <w:szCs w:val="28"/>
        </w:rPr>
        <w:t>shifts</w:t>
      </w:r>
      <w:proofErr w:type="spellEnd"/>
      <w:r w:rsidRPr="0036774C">
        <w:rPr>
          <w:sz w:val="28"/>
          <w:szCs w:val="28"/>
        </w:rPr>
        <w:t xml:space="preserve"> </w:t>
      </w:r>
      <w:proofErr w:type="spellStart"/>
      <w:r w:rsidRPr="0036774C">
        <w:rPr>
          <w:sz w:val="28"/>
          <w:szCs w:val="28"/>
        </w:rPr>
        <w:t>like</w:t>
      </w:r>
      <w:proofErr w:type="spellEnd"/>
      <w:r w:rsidRPr="0036774C">
        <w:rPr>
          <w:sz w:val="28"/>
          <w:szCs w:val="28"/>
        </w:rPr>
        <w:t xml:space="preserve"> a </w:t>
      </w:r>
      <w:proofErr w:type="spellStart"/>
      <w:r w:rsidRPr="0036774C">
        <w:rPr>
          <w:sz w:val="28"/>
          <w:szCs w:val="28"/>
        </w:rPr>
        <w:t>living</w:t>
      </w:r>
      <w:proofErr w:type="spellEnd"/>
      <w:r w:rsidRPr="0036774C">
        <w:rPr>
          <w:sz w:val="28"/>
          <w:szCs w:val="28"/>
        </w:rPr>
        <w:t xml:space="preserve"> </w:t>
      </w:r>
      <w:proofErr w:type="spellStart"/>
      <w:r w:rsidRPr="0036774C">
        <w:rPr>
          <w:sz w:val="28"/>
          <w:szCs w:val="28"/>
        </w:rPr>
        <w:t>organism</w:t>
      </w:r>
      <w:proofErr w:type="spellEnd"/>
      <w:r w:rsidRPr="0036774C">
        <w:rPr>
          <w:sz w:val="28"/>
          <w:szCs w:val="28"/>
        </w:rPr>
        <w:t>» вводить образ війни як живої істоти, чий «організм» здатен змінювати форму, адаптуватися, рухатися та проявляти волю. Така образність підкреслює динаміку та невизначеність сучасних конфліктів. Інший вираз «</w:t>
      </w:r>
      <w:proofErr w:type="spellStart"/>
      <w:r w:rsidRPr="0036774C">
        <w:rPr>
          <w:sz w:val="28"/>
          <w:szCs w:val="28"/>
        </w:rPr>
        <w:t>Europe</w:t>
      </w:r>
      <w:proofErr w:type="spellEnd"/>
      <w:r w:rsidRPr="0036774C">
        <w:rPr>
          <w:sz w:val="28"/>
          <w:szCs w:val="28"/>
        </w:rPr>
        <w:t xml:space="preserve"> </w:t>
      </w:r>
      <w:proofErr w:type="spellStart"/>
      <w:r w:rsidRPr="0036774C">
        <w:rPr>
          <w:sz w:val="28"/>
          <w:szCs w:val="28"/>
        </w:rPr>
        <w:t>found</w:t>
      </w:r>
      <w:proofErr w:type="spellEnd"/>
      <w:r w:rsidRPr="0036774C">
        <w:rPr>
          <w:sz w:val="28"/>
          <w:szCs w:val="28"/>
        </w:rPr>
        <w:t xml:space="preserve"> </w:t>
      </w:r>
      <w:proofErr w:type="spellStart"/>
      <w:r w:rsidRPr="0036774C">
        <w:rPr>
          <w:sz w:val="28"/>
          <w:szCs w:val="28"/>
        </w:rPr>
        <w:t>itself</w:t>
      </w:r>
      <w:proofErr w:type="spellEnd"/>
      <w:r w:rsidRPr="0036774C">
        <w:rPr>
          <w:sz w:val="28"/>
          <w:szCs w:val="28"/>
        </w:rPr>
        <w:t xml:space="preserve"> </w:t>
      </w:r>
      <w:proofErr w:type="spellStart"/>
      <w:r w:rsidRPr="0036774C">
        <w:rPr>
          <w:sz w:val="28"/>
          <w:szCs w:val="28"/>
        </w:rPr>
        <w:t>under</w:t>
      </w:r>
      <w:proofErr w:type="spellEnd"/>
      <w:r w:rsidRPr="0036774C">
        <w:rPr>
          <w:sz w:val="28"/>
          <w:szCs w:val="28"/>
        </w:rPr>
        <w:t xml:space="preserve"> </w:t>
      </w:r>
      <w:proofErr w:type="spellStart"/>
      <w:r w:rsidRPr="0036774C">
        <w:rPr>
          <w:sz w:val="28"/>
          <w:szCs w:val="28"/>
        </w:rPr>
        <w:t>the</w:t>
      </w:r>
      <w:proofErr w:type="spellEnd"/>
      <w:r w:rsidRPr="0036774C">
        <w:rPr>
          <w:sz w:val="28"/>
          <w:szCs w:val="28"/>
        </w:rPr>
        <w:t xml:space="preserve"> </w:t>
      </w:r>
      <w:proofErr w:type="spellStart"/>
      <w:r w:rsidRPr="0036774C">
        <w:rPr>
          <w:sz w:val="28"/>
          <w:szCs w:val="28"/>
        </w:rPr>
        <w:t>shadow</w:t>
      </w:r>
      <w:proofErr w:type="spellEnd"/>
      <w:r w:rsidRPr="0036774C">
        <w:rPr>
          <w:sz w:val="28"/>
          <w:szCs w:val="28"/>
        </w:rPr>
        <w:t xml:space="preserve"> </w:t>
      </w:r>
      <w:proofErr w:type="spellStart"/>
      <w:r w:rsidRPr="0036774C">
        <w:rPr>
          <w:sz w:val="28"/>
          <w:szCs w:val="28"/>
        </w:rPr>
        <w:t>of</w:t>
      </w:r>
      <w:proofErr w:type="spellEnd"/>
      <w:r w:rsidRPr="0036774C">
        <w:rPr>
          <w:sz w:val="28"/>
          <w:szCs w:val="28"/>
        </w:rPr>
        <w:t xml:space="preserve"> </w:t>
      </w:r>
      <w:proofErr w:type="spellStart"/>
      <w:r w:rsidRPr="0036774C">
        <w:rPr>
          <w:sz w:val="28"/>
          <w:szCs w:val="28"/>
        </w:rPr>
        <w:t>war</w:t>
      </w:r>
      <w:proofErr w:type="spellEnd"/>
      <w:r w:rsidRPr="0036774C">
        <w:rPr>
          <w:sz w:val="28"/>
          <w:szCs w:val="28"/>
        </w:rPr>
        <w:t xml:space="preserve">»  </w:t>
      </w:r>
      <w:r w:rsidRPr="0036774C">
        <w:rPr>
          <w:sz w:val="28"/>
          <w:szCs w:val="28"/>
        </w:rPr>
        <w:lastRenderedPageBreak/>
        <w:t>актуалізує образ війни як темної тіні, що нависає над цілим континентом. Образ тіні створює відчуття тривоги, постійної загрози, непередбачуваності.</w:t>
      </w:r>
    </w:p>
    <w:p w14:paraId="12E5023B" w14:textId="77777777" w:rsidR="0036774C" w:rsidRPr="0036774C" w:rsidRDefault="0036774C" w:rsidP="0036774C">
      <w:pPr>
        <w:pStyle w:val="a3"/>
        <w:spacing w:before="0" w:beforeAutospacing="0" w:after="0" w:afterAutospacing="0" w:line="360" w:lineRule="auto"/>
        <w:ind w:firstLine="709"/>
        <w:jc w:val="both"/>
        <w:rPr>
          <w:sz w:val="28"/>
          <w:szCs w:val="28"/>
        </w:rPr>
      </w:pPr>
      <w:r w:rsidRPr="0036774C">
        <w:rPr>
          <w:sz w:val="28"/>
          <w:szCs w:val="28"/>
        </w:rPr>
        <w:t xml:space="preserve">У публікації </w:t>
      </w:r>
      <w:proofErr w:type="spellStart"/>
      <w:r w:rsidRPr="0036774C">
        <w:rPr>
          <w:sz w:val="28"/>
          <w:szCs w:val="28"/>
        </w:rPr>
        <w:t>The</w:t>
      </w:r>
      <w:proofErr w:type="spellEnd"/>
      <w:r w:rsidRPr="0036774C">
        <w:rPr>
          <w:sz w:val="28"/>
          <w:szCs w:val="28"/>
        </w:rPr>
        <w:t xml:space="preserve"> </w:t>
      </w:r>
      <w:proofErr w:type="spellStart"/>
      <w:r w:rsidRPr="0036774C">
        <w:rPr>
          <w:sz w:val="28"/>
          <w:szCs w:val="28"/>
        </w:rPr>
        <w:t>Economist</w:t>
      </w:r>
      <w:proofErr w:type="spellEnd"/>
      <w:r w:rsidRPr="0036774C">
        <w:rPr>
          <w:sz w:val="28"/>
          <w:szCs w:val="28"/>
        </w:rPr>
        <w:t xml:space="preserve"> «</w:t>
      </w:r>
      <w:proofErr w:type="spellStart"/>
      <w:r w:rsidRPr="0036774C">
        <w:rPr>
          <w:sz w:val="28"/>
          <w:szCs w:val="28"/>
        </w:rPr>
        <w:t>Ukraine</w:t>
      </w:r>
      <w:proofErr w:type="spellEnd"/>
      <w:r w:rsidRPr="0036774C">
        <w:rPr>
          <w:sz w:val="28"/>
          <w:szCs w:val="28"/>
        </w:rPr>
        <w:t xml:space="preserve"> </w:t>
      </w:r>
      <w:proofErr w:type="spellStart"/>
      <w:r w:rsidRPr="0036774C">
        <w:rPr>
          <w:sz w:val="28"/>
          <w:szCs w:val="28"/>
        </w:rPr>
        <w:t>at</w:t>
      </w:r>
      <w:proofErr w:type="spellEnd"/>
      <w:r w:rsidRPr="0036774C">
        <w:rPr>
          <w:sz w:val="28"/>
          <w:szCs w:val="28"/>
        </w:rPr>
        <w:t xml:space="preserve"> </w:t>
      </w:r>
      <w:proofErr w:type="spellStart"/>
      <w:r w:rsidRPr="0036774C">
        <w:rPr>
          <w:sz w:val="28"/>
          <w:szCs w:val="28"/>
        </w:rPr>
        <w:t>war</w:t>
      </w:r>
      <w:proofErr w:type="spellEnd"/>
      <w:r w:rsidRPr="0036774C">
        <w:rPr>
          <w:sz w:val="28"/>
          <w:szCs w:val="28"/>
        </w:rPr>
        <w:t>» [64] активно функціонують образи, пов’язані з інформаційною війною. Вислів «</w:t>
      </w:r>
      <w:proofErr w:type="spellStart"/>
      <w:r w:rsidRPr="0036774C">
        <w:rPr>
          <w:sz w:val="28"/>
          <w:szCs w:val="28"/>
        </w:rPr>
        <w:t>Information</w:t>
      </w:r>
      <w:proofErr w:type="spellEnd"/>
      <w:r w:rsidRPr="0036774C">
        <w:rPr>
          <w:sz w:val="28"/>
          <w:szCs w:val="28"/>
        </w:rPr>
        <w:t xml:space="preserve"> </w:t>
      </w:r>
      <w:proofErr w:type="spellStart"/>
      <w:r w:rsidRPr="0036774C">
        <w:rPr>
          <w:sz w:val="28"/>
          <w:szCs w:val="28"/>
        </w:rPr>
        <w:t>has</w:t>
      </w:r>
      <w:proofErr w:type="spellEnd"/>
      <w:r w:rsidRPr="0036774C">
        <w:rPr>
          <w:sz w:val="28"/>
          <w:szCs w:val="28"/>
        </w:rPr>
        <w:t xml:space="preserve"> </w:t>
      </w:r>
      <w:proofErr w:type="spellStart"/>
      <w:r w:rsidRPr="0036774C">
        <w:rPr>
          <w:sz w:val="28"/>
          <w:szCs w:val="28"/>
        </w:rPr>
        <w:t>become</w:t>
      </w:r>
      <w:proofErr w:type="spellEnd"/>
      <w:r w:rsidRPr="0036774C">
        <w:rPr>
          <w:sz w:val="28"/>
          <w:szCs w:val="28"/>
        </w:rPr>
        <w:t xml:space="preserve"> a </w:t>
      </w:r>
      <w:proofErr w:type="spellStart"/>
      <w:r w:rsidRPr="0036774C">
        <w:rPr>
          <w:sz w:val="28"/>
          <w:szCs w:val="28"/>
        </w:rPr>
        <w:t>battlefield</w:t>
      </w:r>
      <w:proofErr w:type="spellEnd"/>
      <w:r w:rsidRPr="0036774C">
        <w:rPr>
          <w:sz w:val="28"/>
          <w:szCs w:val="28"/>
        </w:rPr>
        <w:t xml:space="preserve"> </w:t>
      </w:r>
      <w:proofErr w:type="spellStart"/>
      <w:r w:rsidRPr="0036774C">
        <w:rPr>
          <w:sz w:val="28"/>
          <w:szCs w:val="28"/>
        </w:rPr>
        <w:t>of</w:t>
      </w:r>
      <w:proofErr w:type="spellEnd"/>
      <w:r w:rsidRPr="0036774C">
        <w:rPr>
          <w:sz w:val="28"/>
          <w:szCs w:val="28"/>
        </w:rPr>
        <w:t xml:space="preserve"> </w:t>
      </w:r>
      <w:proofErr w:type="spellStart"/>
      <w:r w:rsidRPr="0036774C">
        <w:rPr>
          <w:sz w:val="28"/>
          <w:szCs w:val="28"/>
        </w:rPr>
        <w:t>its</w:t>
      </w:r>
      <w:proofErr w:type="spellEnd"/>
      <w:r w:rsidRPr="0036774C">
        <w:rPr>
          <w:sz w:val="28"/>
          <w:szCs w:val="28"/>
        </w:rPr>
        <w:t xml:space="preserve"> </w:t>
      </w:r>
      <w:proofErr w:type="spellStart"/>
      <w:r w:rsidRPr="0036774C">
        <w:rPr>
          <w:sz w:val="28"/>
          <w:szCs w:val="28"/>
        </w:rPr>
        <w:t>own</w:t>
      </w:r>
      <w:proofErr w:type="spellEnd"/>
      <w:r w:rsidRPr="0036774C">
        <w:rPr>
          <w:sz w:val="28"/>
          <w:szCs w:val="28"/>
        </w:rPr>
        <w:t xml:space="preserve">» </w:t>
      </w:r>
      <w:proofErr w:type="spellStart"/>
      <w:r w:rsidRPr="0036774C">
        <w:rPr>
          <w:sz w:val="28"/>
          <w:szCs w:val="28"/>
        </w:rPr>
        <w:t>переносить</w:t>
      </w:r>
      <w:proofErr w:type="spellEnd"/>
      <w:r w:rsidRPr="0036774C">
        <w:rPr>
          <w:sz w:val="28"/>
          <w:szCs w:val="28"/>
        </w:rPr>
        <w:t xml:space="preserve"> поняття війни у сферу медійної реальності, де боротьба відбувається не за території, а за </w:t>
      </w:r>
      <w:proofErr w:type="spellStart"/>
      <w:r w:rsidRPr="0036774C">
        <w:rPr>
          <w:sz w:val="28"/>
          <w:szCs w:val="28"/>
        </w:rPr>
        <w:t>наративи</w:t>
      </w:r>
      <w:proofErr w:type="spellEnd"/>
      <w:r w:rsidRPr="0036774C">
        <w:rPr>
          <w:sz w:val="28"/>
          <w:szCs w:val="28"/>
        </w:rPr>
        <w:t>, довіру й інтерпретацію подій. У цьому ж тексті зустрічаємо метафору «</w:t>
      </w:r>
      <w:proofErr w:type="spellStart"/>
      <w:r w:rsidRPr="0036774C">
        <w:rPr>
          <w:sz w:val="28"/>
          <w:szCs w:val="28"/>
        </w:rPr>
        <w:t>the</w:t>
      </w:r>
      <w:proofErr w:type="spellEnd"/>
      <w:r w:rsidRPr="0036774C">
        <w:rPr>
          <w:sz w:val="28"/>
          <w:szCs w:val="28"/>
        </w:rPr>
        <w:t xml:space="preserve"> </w:t>
      </w:r>
      <w:proofErr w:type="spellStart"/>
      <w:r w:rsidRPr="0036774C">
        <w:rPr>
          <w:sz w:val="28"/>
          <w:szCs w:val="28"/>
        </w:rPr>
        <w:t>war</w:t>
      </w:r>
      <w:proofErr w:type="spellEnd"/>
      <w:r w:rsidRPr="0036774C">
        <w:rPr>
          <w:sz w:val="28"/>
          <w:szCs w:val="28"/>
        </w:rPr>
        <w:t xml:space="preserve"> </w:t>
      </w:r>
      <w:proofErr w:type="spellStart"/>
      <w:r w:rsidRPr="0036774C">
        <w:rPr>
          <w:sz w:val="28"/>
          <w:szCs w:val="28"/>
        </w:rPr>
        <w:t>grinds</w:t>
      </w:r>
      <w:proofErr w:type="spellEnd"/>
      <w:r w:rsidRPr="0036774C">
        <w:rPr>
          <w:sz w:val="28"/>
          <w:szCs w:val="28"/>
        </w:rPr>
        <w:t xml:space="preserve"> </w:t>
      </w:r>
      <w:proofErr w:type="spellStart"/>
      <w:r w:rsidRPr="0036774C">
        <w:rPr>
          <w:sz w:val="28"/>
          <w:szCs w:val="28"/>
        </w:rPr>
        <w:t>on</w:t>
      </w:r>
      <w:proofErr w:type="spellEnd"/>
      <w:r w:rsidRPr="0036774C">
        <w:rPr>
          <w:sz w:val="28"/>
          <w:szCs w:val="28"/>
        </w:rPr>
        <w:t xml:space="preserve">», де використання дієслова </w:t>
      </w:r>
      <w:proofErr w:type="spellStart"/>
      <w:r w:rsidRPr="0036774C">
        <w:rPr>
          <w:sz w:val="28"/>
          <w:szCs w:val="28"/>
        </w:rPr>
        <w:t>grinds</w:t>
      </w:r>
      <w:proofErr w:type="spellEnd"/>
      <w:r w:rsidRPr="0036774C">
        <w:rPr>
          <w:sz w:val="28"/>
          <w:szCs w:val="28"/>
        </w:rPr>
        <w:t xml:space="preserve"> створює образ виснажливої, важкої, механічної сили, що поступово руйнує все, до чого торкається. Подібні образи фіксують відчуття тривалості та </w:t>
      </w:r>
      <w:proofErr w:type="spellStart"/>
      <w:r w:rsidRPr="0036774C">
        <w:rPr>
          <w:sz w:val="28"/>
          <w:szCs w:val="28"/>
        </w:rPr>
        <w:t>зношувального</w:t>
      </w:r>
      <w:proofErr w:type="spellEnd"/>
      <w:r w:rsidRPr="0036774C">
        <w:rPr>
          <w:sz w:val="28"/>
          <w:szCs w:val="28"/>
        </w:rPr>
        <w:t xml:space="preserve"> характеру війни.</w:t>
      </w:r>
    </w:p>
    <w:p w14:paraId="76935983" w14:textId="04AA0A6B" w:rsidR="0036774C" w:rsidRDefault="0036774C" w:rsidP="0036774C">
      <w:pPr>
        <w:pStyle w:val="a3"/>
        <w:spacing w:before="0" w:beforeAutospacing="0" w:after="0" w:afterAutospacing="0" w:line="360" w:lineRule="auto"/>
        <w:ind w:firstLine="709"/>
        <w:jc w:val="both"/>
        <w:rPr>
          <w:sz w:val="28"/>
          <w:szCs w:val="28"/>
        </w:rPr>
      </w:pPr>
      <w:r w:rsidRPr="0036774C">
        <w:rPr>
          <w:sz w:val="28"/>
          <w:szCs w:val="28"/>
        </w:rPr>
        <w:t>Отже, образні ознаки концепту WAR у сучасному англомовному публіцистичному дискурсі формують багатовимірну символічну картину, у якій війна осмислюється як стихія, катастрофа, хижак, хвороба, темрява, жива істота, механічна руйнівна сила та інформаційний простір бою. Завдяки використанню метафор, порівнянь, персоніфікації та сенсорних образів війна набуває складної образної структури, що не лише відтворює її реальність, але й інтерпретує її як феномен, який руйнує фізичний простір, психологічний стан, моральну структуру та геополітичний порядок. Така образність є важливою частиною концептуальної репрезентації, оскільки саме вона забезпечує інтенсивний емоційний вплив публіцистичних текстів на читача та зумовлює багатогранність інтерпретації концепту WAR.</w:t>
      </w:r>
    </w:p>
    <w:p w14:paraId="0A5E6DEF" w14:textId="77777777" w:rsidR="00D12B80" w:rsidRPr="0036774C" w:rsidRDefault="00D12B80" w:rsidP="0036774C">
      <w:pPr>
        <w:pStyle w:val="a3"/>
        <w:spacing w:before="0" w:beforeAutospacing="0" w:after="0" w:afterAutospacing="0" w:line="360" w:lineRule="auto"/>
        <w:ind w:firstLine="709"/>
        <w:jc w:val="both"/>
        <w:rPr>
          <w:sz w:val="28"/>
          <w:szCs w:val="28"/>
        </w:rPr>
      </w:pPr>
    </w:p>
    <w:p w14:paraId="532E118C" w14:textId="509705F0" w:rsidR="0036774C" w:rsidRPr="00D12B80" w:rsidRDefault="0036774C" w:rsidP="0036774C">
      <w:pPr>
        <w:pStyle w:val="1"/>
        <w:spacing w:before="0" w:line="360" w:lineRule="auto"/>
        <w:ind w:firstLine="709"/>
        <w:jc w:val="both"/>
        <w:rPr>
          <w:rFonts w:ascii="Times New Roman" w:hAnsi="Times New Roman" w:cs="Times New Roman"/>
          <w:b/>
          <w:bCs/>
          <w:color w:val="auto"/>
          <w:kern w:val="36"/>
          <w:sz w:val="28"/>
          <w:szCs w:val="28"/>
          <w:lang w:val="uk-UA"/>
          <w14:ligatures w14:val="none"/>
        </w:rPr>
      </w:pPr>
      <w:r w:rsidRPr="00D12B80">
        <w:rPr>
          <w:rFonts w:ascii="Times New Roman" w:hAnsi="Times New Roman" w:cs="Times New Roman"/>
          <w:b/>
          <w:bCs/>
          <w:color w:val="auto"/>
          <w:sz w:val="28"/>
          <w:szCs w:val="28"/>
        </w:rPr>
        <w:t xml:space="preserve">2.4. Асоціативні ознаки концепту </w:t>
      </w:r>
    </w:p>
    <w:p w14:paraId="60315F02" w14:textId="77777777" w:rsidR="00D12B80" w:rsidRDefault="00D12B80" w:rsidP="0036774C">
      <w:pPr>
        <w:pStyle w:val="a3"/>
        <w:spacing w:before="0" w:beforeAutospacing="0" w:after="0" w:afterAutospacing="0" w:line="360" w:lineRule="auto"/>
        <w:ind w:firstLine="709"/>
        <w:jc w:val="both"/>
        <w:rPr>
          <w:sz w:val="28"/>
          <w:szCs w:val="28"/>
        </w:rPr>
      </w:pPr>
    </w:p>
    <w:p w14:paraId="296407EB" w14:textId="63AC331A" w:rsidR="0036774C" w:rsidRPr="0036774C" w:rsidRDefault="0036774C" w:rsidP="0036774C">
      <w:pPr>
        <w:pStyle w:val="a3"/>
        <w:spacing w:before="0" w:beforeAutospacing="0" w:after="0" w:afterAutospacing="0" w:line="360" w:lineRule="auto"/>
        <w:ind w:firstLine="709"/>
        <w:jc w:val="both"/>
        <w:rPr>
          <w:sz w:val="28"/>
          <w:szCs w:val="28"/>
        </w:rPr>
      </w:pPr>
      <w:r w:rsidRPr="0036774C">
        <w:rPr>
          <w:sz w:val="28"/>
          <w:szCs w:val="28"/>
        </w:rPr>
        <w:t xml:space="preserve">Асоціативні ознаки концепту WAR відображають ті смисли, емоції, культурні коди та колективні уявлення, які супроводжують війну та формуються не лише через її фактичний перебіг, а й через соціальний досвід, пам’ять, історичні травми та медійну репрезентацію. На цьому рівні війна постає не як суто </w:t>
      </w:r>
      <w:proofErr w:type="spellStart"/>
      <w:r w:rsidRPr="0036774C">
        <w:rPr>
          <w:sz w:val="28"/>
          <w:szCs w:val="28"/>
        </w:rPr>
        <w:t>подієвий</w:t>
      </w:r>
      <w:proofErr w:type="spellEnd"/>
      <w:r w:rsidRPr="0036774C">
        <w:rPr>
          <w:sz w:val="28"/>
          <w:szCs w:val="28"/>
        </w:rPr>
        <w:t xml:space="preserve"> або політичний феномен, а як комплекс значень, які виникають у свідомості мовців унаслідок взаємодії з текстами, культурою та </w:t>
      </w:r>
      <w:r w:rsidRPr="0036774C">
        <w:rPr>
          <w:sz w:val="28"/>
          <w:szCs w:val="28"/>
        </w:rPr>
        <w:lastRenderedPageBreak/>
        <w:t>суспільно-психологічними настроями. Асоціативні ознаки ґрунтуються на емоційних реакціях, культурних установках, моральних оцінках і ціннісних координатах, що дозволяє розглядати концепт WAR як явище, тісно пов’язане з індивідуальною й колективною психікою.</w:t>
      </w:r>
    </w:p>
    <w:p w14:paraId="7D9096F6" w14:textId="107F1AA2" w:rsidR="0036774C" w:rsidRPr="0036774C" w:rsidRDefault="0036774C" w:rsidP="0036774C">
      <w:pPr>
        <w:pStyle w:val="a3"/>
        <w:spacing w:before="0" w:beforeAutospacing="0" w:after="0" w:afterAutospacing="0" w:line="360" w:lineRule="auto"/>
        <w:ind w:firstLine="709"/>
        <w:jc w:val="both"/>
        <w:rPr>
          <w:sz w:val="28"/>
          <w:szCs w:val="28"/>
        </w:rPr>
      </w:pPr>
      <w:r w:rsidRPr="0036774C">
        <w:rPr>
          <w:sz w:val="28"/>
          <w:szCs w:val="28"/>
        </w:rPr>
        <w:t>У матеріалах «</w:t>
      </w:r>
      <w:proofErr w:type="spellStart"/>
      <w:r w:rsidRPr="0036774C">
        <w:rPr>
          <w:sz w:val="28"/>
          <w:szCs w:val="28"/>
        </w:rPr>
        <w:t>Blackhawk</w:t>
      </w:r>
      <w:proofErr w:type="spellEnd"/>
      <w:r w:rsidRPr="0036774C">
        <w:rPr>
          <w:sz w:val="28"/>
          <w:szCs w:val="28"/>
        </w:rPr>
        <w:t xml:space="preserve"> </w:t>
      </w:r>
      <w:proofErr w:type="spellStart"/>
      <w:r w:rsidRPr="0036774C">
        <w:rPr>
          <w:sz w:val="28"/>
          <w:szCs w:val="28"/>
        </w:rPr>
        <w:t>Down</w:t>
      </w:r>
      <w:proofErr w:type="spellEnd"/>
      <w:r w:rsidRPr="0036774C">
        <w:rPr>
          <w:sz w:val="28"/>
          <w:szCs w:val="28"/>
        </w:rPr>
        <w:t xml:space="preserve">» [58] асоціативний простір війни відразу пов’язується з хаосом, непередбачуваністю та </w:t>
      </w:r>
      <w:proofErr w:type="spellStart"/>
      <w:r w:rsidRPr="0036774C">
        <w:rPr>
          <w:sz w:val="28"/>
          <w:szCs w:val="28"/>
        </w:rPr>
        <w:t>екзистенційною</w:t>
      </w:r>
      <w:proofErr w:type="spellEnd"/>
      <w:r w:rsidRPr="0036774C">
        <w:rPr>
          <w:sz w:val="28"/>
          <w:szCs w:val="28"/>
        </w:rPr>
        <w:t xml:space="preserve"> загрозою. Автор описує ситуацію: «</w:t>
      </w:r>
      <w:proofErr w:type="spellStart"/>
      <w:r w:rsidRPr="0036774C">
        <w:rPr>
          <w:sz w:val="28"/>
          <w:szCs w:val="28"/>
        </w:rPr>
        <w:t>Men</w:t>
      </w:r>
      <w:proofErr w:type="spellEnd"/>
      <w:r w:rsidRPr="0036774C">
        <w:rPr>
          <w:sz w:val="28"/>
          <w:szCs w:val="28"/>
        </w:rPr>
        <w:t xml:space="preserve"> </w:t>
      </w:r>
      <w:proofErr w:type="spellStart"/>
      <w:r w:rsidRPr="0036774C">
        <w:rPr>
          <w:sz w:val="28"/>
          <w:szCs w:val="28"/>
        </w:rPr>
        <w:t>were</w:t>
      </w:r>
      <w:proofErr w:type="spellEnd"/>
      <w:r w:rsidRPr="0036774C">
        <w:rPr>
          <w:sz w:val="28"/>
          <w:szCs w:val="28"/>
        </w:rPr>
        <w:t xml:space="preserve"> </w:t>
      </w:r>
      <w:proofErr w:type="spellStart"/>
      <w:r w:rsidRPr="0036774C">
        <w:rPr>
          <w:sz w:val="28"/>
          <w:szCs w:val="28"/>
        </w:rPr>
        <w:t>running</w:t>
      </w:r>
      <w:proofErr w:type="spellEnd"/>
      <w:r w:rsidRPr="0036774C">
        <w:rPr>
          <w:sz w:val="28"/>
          <w:szCs w:val="28"/>
        </w:rPr>
        <w:t xml:space="preserve">, </w:t>
      </w:r>
      <w:proofErr w:type="spellStart"/>
      <w:r w:rsidRPr="0036774C">
        <w:rPr>
          <w:sz w:val="28"/>
          <w:szCs w:val="28"/>
        </w:rPr>
        <w:t>shouting</w:t>
      </w:r>
      <w:proofErr w:type="spellEnd"/>
      <w:r w:rsidRPr="0036774C">
        <w:rPr>
          <w:sz w:val="28"/>
          <w:szCs w:val="28"/>
        </w:rPr>
        <w:t xml:space="preserve">, </w:t>
      </w:r>
      <w:proofErr w:type="spellStart"/>
      <w:r w:rsidRPr="0036774C">
        <w:rPr>
          <w:sz w:val="28"/>
          <w:szCs w:val="28"/>
        </w:rPr>
        <w:t>firing</w:t>
      </w:r>
      <w:proofErr w:type="spellEnd"/>
      <w:r w:rsidRPr="0036774C">
        <w:rPr>
          <w:sz w:val="28"/>
          <w:szCs w:val="28"/>
        </w:rPr>
        <w:t xml:space="preserve">, </w:t>
      </w:r>
      <w:proofErr w:type="spellStart"/>
      <w:r w:rsidRPr="0036774C">
        <w:rPr>
          <w:sz w:val="28"/>
          <w:szCs w:val="28"/>
        </w:rPr>
        <w:t>falling</w:t>
      </w:r>
      <w:proofErr w:type="spellEnd"/>
      <w:r w:rsidRPr="0036774C">
        <w:rPr>
          <w:sz w:val="28"/>
          <w:szCs w:val="28"/>
        </w:rPr>
        <w:t xml:space="preserve">, </w:t>
      </w:r>
      <w:proofErr w:type="spellStart"/>
      <w:r w:rsidRPr="0036774C">
        <w:rPr>
          <w:sz w:val="28"/>
          <w:szCs w:val="28"/>
        </w:rPr>
        <w:t>rising</w:t>
      </w:r>
      <w:proofErr w:type="spellEnd"/>
      <w:r w:rsidRPr="0036774C">
        <w:rPr>
          <w:sz w:val="28"/>
          <w:szCs w:val="28"/>
        </w:rPr>
        <w:t xml:space="preserve"> </w:t>
      </w:r>
      <w:proofErr w:type="spellStart"/>
      <w:r w:rsidRPr="0036774C">
        <w:rPr>
          <w:sz w:val="28"/>
          <w:szCs w:val="28"/>
        </w:rPr>
        <w:t>again</w:t>
      </w:r>
      <w:proofErr w:type="spellEnd"/>
      <w:r w:rsidRPr="0036774C">
        <w:rPr>
          <w:sz w:val="28"/>
          <w:szCs w:val="28"/>
        </w:rPr>
        <w:t xml:space="preserve"> </w:t>
      </w:r>
      <w:proofErr w:type="spellStart"/>
      <w:r w:rsidRPr="0036774C">
        <w:rPr>
          <w:sz w:val="28"/>
          <w:szCs w:val="28"/>
        </w:rPr>
        <w:t>as</w:t>
      </w:r>
      <w:proofErr w:type="spellEnd"/>
      <w:r w:rsidRPr="0036774C">
        <w:rPr>
          <w:sz w:val="28"/>
          <w:szCs w:val="28"/>
        </w:rPr>
        <w:t xml:space="preserve"> </w:t>
      </w:r>
      <w:proofErr w:type="spellStart"/>
      <w:r w:rsidRPr="0036774C">
        <w:rPr>
          <w:sz w:val="28"/>
          <w:szCs w:val="28"/>
        </w:rPr>
        <w:t>if</w:t>
      </w:r>
      <w:proofErr w:type="spellEnd"/>
      <w:r w:rsidRPr="0036774C">
        <w:rPr>
          <w:sz w:val="28"/>
          <w:szCs w:val="28"/>
        </w:rPr>
        <w:t xml:space="preserve"> </w:t>
      </w:r>
      <w:proofErr w:type="spellStart"/>
      <w:r w:rsidRPr="0036774C">
        <w:rPr>
          <w:sz w:val="28"/>
          <w:szCs w:val="28"/>
        </w:rPr>
        <w:t>trapped</w:t>
      </w:r>
      <w:proofErr w:type="spellEnd"/>
      <w:r w:rsidRPr="0036774C">
        <w:rPr>
          <w:sz w:val="28"/>
          <w:szCs w:val="28"/>
        </w:rPr>
        <w:t xml:space="preserve"> </w:t>
      </w:r>
      <w:proofErr w:type="spellStart"/>
      <w:r w:rsidRPr="0036774C">
        <w:rPr>
          <w:sz w:val="28"/>
          <w:szCs w:val="28"/>
        </w:rPr>
        <w:t>in</w:t>
      </w:r>
      <w:proofErr w:type="spellEnd"/>
      <w:r w:rsidRPr="0036774C">
        <w:rPr>
          <w:sz w:val="28"/>
          <w:szCs w:val="28"/>
        </w:rPr>
        <w:t xml:space="preserve"> a </w:t>
      </w:r>
      <w:proofErr w:type="spellStart"/>
      <w:r w:rsidRPr="0036774C">
        <w:rPr>
          <w:sz w:val="28"/>
          <w:szCs w:val="28"/>
        </w:rPr>
        <w:t>nightmare</w:t>
      </w:r>
      <w:proofErr w:type="spellEnd"/>
      <w:r w:rsidRPr="0036774C">
        <w:rPr>
          <w:sz w:val="28"/>
          <w:szCs w:val="28"/>
        </w:rPr>
        <w:t xml:space="preserve"> </w:t>
      </w:r>
      <w:proofErr w:type="spellStart"/>
      <w:r w:rsidRPr="0036774C">
        <w:rPr>
          <w:sz w:val="28"/>
          <w:szCs w:val="28"/>
        </w:rPr>
        <w:t>they</w:t>
      </w:r>
      <w:proofErr w:type="spellEnd"/>
      <w:r w:rsidRPr="0036774C">
        <w:rPr>
          <w:sz w:val="28"/>
          <w:szCs w:val="28"/>
        </w:rPr>
        <w:t xml:space="preserve"> </w:t>
      </w:r>
      <w:proofErr w:type="spellStart"/>
      <w:r w:rsidRPr="0036774C">
        <w:rPr>
          <w:sz w:val="28"/>
          <w:szCs w:val="28"/>
        </w:rPr>
        <w:t>couldn't</w:t>
      </w:r>
      <w:proofErr w:type="spellEnd"/>
      <w:r w:rsidRPr="0036774C">
        <w:rPr>
          <w:sz w:val="28"/>
          <w:szCs w:val="28"/>
        </w:rPr>
        <w:t xml:space="preserve"> </w:t>
      </w:r>
      <w:proofErr w:type="spellStart"/>
      <w:r w:rsidRPr="0036774C">
        <w:rPr>
          <w:sz w:val="28"/>
          <w:szCs w:val="28"/>
        </w:rPr>
        <w:t>wake</w:t>
      </w:r>
      <w:proofErr w:type="spellEnd"/>
      <w:r w:rsidRPr="0036774C">
        <w:rPr>
          <w:sz w:val="28"/>
          <w:szCs w:val="28"/>
        </w:rPr>
        <w:t xml:space="preserve"> </w:t>
      </w:r>
      <w:proofErr w:type="spellStart"/>
      <w:r w:rsidRPr="0036774C">
        <w:rPr>
          <w:sz w:val="28"/>
          <w:szCs w:val="28"/>
        </w:rPr>
        <w:t>from</w:t>
      </w:r>
      <w:proofErr w:type="spellEnd"/>
      <w:r w:rsidRPr="0036774C">
        <w:rPr>
          <w:sz w:val="28"/>
          <w:szCs w:val="28"/>
        </w:rPr>
        <w:t>», що створює асоціацію війни зі сном-кошмаром, простором, де реальність спотворена, а людина позбавлена контролю над подіями. У читача виникає стійке відчуття дезорієнтації, страху та безпорадності. Такі асоціації підсилюють емоційний вимір концепту WAR, перетворюючи його на символ втрати стабільності й руйнування життєвого порядку.</w:t>
      </w:r>
    </w:p>
    <w:p w14:paraId="2EFC5E58" w14:textId="30F230C3" w:rsidR="0036774C" w:rsidRPr="0036774C" w:rsidRDefault="0036774C" w:rsidP="0036774C">
      <w:pPr>
        <w:pStyle w:val="a3"/>
        <w:spacing w:before="0" w:beforeAutospacing="0" w:after="0" w:afterAutospacing="0" w:line="360" w:lineRule="auto"/>
        <w:ind w:firstLine="709"/>
        <w:jc w:val="both"/>
        <w:rPr>
          <w:sz w:val="28"/>
          <w:szCs w:val="28"/>
        </w:rPr>
      </w:pPr>
      <w:r w:rsidRPr="0036774C">
        <w:rPr>
          <w:sz w:val="28"/>
          <w:szCs w:val="28"/>
        </w:rPr>
        <w:t>У тексті «</w:t>
      </w:r>
      <w:proofErr w:type="spellStart"/>
      <w:r w:rsidRPr="0036774C">
        <w:rPr>
          <w:sz w:val="28"/>
          <w:szCs w:val="28"/>
        </w:rPr>
        <w:t>Hiroshima</w:t>
      </w:r>
      <w:proofErr w:type="spellEnd"/>
      <w:r w:rsidRPr="0036774C">
        <w:rPr>
          <w:sz w:val="28"/>
          <w:szCs w:val="28"/>
        </w:rPr>
        <w:t>» [60] асоціативні ознаки війни нерозривно пов’язані з катастрофічністю, трагізмом і глибинною вразливістю людського життя. Автор зазначає: «</w:t>
      </w:r>
      <w:proofErr w:type="spellStart"/>
      <w:r w:rsidRPr="0036774C">
        <w:rPr>
          <w:sz w:val="28"/>
          <w:szCs w:val="28"/>
        </w:rPr>
        <w:t>People</w:t>
      </w:r>
      <w:proofErr w:type="spellEnd"/>
      <w:r w:rsidRPr="0036774C">
        <w:rPr>
          <w:sz w:val="28"/>
          <w:szCs w:val="28"/>
        </w:rPr>
        <w:t xml:space="preserve"> </w:t>
      </w:r>
      <w:proofErr w:type="spellStart"/>
      <w:r w:rsidRPr="0036774C">
        <w:rPr>
          <w:sz w:val="28"/>
          <w:szCs w:val="28"/>
        </w:rPr>
        <w:t>were</w:t>
      </w:r>
      <w:proofErr w:type="spellEnd"/>
      <w:r w:rsidRPr="0036774C">
        <w:rPr>
          <w:sz w:val="28"/>
          <w:szCs w:val="28"/>
        </w:rPr>
        <w:t xml:space="preserve"> </w:t>
      </w:r>
      <w:proofErr w:type="spellStart"/>
      <w:r w:rsidRPr="0036774C">
        <w:rPr>
          <w:sz w:val="28"/>
          <w:szCs w:val="28"/>
        </w:rPr>
        <w:t>walking</w:t>
      </w:r>
      <w:proofErr w:type="spellEnd"/>
      <w:r w:rsidRPr="0036774C">
        <w:rPr>
          <w:sz w:val="28"/>
          <w:szCs w:val="28"/>
        </w:rPr>
        <w:t xml:space="preserve"> </w:t>
      </w:r>
      <w:proofErr w:type="spellStart"/>
      <w:r w:rsidRPr="0036774C">
        <w:rPr>
          <w:sz w:val="28"/>
          <w:szCs w:val="28"/>
        </w:rPr>
        <w:t>with</w:t>
      </w:r>
      <w:proofErr w:type="spellEnd"/>
      <w:r w:rsidRPr="0036774C">
        <w:rPr>
          <w:sz w:val="28"/>
          <w:szCs w:val="28"/>
        </w:rPr>
        <w:t xml:space="preserve"> </w:t>
      </w:r>
      <w:proofErr w:type="spellStart"/>
      <w:r w:rsidRPr="0036774C">
        <w:rPr>
          <w:sz w:val="28"/>
          <w:szCs w:val="28"/>
        </w:rPr>
        <w:t>their</w:t>
      </w:r>
      <w:proofErr w:type="spellEnd"/>
      <w:r w:rsidRPr="0036774C">
        <w:rPr>
          <w:sz w:val="28"/>
          <w:szCs w:val="28"/>
        </w:rPr>
        <w:t xml:space="preserve"> </w:t>
      </w:r>
      <w:proofErr w:type="spellStart"/>
      <w:r w:rsidRPr="0036774C">
        <w:rPr>
          <w:sz w:val="28"/>
          <w:szCs w:val="28"/>
        </w:rPr>
        <w:t>arms</w:t>
      </w:r>
      <w:proofErr w:type="spellEnd"/>
      <w:r w:rsidRPr="0036774C">
        <w:rPr>
          <w:sz w:val="28"/>
          <w:szCs w:val="28"/>
        </w:rPr>
        <w:t xml:space="preserve"> </w:t>
      </w:r>
      <w:proofErr w:type="spellStart"/>
      <w:r w:rsidRPr="0036774C">
        <w:rPr>
          <w:sz w:val="28"/>
          <w:szCs w:val="28"/>
        </w:rPr>
        <w:t>stretched</w:t>
      </w:r>
      <w:proofErr w:type="spellEnd"/>
      <w:r w:rsidRPr="0036774C">
        <w:rPr>
          <w:sz w:val="28"/>
          <w:szCs w:val="28"/>
        </w:rPr>
        <w:t xml:space="preserve"> </w:t>
      </w:r>
      <w:proofErr w:type="spellStart"/>
      <w:r w:rsidRPr="0036774C">
        <w:rPr>
          <w:sz w:val="28"/>
          <w:szCs w:val="28"/>
        </w:rPr>
        <w:t>out</w:t>
      </w:r>
      <w:proofErr w:type="spellEnd"/>
      <w:r w:rsidRPr="0036774C">
        <w:rPr>
          <w:sz w:val="28"/>
          <w:szCs w:val="28"/>
        </w:rPr>
        <w:t xml:space="preserve">, </w:t>
      </w:r>
      <w:proofErr w:type="spellStart"/>
      <w:r w:rsidRPr="0036774C">
        <w:rPr>
          <w:sz w:val="28"/>
          <w:szCs w:val="28"/>
        </w:rPr>
        <w:t>their</w:t>
      </w:r>
      <w:proofErr w:type="spellEnd"/>
      <w:r w:rsidRPr="0036774C">
        <w:rPr>
          <w:sz w:val="28"/>
          <w:szCs w:val="28"/>
        </w:rPr>
        <w:t xml:space="preserve"> </w:t>
      </w:r>
      <w:proofErr w:type="spellStart"/>
      <w:r w:rsidRPr="0036774C">
        <w:rPr>
          <w:sz w:val="28"/>
          <w:szCs w:val="28"/>
        </w:rPr>
        <w:t>skin</w:t>
      </w:r>
      <w:proofErr w:type="spellEnd"/>
      <w:r w:rsidRPr="0036774C">
        <w:rPr>
          <w:sz w:val="28"/>
          <w:szCs w:val="28"/>
        </w:rPr>
        <w:t xml:space="preserve"> </w:t>
      </w:r>
      <w:proofErr w:type="spellStart"/>
      <w:r w:rsidRPr="0036774C">
        <w:rPr>
          <w:sz w:val="28"/>
          <w:szCs w:val="28"/>
        </w:rPr>
        <w:t>dangling</w:t>
      </w:r>
      <w:proofErr w:type="spellEnd"/>
      <w:r w:rsidRPr="0036774C">
        <w:rPr>
          <w:sz w:val="28"/>
          <w:szCs w:val="28"/>
        </w:rPr>
        <w:t xml:space="preserve"> </w:t>
      </w:r>
      <w:proofErr w:type="spellStart"/>
      <w:r w:rsidRPr="0036774C">
        <w:rPr>
          <w:sz w:val="28"/>
          <w:szCs w:val="28"/>
        </w:rPr>
        <w:t>in</w:t>
      </w:r>
      <w:proofErr w:type="spellEnd"/>
      <w:r w:rsidRPr="0036774C">
        <w:rPr>
          <w:sz w:val="28"/>
          <w:szCs w:val="28"/>
        </w:rPr>
        <w:t xml:space="preserve"> </w:t>
      </w:r>
      <w:proofErr w:type="spellStart"/>
      <w:r w:rsidRPr="0036774C">
        <w:rPr>
          <w:sz w:val="28"/>
          <w:szCs w:val="28"/>
        </w:rPr>
        <w:t>strips</w:t>
      </w:r>
      <w:proofErr w:type="spellEnd"/>
      <w:r w:rsidRPr="0036774C">
        <w:rPr>
          <w:sz w:val="28"/>
          <w:szCs w:val="28"/>
        </w:rPr>
        <w:t xml:space="preserve">», що породжує асоціацію війни з нечуваним фізичним стражданням, тілесною ламкістю, дегуманізацією. Образи, які подає </w:t>
      </w:r>
      <w:proofErr w:type="spellStart"/>
      <w:r w:rsidRPr="0036774C">
        <w:rPr>
          <w:sz w:val="28"/>
          <w:szCs w:val="28"/>
        </w:rPr>
        <w:t>Герсі</w:t>
      </w:r>
      <w:proofErr w:type="spellEnd"/>
      <w:r w:rsidRPr="0036774C">
        <w:rPr>
          <w:sz w:val="28"/>
          <w:szCs w:val="28"/>
        </w:rPr>
        <w:t>, відтворюють не просто руйнування чи біль, а колективну травму, що залишає незворотний слід у психіці. У цьому випадку війна асоціюється з абсолютною крихкістю людського існування й моральним потрясінням світового масштабу.</w:t>
      </w:r>
    </w:p>
    <w:p w14:paraId="22BC1CEE" w14:textId="46B49F2D" w:rsidR="0036774C" w:rsidRPr="0036774C" w:rsidRDefault="0036774C" w:rsidP="0036774C">
      <w:pPr>
        <w:pStyle w:val="a3"/>
        <w:spacing w:before="0" w:beforeAutospacing="0" w:after="0" w:afterAutospacing="0" w:line="360" w:lineRule="auto"/>
        <w:ind w:firstLine="709"/>
        <w:jc w:val="both"/>
        <w:rPr>
          <w:sz w:val="28"/>
          <w:szCs w:val="28"/>
        </w:rPr>
      </w:pPr>
      <w:r w:rsidRPr="0036774C">
        <w:rPr>
          <w:sz w:val="28"/>
          <w:szCs w:val="28"/>
        </w:rPr>
        <w:t>Есе «</w:t>
      </w:r>
      <w:proofErr w:type="spellStart"/>
      <w:r w:rsidRPr="0036774C">
        <w:rPr>
          <w:sz w:val="28"/>
          <w:szCs w:val="28"/>
        </w:rPr>
        <w:t>The</w:t>
      </w:r>
      <w:proofErr w:type="spellEnd"/>
      <w:r w:rsidRPr="0036774C">
        <w:rPr>
          <w:sz w:val="28"/>
          <w:szCs w:val="28"/>
        </w:rPr>
        <w:t xml:space="preserve"> </w:t>
      </w:r>
      <w:proofErr w:type="spellStart"/>
      <w:r w:rsidRPr="0036774C">
        <w:rPr>
          <w:sz w:val="28"/>
          <w:szCs w:val="28"/>
        </w:rPr>
        <w:t>Coldest</w:t>
      </w:r>
      <w:proofErr w:type="spellEnd"/>
      <w:r w:rsidRPr="0036774C">
        <w:rPr>
          <w:sz w:val="28"/>
          <w:szCs w:val="28"/>
        </w:rPr>
        <w:t xml:space="preserve"> </w:t>
      </w:r>
      <w:proofErr w:type="spellStart"/>
      <w:r w:rsidRPr="0036774C">
        <w:rPr>
          <w:sz w:val="28"/>
          <w:szCs w:val="28"/>
        </w:rPr>
        <w:t>War</w:t>
      </w:r>
      <w:proofErr w:type="spellEnd"/>
      <w:r w:rsidRPr="0036774C">
        <w:rPr>
          <w:sz w:val="28"/>
          <w:szCs w:val="28"/>
        </w:rPr>
        <w:t xml:space="preserve">» [59] збагачує асоціативне поле концепту WAR такими семами, як ізоляція, самотність і небезпека, що приходить </w:t>
      </w:r>
      <w:proofErr w:type="spellStart"/>
      <w:r w:rsidRPr="0036774C">
        <w:rPr>
          <w:sz w:val="28"/>
          <w:szCs w:val="28"/>
        </w:rPr>
        <w:t>ізсередини</w:t>
      </w:r>
      <w:proofErr w:type="spellEnd"/>
      <w:r w:rsidRPr="0036774C">
        <w:rPr>
          <w:sz w:val="28"/>
          <w:szCs w:val="28"/>
        </w:rPr>
        <w:t xml:space="preserve"> світу природи. Війна у </w:t>
      </w:r>
      <w:proofErr w:type="spellStart"/>
      <w:r w:rsidRPr="0036774C">
        <w:rPr>
          <w:sz w:val="28"/>
          <w:szCs w:val="28"/>
        </w:rPr>
        <w:t>Fedarko</w:t>
      </w:r>
      <w:proofErr w:type="spellEnd"/>
      <w:r w:rsidRPr="0036774C">
        <w:rPr>
          <w:sz w:val="28"/>
          <w:szCs w:val="28"/>
        </w:rPr>
        <w:t xml:space="preserve"> асоціюється не лише з ворогом, але й з умовами, які «</w:t>
      </w:r>
      <w:proofErr w:type="spellStart"/>
      <w:r w:rsidRPr="0036774C">
        <w:rPr>
          <w:sz w:val="28"/>
          <w:szCs w:val="28"/>
        </w:rPr>
        <w:t>seemed</w:t>
      </w:r>
      <w:proofErr w:type="spellEnd"/>
      <w:r w:rsidRPr="0036774C">
        <w:rPr>
          <w:sz w:val="28"/>
          <w:szCs w:val="28"/>
        </w:rPr>
        <w:t xml:space="preserve"> </w:t>
      </w:r>
      <w:proofErr w:type="spellStart"/>
      <w:r w:rsidRPr="0036774C">
        <w:rPr>
          <w:sz w:val="28"/>
          <w:szCs w:val="28"/>
        </w:rPr>
        <w:t>intent</w:t>
      </w:r>
      <w:proofErr w:type="spellEnd"/>
      <w:r w:rsidRPr="0036774C">
        <w:rPr>
          <w:sz w:val="28"/>
          <w:szCs w:val="28"/>
        </w:rPr>
        <w:t xml:space="preserve"> </w:t>
      </w:r>
      <w:proofErr w:type="spellStart"/>
      <w:r w:rsidRPr="0036774C">
        <w:rPr>
          <w:sz w:val="28"/>
          <w:szCs w:val="28"/>
        </w:rPr>
        <w:t>on</w:t>
      </w:r>
      <w:proofErr w:type="spellEnd"/>
      <w:r w:rsidRPr="0036774C">
        <w:rPr>
          <w:sz w:val="28"/>
          <w:szCs w:val="28"/>
        </w:rPr>
        <w:t xml:space="preserve"> </w:t>
      </w:r>
      <w:proofErr w:type="spellStart"/>
      <w:r w:rsidRPr="0036774C">
        <w:rPr>
          <w:sz w:val="28"/>
          <w:szCs w:val="28"/>
        </w:rPr>
        <w:t>killing</w:t>
      </w:r>
      <w:proofErr w:type="spellEnd"/>
      <w:r w:rsidRPr="0036774C">
        <w:rPr>
          <w:sz w:val="28"/>
          <w:szCs w:val="28"/>
        </w:rPr>
        <w:t xml:space="preserve"> </w:t>
      </w:r>
      <w:proofErr w:type="spellStart"/>
      <w:r w:rsidRPr="0036774C">
        <w:rPr>
          <w:sz w:val="28"/>
          <w:szCs w:val="28"/>
        </w:rPr>
        <w:t>them</w:t>
      </w:r>
      <w:proofErr w:type="spellEnd"/>
      <w:r w:rsidRPr="0036774C">
        <w:rPr>
          <w:sz w:val="28"/>
          <w:szCs w:val="28"/>
        </w:rPr>
        <w:t>», тобто стають персоніфікованою загрозою. Опис «</w:t>
      </w:r>
      <w:proofErr w:type="spellStart"/>
      <w:r w:rsidRPr="0036774C">
        <w:rPr>
          <w:sz w:val="28"/>
          <w:szCs w:val="28"/>
        </w:rPr>
        <w:t>The</w:t>
      </w:r>
      <w:proofErr w:type="spellEnd"/>
      <w:r w:rsidRPr="0036774C">
        <w:rPr>
          <w:sz w:val="28"/>
          <w:szCs w:val="28"/>
        </w:rPr>
        <w:t xml:space="preserve"> </w:t>
      </w:r>
      <w:proofErr w:type="spellStart"/>
      <w:r w:rsidRPr="0036774C">
        <w:rPr>
          <w:sz w:val="28"/>
          <w:szCs w:val="28"/>
        </w:rPr>
        <w:t>cold</w:t>
      </w:r>
      <w:proofErr w:type="spellEnd"/>
      <w:r w:rsidRPr="0036774C">
        <w:rPr>
          <w:sz w:val="28"/>
          <w:szCs w:val="28"/>
        </w:rPr>
        <w:t xml:space="preserve"> </w:t>
      </w:r>
      <w:proofErr w:type="spellStart"/>
      <w:r w:rsidRPr="0036774C">
        <w:rPr>
          <w:sz w:val="28"/>
          <w:szCs w:val="28"/>
        </w:rPr>
        <w:t>gnawed</w:t>
      </w:r>
      <w:proofErr w:type="spellEnd"/>
      <w:r w:rsidRPr="0036774C">
        <w:rPr>
          <w:sz w:val="28"/>
          <w:szCs w:val="28"/>
        </w:rPr>
        <w:t xml:space="preserve"> </w:t>
      </w:r>
      <w:proofErr w:type="spellStart"/>
      <w:r w:rsidRPr="0036774C">
        <w:rPr>
          <w:sz w:val="28"/>
          <w:szCs w:val="28"/>
        </w:rPr>
        <w:t>at</w:t>
      </w:r>
      <w:proofErr w:type="spellEnd"/>
      <w:r w:rsidRPr="0036774C">
        <w:rPr>
          <w:sz w:val="28"/>
          <w:szCs w:val="28"/>
        </w:rPr>
        <w:t xml:space="preserve"> </w:t>
      </w:r>
      <w:proofErr w:type="spellStart"/>
      <w:r w:rsidRPr="0036774C">
        <w:rPr>
          <w:sz w:val="28"/>
          <w:szCs w:val="28"/>
        </w:rPr>
        <w:t>their</w:t>
      </w:r>
      <w:proofErr w:type="spellEnd"/>
      <w:r w:rsidRPr="0036774C">
        <w:rPr>
          <w:sz w:val="28"/>
          <w:szCs w:val="28"/>
        </w:rPr>
        <w:t xml:space="preserve"> </w:t>
      </w:r>
      <w:proofErr w:type="spellStart"/>
      <w:r w:rsidRPr="0036774C">
        <w:rPr>
          <w:sz w:val="28"/>
          <w:szCs w:val="28"/>
        </w:rPr>
        <w:t>bones</w:t>
      </w:r>
      <w:proofErr w:type="spellEnd"/>
      <w:r w:rsidRPr="0036774C">
        <w:rPr>
          <w:sz w:val="28"/>
          <w:szCs w:val="28"/>
        </w:rPr>
        <w:t xml:space="preserve">» викликає асоціації з повільною, невідворотною смертю, що робить образ війни </w:t>
      </w:r>
      <w:proofErr w:type="spellStart"/>
      <w:r w:rsidRPr="0036774C">
        <w:rPr>
          <w:sz w:val="28"/>
          <w:szCs w:val="28"/>
        </w:rPr>
        <w:t>екзистенційним</w:t>
      </w:r>
      <w:proofErr w:type="spellEnd"/>
      <w:r w:rsidRPr="0036774C">
        <w:rPr>
          <w:sz w:val="28"/>
          <w:szCs w:val="28"/>
        </w:rPr>
        <w:t>, загострюючи відчуття незахищеності перед силами, сильнішими за людську волю.</w:t>
      </w:r>
    </w:p>
    <w:p w14:paraId="25AE8A77" w14:textId="1123C68C" w:rsidR="0036774C" w:rsidRPr="0036774C" w:rsidRDefault="0036774C" w:rsidP="0036774C">
      <w:pPr>
        <w:pStyle w:val="a3"/>
        <w:spacing w:before="0" w:beforeAutospacing="0" w:after="0" w:afterAutospacing="0" w:line="360" w:lineRule="auto"/>
        <w:ind w:firstLine="709"/>
        <w:jc w:val="both"/>
        <w:rPr>
          <w:sz w:val="28"/>
          <w:szCs w:val="28"/>
        </w:rPr>
      </w:pPr>
      <w:r w:rsidRPr="0036774C">
        <w:rPr>
          <w:sz w:val="28"/>
          <w:szCs w:val="28"/>
        </w:rPr>
        <w:lastRenderedPageBreak/>
        <w:t>У «</w:t>
      </w:r>
      <w:proofErr w:type="spellStart"/>
      <w:r w:rsidRPr="0036774C">
        <w:rPr>
          <w:sz w:val="28"/>
          <w:szCs w:val="28"/>
        </w:rPr>
        <w:t>The</w:t>
      </w:r>
      <w:proofErr w:type="spellEnd"/>
      <w:r w:rsidRPr="0036774C">
        <w:rPr>
          <w:sz w:val="28"/>
          <w:szCs w:val="28"/>
        </w:rPr>
        <w:t xml:space="preserve"> </w:t>
      </w:r>
      <w:proofErr w:type="spellStart"/>
      <w:r w:rsidRPr="0036774C">
        <w:rPr>
          <w:sz w:val="28"/>
          <w:szCs w:val="28"/>
        </w:rPr>
        <w:t>Vietnam</w:t>
      </w:r>
      <w:proofErr w:type="spellEnd"/>
      <w:r w:rsidRPr="0036774C">
        <w:rPr>
          <w:sz w:val="28"/>
          <w:szCs w:val="28"/>
        </w:rPr>
        <w:t xml:space="preserve"> </w:t>
      </w:r>
      <w:proofErr w:type="spellStart"/>
      <w:r w:rsidRPr="0036774C">
        <w:rPr>
          <w:sz w:val="28"/>
          <w:szCs w:val="28"/>
        </w:rPr>
        <w:t>Syndrome</w:t>
      </w:r>
      <w:proofErr w:type="spellEnd"/>
      <w:r w:rsidRPr="0036774C">
        <w:rPr>
          <w:sz w:val="28"/>
          <w:szCs w:val="28"/>
        </w:rPr>
        <w:t>» [61] війна асоціюється з постійною, хронічною внутрішньою присутністю травматичного досвіду. Автор зазначає: «</w:t>
      </w:r>
      <w:proofErr w:type="spellStart"/>
      <w:r w:rsidRPr="0036774C">
        <w:rPr>
          <w:sz w:val="28"/>
          <w:szCs w:val="28"/>
        </w:rPr>
        <w:t>The</w:t>
      </w:r>
      <w:proofErr w:type="spellEnd"/>
      <w:r w:rsidRPr="0036774C">
        <w:rPr>
          <w:sz w:val="28"/>
          <w:szCs w:val="28"/>
        </w:rPr>
        <w:t xml:space="preserve"> </w:t>
      </w:r>
      <w:proofErr w:type="spellStart"/>
      <w:r w:rsidRPr="0036774C">
        <w:rPr>
          <w:sz w:val="28"/>
          <w:szCs w:val="28"/>
        </w:rPr>
        <w:t>war</w:t>
      </w:r>
      <w:proofErr w:type="spellEnd"/>
      <w:r w:rsidRPr="0036774C">
        <w:rPr>
          <w:sz w:val="28"/>
          <w:szCs w:val="28"/>
        </w:rPr>
        <w:t xml:space="preserve"> </w:t>
      </w:r>
      <w:proofErr w:type="spellStart"/>
      <w:r w:rsidRPr="0036774C">
        <w:rPr>
          <w:sz w:val="28"/>
          <w:szCs w:val="28"/>
        </w:rPr>
        <w:t>lingered</w:t>
      </w:r>
      <w:proofErr w:type="spellEnd"/>
      <w:r w:rsidRPr="0036774C">
        <w:rPr>
          <w:sz w:val="28"/>
          <w:szCs w:val="28"/>
        </w:rPr>
        <w:t xml:space="preserve"> </w:t>
      </w:r>
      <w:proofErr w:type="spellStart"/>
      <w:r w:rsidRPr="0036774C">
        <w:rPr>
          <w:sz w:val="28"/>
          <w:szCs w:val="28"/>
        </w:rPr>
        <w:t>like</w:t>
      </w:r>
      <w:proofErr w:type="spellEnd"/>
      <w:r w:rsidRPr="0036774C">
        <w:rPr>
          <w:sz w:val="28"/>
          <w:szCs w:val="28"/>
        </w:rPr>
        <w:t xml:space="preserve"> a </w:t>
      </w:r>
      <w:proofErr w:type="spellStart"/>
      <w:r w:rsidRPr="0036774C">
        <w:rPr>
          <w:sz w:val="28"/>
          <w:szCs w:val="28"/>
        </w:rPr>
        <w:t>bitter</w:t>
      </w:r>
      <w:proofErr w:type="spellEnd"/>
      <w:r w:rsidRPr="0036774C">
        <w:rPr>
          <w:sz w:val="28"/>
          <w:szCs w:val="28"/>
        </w:rPr>
        <w:t xml:space="preserve"> </w:t>
      </w:r>
      <w:proofErr w:type="spellStart"/>
      <w:r w:rsidRPr="0036774C">
        <w:rPr>
          <w:sz w:val="28"/>
          <w:szCs w:val="28"/>
        </w:rPr>
        <w:t>aftertaste</w:t>
      </w:r>
      <w:proofErr w:type="spellEnd"/>
      <w:r w:rsidRPr="0036774C">
        <w:rPr>
          <w:sz w:val="28"/>
          <w:szCs w:val="28"/>
        </w:rPr>
        <w:t xml:space="preserve"> </w:t>
      </w:r>
      <w:proofErr w:type="spellStart"/>
      <w:r w:rsidRPr="0036774C">
        <w:rPr>
          <w:sz w:val="28"/>
          <w:szCs w:val="28"/>
        </w:rPr>
        <w:t>in</w:t>
      </w:r>
      <w:proofErr w:type="spellEnd"/>
      <w:r w:rsidRPr="0036774C">
        <w:rPr>
          <w:sz w:val="28"/>
          <w:szCs w:val="28"/>
        </w:rPr>
        <w:t xml:space="preserve"> </w:t>
      </w:r>
      <w:proofErr w:type="spellStart"/>
      <w:r w:rsidRPr="0036774C">
        <w:rPr>
          <w:sz w:val="28"/>
          <w:szCs w:val="28"/>
        </w:rPr>
        <w:t>the</w:t>
      </w:r>
      <w:proofErr w:type="spellEnd"/>
      <w:r w:rsidRPr="0036774C">
        <w:rPr>
          <w:sz w:val="28"/>
          <w:szCs w:val="28"/>
        </w:rPr>
        <w:t xml:space="preserve"> </w:t>
      </w:r>
      <w:proofErr w:type="spellStart"/>
      <w:r w:rsidRPr="0036774C">
        <w:rPr>
          <w:sz w:val="28"/>
          <w:szCs w:val="28"/>
        </w:rPr>
        <w:t>nation’s</w:t>
      </w:r>
      <w:proofErr w:type="spellEnd"/>
      <w:r w:rsidRPr="0036774C">
        <w:rPr>
          <w:sz w:val="28"/>
          <w:szCs w:val="28"/>
        </w:rPr>
        <w:t xml:space="preserve"> </w:t>
      </w:r>
      <w:proofErr w:type="spellStart"/>
      <w:r w:rsidRPr="0036774C">
        <w:rPr>
          <w:sz w:val="28"/>
          <w:szCs w:val="28"/>
        </w:rPr>
        <w:t>consciousness</w:t>
      </w:r>
      <w:proofErr w:type="spellEnd"/>
      <w:r w:rsidRPr="0036774C">
        <w:rPr>
          <w:sz w:val="28"/>
          <w:szCs w:val="28"/>
        </w:rPr>
        <w:t>», створюючи асоціацію війни з присмаком, що залишився після гіркого напою. Така сенсорна метафора робить війну невидимою, але постійною частиною національної ідентичності. У цьому випадку війна асоціюється не зі смертю чи руйнуванням, а з тривалою провиною, сумнівами та переосмисленням моральних засад суспільства.</w:t>
      </w:r>
    </w:p>
    <w:p w14:paraId="3402ACF5" w14:textId="0C200BF1" w:rsidR="0036774C" w:rsidRPr="0036774C" w:rsidRDefault="00D12B80" w:rsidP="0036774C">
      <w:pPr>
        <w:pStyle w:val="a3"/>
        <w:spacing w:before="0" w:beforeAutospacing="0" w:after="0" w:afterAutospacing="0" w:line="360" w:lineRule="auto"/>
        <w:ind w:firstLine="709"/>
        <w:jc w:val="both"/>
        <w:rPr>
          <w:sz w:val="28"/>
          <w:szCs w:val="28"/>
        </w:rPr>
      </w:pPr>
      <w:r>
        <w:rPr>
          <w:sz w:val="28"/>
          <w:szCs w:val="28"/>
        </w:rPr>
        <w:t>Есе</w:t>
      </w:r>
      <w:r w:rsidR="0036774C" w:rsidRPr="0036774C">
        <w:rPr>
          <w:sz w:val="28"/>
          <w:szCs w:val="28"/>
        </w:rPr>
        <w:t xml:space="preserve"> «M» [62] вводить у асоціативне поле війни семи морального вибору, провини та етичного краху. Автор зауважує: «</w:t>
      </w:r>
      <w:proofErr w:type="spellStart"/>
      <w:r w:rsidR="0036774C" w:rsidRPr="0036774C">
        <w:rPr>
          <w:sz w:val="28"/>
          <w:szCs w:val="28"/>
        </w:rPr>
        <w:t>War</w:t>
      </w:r>
      <w:proofErr w:type="spellEnd"/>
      <w:r w:rsidR="0036774C" w:rsidRPr="0036774C">
        <w:rPr>
          <w:sz w:val="28"/>
          <w:szCs w:val="28"/>
        </w:rPr>
        <w:t xml:space="preserve"> </w:t>
      </w:r>
      <w:proofErr w:type="spellStart"/>
      <w:r w:rsidR="0036774C" w:rsidRPr="0036774C">
        <w:rPr>
          <w:sz w:val="28"/>
          <w:szCs w:val="28"/>
        </w:rPr>
        <w:t>taught</w:t>
      </w:r>
      <w:proofErr w:type="spellEnd"/>
      <w:r w:rsidR="0036774C" w:rsidRPr="0036774C">
        <w:rPr>
          <w:sz w:val="28"/>
          <w:szCs w:val="28"/>
        </w:rPr>
        <w:t xml:space="preserve"> </w:t>
      </w:r>
      <w:proofErr w:type="spellStart"/>
      <w:r w:rsidR="0036774C" w:rsidRPr="0036774C">
        <w:rPr>
          <w:sz w:val="28"/>
          <w:szCs w:val="28"/>
        </w:rPr>
        <w:t>them</w:t>
      </w:r>
      <w:proofErr w:type="spellEnd"/>
      <w:r w:rsidR="0036774C" w:rsidRPr="0036774C">
        <w:rPr>
          <w:sz w:val="28"/>
          <w:szCs w:val="28"/>
        </w:rPr>
        <w:t xml:space="preserve"> </w:t>
      </w:r>
      <w:proofErr w:type="spellStart"/>
      <w:r w:rsidR="0036774C" w:rsidRPr="0036774C">
        <w:rPr>
          <w:sz w:val="28"/>
          <w:szCs w:val="28"/>
        </w:rPr>
        <w:t>how</w:t>
      </w:r>
      <w:proofErr w:type="spellEnd"/>
      <w:r w:rsidR="0036774C" w:rsidRPr="0036774C">
        <w:rPr>
          <w:sz w:val="28"/>
          <w:szCs w:val="28"/>
        </w:rPr>
        <w:t xml:space="preserve"> </w:t>
      </w:r>
      <w:proofErr w:type="spellStart"/>
      <w:r w:rsidR="0036774C" w:rsidRPr="0036774C">
        <w:rPr>
          <w:sz w:val="28"/>
          <w:szCs w:val="28"/>
        </w:rPr>
        <w:t>easily</w:t>
      </w:r>
      <w:proofErr w:type="spellEnd"/>
      <w:r w:rsidR="0036774C" w:rsidRPr="0036774C">
        <w:rPr>
          <w:sz w:val="28"/>
          <w:szCs w:val="28"/>
        </w:rPr>
        <w:t xml:space="preserve"> </w:t>
      </w:r>
      <w:proofErr w:type="spellStart"/>
      <w:r w:rsidR="0036774C" w:rsidRPr="0036774C">
        <w:rPr>
          <w:sz w:val="28"/>
          <w:szCs w:val="28"/>
        </w:rPr>
        <w:t>humanity</w:t>
      </w:r>
      <w:proofErr w:type="spellEnd"/>
      <w:r w:rsidR="0036774C" w:rsidRPr="0036774C">
        <w:rPr>
          <w:sz w:val="28"/>
          <w:szCs w:val="28"/>
        </w:rPr>
        <w:t xml:space="preserve"> </w:t>
      </w:r>
      <w:proofErr w:type="spellStart"/>
      <w:r w:rsidR="0036774C" w:rsidRPr="0036774C">
        <w:rPr>
          <w:sz w:val="28"/>
          <w:szCs w:val="28"/>
        </w:rPr>
        <w:t>can</w:t>
      </w:r>
      <w:proofErr w:type="spellEnd"/>
      <w:r w:rsidR="0036774C" w:rsidRPr="0036774C">
        <w:rPr>
          <w:sz w:val="28"/>
          <w:szCs w:val="28"/>
        </w:rPr>
        <w:t xml:space="preserve"> </w:t>
      </w:r>
      <w:proofErr w:type="spellStart"/>
      <w:r w:rsidR="0036774C" w:rsidRPr="0036774C">
        <w:rPr>
          <w:sz w:val="28"/>
          <w:szCs w:val="28"/>
        </w:rPr>
        <w:t>slip</w:t>
      </w:r>
      <w:proofErr w:type="spellEnd"/>
      <w:r w:rsidR="0036774C" w:rsidRPr="0036774C">
        <w:rPr>
          <w:sz w:val="28"/>
          <w:szCs w:val="28"/>
        </w:rPr>
        <w:t xml:space="preserve"> </w:t>
      </w:r>
      <w:proofErr w:type="spellStart"/>
      <w:r w:rsidR="0036774C" w:rsidRPr="0036774C">
        <w:rPr>
          <w:sz w:val="28"/>
          <w:szCs w:val="28"/>
        </w:rPr>
        <w:t>away</w:t>
      </w:r>
      <w:proofErr w:type="spellEnd"/>
      <w:r w:rsidR="0036774C" w:rsidRPr="0036774C">
        <w:rPr>
          <w:sz w:val="28"/>
          <w:szCs w:val="28"/>
        </w:rPr>
        <w:t xml:space="preserve"> </w:t>
      </w:r>
      <w:proofErr w:type="spellStart"/>
      <w:r w:rsidR="0036774C" w:rsidRPr="0036774C">
        <w:rPr>
          <w:sz w:val="28"/>
          <w:szCs w:val="28"/>
        </w:rPr>
        <w:t>in</w:t>
      </w:r>
      <w:proofErr w:type="spellEnd"/>
      <w:r w:rsidR="0036774C" w:rsidRPr="0036774C">
        <w:rPr>
          <w:sz w:val="28"/>
          <w:szCs w:val="28"/>
        </w:rPr>
        <w:t xml:space="preserve"> </w:t>
      </w:r>
      <w:proofErr w:type="spellStart"/>
      <w:r w:rsidR="0036774C" w:rsidRPr="0036774C">
        <w:rPr>
          <w:sz w:val="28"/>
          <w:szCs w:val="28"/>
        </w:rPr>
        <w:t>the</w:t>
      </w:r>
      <w:proofErr w:type="spellEnd"/>
      <w:r w:rsidR="0036774C" w:rsidRPr="0036774C">
        <w:rPr>
          <w:sz w:val="28"/>
          <w:szCs w:val="28"/>
        </w:rPr>
        <w:t xml:space="preserve"> </w:t>
      </w:r>
      <w:proofErr w:type="spellStart"/>
      <w:r w:rsidR="0036774C" w:rsidRPr="0036774C">
        <w:rPr>
          <w:sz w:val="28"/>
          <w:szCs w:val="28"/>
        </w:rPr>
        <w:t>name</w:t>
      </w:r>
      <w:proofErr w:type="spellEnd"/>
      <w:r w:rsidR="0036774C" w:rsidRPr="0036774C">
        <w:rPr>
          <w:sz w:val="28"/>
          <w:szCs w:val="28"/>
        </w:rPr>
        <w:t xml:space="preserve"> </w:t>
      </w:r>
      <w:proofErr w:type="spellStart"/>
      <w:r w:rsidR="0036774C" w:rsidRPr="0036774C">
        <w:rPr>
          <w:sz w:val="28"/>
          <w:szCs w:val="28"/>
        </w:rPr>
        <w:t>of</w:t>
      </w:r>
      <w:proofErr w:type="spellEnd"/>
      <w:r w:rsidR="0036774C" w:rsidRPr="0036774C">
        <w:rPr>
          <w:sz w:val="28"/>
          <w:szCs w:val="28"/>
        </w:rPr>
        <w:t xml:space="preserve"> </w:t>
      </w:r>
      <w:proofErr w:type="spellStart"/>
      <w:r w:rsidR="0036774C" w:rsidRPr="0036774C">
        <w:rPr>
          <w:sz w:val="28"/>
          <w:szCs w:val="28"/>
        </w:rPr>
        <w:t>duty</w:t>
      </w:r>
      <w:proofErr w:type="spellEnd"/>
      <w:r w:rsidR="0036774C" w:rsidRPr="0036774C">
        <w:rPr>
          <w:sz w:val="28"/>
          <w:szCs w:val="28"/>
        </w:rPr>
        <w:t>», створюючи асоціацію війни з небезпекою моральної деградації. Ця думка формує бачення війни як простору ціннісної нестабільності, де звичні межі добра і зла розмиваються, що підсилює асоціації війни з темрявою, розмитістю, внутрішнім розпадом.</w:t>
      </w:r>
    </w:p>
    <w:p w14:paraId="65B1EF8B" w14:textId="77777777" w:rsidR="0036774C" w:rsidRPr="0036774C" w:rsidRDefault="0036774C" w:rsidP="0036774C">
      <w:pPr>
        <w:pStyle w:val="a3"/>
        <w:spacing w:before="0" w:beforeAutospacing="0" w:after="0" w:afterAutospacing="0" w:line="360" w:lineRule="auto"/>
        <w:ind w:firstLine="709"/>
        <w:jc w:val="both"/>
        <w:rPr>
          <w:sz w:val="28"/>
          <w:szCs w:val="28"/>
        </w:rPr>
      </w:pPr>
      <w:r w:rsidRPr="0036774C">
        <w:rPr>
          <w:sz w:val="28"/>
          <w:szCs w:val="28"/>
        </w:rPr>
        <w:t xml:space="preserve">У матеріалі </w:t>
      </w:r>
      <w:proofErr w:type="spellStart"/>
      <w:r w:rsidRPr="0036774C">
        <w:rPr>
          <w:sz w:val="28"/>
          <w:szCs w:val="28"/>
        </w:rPr>
        <w:t>The</w:t>
      </w:r>
      <w:proofErr w:type="spellEnd"/>
      <w:r w:rsidRPr="0036774C">
        <w:rPr>
          <w:sz w:val="28"/>
          <w:szCs w:val="28"/>
        </w:rPr>
        <w:t xml:space="preserve"> </w:t>
      </w:r>
      <w:proofErr w:type="spellStart"/>
      <w:r w:rsidRPr="0036774C">
        <w:rPr>
          <w:sz w:val="28"/>
          <w:szCs w:val="28"/>
        </w:rPr>
        <w:t>New</w:t>
      </w:r>
      <w:proofErr w:type="spellEnd"/>
      <w:r w:rsidRPr="0036774C">
        <w:rPr>
          <w:sz w:val="28"/>
          <w:szCs w:val="28"/>
        </w:rPr>
        <w:t xml:space="preserve"> </w:t>
      </w:r>
      <w:proofErr w:type="spellStart"/>
      <w:r w:rsidRPr="0036774C">
        <w:rPr>
          <w:sz w:val="28"/>
          <w:szCs w:val="28"/>
        </w:rPr>
        <w:t>York</w:t>
      </w:r>
      <w:proofErr w:type="spellEnd"/>
      <w:r w:rsidRPr="0036774C">
        <w:rPr>
          <w:sz w:val="28"/>
          <w:szCs w:val="28"/>
        </w:rPr>
        <w:t xml:space="preserve"> </w:t>
      </w:r>
      <w:proofErr w:type="spellStart"/>
      <w:r w:rsidRPr="0036774C">
        <w:rPr>
          <w:sz w:val="28"/>
          <w:szCs w:val="28"/>
        </w:rPr>
        <w:t>Times</w:t>
      </w:r>
      <w:proofErr w:type="spellEnd"/>
      <w:r w:rsidRPr="0036774C">
        <w:rPr>
          <w:sz w:val="28"/>
          <w:szCs w:val="28"/>
        </w:rPr>
        <w:t xml:space="preserve"> «</w:t>
      </w:r>
      <w:proofErr w:type="spellStart"/>
      <w:r w:rsidRPr="0036774C">
        <w:rPr>
          <w:sz w:val="28"/>
          <w:szCs w:val="28"/>
        </w:rPr>
        <w:t>The</w:t>
      </w:r>
      <w:proofErr w:type="spellEnd"/>
      <w:r w:rsidRPr="0036774C">
        <w:rPr>
          <w:sz w:val="28"/>
          <w:szCs w:val="28"/>
        </w:rPr>
        <w:t xml:space="preserve"> </w:t>
      </w:r>
      <w:proofErr w:type="spellStart"/>
      <w:r w:rsidRPr="0036774C">
        <w:rPr>
          <w:sz w:val="28"/>
          <w:szCs w:val="28"/>
        </w:rPr>
        <w:t>Ukraine</w:t>
      </w:r>
      <w:proofErr w:type="spellEnd"/>
      <w:r w:rsidRPr="0036774C">
        <w:rPr>
          <w:sz w:val="28"/>
          <w:szCs w:val="28"/>
        </w:rPr>
        <w:t>–</w:t>
      </w:r>
      <w:proofErr w:type="spellStart"/>
      <w:r w:rsidRPr="0036774C">
        <w:rPr>
          <w:sz w:val="28"/>
          <w:szCs w:val="28"/>
        </w:rPr>
        <w:t>Russia</w:t>
      </w:r>
      <w:proofErr w:type="spellEnd"/>
      <w:r w:rsidRPr="0036774C">
        <w:rPr>
          <w:sz w:val="28"/>
          <w:szCs w:val="28"/>
        </w:rPr>
        <w:t xml:space="preserve"> </w:t>
      </w:r>
      <w:proofErr w:type="spellStart"/>
      <w:r w:rsidRPr="0036774C">
        <w:rPr>
          <w:sz w:val="28"/>
          <w:szCs w:val="28"/>
        </w:rPr>
        <w:t>war</w:t>
      </w:r>
      <w:proofErr w:type="spellEnd"/>
      <w:r w:rsidRPr="0036774C">
        <w:rPr>
          <w:sz w:val="28"/>
          <w:szCs w:val="28"/>
        </w:rPr>
        <w:t>» [63] асоціативні компоненти пов’язуються не лише з насильством, а й з атмосферою невизначеності та колективної тривоги. Вислів «</w:t>
      </w:r>
      <w:proofErr w:type="spellStart"/>
      <w:r w:rsidRPr="0036774C">
        <w:rPr>
          <w:sz w:val="28"/>
          <w:szCs w:val="28"/>
        </w:rPr>
        <w:t>The</w:t>
      </w:r>
      <w:proofErr w:type="spellEnd"/>
      <w:r w:rsidRPr="0036774C">
        <w:rPr>
          <w:sz w:val="28"/>
          <w:szCs w:val="28"/>
        </w:rPr>
        <w:t xml:space="preserve"> </w:t>
      </w:r>
      <w:proofErr w:type="spellStart"/>
      <w:r w:rsidRPr="0036774C">
        <w:rPr>
          <w:sz w:val="28"/>
          <w:szCs w:val="28"/>
        </w:rPr>
        <w:t>conflict</w:t>
      </w:r>
      <w:proofErr w:type="spellEnd"/>
      <w:r w:rsidRPr="0036774C">
        <w:rPr>
          <w:sz w:val="28"/>
          <w:szCs w:val="28"/>
        </w:rPr>
        <w:t xml:space="preserve"> </w:t>
      </w:r>
      <w:proofErr w:type="spellStart"/>
      <w:r w:rsidRPr="0036774C">
        <w:rPr>
          <w:sz w:val="28"/>
          <w:szCs w:val="28"/>
        </w:rPr>
        <w:t>cast</w:t>
      </w:r>
      <w:proofErr w:type="spellEnd"/>
      <w:r w:rsidRPr="0036774C">
        <w:rPr>
          <w:sz w:val="28"/>
          <w:szCs w:val="28"/>
        </w:rPr>
        <w:t xml:space="preserve"> a </w:t>
      </w:r>
      <w:proofErr w:type="spellStart"/>
      <w:r w:rsidRPr="0036774C">
        <w:rPr>
          <w:sz w:val="28"/>
          <w:szCs w:val="28"/>
        </w:rPr>
        <w:t>long</w:t>
      </w:r>
      <w:proofErr w:type="spellEnd"/>
      <w:r w:rsidRPr="0036774C">
        <w:rPr>
          <w:sz w:val="28"/>
          <w:szCs w:val="28"/>
        </w:rPr>
        <w:t xml:space="preserve"> </w:t>
      </w:r>
      <w:proofErr w:type="spellStart"/>
      <w:r w:rsidRPr="0036774C">
        <w:rPr>
          <w:sz w:val="28"/>
          <w:szCs w:val="28"/>
        </w:rPr>
        <w:t>shadow</w:t>
      </w:r>
      <w:proofErr w:type="spellEnd"/>
      <w:r w:rsidRPr="0036774C">
        <w:rPr>
          <w:sz w:val="28"/>
          <w:szCs w:val="28"/>
        </w:rPr>
        <w:t xml:space="preserve"> </w:t>
      </w:r>
      <w:proofErr w:type="spellStart"/>
      <w:r w:rsidRPr="0036774C">
        <w:rPr>
          <w:sz w:val="28"/>
          <w:szCs w:val="28"/>
        </w:rPr>
        <w:t>across</w:t>
      </w:r>
      <w:proofErr w:type="spellEnd"/>
      <w:r w:rsidRPr="0036774C">
        <w:rPr>
          <w:sz w:val="28"/>
          <w:szCs w:val="28"/>
        </w:rPr>
        <w:t xml:space="preserve"> </w:t>
      </w:r>
      <w:proofErr w:type="spellStart"/>
      <w:r w:rsidRPr="0036774C">
        <w:rPr>
          <w:sz w:val="28"/>
          <w:szCs w:val="28"/>
        </w:rPr>
        <w:t>Europe</w:t>
      </w:r>
      <w:proofErr w:type="spellEnd"/>
      <w:r w:rsidRPr="0036774C">
        <w:rPr>
          <w:sz w:val="28"/>
          <w:szCs w:val="28"/>
        </w:rPr>
        <w:t>» формує асоціацію війни із загрозливою тінню, що нависає над країнами. Тінь як образ викликає асоціації з невідомістю, страхом, передчуттям небезпеки. Крім того, у фрагменті «</w:t>
      </w:r>
      <w:proofErr w:type="spellStart"/>
      <w:r w:rsidRPr="0036774C">
        <w:rPr>
          <w:sz w:val="28"/>
          <w:szCs w:val="28"/>
        </w:rPr>
        <w:t>Families</w:t>
      </w:r>
      <w:proofErr w:type="spellEnd"/>
      <w:r w:rsidRPr="0036774C">
        <w:rPr>
          <w:sz w:val="28"/>
          <w:szCs w:val="28"/>
        </w:rPr>
        <w:t xml:space="preserve"> </w:t>
      </w:r>
      <w:proofErr w:type="spellStart"/>
      <w:r w:rsidRPr="0036774C">
        <w:rPr>
          <w:sz w:val="28"/>
          <w:szCs w:val="28"/>
        </w:rPr>
        <w:t>live</w:t>
      </w:r>
      <w:proofErr w:type="spellEnd"/>
      <w:r w:rsidRPr="0036774C">
        <w:rPr>
          <w:sz w:val="28"/>
          <w:szCs w:val="28"/>
        </w:rPr>
        <w:t xml:space="preserve"> </w:t>
      </w:r>
      <w:proofErr w:type="spellStart"/>
      <w:r w:rsidRPr="0036774C">
        <w:rPr>
          <w:sz w:val="28"/>
          <w:szCs w:val="28"/>
        </w:rPr>
        <w:t>with</w:t>
      </w:r>
      <w:proofErr w:type="spellEnd"/>
      <w:r w:rsidRPr="0036774C">
        <w:rPr>
          <w:sz w:val="28"/>
          <w:szCs w:val="28"/>
        </w:rPr>
        <w:t xml:space="preserve"> </w:t>
      </w:r>
      <w:proofErr w:type="spellStart"/>
      <w:r w:rsidRPr="0036774C">
        <w:rPr>
          <w:sz w:val="28"/>
          <w:szCs w:val="28"/>
        </w:rPr>
        <w:t>the</w:t>
      </w:r>
      <w:proofErr w:type="spellEnd"/>
      <w:r w:rsidRPr="0036774C">
        <w:rPr>
          <w:sz w:val="28"/>
          <w:szCs w:val="28"/>
        </w:rPr>
        <w:t xml:space="preserve"> </w:t>
      </w:r>
      <w:proofErr w:type="spellStart"/>
      <w:r w:rsidRPr="0036774C">
        <w:rPr>
          <w:sz w:val="28"/>
          <w:szCs w:val="28"/>
        </w:rPr>
        <w:t>constant</w:t>
      </w:r>
      <w:proofErr w:type="spellEnd"/>
      <w:r w:rsidRPr="0036774C">
        <w:rPr>
          <w:sz w:val="28"/>
          <w:szCs w:val="28"/>
        </w:rPr>
        <w:t xml:space="preserve"> </w:t>
      </w:r>
      <w:proofErr w:type="spellStart"/>
      <w:r w:rsidRPr="0036774C">
        <w:rPr>
          <w:sz w:val="28"/>
          <w:szCs w:val="28"/>
        </w:rPr>
        <w:t>fear</w:t>
      </w:r>
      <w:proofErr w:type="spellEnd"/>
      <w:r w:rsidRPr="0036774C">
        <w:rPr>
          <w:sz w:val="28"/>
          <w:szCs w:val="28"/>
        </w:rPr>
        <w:t xml:space="preserve"> </w:t>
      </w:r>
      <w:proofErr w:type="spellStart"/>
      <w:r w:rsidRPr="0036774C">
        <w:rPr>
          <w:sz w:val="28"/>
          <w:szCs w:val="28"/>
        </w:rPr>
        <w:t>of</w:t>
      </w:r>
      <w:proofErr w:type="spellEnd"/>
      <w:r w:rsidRPr="0036774C">
        <w:rPr>
          <w:sz w:val="28"/>
          <w:szCs w:val="28"/>
        </w:rPr>
        <w:t xml:space="preserve"> </w:t>
      </w:r>
      <w:proofErr w:type="spellStart"/>
      <w:r w:rsidRPr="0036774C">
        <w:rPr>
          <w:sz w:val="28"/>
          <w:szCs w:val="28"/>
        </w:rPr>
        <w:t>the</w:t>
      </w:r>
      <w:proofErr w:type="spellEnd"/>
      <w:r w:rsidRPr="0036774C">
        <w:rPr>
          <w:sz w:val="28"/>
          <w:szCs w:val="28"/>
        </w:rPr>
        <w:t xml:space="preserve"> </w:t>
      </w:r>
      <w:proofErr w:type="spellStart"/>
      <w:r w:rsidRPr="0036774C">
        <w:rPr>
          <w:sz w:val="28"/>
          <w:szCs w:val="28"/>
        </w:rPr>
        <w:t>next</w:t>
      </w:r>
      <w:proofErr w:type="spellEnd"/>
      <w:r w:rsidRPr="0036774C">
        <w:rPr>
          <w:sz w:val="28"/>
          <w:szCs w:val="28"/>
        </w:rPr>
        <w:t xml:space="preserve"> </w:t>
      </w:r>
      <w:proofErr w:type="spellStart"/>
      <w:r w:rsidRPr="0036774C">
        <w:rPr>
          <w:sz w:val="28"/>
          <w:szCs w:val="28"/>
        </w:rPr>
        <w:t>strike</w:t>
      </w:r>
      <w:proofErr w:type="spellEnd"/>
      <w:r w:rsidRPr="0036774C">
        <w:rPr>
          <w:sz w:val="28"/>
          <w:szCs w:val="28"/>
        </w:rPr>
        <w:t>» війна асоціюється зі щоденною присутністю страху, станом тривоги, який стає невід’ємною частиною життя. Так формується асоціативна ознака війни як постійного фону, що впливає на емоції, поведінку, побут і соціальні зв’язки.</w:t>
      </w:r>
    </w:p>
    <w:p w14:paraId="763F9EB4" w14:textId="36B3D78C" w:rsidR="0036774C" w:rsidRPr="0036774C" w:rsidRDefault="0036774C" w:rsidP="0036774C">
      <w:pPr>
        <w:pStyle w:val="a3"/>
        <w:spacing w:before="0" w:beforeAutospacing="0" w:after="0" w:afterAutospacing="0" w:line="360" w:lineRule="auto"/>
        <w:ind w:firstLine="709"/>
        <w:jc w:val="both"/>
        <w:rPr>
          <w:sz w:val="28"/>
          <w:szCs w:val="28"/>
        </w:rPr>
      </w:pPr>
      <w:r w:rsidRPr="0036774C">
        <w:rPr>
          <w:sz w:val="28"/>
          <w:szCs w:val="28"/>
        </w:rPr>
        <w:t xml:space="preserve">У матеріалі </w:t>
      </w:r>
      <w:proofErr w:type="spellStart"/>
      <w:r w:rsidRPr="0036774C">
        <w:rPr>
          <w:sz w:val="28"/>
          <w:szCs w:val="28"/>
        </w:rPr>
        <w:t>The</w:t>
      </w:r>
      <w:proofErr w:type="spellEnd"/>
      <w:r w:rsidRPr="0036774C">
        <w:rPr>
          <w:sz w:val="28"/>
          <w:szCs w:val="28"/>
        </w:rPr>
        <w:t xml:space="preserve"> </w:t>
      </w:r>
      <w:proofErr w:type="spellStart"/>
      <w:r w:rsidRPr="0036774C">
        <w:rPr>
          <w:sz w:val="28"/>
          <w:szCs w:val="28"/>
        </w:rPr>
        <w:t>Economist</w:t>
      </w:r>
      <w:proofErr w:type="spellEnd"/>
      <w:r w:rsidRPr="0036774C">
        <w:rPr>
          <w:sz w:val="28"/>
          <w:szCs w:val="28"/>
        </w:rPr>
        <w:t xml:space="preserve"> «</w:t>
      </w:r>
      <w:proofErr w:type="spellStart"/>
      <w:r w:rsidRPr="0036774C">
        <w:rPr>
          <w:sz w:val="28"/>
          <w:szCs w:val="28"/>
        </w:rPr>
        <w:t>Ukraine</w:t>
      </w:r>
      <w:proofErr w:type="spellEnd"/>
      <w:r w:rsidRPr="0036774C">
        <w:rPr>
          <w:sz w:val="28"/>
          <w:szCs w:val="28"/>
        </w:rPr>
        <w:t xml:space="preserve"> </w:t>
      </w:r>
      <w:proofErr w:type="spellStart"/>
      <w:r w:rsidRPr="0036774C">
        <w:rPr>
          <w:sz w:val="28"/>
          <w:szCs w:val="28"/>
        </w:rPr>
        <w:t>at</w:t>
      </w:r>
      <w:proofErr w:type="spellEnd"/>
      <w:r w:rsidRPr="0036774C">
        <w:rPr>
          <w:sz w:val="28"/>
          <w:szCs w:val="28"/>
        </w:rPr>
        <w:t xml:space="preserve"> </w:t>
      </w:r>
      <w:proofErr w:type="spellStart"/>
      <w:r w:rsidRPr="0036774C">
        <w:rPr>
          <w:sz w:val="28"/>
          <w:szCs w:val="28"/>
        </w:rPr>
        <w:t>war</w:t>
      </w:r>
      <w:proofErr w:type="spellEnd"/>
      <w:r w:rsidRPr="0036774C">
        <w:rPr>
          <w:sz w:val="28"/>
          <w:szCs w:val="28"/>
        </w:rPr>
        <w:t>» [64] війну асоціюють із виснаженням, рутиною та поступовим психологічним тиском. Вираз «</w:t>
      </w:r>
      <w:proofErr w:type="spellStart"/>
      <w:r w:rsidRPr="0036774C">
        <w:rPr>
          <w:sz w:val="28"/>
          <w:szCs w:val="28"/>
        </w:rPr>
        <w:t>the</w:t>
      </w:r>
      <w:proofErr w:type="spellEnd"/>
      <w:r w:rsidRPr="0036774C">
        <w:rPr>
          <w:sz w:val="28"/>
          <w:szCs w:val="28"/>
        </w:rPr>
        <w:t xml:space="preserve"> </w:t>
      </w:r>
      <w:proofErr w:type="spellStart"/>
      <w:r w:rsidRPr="0036774C">
        <w:rPr>
          <w:sz w:val="28"/>
          <w:szCs w:val="28"/>
        </w:rPr>
        <w:t>war</w:t>
      </w:r>
      <w:proofErr w:type="spellEnd"/>
      <w:r w:rsidRPr="0036774C">
        <w:rPr>
          <w:sz w:val="28"/>
          <w:szCs w:val="28"/>
        </w:rPr>
        <w:t xml:space="preserve"> </w:t>
      </w:r>
      <w:proofErr w:type="spellStart"/>
      <w:r w:rsidRPr="0036774C">
        <w:rPr>
          <w:sz w:val="28"/>
          <w:szCs w:val="28"/>
        </w:rPr>
        <w:t>grinds</w:t>
      </w:r>
      <w:proofErr w:type="spellEnd"/>
      <w:r w:rsidRPr="0036774C">
        <w:rPr>
          <w:sz w:val="28"/>
          <w:szCs w:val="28"/>
        </w:rPr>
        <w:t xml:space="preserve"> </w:t>
      </w:r>
      <w:proofErr w:type="spellStart"/>
      <w:r w:rsidRPr="0036774C">
        <w:rPr>
          <w:sz w:val="28"/>
          <w:szCs w:val="28"/>
        </w:rPr>
        <w:t>on</w:t>
      </w:r>
      <w:proofErr w:type="spellEnd"/>
      <w:r w:rsidRPr="0036774C">
        <w:rPr>
          <w:sz w:val="28"/>
          <w:szCs w:val="28"/>
        </w:rPr>
        <w:t>» створює асоціацію війни з механічним пресом, що повільно, але невпинно руйнує людей і суспільства. У цьому ж тексті звучить інша асоціація  «</w:t>
      </w:r>
      <w:proofErr w:type="spellStart"/>
      <w:r w:rsidRPr="0036774C">
        <w:rPr>
          <w:sz w:val="28"/>
          <w:szCs w:val="28"/>
        </w:rPr>
        <w:t>the</w:t>
      </w:r>
      <w:proofErr w:type="spellEnd"/>
      <w:r w:rsidRPr="0036774C">
        <w:rPr>
          <w:sz w:val="28"/>
          <w:szCs w:val="28"/>
        </w:rPr>
        <w:t xml:space="preserve"> </w:t>
      </w:r>
      <w:proofErr w:type="spellStart"/>
      <w:r w:rsidRPr="0036774C">
        <w:rPr>
          <w:sz w:val="28"/>
          <w:szCs w:val="28"/>
        </w:rPr>
        <w:t>battlefield</w:t>
      </w:r>
      <w:proofErr w:type="spellEnd"/>
      <w:r w:rsidRPr="0036774C">
        <w:rPr>
          <w:sz w:val="28"/>
          <w:szCs w:val="28"/>
        </w:rPr>
        <w:t xml:space="preserve"> </w:t>
      </w:r>
      <w:proofErr w:type="spellStart"/>
      <w:r w:rsidRPr="0036774C">
        <w:rPr>
          <w:sz w:val="28"/>
          <w:szCs w:val="28"/>
        </w:rPr>
        <w:t>of</w:t>
      </w:r>
      <w:proofErr w:type="spellEnd"/>
      <w:r w:rsidRPr="0036774C">
        <w:rPr>
          <w:sz w:val="28"/>
          <w:szCs w:val="28"/>
        </w:rPr>
        <w:t xml:space="preserve"> </w:t>
      </w:r>
      <w:proofErr w:type="spellStart"/>
      <w:r w:rsidRPr="0036774C">
        <w:rPr>
          <w:sz w:val="28"/>
          <w:szCs w:val="28"/>
        </w:rPr>
        <w:t>information</w:t>
      </w:r>
      <w:proofErr w:type="spellEnd"/>
      <w:r w:rsidRPr="0036774C">
        <w:rPr>
          <w:sz w:val="28"/>
          <w:szCs w:val="28"/>
        </w:rPr>
        <w:t xml:space="preserve">», що </w:t>
      </w:r>
      <w:proofErr w:type="spellStart"/>
      <w:r w:rsidRPr="0036774C">
        <w:rPr>
          <w:sz w:val="28"/>
          <w:szCs w:val="28"/>
        </w:rPr>
        <w:t>переносить</w:t>
      </w:r>
      <w:proofErr w:type="spellEnd"/>
      <w:r w:rsidRPr="0036774C">
        <w:rPr>
          <w:sz w:val="28"/>
          <w:szCs w:val="28"/>
        </w:rPr>
        <w:t xml:space="preserve"> війну в метафоричну площину боротьби за правду, довіру та </w:t>
      </w:r>
      <w:proofErr w:type="spellStart"/>
      <w:r w:rsidRPr="0036774C">
        <w:rPr>
          <w:sz w:val="28"/>
          <w:szCs w:val="28"/>
        </w:rPr>
        <w:t>наратив</w:t>
      </w:r>
      <w:proofErr w:type="spellEnd"/>
      <w:r w:rsidRPr="0036774C">
        <w:rPr>
          <w:sz w:val="28"/>
          <w:szCs w:val="28"/>
        </w:rPr>
        <w:t xml:space="preserve">. Таким чином, війна асоціюється не </w:t>
      </w:r>
      <w:r w:rsidRPr="0036774C">
        <w:rPr>
          <w:sz w:val="28"/>
          <w:szCs w:val="28"/>
        </w:rPr>
        <w:lastRenderedPageBreak/>
        <w:t>тільки з фізичним боєм, а й з інтелектуальною й моральною боротьбою, де інформація стає зброєю.</w:t>
      </w:r>
    </w:p>
    <w:p w14:paraId="01B85F39" w14:textId="0ADCF0AB" w:rsidR="0036774C" w:rsidRPr="0036774C" w:rsidRDefault="0036774C" w:rsidP="0036774C">
      <w:pPr>
        <w:pStyle w:val="a3"/>
        <w:spacing w:before="0" w:beforeAutospacing="0" w:after="0" w:afterAutospacing="0" w:line="360" w:lineRule="auto"/>
        <w:ind w:firstLine="709"/>
        <w:jc w:val="both"/>
        <w:rPr>
          <w:sz w:val="28"/>
          <w:szCs w:val="28"/>
        </w:rPr>
      </w:pPr>
      <w:r w:rsidRPr="0036774C">
        <w:rPr>
          <w:sz w:val="28"/>
          <w:szCs w:val="28"/>
        </w:rPr>
        <w:t xml:space="preserve">Отже, асоціативні ознаки концепту WAR охоплюють спектр емоційних і культурних смислів: від страху, хаосу, фізичного болю та руйнування до моральної тіні, провини, втоми, психологічного виснаження та посттравматичної </w:t>
      </w:r>
      <w:proofErr w:type="spellStart"/>
      <w:r w:rsidRPr="0036774C">
        <w:rPr>
          <w:sz w:val="28"/>
          <w:szCs w:val="28"/>
        </w:rPr>
        <w:t>тяглості</w:t>
      </w:r>
      <w:proofErr w:type="spellEnd"/>
      <w:r w:rsidRPr="0036774C">
        <w:rPr>
          <w:sz w:val="28"/>
          <w:szCs w:val="28"/>
        </w:rPr>
        <w:t>. Війна репрезентується як кошмар, тінь, гіркота, холод, хижак, але також як внутрішній стан людини чи суспільства, що зберігається довше, ніж тривають бойові дії. Саме ці асоціативні характеристики формують глибинний емоційний каркас концепту WAR, що є ключовим для його функціонування у сучасному англомовному публіцистичному дискурсі, оскільки вони визначають спосіб, у який читач інтерпретує, переживає та співвідносить війну з власним досвідом та культурною пам’яттю.</w:t>
      </w:r>
    </w:p>
    <w:p w14:paraId="59097DD3" w14:textId="5C2D0036" w:rsidR="0036774C" w:rsidRPr="0036774C" w:rsidRDefault="0036774C" w:rsidP="0036774C">
      <w:pPr>
        <w:pStyle w:val="a3"/>
        <w:spacing w:before="0" w:beforeAutospacing="0" w:after="0" w:afterAutospacing="0" w:line="360" w:lineRule="auto"/>
        <w:ind w:firstLine="709"/>
        <w:jc w:val="both"/>
        <w:rPr>
          <w:sz w:val="28"/>
          <w:szCs w:val="28"/>
        </w:rPr>
      </w:pPr>
    </w:p>
    <w:p w14:paraId="0F245938" w14:textId="77777777" w:rsidR="0036774C" w:rsidRPr="00D12B80" w:rsidRDefault="0036774C" w:rsidP="0036774C">
      <w:pPr>
        <w:pStyle w:val="1"/>
        <w:spacing w:before="0" w:line="360" w:lineRule="auto"/>
        <w:ind w:firstLine="709"/>
        <w:jc w:val="both"/>
        <w:rPr>
          <w:rFonts w:ascii="Times New Roman" w:hAnsi="Times New Roman" w:cs="Times New Roman"/>
          <w:b/>
          <w:bCs/>
          <w:color w:val="auto"/>
          <w:kern w:val="36"/>
          <w:sz w:val="28"/>
          <w:szCs w:val="28"/>
          <w:lang w:val="uk-UA"/>
          <w14:ligatures w14:val="none"/>
        </w:rPr>
      </w:pPr>
      <w:r w:rsidRPr="00D12B80">
        <w:rPr>
          <w:rFonts w:ascii="Times New Roman" w:hAnsi="Times New Roman" w:cs="Times New Roman"/>
          <w:b/>
          <w:bCs/>
          <w:color w:val="auto"/>
          <w:sz w:val="28"/>
          <w:szCs w:val="28"/>
        </w:rPr>
        <w:t>2.5. Структура концепту WAR</w:t>
      </w:r>
    </w:p>
    <w:p w14:paraId="1BD29CD5" w14:textId="77777777" w:rsidR="00D12B80" w:rsidRDefault="00D12B80" w:rsidP="0036774C">
      <w:pPr>
        <w:pStyle w:val="a3"/>
        <w:spacing w:before="0" w:beforeAutospacing="0" w:after="0" w:afterAutospacing="0" w:line="360" w:lineRule="auto"/>
        <w:ind w:firstLine="709"/>
        <w:jc w:val="both"/>
        <w:rPr>
          <w:sz w:val="28"/>
          <w:szCs w:val="28"/>
        </w:rPr>
      </w:pPr>
    </w:p>
    <w:p w14:paraId="007F7A89" w14:textId="4476C78F" w:rsidR="0036774C" w:rsidRPr="0036774C" w:rsidRDefault="0036774C" w:rsidP="0036774C">
      <w:pPr>
        <w:pStyle w:val="a3"/>
        <w:spacing w:before="0" w:beforeAutospacing="0" w:after="0" w:afterAutospacing="0" w:line="360" w:lineRule="auto"/>
        <w:ind w:firstLine="709"/>
        <w:jc w:val="both"/>
        <w:rPr>
          <w:sz w:val="28"/>
          <w:szCs w:val="28"/>
        </w:rPr>
      </w:pPr>
      <w:r w:rsidRPr="0036774C">
        <w:rPr>
          <w:sz w:val="28"/>
          <w:szCs w:val="28"/>
        </w:rPr>
        <w:t xml:space="preserve">Структура концепту WAR постає як багаторівнева когнітивна система, у якій взаємодіють історично закріплені значення, раціональні знання, </w:t>
      </w:r>
      <w:proofErr w:type="spellStart"/>
      <w:r w:rsidRPr="0036774C">
        <w:rPr>
          <w:sz w:val="28"/>
          <w:szCs w:val="28"/>
        </w:rPr>
        <w:t>подієві</w:t>
      </w:r>
      <w:proofErr w:type="spellEnd"/>
      <w:r w:rsidRPr="0036774C">
        <w:rPr>
          <w:sz w:val="28"/>
          <w:szCs w:val="28"/>
        </w:rPr>
        <w:t xml:space="preserve"> характеристики, метафорично-образні моделі та </w:t>
      </w:r>
      <w:proofErr w:type="spellStart"/>
      <w:r w:rsidRPr="0036774C">
        <w:rPr>
          <w:sz w:val="28"/>
          <w:szCs w:val="28"/>
        </w:rPr>
        <w:t>емоційно</w:t>
      </w:r>
      <w:proofErr w:type="spellEnd"/>
      <w:r w:rsidRPr="0036774C">
        <w:rPr>
          <w:sz w:val="28"/>
          <w:szCs w:val="28"/>
        </w:rPr>
        <w:t xml:space="preserve">-психологічні асоціації. Проаналізований матеріал свідчить, що концепт WAR у сучасному англомовному публіцистичному дискурсі функціонує не як проста лексична одиниця, а як складна ментальна конструкція, яка </w:t>
      </w:r>
      <w:proofErr w:type="spellStart"/>
      <w:r w:rsidRPr="0036774C">
        <w:rPr>
          <w:sz w:val="28"/>
          <w:szCs w:val="28"/>
        </w:rPr>
        <w:t>динамічно</w:t>
      </w:r>
      <w:proofErr w:type="spellEnd"/>
      <w:r w:rsidRPr="0036774C">
        <w:rPr>
          <w:sz w:val="28"/>
          <w:szCs w:val="28"/>
        </w:rPr>
        <w:t xml:space="preserve"> розгортається під впливом соціальних, культурних і політичних факторів.</w:t>
      </w:r>
    </w:p>
    <w:p w14:paraId="358C8E4C" w14:textId="77777777" w:rsidR="0036774C" w:rsidRPr="0036774C" w:rsidRDefault="0036774C" w:rsidP="0036774C">
      <w:pPr>
        <w:pStyle w:val="a3"/>
        <w:spacing w:before="0" w:beforeAutospacing="0" w:after="0" w:afterAutospacing="0" w:line="360" w:lineRule="auto"/>
        <w:ind w:firstLine="709"/>
        <w:jc w:val="both"/>
        <w:rPr>
          <w:sz w:val="28"/>
          <w:szCs w:val="28"/>
        </w:rPr>
      </w:pPr>
      <w:r w:rsidRPr="0036774C">
        <w:rPr>
          <w:sz w:val="28"/>
          <w:szCs w:val="28"/>
        </w:rPr>
        <w:t xml:space="preserve">На мотивувальному рівні концепт WAR спирається на свої етимологічні витоки, пов’язані з давньофранцузьким </w:t>
      </w:r>
      <w:proofErr w:type="spellStart"/>
      <w:r w:rsidRPr="0036774C">
        <w:rPr>
          <w:rStyle w:val="a7"/>
          <w:sz w:val="28"/>
          <w:szCs w:val="28"/>
        </w:rPr>
        <w:t>werre</w:t>
      </w:r>
      <w:proofErr w:type="spellEnd"/>
      <w:r w:rsidRPr="0036774C">
        <w:rPr>
          <w:sz w:val="28"/>
          <w:szCs w:val="28"/>
        </w:rPr>
        <w:t xml:space="preserve"> і франкським </w:t>
      </w:r>
      <w:proofErr w:type="spellStart"/>
      <w:r w:rsidRPr="0036774C">
        <w:rPr>
          <w:rStyle w:val="a7"/>
          <w:sz w:val="28"/>
          <w:szCs w:val="28"/>
        </w:rPr>
        <w:t>werra</w:t>
      </w:r>
      <w:proofErr w:type="spellEnd"/>
      <w:r w:rsidRPr="0036774C">
        <w:rPr>
          <w:sz w:val="28"/>
          <w:szCs w:val="28"/>
        </w:rPr>
        <w:t>, що позначали «ворожнечу», «сварку», «розлад». Ці значення, зафіксовані в етимологічних джерелах [54], зберігають у структурі концепту смислові домінанти зіткнення, протиборства, хаосу та руйнування. Мотивувальні ознаки становлять фундамент концепту, забезпечуючи історичну тяглість його змісту.</w:t>
      </w:r>
    </w:p>
    <w:p w14:paraId="6C3BB9BF" w14:textId="77777777" w:rsidR="0036774C" w:rsidRPr="0036774C" w:rsidRDefault="0036774C" w:rsidP="0036774C">
      <w:pPr>
        <w:pStyle w:val="a3"/>
        <w:spacing w:before="0" w:beforeAutospacing="0" w:after="0" w:afterAutospacing="0" w:line="360" w:lineRule="auto"/>
        <w:ind w:firstLine="709"/>
        <w:jc w:val="both"/>
        <w:rPr>
          <w:sz w:val="28"/>
          <w:szCs w:val="28"/>
        </w:rPr>
      </w:pPr>
      <w:r w:rsidRPr="0036774C">
        <w:rPr>
          <w:sz w:val="28"/>
          <w:szCs w:val="28"/>
        </w:rPr>
        <w:lastRenderedPageBreak/>
        <w:t xml:space="preserve">Поняттєвий рівень, встановлений на основі словників </w:t>
      </w:r>
      <w:proofErr w:type="spellStart"/>
      <w:r w:rsidRPr="0036774C">
        <w:rPr>
          <w:sz w:val="28"/>
          <w:szCs w:val="28"/>
        </w:rPr>
        <w:t>Cambridge</w:t>
      </w:r>
      <w:proofErr w:type="spellEnd"/>
      <w:r w:rsidRPr="0036774C">
        <w:rPr>
          <w:sz w:val="28"/>
          <w:szCs w:val="28"/>
        </w:rPr>
        <w:t xml:space="preserve">, </w:t>
      </w:r>
      <w:proofErr w:type="spellStart"/>
      <w:r w:rsidRPr="0036774C">
        <w:rPr>
          <w:sz w:val="28"/>
          <w:szCs w:val="28"/>
        </w:rPr>
        <w:t>Oxford</w:t>
      </w:r>
      <w:proofErr w:type="spellEnd"/>
      <w:r w:rsidRPr="0036774C">
        <w:rPr>
          <w:sz w:val="28"/>
          <w:szCs w:val="28"/>
        </w:rPr>
        <w:t xml:space="preserve">, </w:t>
      </w:r>
      <w:proofErr w:type="spellStart"/>
      <w:r w:rsidRPr="0036774C">
        <w:rPr>
          <w:sz w:val="28"/>
          <w:szCs w:val="28"/>
        </w:rPr>
        <w:t>Webster</w:t>
      </w:r>
      <w:proofErr w:type="spellEnd"/>
      <w:r w:rsidRPr="0036774C">
        <w:rPr>
          <w:sz w:val="28"/>
          <w:szCs w:val="28"/>
        </w:rPr>
        <w:t xml:space="preserve">, </w:t>
      </w:r>
      <w:proofErr w:type="spellStart"/>
      <w:r w:rsidRPr="0036774C">
        <w:rPr>
          <w:sz w:val="28"/>
          <w:szCs w:val="28"/>
        </w:rPr>
        <w:t>Macmillan</w:t>
      </w:r>
      <w:proofErr w:type="spellEnd"/>
      <w:r w:rsidRPr="0036774C">
        <w:rPr>
          <w:sz w:val="28"/>
          <w:szCs w:val="28"/>
        </w:rPr>
        <w:t xml:space="preserve"> [53–57], репрезентує війну як тривалий, збройний, організований і масштабний конфлікт між державами або великими соціальними групами. У структурі концепту формуються такі раціональні елементи, як суб’єктність (держави, армії, політичні сили), інструментальність (зброя, техніка), офіційність (оголошення війни), причинність (боротьба за владу чи територію), етапність (ескалація, наступ, оборона, перемир’я). У публіцистичних текстах ці ознаки розгортаються значно ширше, доповнюючись характеристиками дипломатичних дій, міжнародної взаємодії, економічних та </w:t>
      </w:r>
      <w:proofErr w:type="spellStart"/>
      <w:r w:rsidRPr="0036774C">
        <w:rPr>
          <w:sz w:val="28"/>
          <w:szCs w:val="28"/>
        </w:rPr>
        <w:t>санкційних</w:t>
      </w:r>
      <w:proofErr w:type="spellEnd"/>
      <w:r w:rsidRPr="0036774C">
        <w:rPr>
          <w:sz w:val="28"/>
          <w:szCs w:val="28"/>
        </w:rPr>
        <w:t xml:space="preserve"> механізмів, гуманітарних криз та інформаційних операцій. У матеріалі </w:t>
      </w:r>
      <w:proofErr w:type="spellStart"/>
      <w:r w:rsidRPr="0036774C">
        <w:rPr>
          <w:rStyle w:val="a7"/>
          <w:sz w:val="28"/>
          <w:szCs w:val="28"/>
        </w:rPr>
        <w:t>The</w:t>
      </w:r>
      <w:proofErr w:type="spellEnd"/>
      <w:r w:rsidRPr="0036774C">
        <w:rPr>
          <w:rStyle w:val="a7"/>
          <w:sz w:val="28"/>
          <w:szCs w:val="28"/>
        </w:rPr>
        <w:t xml:space="preserve"> </w:t>
      </w:r>
      <w:proofErr w:type="spellStart"/>
      <w:r w:rsidRPr="0036774C">
        <w:rPr>
          <w:rStyle w:val="a7"/>
          <w:sz w:val="28"/>
          <w:szCs w:val="28"/>
        </w:rPr>
        <w:t>New</w:t>
      </w:r>
      <w:proofErr w:type="spellEnd"/>
      <w:r w:rsidRPr="0036774C">
        <w:rPr>
          <w:rStyle w:val="a7"/>
          <w:sz w:val="28"/>
          <w:szCs w:val="28"/>
        </w:rPr>
        <w:t xml:space="preserve"> </w:t>
      </w:r>
      <w:proofErr w:type="spellStart"/>
      <w:r w:rsidRPr="0036774C">
        <w:rPr>
          <w:rStyle w:val="a7"/>
          <w:sz w:val="28"/>
          <w:szCs w:val="28"/>
        </w:rPr>
        <w:t>York</w:t>
      </w:r>
      <w:proofErr w:type="spellEnd"/>
      <w:r w:rsidRPr="0036774C">
        <w:rPr>
          <w:rStyle w:val="a7"/>
          <w:sz w:val="28"/>
          <w:szCs w:val="28"/>
        </w:rPr>
        <w:t xml:space="preserve"> </w:t>
      </w:r>
      <w:proofErr w:type="spellStart"/>
      <w:r w:rsidRPr="0036774C">
        <w:rPr>
          <w:rStyle w:val="a7"/>
          <w:sz w:val="28"/>
          <w:szCs w:val="28"/>
        </w:rPr>
        <w:t>Times</w:t>
      </w:r>
      <w:proofErr w:type="spellEnd"/>
      <w:r w:rsidRPr="0036774C">
        <w:rPr>
          <w:sz w:val="28"/>
          <w:szCs w:val="28"/>
        </w:rPr>
        <w:t xml:space="preserve"> зазначено, що війна «</w:t>
      </w:r>
      <w:proofErr w:type="spellStart"/>
      <w:r w:rsidRPr="0036774C">
        <w:rPr>
          <w:sz w:val="28"/>
          <w:szCs w:val="28"/>
        </w:rPr>
        <w:t>reshaped</w:t>
      </w:r>
      <w:proofErr w:type="spellEnd"/>
      <w:r w:rsidRPr="0036774C">
        <w:rPr>
          <w:sz w:val="28"/>
          <w:szCs w:val="28"/>
        </w:rPr>
        <w:t xml:space="preserve"> </w:t>
      </w:r>
      <w:proofErr w:type="spellStart"/>
      <w:r w:rsidRPr="0036774C">
        <w:rPr>
          <w:sz w:val="28"/>
          <w:szCs w:val="28"/>
        </w:rPr>
        <w:t>global</w:t>
      </w:r>
      <w:proofErr w:type="spellEnd"/>
      <w:r w:rsidRPr="0036774C">
        <w:rPr>
          <w:sz w:val="28"/>
          <w:szCs w:val="28"/>
        </w:rPr>
        <w:t xml:space="preserve"> </w:t>
      </w:r>
      <w:proofErr w:type="spellStart"/>
      <w:r w:rsidRPr="0036774C">
        <w:rPr>
          <w:sz w:val="28"/>
          <w:szCs w:val="28"/>
        </w:rPr>
        <w:t>energy</w:t>
      </w:r>
      <w:proofErr w:type="spellEnd"/>
      <w:r w:rsidRPr="0036774C">
        <w:rPr>
          <w:sz w:val="28"/>
          <w:szCs w:val="28"/>
        </w:rPr>
        <w:t xml:space="preserve"> </w:t>
      </w:r>
      <w:proofErr w:type="spellStart"/>
      <w:r w:rsidRPr="0036774C">
        <w:rPr>
          <w:sz w:val="28"/>
          <w:szCs w:val="28"/>
        </w:rPr>
        <w:t>markets</w:t>
      </w:r>
      <w:proofErr w:type="spellEnd"/>
      <w:r w:rsidRPr="0036774C">
        <w:rPr>
          <w:sz w:val="28"/>
          <w:szCs w:val="28"/>
        </w:rPr>
        <w:t xml:space="preserve"> </w:t>
      </w:r>
      <w:proofErr w:type="spellStart"/>
      <w:r w:rsidRPr="0036774C">
        <w:rPr>
          <w:sz w:val="28"/>
          <w:szCs w:val="28"/>
        </w:rPr>
        <w:t>and</w:t>
      </w:r>
      <w:proofErr w:type="spellEnd"/>
      <w:r w:rsidRPr="0036774C">
        <w:rPr>
          <w:sz w:val="28"/>
          <w:szCs w:val="28"/>
        </w:rPr>
        <w:t xml:space="preserve"> </w:t>
      </w:r>
      <w:proofErr w:type="spellStart"/>
      <w:r w:rsidRPr="0036774C">
        <w:rPr>
          <w:sz w:val="28"/>
          <w:szCs w:val="28"/>
        </w:rPr>
        <w:t>forced</w:t>
      </w:r>
      <w:proofErr w:type="spellEnd"/>
      <w:r w:rsidRPr="0036774C">
        <w:rPr>
          <w:sz w:val="28"/>
          <w:szCs w:val="28"/>
        </w:rPr>
        <w:t xml:space="preserve"> </w:t>
      </w:r>
      <w:proofErr w:type="spellStart"/>
      <w:r w:rsidRPr="0036774C">
        <w:rPr>
          <w:sz w:val="28"/>
          <w:szCs w:val="28"/>
        </w:rPr>
        <w:t>nations</w:t>
      </w:r>
      <w:proofErr w:type="spellEnd"/>
      <w:r w:rsidRPr="0036774C">
        <w:rPr>
          <w:sz w:val="28"/>
          <w:szCs w:val="28"/>
        </w:rPr>
        <w:t xml:space="preserve"> </w:t>
      </w:r>
      <w:proofErr w:type="spellStart"/>
      <w:r w:rsidRPr="0036774C">
        <w:rPr>
          <w:sz w:val="28"/>
          <w:szCs w:val="28"/>
        </w:rPr>
        <w:t>to</w:t>
      </w:r>
      <w:proofErr w:type="spellEnd"/>
      <w:r w:rsidRPr="0036774C">
        <w:rPr>
          <w:sz w:val="28"/>
          <w:szCs w:val="28"/>
        </w:rPr>
        <w:t xml:space="preserve"> </w:t>
      </w:r>
      <w:proofErr w:type="spellStart"/>
      <w:r w:rsidRPr="0036774C">
        <w:rPr>
          <w:sz w:val="28"/>
          <w:szCs w:val="28"/>
        </w:rPr>
        <w:t>rethink</w:t>
      </w:r>
      <w:proofErr w:type="spellEnd"/>
      <w:r w:rsidRPr="0036774C">
        <w:rPr>
          <w:sz w:val="28"/>
          <w:szCs w:val="28"/>
        </w:rPr>
        <w:t xml:space="preserve"> </w:t>
      </w:r>
      <w:proofErr w:type="spellStart"/>
      <w:r w:rsidRPr="0036774C">
        <w:rPr>
          <w:sz w:val="28"/>
          <w:szCs w:val="28"/>
        </w:rPr>
        <w:t>security</w:t>
      </w:r>
      <w:proofErr w:type="spellEnd"/>
      <w:r w:rsidRPr="0036774C">
        <w:rPr>
          <w:sz w:val="28"/>
          <w:szCs w:val="28"/>
        </w:rPr>
        <w:t xml:space="preserve">» [63], тоді як у </w:t>
      </w:r>
      <w:proofErr w:type="spellStart"/>
      <w:r w:rsidRPr="0036774C">
        <w:rPr>
          <w:rStyle w:val="a7"/>
          <w:sz w:val="28"/>
          <w:szCs w:val="28"/>
        </w:rPr>
        <w:t>The</w:t>
      </w:r>
      <w:proofErr w:type="spellEnd"/>
      <w:r w:rsidRPr="0036774C">
        <w:rPr>
          <w:rStyle w:val="a7"/>
          <w:sz w:val="28"/>
          <w:szCs w:val="28"/>
        </w:rPr>
        <w:t xml:space="preserve"> </w:t>
      </w:r>
      <w:proofErr w:type="spellStart"/>
      <w:r w:rsidRPr="0036774C">
        <w:rPr>
          <w:rStyle w:val="a7"/>
          <w:sz w:val="28"/>
          <w:szCs w:val="28"/>
        </w:rPr>
        <w:t>Economist</w:t>
      </w:r>
      <w:proofErr w:type="spellEnd"/>
      <w:r w:rsidRPr="0036774C">
        <w:rPr>
          <w:sz w:val="28"/>
          <w:szCs w:val="28"/>
        </w:rPr>
        <w:t xml:space="preserve"> підкреслено, що «</w:t>
      </w:r>
      <w:proofErr w:type="spellStart"/>
      <w:r w:rsidRPr="0036774C">
        <w:rPr>
          <w:sz w:val="28"/>
          <w:szCs w:val="28"/>
        </w:rPr>
        <w:t>information</w:t>
      </w:r>
      <w:proofErr w:type="spellEnd"/>
      <w:r w:rsidRPr="0036774C">
        <w:rPr>
          <w:sz w:val="28"/>
          <w:szCs w:val="28"/>
        </w:rPr>
        <w:t xml:space="preserve"> </w:t>
      </w:r>
      <w:proofErr w:type="spellStart"/>
      <w:r w:rsidRPr="0036774C">
        <w:rPr>
          <w:sz w:val="28"/>
          <w:szCs w:val="28"/>
        </w:rPr>
        <w:t>has</w:t>
      </w:r>
      <w:proofErr w:type="spellEnd"/>
      <w:r w:rsidRPr="0036774C">
        <w:rPr>
          <w:sz w:val="28"/>
          <w:szCs w:val="28"/>
        </w:rPr>
        <w:t xml:space="preserve"> </w:t>
      </w:r>
      <w:proofErr w:type="spellStart"/>
      <w:r w:rsidRPr="0036774C">
        <w:rPr>
          <w:sz w:val="28"/>
          <w:szCs w:val="28"/>
        </w:rPr>
        <w:t>become</w:t>
      </w:r>
      <w:proofErr w:type="spellEnd"/>
      <w:r w:rsidRPr="0036774C">
        <w:rPr>
          <w:sz w:val="28"/>
          <w:szCs w:val="28"/>
        </w:rPr>
        <w:t xml:space="preserve"> a </w:t>
      </w:r>
      <w:proofErr w:type="spellStart"/>
      <w:r w:rsidRPr="0036774C">
        <w:rPr>
          <w:sz w:val="28"/>
          <w:szCs w:val="28"/>
        </w:rPr>
        <w:t>battlefield</w:t>
      </w:r>
      <w:proofErr w:type="spellEnd"/>
      <w:r w:rsidRPr="0036774C">
        <w:rPr>
          <w:sz w:val="28"/>
          <w:szCs w:val="28"/>
        </w:rPr>
        <w:t xml:space="preserve"> </w:t>
      </w:r>
      <w:proofErr w:type="spellStart"/>
      <w:r w:rsidRPr="0036774C">
        <w:rPr>
          <w:sz w:val="28"/>
          <w:szCs w:val="28"/>
        </w:rPr>
        <w:t>of</w:t>
      </w:r>
      <w:proofErr w:type="spellEnd"/>
      <w:r w:rsidRPr="0036774C">
        <w:rPr>
          <w:sz w:val="28"/>
          <w:szCs w:val="28"/>
        </w:rPr>
        <w:t xml:space="preserve"> </w:t>
      </w:r>
      <w:proofErr w:type="spellStart"/>
      <w:r w:rsidRPr="0036774C">
        <w:rPr>
          <w:sz w:val="28"/>
          <w:szCs w:val="28"/>
        </w:rPr>
        <w:t>its</w:t>
      </w:r>
      <w:proofErr w:type="spellEnd"/>
      <w:r w:rsidRPr="0036774C">
        <w:rPr>
          <w:sz w:val="28"/>
          <w:szCs w:val="28"/>
        </w:rPr>
        <w:t xml:space="preserve"> </w:t>
      </w:r>
      <w:proofErr w:type="spellStart"/>
      <w:r w:rsidRPr="0036774C">
        <w:rPr>
          <w:sz w:val="28"/>
          <w:szCs w:val="28"/>
        </w:rPr>
        <w:t>own</w:t>
      </w:r>
      <w:proofErr w:type="spellEnd"/>
      <w:r w:rsidRPr="0036774C">
        <w:rPr>
          <w:sz w:val="28"/>
          <w:szCs w:val="28"/>
        </w:rPr>
        <w:t>» [64], що свідчить про трансформацію поняттєвої структури під впливом сучасних умов.</w:t>
      </w:r>
    </w:p>
    <w:p w14:paraId="4A51CC46" w14:textId="77777777" w:rsidR="0036774C" w:rsidRPr="0036774C" w:rsidRDefault="0036774C" w:rsidP="0036774C">
      <w:pPr>
        <w:pStyle w:val="a3"/>
        <w:spacing w:before="0" w:beforeAutospacing="0" w:after="0" w:afterAutospacing="0" w:line="360" w:lineRule="auto"/>
        <w:ind w:firstLine="709"/>
        <w:jc w:val="both"/>
        <w:rPr>
          <w:sz w:val="28"/>
          <w:szCs w:val="28"/>
        </w:rPr>
      </w:pPr>
      <w:r w:rsidRPr="0036774C">
        <w:rPr>
          <w:sz w:val="28"/>
          <w:szCs w:val="28"/>
        </w:rPr>
        <w:t xml:space="preserve">Образний рівень концепту WAR проявляється через систему метафор, порівнянь, сенсорних образів і символічних моделей, які структурують </w:t>
      </w:r>
      <w:proofErr w:type="spellStart"/>
      <w:r w:rsidRPr="0036774C">
        <w:rPr>
          <w:sz w:val="28"/>
          <w:szCs w:val="28"/>
        </w:rPr>
        <w:t>емоційно-перцептивне</w:t>
      </w:r>
      <w:proofErr w:type="spellEnd"/>
      <w:r w:rsidRPr="0036774C">
        <w:rPr>
          <w:sz w:val="28"/>
          <w:szCs w:val="28"/>
        </w:rPr>
        <w:t xml:space="preserve"> осмислення війни. У творі Марка </w:t>
      </w:r>
      <w:proofErr w:type="spellStart"/>
      <w:r w:rsidRPr="0036774C">
        <w:rPr>
          <w:sz w:val="28"/>
          <w:szCs w:val="28"/>
        </w:rPr>
        <w:t>Боудена</w:t>
      </w:r>
      <w:proofErr w:type="spellEnd"/>
      <w:r w:rsidRPr="0036774C">
        <w:rPr>
          <w:sz w:val="28"/>
          <w:szCs w:val="28"/>
        </w:rPr>
        <w:t xml:space="preserve"> «</w:t>
      </w:r>
      <w:proofErr w:type="spellStart"/>
      <w:r w:rsidRPr="0036774C">
        <w:rPr>
          <w:sz w:val="28"/>
          <w:szCs w:val="28"/>
        </w:rPr>
        <w:t>Blackhawk</w:t>
      </w:r>
      <w:proofErr w:type="spellEnd"/>
      <w:r w:rsidRPr="0036774C">
        <w:rPr>
          <w:sz w:val="28"/>
          <w:szCs w:val="28"/>
        </w:rPr>
        <w:t xml:space="preserve"> </w:t>
      </w:r>
      <w:proofErr w:type="spellStart"/>
      <w:r w:rsidRPr="0036774C">
        <w:rPr>
          <w:sz w:val="28"/>
          <w:szCs w:val="28"/>
        </w:rPr>
        <w:t>Down</w:t>
      </w:r>
      <w:proofErr w:type="spellEnd"/>
      <w:r w:rsidRPr="0036774C">
        <w:rPr>
          <w:sz w:val="28"/>
          <w:szCs w:val="28"/>
        </w:rPr>
        <w:t>» війна описується як стихійний вир: «</w:t>
      </w:r>
      <w:proofErr w:type="spellStart"/>
      <w:r w:rsidRPr="0036774C">
        <w:rPr>
          <w:sz w:val="28"/>
          <w:szCs w:val="28"/>
        </w:rPr>
        <w:t>The</w:t>
      </w:r>
      <w:proofErr w:type="spellEnd"/>
      <w:r w:rsidRPr="0036774C">
        <w:rPr>
          <w:sz w:val="28"/>
          <w:szCs w:val="28"/>
        </w:rPr>
        <w:t xml:space="preserve"> </w:t>
      </w:r>
      <w:proofErr w:type="spellStart"/>
      <w:r w:rsidRPr="0036774C">
        <w:rPr>
          <w:sz w:val="28"/>
          <w:szCs w:val="28"/>
        </w:rPr>
        <w:t>city</w:t>
      </w:r>
      <w:proofErr w:type="spellEnd"/>
      <w:r w:rsidRPr="0036774C">
        <w:rPr>
          <w:sz w:val="28"/>
          <w:szCs w:val="28"/>
        </w:rPr>
        <w:t xml:space="preserve"> </w:t>
      </w:r>
      <w:proofErr w:type="spellStart"/>
      <w:r w:rsidRPr="0036774C">
        <w:rPr>
          <w:sz w:val="28"/>
          <w:szCs w:val="28"/>
        </w:rPr>
        <w:t>was</w:t>
      </w:r>
      <w:proofErr w:type="spellEnd"/>
      <w:r w:rsidRPr="0036774C">
        <w:rPr>
          <w:sz w:val="28"/>
          <w:szCs w:val="28"/>
        </w:rPr>
        <w:t xml:space="preserve"> a </w:t>
      </w:r>
      <w:proofErr w:type="spellStart"/>
      <w:r w:rsidRPr="0036774C">
        <w:rPr>
          <w:sz w:val="28"/>
          <w:szCs w:val="28"/>
        </w:rPr>
        <w:t>whirlpool</w:t>
      </w:r>
      <w:proofErr w:type="spellEnd"/>
      <w:r w:rsidRPr="0036774C">
        <w:rPr>
          <w:sz w:val="28"/>
          <w:szCs w:val="28"/>
        </w:rPr>
        <w:t xml:space="preserve"> </w:t>
      </w:r>
      <w:proofErr w:type="spellStart"/>
      <w:r w:rsidRPr="0036774C">
        <w:rPr>
          <w:sz w:val="28"/>
          <w:szCs w:val="28"/>
        </w:rPr>
        <w:t>of</w:t>
      </w:r>
      <w:proofErr w:type="spellEnd"/>
      <w:r w:rsidRPr="0036774C">
        <w:rPr>
          <w:sz w:val="28"/>
          <w:szCs w:val="28"/>
        </w:rPr>
        <w:t xml:space="preserve"> </w:t>
      </w:r>
      <w:proofErr w:type="spellStart"/>
      <w:r w:rsidRPr="0036774C">
        <w:rPr>
          <w:sz w:val="28"/>
          <w:szCs w:val="28"/>
        </w:rPr>
        <w:t>gunfire</w:t>
      </w:r>
      <w:proofErr w:type="spellEnd"/>
      <w:r w:rsidRPr="0036774C">
        <w:rPr>
          <w:sz w:val="28"/>
          <w:szCs w:val="28"/>
        </w:rPr>
        <w:t xml:space="preserve"> </w:t>
      </w:r>
      <w:proofErr w:type="spellStart"/>
      <w:r w:rsidRPr="0036774C">
        <w:rPr>
          <w:sz w:val="28"/>
          <w:szCs w:val="28"/>
        </w:rPr>
        <w:t>and</w:t>
      </w:r>
      <w:proofErr w:type="spellEnd"/>
      <w:r w:rsidRPr="0036774C">
        <w:rPr>
          <w:sz w:val="28"/>
          <w:szCs w:val="28"/>
        </w:rPr>
        <w:t xml:space="preserve"> </w:t>
      </w:r>
      <w:proofErr w:type="spellStart"/>
      <w:r w:rsidRPr="0036774C">
        <w:rPr>
          <w:sz w:val="28"/>
          <w:szCs w:val="28"/>
        </w:rPr>
        <w:t>dust</w:t>
      </w:r>
      <w:proofErr w:type="spellEnd"/>
      <w:r w:rsidRPr="0036774C">
        <w:rPr>
          <w:sz w:val="28"/>
          <w:szCs w:val="28"/>
        </w:rPr>
        <w:t xml:space="preserve">» [58], що </w:t>
      </w:r>
      <w:proofErr w:type="spellStart"/>
      <w:r w:rsidRPr="0036774C">
        <w:rPr>
          <w:sz w:val="28"/>
          <w:szCs w:val="28"/>
        </w:rPr>
        <w:t>переносить</w:t>
      </w:r>
      <w:proofErr w:type="spellEnd"/>
      <w:r w:rsidRPr="0036774C">
        <w:rPr>
          <w:sz w:val="28"/>
          <w:szCs w:val="28"/>
        </w:rPr>
        <w:t xml:space="preserve"> її у площину природних катаклізмів. Джон </w:t>
      </w:r>
      <w:proofErr w:type="spellStart"/>
      <w:r w:rsidRPr="0036774C">
        <w:rPr>
          <w:sz w:val="28"/>
          <w:szCs w:val="28"/>
        </w:rPr>
        <w:t>Герсі</w:t>
      </w:r>
      <w:proofErr w:type="spellEnd"/>
      <w:r w:rsidRPr="0036774C">
        <w:rPr>
          <w:sz w:val="28"/>
          <w:szCs w:val="28"/>
        </w:rPr>
        <w:t xml:space="preserve"> у тексті «</w:t>
      </w:r>
      <w:proofErr w:type="spellStart"/>
      <w:r w:rsidRPr="0036774C">
        <w:rPr>
          <w:sz w:val="28"/>
          <w:szCs w:val="28"/>
        </w:rPr>
        <w:t>Hiroshima</w:t>
      </w:r>
      <w:proofErr w:type="spellEnd"/>
      <w:r w:rsidRPr="0036774C">
        <w:rPr>
          <w:sz w:val="28"/>
          <w:szCs w:val="28"/>
        </w:rPr>
        <w:t>» відтворює апокаліптичний образ ядерного вибуху як світла, «</w:t>
      </w:r>
      <w:proofErr w:type="spellStart"/>
      <w:r w:rsidRPr="0036774C">
        <w:rPr>
          <w:sz w:val="28"/>
          <w:szCs w:val="28"/>
        </w:rPr>
        <w:t>brighter</w:t>
      </w:r>
      <w:proofErr w:type="spellEnd"/>
      <w:r w:rsidRPr="0036774C">
        <w:rPr>
          <w:sz w:val="28"/>
          <w:szCs w:val="28"/>
        </w:rPr>
        <w:t xml:space="preserve"> </w:t>
      </w:r>
      <w:proofErr w:type="spellStart"/>
      <w:r w:rsidRPr="0036774C">
        <w:rPr>
          <w:sz w:val="28"/>
          <w:szCs w:val="28"/>
        </w:rPr>
        <w:t>than</w:t>
      </w:r>
      <w:proofErr w:type="spellEnd"/>
      <w:r w:rsidRPr="0036774C">
        <w:rPr>
          <w:sz w:val="28"/>
          <w:szCs w:val="28"/>
        </w:rPr>
        <w:t xml:space="preserve"> a </w:t>
      </w:r>
      <w:proofErr w:type="spellStart"/>
      <w:r w:rsidRPr="0036774C">
        <w:rPr>
          <w:sz w:val="28"/>
          <w:szCs w:val="28"/>
        </w:rPr>
        <w:t>thousand</w:t>
      </w:r>
      <w:proofErr w:type="spellEnd"/>
      <w:r w:rsidRPr="0036774C">
        <w:rPr>
          <w:sz w:val="28"/>
          <w:szCs w:val="28"/>
        </w:rPr>
        <w:t xml:space="preserve"> </w:t>
      </w:r>
      <w:proofErr w:type="spellStart"/>
      <w:r w:rsidRPr="0036774C">
        <w:rPr>
          <w:sz w:val="28"/>
          <w:szCs w:val="28"/>
        </w:rPr>
        <w:t>suns</w:t>
      </w:r>
      <w:proofErr w:type="spellEnd"/>
      <w:r w:rsidRPr="0036774C">
        <w:rPr>
          <w:sz w:val="28"/>
          <w:szCs w:val="28"/>
        </w:rPr>
        <w:t xml:space="preserve">» [60], підкреслюючи надлюдську потужність події. Кевін </w:t>
      </w:r>
      <w:proofErr w:type="spellStart"/>
      <w:r w:rsidRPr="0036774C">
        <w:rPr>
          <w:sz w:val="28"/>
          <w:szCs w:val="28"/>
        </w:rPr>
        <w:t>Федарко</w:t>
      </w:r>
      <w:proofErr w:type="spellEnd"/>
      <w:r w:rsidRPr="0036774C">
        <w:rPr>
          <w:sz w:val="28"/>
          <w:szCs w:val="28"/>
        </w:rPr>
        <w:t xml:space="preserve"> у «</w:t>
      </w:r>
      <w:proofErr w:type="spellStart"/>
      <w:r w:rsidRPr="0036774C">
        <w:rPr>
          <w:sz w:val="28"/>
          <w:szCs w:val="28"/>
        </w:rPr>
        <w:t>The</w:t>
      </w:r>
      <w:proofErr w:type="spellEnd"/>
      <w:r w:rsidRPr="0036774C">
        <w:rPr>
          <w:sz w:val="28"/>
          <w:szCs w:val="28"/>
        </w:rPr>
        <w:t xml:space="preserve"> </w:t>
      </w:r>
      <w:proofErr w:type="spellStart"/>
      <w:r w:rsidRPr="0036774C">
        <w:rPr>
          <w:sz w:val="28"/>
          <w:szCs w:val="28"/>
        </w:rPr>
        <w:t>Coldest</w:t>
      </w:r>
      <w:proofErr w:type="spellEnd"/>
      <w:r w:rsidRPr="0036774C">
        <w:rPr>
          <w:sz w:val="28"/>
          <w:szCs w:val="28"/>
        </w:rPr>
        <w:t xml:space="preserve"> </w:t>
      </w:r>
      <w:proofErr w:type="spellStart"/>
      <w:r w:rsidRPr="0036774C">
        <w:rPr>
          <w:sz w:val="28"/>
          <w:szCs w:val="28"/>
        </w:rPr>
        <w:t>War</w:t>
      </w:r>
      <w:proofErr w:type="spellEnd"/>
      <w:r w:rsidRPr="0036774C">
        <w:rPr>
          <w:sz w:val="28"/>
          <w:szCs w:val="28"/>
        </w:rPr>
        <w:t>» персоніфікує холод як хижака («</w:t>
      </w:r>
      <w:proofErr w:type="spellStart"/>
      <w:r w:rsidRPr="0036774C">
        <w:rPr>
          <w:sz w:val="28"/>
          <w:szCs w:val="28"/>
        </w:rPr>
        <w:t>The</w:t>
      </w:r>
      <w:proofErr w:type="spellEnd"/>
      <w:r w:rsidRPr="0036774C">
        <w:rPr>
          <w:sz w:val="28"/>
          <w:szCs w:val="28"/>
        </w:rPr>
        <w:t xml:space="preserve"> </w:t>
      </w:r>
      <w:proofErr w:type="spellStart"/>
      <w:r w:rsidRPr="0036774C">
        <w:rPr>
          <w:sz w:val="28"/>
          <w:szCs w:val="28"/>
        </w:rPr>
        <w:t>cold</w:t>
      </w:r>
      <w:proofErr w:type="spellEnd"/>
      <w:r w:rsidRPr="0036774C">
        <w:rPr>
          <w:sz w:val="28"/>
          <w:szCs w:val="28"/>
        </w:rPr>
        <w:t xml:space="preserve"> </w:t>
      </w:r>
      <w:proofErr w:type="spellStart"/>
      <w:r w:rsidRPr="0036774C">
        <w:rPr>
          <w:sz w:val="28"/>
          <w:szCs w:val="28"/>
        </w:rPr>
        <w:t>stalked</w:t>
      </w:r>
      <w:proofErr w:type="spellEnd"/>
      <w:r w:rsidRPr="0036774C">
        <w:rPr>
          <w:sz w:val="28"/>
          <w:szCs w:val="28"/>
        </w:rPr>
        <w:t xml:space="preserve"> </w:t>
      </w:r>
      <w:proofErr w:type="spellStart"/>
      <w:r w:rsidRPr="0036774C">
        <w:rPr>
          <w:sz w:val="28"/>
          <w:szCs w:val="28"/>
        </w:rPr>
        <w:t>them</w:t>
      </w:r>
      <w:proofErr w:type="spellEnd"/>
      <w:r w:rsidRPr="0036774C">
        <w:rPr>
          <w:sz w:val="28"/>
          <w:szCs w:val="28"/>
        </w:rPr>
        <w:t xml:space="preserve"> </w:t>
      </w:r>
      <w:proofErr w:type="spellStart"/>
      <w:r w:rsidRPr="0036774C">
        <w:rPr>
          <w:sz w:val="28"/>
          <w:szCs w:val="28"/>
        </w:rPr>
        <w:t>like</w:t>
      </w:r>
      <w:proofErr w:type="spellEnd"/>
      <w:r w:rsidRPr="0036774C">
        <w:rPr>
          <w:sz w:val="28"/>
          <w:szCs w:val="28"/>
        </w:rPr>
        <w:t xml:space="preserve"> a </w:t>
      </w:r>
      <w:proofErr w:type="spellStart"/>
      <w:r w:rsidRPr="0036774C">
        <w:rPr>
          <w:sz w:val="28"/>
          <w:szCs w:val="28"/>
        </w:rPr>
        <w:t>silent</w:t>
      </w:r>
      <w:proofErr w:type="spellEnd"/>
      <w:r w:rsidRPr="0036774C">
        <w:rPr>
          <w:sz w:val="28"/>
          <w:szCs w:val="28"/>
        </w:rPr>
        <w:t xml:space="preserve"> </w:t>
      </w:r>
      <w:proofErr w:type="spellStart"/>
      <w:r w:rsidRPr="0036774C">
        <w:rPr>
          <w:sz w:val="28"/>
          <w:szCs w:val="28"/>
        </w:rPr>
        <w:t>predator</w:t>
      </w:r>
      <w:proofErr w:type="spellEnd"/>
      <w:r w:rsidRPr="0036774C">
        <w:rPr>
          <w:sz w:val="28"/>
          <w:szCs w:val="28"/>
        </w:rPr>
        <w:t xml:space="preserve">» [59]), наділяючи війну рисами невидимого, </w:t>
      </w:r>
      <w:proofErr w:type="spellStart"/>
      <w:r w:rsidRPr="0036774C">
        <w:rPr>
          <w:sz w:val="28"/>
          <w:szCs w:val="28"/>
        </w:rPr>
        <w:t>всюдисущого</w:t>
      </w:r>
      <w:proofErr w:type="spellEnd"/>
      <w:r w:rsidRPr="0036774C">
        <w:rPr>
          <w:sz w:val="28"/>
          <w:szCs w:val="28"/>
        </w:rPr>
        <w:t xml:space="preserve"> ворога. Крістофер </w:t>
      </w:r>
      <w:proofErr w:type="spellStart"/>
      <w:r w:rsidRPr="0036774C">
        <w:rPr>
          <w:sz w:val="28"/>
          <w:szCs w:val="28"/>
        </w:rPr>
        <w:t>Гітченс</w:t>
      </w:r>
      <w:proofErr w:type="spellEnd"/>
      <w:r w:rsidRPr="0036774C">
        <w:rPr>
          <w:sz w:val="28"/>
          <w:szCs w:val="28"/>
        </w:rPr>
        <w:t xml:space="preserve"> у «</w:t>
      </w:r>
      <w:proofErr w:type="spellStart"/>
      <w:r w:rsidRPr="0036774C">
        <w:rPr>
          <w:sz w:val="28"/>
          <w:szCs w:val="28"/>
        </w:rPr>
        <w:t>The</w:t>
      </w:r>
      <w:proofErr w:type="spellEnd"/>
      <w:r w:rsidRPr="0036774C">
        <w:rPr>
          <w:sz w:val="28"/>
          <w:szCs w:val="28"/>
        </w:rPr>
        <w:t xml:space="preserve"> </w:t>
      </w:r>
      <w:proofErr w:type="spellStart"/>
      <w:r w:rsidRPr="0036774C">
        <w:rPr>
          <w:sz w:val="28"/>
          <w:szCs w:val="28"/>
        </w:rPr>
        <w:t>Vietnam</w:t>
      </w:r>
      <w:proofErr w:type="spellEnd"/>
      <w:r w:rsidRPr="0036774C">
        <w:rPr>
          <w:sz w:val="28"/>
          <w:szCs w:val="28"/>
        </w:rPr>
        <w:t xml:space="preserve"> </w:t>
      </w:r>
      <w:proofErr w:type="spellStart"/>
      <w:r w:rsidRPr="0036774C">
        <w:rPr>
          <w:sz w:val="28"/>
          <w:szCs w:val="28"/>
        </w:rPr>
        <w:t>Syndrome</w:t>
      </w:r>
      <w:proofErr w:type="spellEnd"/>
      <w:r w:rsidRPr="0036774C">
        <w:rPr>
          <w:sz w:val="28"/>
          <w:szCs w:val="28"/>
        </w:rPr>
        <w:t xml:space="preserve">» порівнює війну з раною, що не гоїться («a </w:t>
      </w:r>
      <w:proofErr w:type="spellStart"/>
      <w:r w:rsidRPr="0036774C">
        <w:rPr>
          <w:sz w:val="28"/>
          <w:szCs w:val="28"/>
        </w:rPr>
        <w:t>wound</w:t>
      </w:r>
      <w:proofErr w:type="spellEnd"/>
      <w:r w:rsidRPr="0036774C">
        <w:rPr>
          <w:sz w:val="28"/>
          <w:szCs w:val="28"/>
        </w:rPr>
        <w:t xml:space="preserve"> </w:t>
      </w:r>
      <w:proofErr w:type="spellStart"/>
      <w:r w:rsidRPr="0036774C">
        <w:rPr>
          <w:sz w:val="28"/>
          <w:szCs w:val="28"/>
        </w:rPr>
        <w:t>that</w:t>
      </w:r>
      <w:proofErr w:type="spellEnd"/>
      <w:r w:rsidRPr="0036774C">
        <w:rPr>
          <w:sz w:val="28"/>
          <w:szCs w:val="28"/>
        </w:rPr>
        <w:t xml:space="preserve"> </w:t>
      </w:r>
      <w:proofErr w:type="spellStart"/>
      <w:r w:rsidRPr="0036774C">
        <w:rPr>
          <w:sz w:val="28"/>
          <w:szCs w:val="28"/>
        </w:rPr>
        <w:t>refused</w:t>
      </w:r>
      <w:proofErr w:type="spellEnd"/>
      <w:r w:rsidRPr="0036774C">
        <w:rPr>
          <w:sz w:val="28"/>
          <w:szCs w:val="28"/>
        </w:rPr>
        <w:t xml:space="preserve"> </w:t>
      </w:r>
      <w:proofErr w:type="spellStart"/>
      <w:r w:rsidRPr="0036774C">
        <w:rPr>
          <w:sz w:val="28"/>
          <w:szCs w:val="28"/>
        </w:rPr>
        <w:t>to</w:t>
      </w:r>
      <w:proofErr w:type="spellEnd"/>
      <w:r w:rsidRPr="0036774C">
        <w:rPr>
          <w:sz w:val="28"/>
          <w:szCs w:val="28"/>
        </w:rPr>
        <w:t xml:space="preserve"> </w:t>
      </w:r>
      <w:proofErr w:type="spellStart"/>
      <w:r w:rsidRPr="0036774C">
        <w:rPr>
          <w:sz w:val="28"/>
          <w:szCs w:val="28"/>
        </w:rPr>
        <w:t>heal</w:t>
      </w:r>
      <w:proofErr w:type="spellEnd"/>
      <w:r w:rsidRPr="0036774C">
        <w:rPr>
          <w:sz w:val="28"/>
          <w:szCs w:val="28"/>
        </w:rPr>
        <w:t xml:space="preserve">» [61]). Такі образи формують метафоричний каркас концепту, який виходить далеко за межі його безпосередніх </w:t>
      </w:r>
      <w:proofErr w:type="spellStart"/>
      <w:r w:rsidRPr="0036774C">
        <w:rPr>
          <w:sz w:val="28"/>
          <w:szCs w:val="28"/>
        </w:rPr>
        <w:t>подійних</w:t>
      </w:r>
      <w:proofErr w:type="spellEnd"/>
      <w:r w:rsidRPr="0036774C">
        <w:rPr>
          <w:sz w:val="28"/>
          <w:szCs w:val="28"/>
        </w:rPr>
        <w:t xml:space="preserve"> характеристик.</w:t>
      </w:r>
    </w:p>
    <w:p w14:paraId="3F1664E2" w14:textId="77777777" w:rsidR="0036774C" w:rsidRPr="0036774C" w:rsidRDefault="0036774C" w:rsidP="0036774C">
      <w:pPr>
        <w:pStyle w:val="a3"/>
        <w:spacing w:before="0" w:beforeAutospacing="0" w:after="0" w:afterAutospacing="0" w:line="360" w:lineRule="auto"/>
        <w:ind w:firstLine="709"/>
        <w:jc w:val="both"/>
        <w:rPr>
          <w:sz w:val="28"/>
          <w:szCs w:val="28"/>
        </w:rPr>
      </w:pPr>
      <w:r w:rsidRPr="0036774C">
        <w:rPr>
          <w:sz w:val="28"/>
          <w:szCs w:val="28"/>
        </w:rPr>
        <w:t xml:space="preserve">Асоціативний рівень становить </w:t>
      </w:r>
      <w:proofErr w:type="spellStart"/>
      <w:r w:rsidRPr="0036774C">
        <w:rPr>
          <w:sz w:val="28"/>
          <w:szCs w:val="28"/>
        </w:rPr>
        <w:t>емоційно</w:t>
      </w:r>
      <w:proofErr w:type="spellEnd"/>
      <w:r w:rsidRPr="0036774C">
        <w:rPr>
          <w:sz w:val="28"/>
          <w:szCs w:val="28"/>
        </w:rPr>
        <w:t xml:space="preserve">-психологічний пласт концепту WAR, у якому активуються культурні коди, страхи, моральні оцінки та </w:t>
      </w:r>
      <w:r w:rsidRPr="0036774C">
        <w:rPr>
          <w:sz w:val="28"/>
          <w:szCs w:val="28"/>
        </w:rPr>
        <w:lastRenderedPageBreak/>
        <w:t xml:space="preserve">колективні травми. У </w:t>
      </w:r>
      <w:proofErr w:type="spellStart"/>
      <w:r w:rsidRPr="0036774C">
        <w:rPr>
          <w:sz w:val="28"/>
          <w:szCs w:val="28"/>
        </w:rPr>
        <w:t>Боудена</w:t>
      </w:r>
      <w:proofErr w:type="spellEnd"/>
      <w:r w:rsidRPr="0036774C">
        <w:rPr>
          <w:sz w:val="28"/>
          <w:szCs w:val="28"/>
        </w:rPr>
        <w:t xml:space="preserve"> війна асоціюється зі станом жаху і безпорадності: «</w:t>
      </w:r>
      <w:proofErr w:type="spellStart"/>
      <w:r w:rsidRPr="0036774C">
        <w:rPr>
          <w:sz w:val="28"/>
          <w:szCs w:val="28"/>
        </w:rPr>
        <w:t>as</w:t>
      </w:r>
      <w:proofErr w:type="spellEnd"/>
      <w:r w:rsidRPr="0036774C">
        <w:rPr>
          <w:sz w:val="28"/>
          <w:szCs w:val="28"/>
        </w:rPr>
        <w:t xml:space="preserve"> </w:t>
      </w:r>
      <w:proofErr w:type="spellStart"/>
      <w:r w:rsidRPr="0036774C">
        <w:rPr>
          <w:sz w:val="28"/>
          <w:szCs w:val="28"/>
        </w:rPr>
        <w:t>if</w:t>
      </w:r>
      <w:proofErr w:type="spellEnd"/>
      <w:r w:rsidRPr="0036774C">
        <w:rPr>
          <w:sz w:val="28"/>
          <w:szCs w:val="28"/>
        </w:rPr>
        <w:t xml:space="preserve"> </w:t>
      </w:r>
      <w:proofErr w:type="spellStart"/>
      <w:r w:rsidRPr="0036774C">
        <w:rPr>
          <w:sz w:val="28"/>
          <w:szCs w:val="28"/>
        </w:rPr>
        <w:t>trapped</w:t>
      </w:r>
      <w:proofErr w:type="spellEnd"/>
      <w:r w:rsidRPr="0036774C">
        <w:rPr>
          <w:sz w:val="28"/>
          <w:szCs w:val="28"/>
        </w:rPr>
        <w:t xml:space="preserve"> </w:t>
      </w:r>
      <w:proofErr w:type="spellStart"/>
      <w:r w:rsidRPr="0036774C">
        <w:rPr>
          <w:sz w:val="28"/>
          <w:szCs w:val="28"/>
        </w:rPr>
        <w:t>in</w:t>
      </w:r>
      <w:proofErr w:type="spellEnd"/>
      <w:r w:rsidRPr="0036774C">
        <w:rPr>
          <w:sz w:val="28"/>
          <w:szCs w:val="28"/>
        </w:rPr>
        <w:t xml:space="preserve"> a </w:t>
      </w:r>
      <w:proofErr w:type="spellStart"/>
      <w:r w:rsidRPr="0036774C">
        <w:rPr>
          <w:sz w:val="28"/>
          <w:szCs w:val="28"/>
        </w:rPr>
        <w:t>nightmare</w:t>
      </w:r>
      <w:proofErr w:type="spellEnd"/>
      <w:r w:rsidRPr="0036774C">
        <w:rPr>
          <w:sz w:val="28"/>
          <w:szCs w:val="28"/>
        </w:rPr>
        <w:t xml:space="preserve"> </w:t>
      </w:r>
      <w:proofErr w:type="spellStart"/>
      <w:r w:rsidRPr="0036774C">
        <w:rPr>
          <w:sz w:val="28"/>
          <w:szCs w:val="28"/>
        </w:rPr>
        <w:t>they</w:t>
      </w:r>
      <w:proofErr w:type="spellEnd"/>
      <w:r w:rsidRPr="0036774C">
        <w:rPr>
          <w:sz w:val="28"/>
          <w:szCs w:val="28"/>
        </w:rPr>
        <w:t xml:space="preserve"> </w:t>
      </w:r>
      <w:proofErr w:type="spellStart"/>
      <w:r w:rsidRPr="0036774C">
        <w:rPr>
          <w:sz w:val="28"/>
          <w:szCs w:val="28"/>
        </w:rPr>
        <w:t>couldn't</w:t>
      </w:r>
      <w:proofErr w:type="spellEnd"/>
      <w:r w:rsidRPr="0036774C">
        <w:rPr>
          <w:sz w:val="28"/>
          <w:szCs w:val="28"/>
        </w:rPr>
        <w:t xml:space="preserve"> </w:t>
      </w:r>
      <w:proofErr w:type="spellStart"/>
      <w:r w:rsidRPr="0036774C">
        <w:rPr>
          <w:sz w:val="28"/>
          <w:szCs w:val="28"/>
        </w:rPr>
        <w:t>wake</w:t>
      </w:r>
      <w:proofErr w:type="spellEnd"/>
      <w:r w:rsidRPr="0036774C">
        <w:rPr>
          <w:sz w:val="28"/>
          <w:szCs w:val="28"/>
        </w:rPr>
        <w:t xml:space="preserve"> </w:t>
      </w:r>
      <w:proofErr w:type="spellStart"/>
      <w:r w:rsidRPr="0036774C">
        <w:rPr>
          <w:sz w:val="28"/>
          <w:szCs w:val="28"/>
        </w:rPr>
        <w:t>from</w:t>
      </w:r>
      <w:proofErr w:type="spellEnd"/>
      <w:r w:rsidRPr="0036774C">
        <w:rPr>
          <w:sz w:val="28"/>
          <w:szCs w:val="28"/>
        </w:rPr>
        <w:t xml:space="preserve">» [58]. У </w:t>
      </w:r>
      <w:proofErr w:type="spellStart"/>
      <w:r w:rsidRPr="0036774C">
        <w:rPr>
          <w:sz w:val="28"/>
          <w:szCs w:val="28"/>
        </w:rPr>
        <w:t>Герсі</w:t>
      </w:r>
      <w:proofErr w:type="spellEnd"/>
      <w:r w:rsidRPr="0036774C">
        <w:rPr>
          <w:sz w:val="28"/>
          <w:szCs w:val="28"/>
        </w:rPr>
        <w:t xml:space="preserve"> вона набуває асоціації з </w:t>
      </w:r>
      <w:proofErr w:type="spellStart"/>
      <w:r w:rsidRPr="0036774C">
        <w:rPr>
          <w:sz w:val="28"/>
          <w:szCs w:val="28"/>
        </w:rPr>
        <w:t>человеческою</w:t>
      </w:r>
      <w:proofErr w:type="spellEnd"/>
      <w:r w:rsidRPr="0036774C">
        <w:rPr>
          <w:sz w:val="28"/>
          <w:szCs w:val="28"/>
        </w:rPr>
        <w:t xml:space="preserve"> вразливістю та тілесною катастрофічністю: «</w:t>
      </w:r>
      <w:proofErr w:type="spellStart"/>
      <w:r w:rsidRPr="0036774C">
        <w:rPr>
          <w:sz w:val="28"/>
          <w:szCs w:val="28"/>
        </w:rPr>
        <w:t>their</w:t>
      </w:r>
      <w:proofErr w:type="spellEnd"/>
      <w:r w:rsidRPr="0036774C">
        <w:rPr>
          <w:sz w:val="28"/>
          <w:szCs w:val="28"/>
        </w:rPr>
        <w:t xml:space="preserve"> </w:t>
      </w:r>
      <w:proofErr w:type="spellStart"/>
      <w:r w:rsidRPr="0036774C">
        <w:rPr>
          <w:sz w:val="28"/>
          <w:szCs w:val="28"/>
        </w:rPr>
        <w:t>skin</w:t>
      </w:r>
      <w:proofErr w:type="spellEnd"/>
      <w:r w:rsidRPr="0036774C">
        <w:rPr>
          <w:sz w:val="28"/>
          <w:szCs w:val="28"/>
        </w:rPr>
        <w:t xml:space="preserve"> </w:t>
      </w:r>
      <w:proofErr w:type="spellStart"/>
      <w:r w:rsidRPr="0036774C">
        <w:rPr>
          <w:sz w:val="28"/>
          <w:szCs w:val="28"/>
        </w:rPr>
        <w:t>dangling</w:t>
      </w:r>
      <w:proofErr w:type="spellEnd"/>
      <w:r w:rsidRPr="0036774C">
        <w:rPr>
          <w:sz w:val="28"/>
          <w:szCs w:val="28"/>
        </w:rPr>
        <w:t xml:space="preserve"> </w:t>
      </w:r>
      <w:proofErr w:type="spellStart"/>
      <w:r w:rsidRPr="0036774C">
        <w:rPr>
          <w:sz w:val="28"/>
          <w:szCs w:val="28"/>
        </w:rPr>
        <w:t>in</w:t>
      </w:r>
      <w:proofErr w:type="spellEnd"/>
      <w:r w:rsidRPr="0036774C">
        <w:rPr>
          <w:sz w:val="28"/>
          <w:szCs w:val="28"/>
        </w:rPr>
        <w:t xml:space="preserve"> </w:t>
      </w:r>
      <w:proofErr w:type="spellStart"/>
      <w:r w:rsidRPr="0036774C">
        <w:rPr>
          <w:sz w:val="28"/>
          <w:szCs w:val="28"/>
        </w:rPr>
        <w:t>strips</w:t>
      </w:r>
      <w:proofErr w:type="spellEnd"/>
      <w:r w:rsidRPr="0036774C">
        <w:rPr>
          <w:sz w:val="28"/>
          <w:szCs w:val="28"/>
        </w:rPr>
        <w:t xml:space="preserve">» [60]. Кевін </w:t>
      </w:r>
      <w:proofErr w:type="spellStart"/>
      <w:r w:rsidRPr="0036774C">
        <w:rPr>
          <w:sz w:val="28"/>
          <w:szCs w:val="28"/>
        </w:rPr>
        <w:t>Федарко</w:t>
      </w:r>
      <w:proofErr w:type="spellEnd"/>
      <w:r w:rsidRPr="0036774C">
        <w:rPr>
          <w:sz w:val="28"/>
          <w:szCs w:val="28"/>
        </w:rPr>
        <w:t xml:space="preserve"> зображує війну як </w:t>
      </w:r>
      <w:proofErr w:type="spellStart"/>
      <w:r w:rsidRPr="0036774C">
        <w:rPr>
          <w:sz w:val="28"/>
          <w:szCs w:val="28"/>
        </w:rPr>
        <w:t>екзистенційну</w:t>
      </w:r>
      <w:proofErr w:type="spellEnd"/>
      <w:r w:rsidRPr="0036774C">
        <w:rPr>
          <w:sz w:val="28"/>
          <w:szCs w:val="28"/>
        </w:rPr>
        <w:t xml:space="preserve"> загрозу, що надходить не лише від ворога, а й від середовища, яке, за його словами, «</w:t>
      </w:r>
      <w:proofErr w:type="spellStart"/>
      <w:r w:rsidRPr="0036774C">
        <w:rPr>
          <w:sz w:val="28"/>
          <w:szCs w:val="28"/>
        </w:rPr>
        <w:t>seemed</w:t>
      </w:r>
      <w:proofErr w:type="spellEnd"/>
      <w:r w:rsidRPr="0036774C">
        <w:rPr>
          <w:sz w:val="28"/>
          <w:szCs w:val="28"/>
        </w:rPr>
        <w:t xml:space="preserve"> </w:t>
      </w:r>
      <w:proofErr w:type="spellStart"/>
      <w:r w:rsidRPr="0036774C">
        <w:rPr>
          <w:sz w:val="28"/>
          <w:szCs w:val="28"/>
        </w:rPr>
        <w:t>intent</w:t>
      </w:r>
      <w:proofErr w:type="spellEnd"/>
      <w:r w:rsidRPr="0036774C">
        <w:rPr>
          <w:sz w:val="28"/>
          <w:szCs w:val="28"/>
        </w:rPr>
        <w:t xml:space="preserve"> </w:t>
      </w:r>
      <w:proofErr w:type="spellStart"/>
      <w:r w:rsidRPr="0036774C">
        <w:rPr>
          <w:sz w:val="28"/>
          <w:szCs w:val="28"/>
        </w:rPr>
        <w:t>on</w:t>
      </w:r>
      <w:proofErr w:type="spellEnd"/>
      <w:r w:rsidRPr="0036774C">
        <w:rPr>
          <w:sz w:val="28"/>
          <w:szCs w:val="28"/>
        </w:rPr>
        <w:t xml:space="preserve"> </w:t>
      </w:r>
      <w:proofErr w:type="spellStart"/>
      <w:r w:rsidRPr="0036774C">
        <w:rPr>
          <w:sz w:val="28"/>
          <w:szCs w:val="28"/>
        </w:rPr>
        <w:t>killing</w:t>
      </w:r>
      <w:proofErr w:type="spellEnd"/>
      <w:r w:rsidRPr="0036774C">
        <w:rPr>
          <w:sz w:val="28"/>
          <w:szCs w:val="28"/>
        </w:rPr>
        <w:t xml:space="preserve"> </w:t>
      </w:r>
      <w:proofErr w:type="spellStart"/>
      <w:r w:rsidRPr="0036774C">
        <w:rPr>
          <w:sz w:val="28"/>
          <w:szCs w:val="28"/>
        </w:rPr>
        <w:t>them</w:t>
      </w:r>
      <w:proofErr w:type="spellEnd"/>
      <w:r w:rsidRPr="0036774C">
        <w:rPr>
          <w:sz w:val="28"/>
          <w:szCs w:val="28"/>
        </w:rPr>
        <w:t xml:space="preserve">» [59]. Крістофер </w:t>
      </w:r>
      <w:proofErr w:type="spellStart"/>
      <w:r w:rsidRPr="0036774C">
        <w:rPr>
          <w:sz w:val="28"/>
          <w:szCs w:val="28"/>
        </w:rPr>
        <w:t>Гітченс</w:t>
      </w:r>
      <w:proofErr w:type="spellEnd"/>
      <w:r w:rsidRPr="0036774C">
        <w:rPr>
          <w:sz w:val="28"/>
          <w:szCs w:val="28"/>
        </w:rPr>
        <w:t xml:space="preserve"> формує асоціацію війни з гірким присмаком колективної пам'яті («a </w:t>
      </w:r>
      <w:proofErr w:type="spellStart"/>
      <w:r w:rsidRPr="0036774C">
        <w:rPr>
          <w:sz w:val="28"/>
          <w:szCs w:val="28"/>
        </w:rPr>
        <w:t>bitter</w:t>
      </w:r>
      <w:proofErr w:type="spellEnd"/>
      <w:r w:rsidRPr="0036774C">
        <w:rPr>
          <w:sz w:val="28"/>
          <w:szCs w:val="28"/>
        </w:rPr>
        <w:t xml:space="preserve"> </w:t>
      </w:r>
      <w:proofErr w:type="spellStart"/>
      <w:r w:rsidRPr="0036774C">
        <w:rPr>
          <w:sz w:val="28"/>
          <w:szCs w:val="28"/>
        </w:rPr>
        <w:t>aftertaste</w:t>
      </w:r>
      <w:proofErr w:type="spellEnd"/>
      <w:r w:rsidRPr="0036774C">
        <w:rPr>
          <w:sz w:val="28"/>
          <w:szCs w:val="28"/>
        </w:rPr>
        <w:t xml:space="preserve"> </w:t>
      </w:r>
      <w:proofErr w:type="spellStart"/>
      <w:r w:rsidRPr="0036774C">
        <w:rPr>
          <w:sz w:val="28"/>
          <w:szCs w:val="28"/>
        </w:rPr>
        <w:t>in</w:t>
      </w:r>
      <w:proofErr w:type="spellEnd"/>
      <w:r w:rsidRPr="0036774C">
        <w:rPr>
          <w:sz w:val="28"/>
          <w:szCs w:val="28"/>
        </w:rPr>
        <w:t xml:space="preserve"> </w:t>
      </w:r>
      <w:proofErr w:type="spellStart"/>
      <w:r w:rsidRPr="0036774C">
        <w:rPr>
          <w:sz w:val="28"/>
          <w:szCs w:val="28"/>
        </w:rPr>
        <w:t>the</w:t>
      </w:r>
      <w:proofErr w:type="spellEnd"/>
      <w:r w:rsidRPr="0036774C">
        <w:rPr>
          <w:sz w:val="28"/>
          <w:szCs w:val="28"/>
        </w:rPr>
        <w:t xml:space="preserve"> </w:t>
      </w:r>
      <w:proofErr w:type="spellStart"/>
      <w:r w:rsidRPr="0036774C">
        <w:rPr>
          <w:sz w:val="28"/>
          <w:szCs w:val="28"/>
        </w:rPr>
        <w:t>nation's</w:t>
      </w:r>
      <w:proofErr w:type="spellEnd"/>
      <w:r w:rsidRPr="0036774C">
        <w:rPr>
          <w:sz w:val="28"/>
          <w:szCs w:val="28"/>
        </w:rPr>
        <w:t xml:space="preserve"> </w:t>
      </w:r>
      <w:proofErr w:type="spellStart"/>
      <w:r w:rsidRPr="0036774C">
        <w:rPr>
          <w:sz w:val="28"/>
          <w:szCs w:val="28"/>
        </w:rPr>
        <w:t>consciousness</w:t>
      </w:r>
      <w:proofErr w:type="spellEnd"/>
      <w:r w:rsidRPr="0036774C">
        <w:rPr>
          <w:sz w:val="28"/>
          <w:szCs w:val="28"/>
        </w:rPr>
        <w:t xml:space="preserve">» [61]). У матеріалі </w:t>
      </w:r>
      <w:proofErr w:type="spellStart"/>
      <w:r w:rsidRPr="0036774C">
        <w:rPr>
          <w:rStyle w:val="a7"/>
          <w:sz w:val="28"/>
          <w:szCs w:val="28"/>
        </w:rPr>
        <w:t>The</w:t>
      </w:r>
      <w:proofErr w:type="spellEnd"/>
      <w:r w:rsidRPr="0036774C">
        <w:rPr>
          <w:rStyle w:val="a7"/>
          <w:sz w:val="28"/>
          <w:szCs w:val="28"/>
        </w:rPr>
        <w:t xml:space="preserve"> </w:t>
      </w:r>
      <w:proofErr w:type="spellStart"/>
      <w:r w:rsidRPr="0036774C">
        <w:rPr>
          <w:rStyle w:val="a7"/>
          <w:sz w:val="28"/>
          <w:szCs w:val="28"/>
        </w:rPr>
        <w:t>New</w:t>
      </w:r>
      <w:proofErr w:type="spellEnd"/>
      <w:r w:rsidRPr="0036774C">
        <w:rPr>
          <w:rStyle w:val="a7"/>
          <w:sz w:val="28"/>
          <w:szCs w:val="28"/>
        </w:rPr>
        <w:t xml:space="preserve"> </w:t>
      </w:r>
      <w:proofErr w:type="spellStart"/>
      <w:r w:rsidRPr="0036774C">
        <w:rPr>
          <w:rStyle w:val="a7"/>
          <w:sz w:val="28"/>
          <w:szCs w:val="28"/>
        </w:rPr>
        <w:t>York</w:t>
      </w:r>
      <w:proofErr w:type="spellEnd"/>
      <w:r w:rsidRPr="0036774C">
        <w:rPr>
          <w:rStyle w:val="a7"/>
          <w:sz w:val="28"/>
          <w:szCs w:val="28"/>
        </w:rPr>
        <w:t xml:space="preserve"> </w:t>
      </w:r>
      <w:proofErr w:type="spellStart"/>
      <w:r w:rsidRPr="0036774C">
        <w:rPr>
          <w:rStyle w:val="a7"/>
          <w:sz w:val="28"/>
          <w:szCs w:val="28"/>
        </w:rPr>
        <w:t>Times</w:t>
      </w:r>
      <w:proofErr w:type="spellEnd"/>
      <w:r w:rsidRPr="0036774C">
        <w:rPr>
          <w:sz w:val="28"/>
          <w:szCs w:val="28"/>
        </w:rPr>
        <w:t xml:space="preserve"> війна постає як тінь, що нависає над Європою («a </w:t>
      </w:r>
      <w:proofErr w:type="spellStart"/>
      <w:r w:rsidRPr="0036774C">
        <w:rPr>
          <w:sz w:val="28"/>
          <w:szCs w:val="28"/>
        </w:rPr>
        <w:t>long</w:t>
      </w:r>
      <w:proofErr w:type="spellEnd"/>
      <w:r w:rsidRPr="0036774C">
        <w:rPr>
          <w:sz w:val="28"/>
          <w:szCs w:val="28"/>
        </w:rPr>
        <w:t xml:space="preserve"> </w:t>
      </w:r>
      <w:proofErr w:type="spellStart"/>
      <w:r w:rsidRPr="0036774C">
        <w:rPr>
          <w:sz w:val="28"/>
          <w:szCs w:val="28"/>
        </w:rPr>
        <w:t>shadow</w:t>
      </w:r>
      <w:proofErr w:type="spellEnd"/>
      <w:r w:rsidRPr="0036774C">
        <w:rPr>
          <w:sz w:val="28"/>
          <w:szCs w:val="28"/>
        </w:rPr>
        <w:t xml:space="preserve"> </w:t>
      </w:r>
      <w:proofErr w:type="spellStart"/>
      <w:r w:rsidRPr="0036774C">
        <w:rPr>
          <w:sz w:val="28"/>
          <w:szCs w:val="28"/>
        </w:rPr>
        <w:t>across</w:t>
      </w:r>
      <w:proofErr w:type="spellEnd"/>
      <w:r w:rsidRPr="0036774C">
        <w:rPr>
          <w:sz w:val="28"/>
          <w:szCs w:val="28"/>
        </w:rPr>
        <w:t xml:space="preserve"> </w:t>
      </w:r>
      <w:proofErr w:type="spellStart"/>
      <w:r w:rsidRPr="0036774C">
        <w:rPr>
          <w:sz w:val="28"/>
          <w:szCs w:val="28"/>
        </w:rPr>
        <w:t>Europe</w:t>
      </w:r>
      <w:proofErr w:type="spellEnd"/>
      <w:r w:rsidRPr="0036774C">
        <w:rPr>
          <w:sz w:val="28"/>
          <w:szCs w:val="28"/>
        </w:rPr>
        <w:t xml:space="preserve">» [63]), а </w:t>
      </w:r>
      <w:proofErr w:type="spellStart"/>
      <w:r w:rsidRPr="0036774C">
        <w:rPr>
          <w:rStyle w:val="a7"/>
          <w:sz w:val="28"/>
          <w:szCs w:val="28"/>
        </w:rPr>
        <w:t>The</w:t>
      </w:r>
      <w:proofErr w:type="spellEnd"/>
      <w:r w:rsidRPr="0036774C">
        <w:rPr>
          <w:rStyle w:val="a7"/>
          <w:sz w:val="28"/>
          <w:szCs w:val="28"/>
        </w:rPr>
        <w:t xml:space="preserve"> </w:t>
      </w:r>
      <w:proofErr w:type="spellStart"/>
      <w:r w:rsidRPr="0036774C">
        <w:rPr>
          <w:rStyle w:val="a7"/>
          <w:sz w:val="28"/>
          <w:szCs w:val="28"/>
        </w:rPr>
        <w:t>Economist</w:t>
      </w:r>
      <w:proofErr w:type="spellEnd"/>
      <w:r w:rsidRPr="0036774C">
        <w:rPr>
          <w:sz w:val="28"/>
          <w:szCs w:val="28"/>
        </w:rPr>
        <w:t xml:space="preserve"> підкреслює виснажливість і рутинність війни («</w:t>
      </w:r>
      <w:proofErr w:type="spellStart"/>
      <w:r w:rsidRPr="0036774C">
        <w:rPr>
          <w:sz w:val="28"/>
          <w:szCs w:val="28"/>
        </w:rPr>
        <w:t>the</w:t>
      </w:r>
      <w:proofErr w:type="spellEnd"/>
      <w:r w:rsidRPr="0036774C">
        <w:rPr>
          <w:sz w:val="28"/>
          <w:szCs w:val="28"/>
        </w:rPr>
        <w:t xml:space="preserve"> </w:t>
      </w:r>
      <w:proofErr w:type="spellStart"/>
      <w:r w:rsidRPr="0036774C">
        <w:rPr>
          <w:sz w:val="28"/>
          <w:szCs w:val="28"/>
        </w:rPr>
        <w:t>war</w:t>
      </w:r>
      <w:proofErr w:type="spellEnd"/>
      <w:r w:rsidRPr="0036774C">
        <w:rPr>
          <w:sz w:val="28"/>
          <w:szCs w:val="28"/>
        </w:rPr>
        <w:t xml:space="preserve"> </w:t>
      </w:r>
      <w:proofErr w:type="spellStart"/>
      <w:r w:rsidRPr="0036774C">
        <w:rPr>
          <w:sz w:val="28"/>
          <w:szCs w:val="28"/>
        </w:rPr>
        <w:t>grinds</w:t>
      </w:r>
      <w:proofErr w:type="spellEnd"/>
      <w:r w:rsidRPr="0036774C">
        <w:rPr>
          <w:sz w:val="28"/>
          <w:szCs w:val="28"/>
        </w:rPr>
        <w:t xml:space="preserve"> </w:t>
      </w:r>
      <w:proofErr w:type="spellStart"/>
      <w:r w:rsidRPr="0036774C">
        <w:rPr>
          <w:sz w:val="28"/>
          <w:szCs w:val="28"/>
        </w:rPr>
        <w:t>on</w:t>
      </w:r>
      <w:proofErr w:type="spellEnd"/>
      <w:r w:rsidRPr="0036774C">
        <w:rPr>
          <w:sz w:val="28"/>
          <w:szCs w:val="28"/>
        </w:rPr>
        <w:t xml:space="preserve">» [64]). Асоціативні смисли роблять концепт WAR </w:t>
      </w:r>
      <w:proofErr w:type="spellStart"/>
      <w:r w:rsidRPr="0036774C">
        <w:rPr>
          <w:sz w:val="28"/>
          <w:szCs w:val="28"/>
        </w:rPr>
        <w:t>емоційно</w:t>
      </w:r>
      <w:proofErr w:type="spellEnd"/>
      <w:r w:rsidRPr="0036774C">
        <w:rPr>
          <w:sz w:val="28"/>
          <w:szCs w:val="28"/>
        </w:rPr>
        <w:t xml:space="preserve"> насиченим і глибоко вплетеним у структуру колективної свідомості.</w:t>
      </w:r>
    </w:p>
    <w:p w14:paraId="25C262E0" w14:textId="77777777" w:rsidR="00D12B80" w:rsidRDefault="0036774C" w:rsidP="0036774C">
      <w:pPr>
        <w:pStyle w:val="a3"/>
        <w:spacing w:before="0" w:beforeAutospacing="0" w:after="0" w:afterAutospacing="0" w:line="360" w:lineRule="auto"/>
        <w:ind w:firstLine="709"/>
        <w:jc w:val="both"/>
        <w:rPr>
          <w:sz w:val="28"/>
          <w:szCs w:val="28"/>
        </w:rPr>
      </w:pPr>
      <w:r w:rsidRPr="0036774C">
        <w:rPr>
          <w:sz w:val="28"/>
          <w:szCs w:val="28"/>
        </w:rPr>
        <w:t xml:space="preserve">Отже, структура концепту WAR поєднує мотивувальний, поняттєвий, образний і асоціативний рівні, що формують єдину когнітивну модель. Мотивувальний рівень фіксує витоки концепту; поняттєвий визначає його раціональну основу; образний створює метафоричну й </w:t>
      </w:r>
      <w:proofErr w:type="spellStart"/>
      <w:r w:rsidRPr="0036774C">
        <w:rPr>
          <w:sz w:val="28"/>
          <w:szCs w:val="28"/>
        </w:rPr>
        <w:t>перцептивну</w:t>
      </w:r>
      <w:proofErr w:type="spellEnd"/>
      <w:r w:rsidRPr="0036774C">
        <w:rPr>
          <w:sz w:val="28"/>
          <w:szCs w:val="28"/>
        </w:rPr>
        <w:t xml:space="preserve"> насиченість; асоціативний формує ціннісний і психологічний вимір. У сучасному англомовному публіцистичному дискурсі ця структура проявляється особливо виразно, оскільки публіцистика не лише описує війни, а й інтерпретує їх, формує суспільне бачення, відтворює колективні переживання та створює символічні моделі, що закріплюються у свідомості мовців. </w:t>
      </w:r>
    </w:p>
    <w:p w14:paraId="59290891" w14:textId="3F53A56C" w:rsidR="0036774C" w:rsidRPr="004E0004" w:rsidRDefault="0036774C" w:rsidP="004E0004">
      <w:pPr>
        <w:pStyle w:val="a3"/>
        <w:spacing w:before="0" w:beforeAutospacing="0" w:after="0" w:afterAutospacing="0" w:line="360" w:lineRule="auto"/>
        <w:ind w:firstLine="709"/>
        <w:jc w:val="both"/>
        <w:rPr>
          <w:sz w:val="28"/>
          <w:szCs w:val="28"/>
        </w:rPr>
      </w:pPr>
      <w:r w:rsidRPr="0036774C">
        <w:rPr>
          <w:sz w:val="28"/>
          <w:szCs w:val="28"/>
        </w:rPr>
        <w:t xml:space="preserve">Усі рівні взаємодіють між собою та забезпечують багатовекторне й </w:t>
      </w:r>
      <w:r w:rsidRPr="004E0004">
        <w:rPr>
          <w:sz w:val="28"/>
          <w:szCs w:val="28"/>
        </w:rPr>
        <w:t>комплексне розуміння війни як феномена, який одночасно належить до політичної, соціальної, культурної, психологічної та моральної сфер.</w:t>
      </w:r>
    </w:p>
    <w:p w14:paraId="0AF332E2" w14:textId="77777777" w:rsidR="004E0004" w:rsidRPr="004E0004" w:rsidRDefault="004E0004" w:rsidP="004E000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E0004">
        <w:rPr>
          <w:rFonts w:ascii="Times New Roman" w:eastAsia="Times New Roman" w:hAnsi="Times New Roman" w:cs="Times New Roman"/>
          <w:kern w:val="0"/>
          <w:sz w:val="28"/>
          <w:szCs w:val="28"/>
          <w:lang w:val="uk-UA" w:eastAsia="uk-UA"/>
          <w14:ligatures w14:val="none"/>
        </w:rPr>
        <w:t xml:space="preserve">Концепти у когнітивній лінгвістиці та </w:t>
      </w:r>
      <w:proofErr w:type="spellStart"/>
      <w:r w:rsidRPr="004E0004">
        <w:rPr>
          <w:rFonts w:ascii="Times New Roman" w:eastAsia="Times New Roman" w:hAnsi="Times New Roman" w:cs="Times New Roman"/>
          <w:kern w:val="0"/>
          <w:sz w:val="28"/>
          <w:szCs w:val="28"/>
          <w:lang w:val="uk-UA" w:eastAsia="uk-UA"/>
          <w14:ligatures w14:val="none"/>
        </w:rPr>
        <w:t>лінгвоконцептології</w:t>
      </w:r>
      <w:proofErr w:type="spellEnd"/>
      <w:r w:rsidRPr="004E0004">
        <w:rPr>
          <w:rFonts w:ascii="Times New Roman" w:eastAsia="Times New Roman" w:hAnsi="Times New Roman" w:cs="Times New Roman"/>
          <w:kern w:val="0"/>
          <w:sz w:val="28"/>
          <w:szCs w:val="28"/>
          <w:lang w:val="uk-UA" w:eastAsia="uk-UA"/>
          <w14:ligatures w14:val="none"/>
        </w:rPr>
        <w:t xml:space="preserve"> розглядаються як багатовимірні ментальні утворення, що мають ієрархічну організацію. Однією з найпоширеніших моделей опису внутрішньої структури концепту є ядерно-периферійна, яка передбачає поділ його змісту на ядро та периферію різного ступеня віддаленості. Такий підхід дозволяє описати не </w:t>
      </w:r>
      <w:r w:rsidRPr="004E0004">
        <w:rPr>
          <w:rFonts w:ascii="Times New Roman" w:eastAsia="Times New Roman" w:hAnsi="Times New Roman" w:cs="Times New Roman"/>
          <w:kern w:val="0"/>
          <w:sz w:val="28"/>
          <w:szCs w:val="28"/>
          <w:lang w:val="uk-UA" w:eastAsia="uk-UA"/>
          <w14:ligatures w14:val="none"/>
        </w:rPr>
        <w:lastRenderedPageBreak/>
        <w:t xml:space="preserve">лише інваріантні, історично стабільні ознаки концепту, а й ті змінні, контекстуальні та </w:t>
      </w:r>
      <w:proofErr w:type="spellStart"/>
      <w:r w:rsidRPr="004E0004">
        <w:rPr>
          <w:rFonts w:ascii="Times New Roman" w:eastAsia="Times New Roman" w:hAnsi="Times New Roman" w:cs="Times New Roman"/>
          <w:kern w:val="0"/>
          <w:sz w:val="28"/>
          <w:szCs w:val="28"/>
          <w:lang w:val="uk-UA" w:eastAsia="uk-UA"/>
          <w14:ligatures w14:val="none"/>
        </w:rPr>
        <w:t>емоційно</w:t>
      </w:r>
      <w:proofErr w:type="spellEnd"/>
      <w:r w:rsidRPr="004E0004">
        <w:rPr>
          <w:rFonts w:ascii="Times New Roman" w:eastAsia="Times New Roman" w:hAnsi="Times New Roman" w:cs="Times New Roman"/>
          <w:kern w:val="0"/>
          <w:sz w:val="28"/>
          <w:szCs w:val="28"/>
          <w:lang w:val="uk-UA" w:eastAsia="uk-UA"/>
          <w14:ligatures w14:val="none"/>
        </w:rPr>
        <w:t xml:space="preserve"> забарвлені характеристики, які формуються в дискурсі. Стосовно концепту WAR ядерно-периферійна структура виявляється особливо виразно, оскільки війна як складний соціокультурний феномен охоплює широкий спектр раціональних, образних і психологічних смислів.</w:t>
      </w:r>
    </w:p>
    <w:p w14:paraId="2EF3C4CB" w14:textId="77777777" w:rsidR="004E0004" w:rsidRPr="004E0004" w:rsidRDefault="004E0004" w:rsidP="004E000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E0004">
        <w:rPr>
          <w:rFonts w:ascii="Times New Roman" w:eastAsia="Times New Roman" w:hAnsi="Times New Roman" w:cs="Times New Roman"/>
          <w:kern w:val="0"/>
          <w:sz w:val="28"/>
          <w:szCs w:val="28"/>
          <w:lang w:val="uk-UA" w:eastAsia="uk-UA"/>
          <w14:ligatures w14:val="none"/>
        </w:rPr>
        <w:t xml:space="preserve">Ядро концепту WAR утворюють найбільш стійкі, інваріантні ознаки, встановлені на основі словникових дефініцій, етимології та загального </w:t>
      </w:r>
      <w:proofErr w:type="spellStart"/>
      <w:r w:rsidRPr="004E0004">
        <w:rPr>
          <w:rFonts w:ascii="Times New Roman" w:eastAsia="Times New Roman" w:hAnsi="Times New Roman" w:cs="Times New Roman"/>
          <w:kern w:val="0"/>
          <w:sz w:val="28"/>
          <w:szCs w:val="28"/>
          <w:lang w:val="uk-UA" w:eastAsia="uk-UA"/>
          <w14:ligatures w14:val="none"/>
        </w:rPr>
        <w:t>мовного</w:t>
      </w:r>
      <w:proofErr w:type="spellEnd"/>
      <w:r w:rsidRPr="004E0004">
        <w:rPr>
          <w:rFonts w:ascii="Times New Roman" w:eastAsia="Times New Roman" w:hAnsi="Times New Roman" w:cs="Times New Roman"/>
          <w:kern w:val="0"/>
          <w:sz w:val="28"/>
          <w:szCs w:val="28"/>
          <w:lang w:val="uk-UA" w:eastAsia="uk-UA"/>
          <w14:ligatures w14:val="none"/>
        </w:rPr>
        <w:t xml:space="preserve"> досвіду. Саме ядро містить раціонально-поняттєві характеристики, без яких концепт WAR не може бути ідентифікований у мові й свідомості мовців. До нього належать такі базові смисли, як збройний характер протистояння, участь організованих груп (держав, армій, політичних сил), тривалість і масштабність конфлікту, структурованість воєнних дій, причинність, пов’язана зі зміною влади, територіальним домінуванням чи політичним контролем, а також </w:t>
      </w:r>
      <w:proofErr w:type="spellStart"/>
      <w:r w:rsidRPr="004E0004">
        <w:rPr>
          <w:rFonts w:ascii="Times New Roman" w:eastAsia="Times New Roman" w:hAnsi="Times New Roman" w:cs="Times New Roman"/>
          <w:kern w:val="0"/>
          <w:sz w:val="28"/>
          <w:szCs w:val="28"/>
          <w:lang w:val="uk-UA" w:eastAsia="uk-UA"/>
          <w14:ligatures w14:val="none"/>
        </w:rPr>
        <w:t>наслідковість</w:t>
      </w:r>
      <w:proofErr w:type="spellEnd"/>
      <w:r w:rsidRPr="004E0004">
        <w:rPr>
          <w:rFonts w:ascii="Times New Roman" w:eastAsia="Times New Roman" w:hAnsi="Times New Roman" w:cs="Times New Roman"/>
          <w:kern w:val="0"/>
          <w:sz w:val="28"/>
          <w:szCs w:val="28"/>
          <w:lang w:val="uk-UA" w:eastAsia="uk-UA"/>
          <w14:ligatures w14:val="none"/>
        </w:rPr>
        <w:t xml:space="preserve">, яка передбачає соціальні та міжнародні трансформації. Ці ознаки стабільні як у словникових джерелах </w:t>
      </w:r>
      <w:proofErr w:type="spellStart"/>
      <w:r w:rsidRPr="004E0004">
        <w:rPr>
          <w:rFonts w:ascii="Times New Roman" w:eastAsia="Times New Roman" w:hAnsi="Times New Roman" w:cs="Times New Roman"/>
          <w:kern w:val="0"/>
          <w:sz w:val="28"/>
          <w:szCs w:val="28"/>
          <w:lang w:val="uk-UA" w:eastAsia="uk-UA"/>
          <w14:ligatures w14:val="none"/>
        </w:rPr>
        <w:t>Cambridge</w:t>
      </w:r>
      <w:proofErr w:type="spellEnd"/>
      <w:r w:rsidRPr="004E0004">
        <w:rPr>
          <w:rFonts w:ascii="Times New Roman" w:eastAsia="Times New Roman" w:hAnsi="Times New Roman" w:cs="Times New Roman"/>
          <w:kern w:val="0"/>
          <w:sz w:val="28"/>
          <w:szCs w:val="28"/>
          <w:lang w:val="uk-UA" w:eastAsia="uk-UA"/>
          <w14:ligatures w14:val="none"/>
        </w:rPr>
        <w:t xml:space="preserve">, </w:t>
      </w:r>
      <w:proofErr w:type="spellStart"/>
      <w:r w:rsidRPr="004E0004">
        <w:rPr>
          <w:rFonts w:ascii="Times New Roman" w:eastAsia="Times New Roman" w:hAnsi="Times New Roman" w:cs="Times New Roman"/>
          <w:kern w:val="0"/>
          <w:sz w:val="28"/>
          <w:szCs w:val="28"/>
          <w:lang w:val="uk-UA" w:eastAsia="uk-UA"/>
          <w14:ligatures w14:val="none"/>
        </w:rPr>
        <w:t>Oxford</w:t>
      </w:r>
      <w:proofErr w:type="spellEnd"/>
      <w:r w:rsidRPr="004E0004">
        <w:rPr>
          <w:rFonts w:ascii="Times New Roman" w:eastAsia="Times New Roman" w:hAnsi="Times New Roman" w:cs="Times New Roman"/>
          <w:kern w:val="0"/>
          <w:sz w:val="28"/>
          <w:szCs w:val="28"/>
          <w:lang w:val="uk-UA" w:eastAsia="uk-UA"/>
          <w14:ligatures w14:val="none"/>
        </w:rPr>
        <w:t xml:space="preserve"> і </w:t>
      </w:r>
      <w:proofErr w:type="spellStart"/>
      <w:r w:rsidRPr="004E0004">
        <w:rPr>
          <w:rFonts w:ascii="Times New Roman" w:eastAsia="Times New Roman" w:hAnsi="Times New Roman" w:cs="Times New Roman"/>
          <w:kern w:val="0"/>
          <w:sz w:val="28"/>
          <w:szCs w:val="28"/>
          <w:lang w:val="uk-UA" w:eastAsia="uk-UA"/>
          <w14:ligatures w14:val="none"/>
        </w:rPr>
        <w:t>Webster</w:t>
      </w:r>
      <w:proofErr w:type="spellEnd"/>
      <w:r w:rsidRPr="004E0004">
        <w:rPr>
          <w:rFonts w:ascii="Times New Roman" w:eastAsia="Times New Roman" w:hAnsi="Times New Roman" w:cs="Times New Roman"/>
          <w:kern w:val="0"/>
          <w:sz w:val="28"/>
          <w:szCs w:val="28"/>
          <w:lang w:val="uk-UA" w:eastAsia="uk-UA"/>
          <w14:ligatures w14:val="none"/>
        </w:rPr>
        <w:t xml:space="preserve"> [53–57], так і в сучасному дискурсі. Вони формують центральне когнітивне ядро, яке забезпечує однозначність концептуального змісту та дозволяє розпізнавати явище війни незалежно від конкретного історичного або культурного контексту.</w:t>
      </w:r>
    </w:p>
    <w:p w14:paraId="58D17E87" w14:textId="77777777" w:rsidR="004E0004" w:rsidRPr="004E0004" w:rsidRDefault="004E0004" w:rsidP="004E000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E0004">
        <w:rPr>
          <w:rFonts w:ascii="Times New Roman" w:eastAsia="Times New Roman" w:hAnsi="Times New Roman" w:cs="Times New Roman"/>
          <w:kern w:val="0"/>
          <w:sz w:val="28"/>
          <w:szCs w:val="28"/>
          <w:lang w:val="uk-UA" w:eastAsia="uk-UA"/>
          <w14:ligatures w14:val="none"/>
        </w:rPr>
        <w:t xml:space="preserve">Периферію концепту WAR, навпаки, утворюють змінні, ситуативно або культурно зумовлені ознаки, які виникають унаслідок дискурсивної актуалізації концепту. Периферійна зона містить передусім образні, асоціативні, емоційні та символічні характеристики, які не визначають концепт як такий, але суттєво збагачують його семантичний обсяг і моделюють </w:t>
      </w:r>
      <w:proofErr w:type="spellStart"/>
      <w:r w:rsidRPr="004E0004">
        <w:rPr>
          <w:rFonts w:ascii="Times New Roman" w:eastAsia="Times New Roman" w:hAnsi="Times New Roman" w:cs="Times New Roman"/>
          <w:kern w:val="0"/>
          <w:sz w:val="28"/>
          <w:szCs w:val="28"/>
          <w:lang w:val="uk-UA" w:eastAsia="uk-UA"/>
          <w14:ligatures w14:val="none"/>
        </w:rPr>
        <w:t>ціннісно</w:t>
      </w:r>
      <w:proofErr w:type="spellEnd"/>
      <w:r w:rsidRPr="004E0004">
        <w:rPr>
          <w:rFonts w:ascii="Times New Roman" w:eastAsia="Times New Roman" w:hAnsi="Times New Roman" w:cs="Times New Roman"/>
          <w:kern w:val="0"/>
          <w:sz w:val="28"/>
          <w:szCs w:val="28"/>
          <w:lang w:val="uk-UA" w:eastAsia="uk-UA"/>
          <w14:ligatures w14:val="none"/>
        </w:rPr>
        <w:t xml:space="preserve">-емоційний фон його сприйняття. У публіцистичних текстах, аналізованих у розділі 2, до периферійних ознак відносяться метафоричні моделі війни як стихії, хижака, космічної сили, темряви чи природного катаклізму (Марк </w:t>
      </w:r>
      <w:proofErr w:type="spellStart"/>
      <w:r w:rsidRPr="004E0004">
        <w:rPr>
          <w:rFonts w:ascii="Times New Roman" w:eastAsia="Times New Roman" w:hAnsi="Times New Roman" w:cs="Times New Roman"/>
          <w:kern w:val="0"/>
          <w:sz w:val="28"/>
          <w:szCs w:val="28"/>
          <w:lang w:val="uk-UA" w:eastAsia="uk-UA"/>
          <w14:ligatures w14:val="none"/>
        </w:rPr>
        <w:t>Боуден</w:t>
      </w:r>
      <w:proofErr w:type="spellEnd"/>
      <w:r w:rsidRPr="004E0004">
        <w:rPr>
          <w:rFonts w:ascii="Times New Roman" w:eastAsia="Times New Roman" w:hAnsi="Times New Roman" w:cs="Times New Roman"/>
          <w:kern w:val="0"/>
          <w:sz w:val="28"/>
          <w:szCs w:val="28"/>
          <w:lang w:val="uk-UA" w:eastAsia="uk-UA"/>
          <w14:ligatures w14:val="none"/>
        </w:rPr>
        <w:t>), як всепоглинаючого вогню або апокаліптичного вибуху («</w:t>
      </w:r>
      <w:proofErr w:type="spellStart"/>
      <w:r w:rsidRPr="004E0004">
        <w:rPr>
          <w:rFonts w:ascii="Times New Roman" w:eastAsia="Times New Roman" w:hAnsi="Times New Roman" w:cs="Times New Roman"/>
          <w:kern w:val="0"/>
          <w:sz w:val="28"/>
          <w:szCs w:val="28"/>
          <w:lang w:val="uk-UA" w:eastAsia="uk-UA"/>
          <w14:ligatures w14:val="none"/>
        </w:rPr>
        <w:t>brighter</w:t>
      </w:r>
      <w:proofErr w:type="spellEnd"/>
      <w:r w:rsidRPr="004E0004">
        <w:rPr>
          <w:rFonts w:ascii="Times New Roman" w:eastAsia="Times New Roman" w:hAnsi="Times New Roman" w:cs="Times New Roman"/>
          <w:kern w:val="0"/>
          <w:sz w:val="28"/>
          <w:szCs w:val="28"/>
          <w:lang w:val="uk-UA" w:eastAsia="uk-UA"/>
          <w14:ligatures w14:val="none"/>
        </w:rPr>
        <w:t xml:space="preserve"> </w:t>
      </w:r>
      <w:proofErr w:type="spellStart"/>
      <w:r w:rsidRPr="004E0004">
        <w:rPr>
          <w:rFonts w:ascii="Times New Roman" w:eastAsia="Times New Roman" w:hAnsi="Times New Roman" w:cs="Times New Roman"/>
          <w:kern w:val="0"/>
          <w:sz w:val="28"/>
          <w:szCs w:val="28"/>
          <w:lang w:val="uk-UA" w:eastAsia="uk-UA"/>
          <w14:ligatures w14:val="none"/>
        </w:rPr>
        <w:t>than</w:t>
      </w:r>
      <w:proofErr w:type="spellEnd"/>
      <w:r w:rsidRPr="004E0004">
        <w:rPr>
          <w:rFonts w:ascii="Times New Roman" w:eastAsia="Times New Roman" w:hAnsi="Times New Roman" w:cs="Times New Roman"/>
          <w:kern w:val="0"/>
          <w:sz w:val="28"/>
          <w:szCs w:val="28"/>
          <w:lang w:val="uk-UA" w:eastAsia="uk-UA"/>
          <w14:ligatures w14:val="none"/>
        </w:rPr>
        <w:t xml:space="preserve"> a </w:t>
      </w:r>
      <w:proofErr w:type="spellStart"/>
      <w:r w:rsidRPr="004E0004">
        <w:rPr>
          <w:rFonts w:ascii="Times New Roman" w:eastAsia="Times New Roman" w:hAnsi="Times New Roman" w:cs="Times New Roman"/>
          <w:kern w:val="0"/>
          <w:sz w:val="28"/>
          <w:szCs w:val="28"/>
          <w:lang w:val="uk-UA" w:eastAsia="uk-UA"/>
          <w14:ligatures w14:val="none"/>
        </w:rPr>
        <w:t>thousand</w:t>
      </w:r>
      <w:proofErr w:type="spellEnd"/>
      <w:r w:rsidRPr="004E0004">
        <w:rPr>
          <w:rFonts w:ascii="Times New Roman" w:eastAsia="Times New Roman" w:hAnsi="Times New Roman" w:cs="Times New Roman"/>
          <w:kern w:val="0"/>
          <w:sz w:val="28"/>
          <w:szCs w:val="28"/>
          <w:lang w:val="uk-UA" w:eastAsia="uk-UA"/>
          <w14:ligatures w14:val="none"/>
        </w:rPr>
        <w:t xml:space="preserve"> </w:t>
      </w:r>
      <w:proofErr w:type="spellStart"/>
      <w:r w:rsidRPr="004E0004">
        <w:rPr>
          <w:rFonts w:ascii="Times New Roman" w:eastAsia="Times New Roman" w:hAnsi="Times New Roman" w:cs="Times New Roman"/>
          <w:kern w:val="0"/>
          <w:sz w:val="28"/>
          <w:szCs w:val="28"/>
          <w:lang w:val="uk-UA" w:eastAsia="uk-UA"/>
          <w14:ligatures w14:val="none"/>
        </w:rPr>
        <w:t>suns</w:t>
      </w:r>
      <w:proofErr w:type="spellEnd"/>
      <w:r w:rsidRPr="004E0004">
        <w:rPr>
          <w:rFonts w:ascii="Times New Roman" w:eastAsia="Times New Roman" w:hAnsi="Times New Roman" w:cs="Times New Roman"/>
          <w:kern w:val="0"/>
          <w:sz w:val="28"/>
          <w:szCs w:val="28"/>
          <w:lang w:val="uk-UA" w:eastAsia="uk-UA"/>
          <w14:ligatures w14:val="none"/>
        </w:rPr>
        <w:t xml:space="preserve">» у Джона </w:t>
      </w:r>
      <w:proofErr w:type="spellStart"/>
      <w:r w:rsidRPr="004E0004">
        <w:rPr>
          <w:rFonts w:ascii="Times New Roman" w:eastAsia="Times New Roman" w:hAnsi="Times New Roman" w:cs="Times New Roman"/>
          <w:kern w:val="0"/>
          <w:sz w:val="28"/>
          <w:szCs w:val="28"/>
          <w:lang w:val="uk-UA" w:eastAsia="uk-UA"/>
          <w14:ligatures w14:val="none"/>
        </w:rPr>
        <w:t>Герсі</w:t>
      </w:r>
      <w:proofErr w:type="spellEnd"/>
      <w:r w:rsidRPr="004E0004">
        <w:rPr>
          <w:rFonts w:ascii="Times New Roman" w:eastAsia="Times New Roman" w:hAnsi="Times New Roman" w:cs="Times New Roman"/>
          <w:kern w:val="0"/>
          <w:sz w:val="28"/>
          <w:szCs w:val="28"/>
          <w:lang w:val="uk-UA" w:eastAsia="uk-UA"/>
          <w14:ligatures w14:val="none"/>
        </w:rPr>
        <w:t xml:space="preserve">), як </w:t>
      </w:r>
      <w:r w:rsidRPr="004E0004">
        <w:rPr>
          <w:rFonts w:ascii="Times New Roman" w:eastAsia="Times New Roman" w:hAnsi="Times New Roman" w:cs="Times New Roman"/>
          <w:kern w:val="0"/>
          <w:sz w:val="28"/>
          <w:szCs w:val="28"/>
          <w:lang w:val="uk-UA" w:eastAsia="uk-UA"/>
          <w14:ligatures w14:val="none"/>
        </w:rPr>
        <w:lastRenderedPageBreak/>
        <w:t xml:space="preserve">екстремального середовища, що полює на людину (Кевін </w:t>
      </w:r>
      <w:proofErr w:type="spellStart"/>
      <w:r w:rsidRPr="004E0004">
        <w:rPr>
          <w:rFonts w:ascii="Times New Roman" w:eastAsia="Times New Roman" w:hAnsi="Times New Roman" w:cs="Times New Roman"/>
          <w:kern w:val="0"/>
          <w:sz w:val="28"/>
          <w:szCs w:val="28"/>
          <w:lang w:val="uk-UA" w:eastAsia="uk-UA"/>
          <w14:ligatures w14:val="none"/>
        </w:rPr>
        <w:t>Федарко</w:t>
      </w:r>
      <w:proofErr w:type="spellEnd"/>
      <w:r w:rsidRPr="004E0004">
        <w:rPr>
          <w:rFonts w:ascii="Times New Roman" w:eastAsia="Times New Roman" w:hAnsi="Times New Roman" w:cs="Times New Roman"/>
          <w:kern w:val="0"/>
          <w:sz w:val="28"/>
          <w:szCs w:val="28"/>
          <w:lang w:val="uk-UA" w:eastAsia="uk-UA"/>
          <w14:ligatures w14:val="none"/>
        </w:rPr>
        <w:t xml:space="preserve">), як хронічної рани й психологічного тягаря (Крістофер </w:t>
      </w:r>
      <w:proofErr w:type="spellStart"/>
      <w:r w:rsidRPr="004E0004">
        <w:rPr>
          <w:rFonts w:ascii="Times New Roman" w:eastAsia="Times New Roman" w:hAnsi="Times New Roman" w:cs="Times New Roman"/>
          <w:kern w:val="0"/>
          <w:sz w:val="28"/>
          <w:szCs w:val="28"/>
          <w:lang w:val="uk-UA" w:eastAsia="uk-UA"/>
          <w14:ligatures w14:val="none"/>
        </w:rPr>
        <w:t>Гітченс</w:t>
      </w:r>
      <w:proofErr w:type="spellEnd"/>
      <w:r w:rsidRPr="004E0004">
        <w:rPr>
          <w:rFonts w:ascii="Times New Roman" w:eastAsia="Times New Roman" w:hAnsi="Times New Roman" w:cs="Times New Roman"/>
          <w:kern w:val="0"/>
          <w:sz w:val="28"/>
          <w:szCs w:val="28"/>
          <w:lang w:val="uk-UA" w:eastAsia="uk-UA"/>
          <w14:ligatures w14:val="none"/>
        </w:rPr>
        <w:t xml:space="preserve">). Саме ці ознаки, які виникають у конкретних текстах і обумовлені авторським баченням, жанром і </w:t>
      </w:r>
      <w:proofErr w:type="spellStart"/>
      <w:r w:rsidRPr="004E0004">
        <w:rPr>
          <w:rFonts w:ascii="Times New Roman" w:eastAsia="Times New Roman" w:hAnsi="Times New Roman" w:cs="Times New Roman"/>
          <w:kern w:val="0"/>
          <w:sz w:val="28"/>
          <w:szCs w:val="28"/>
          <w:lang w:val="uk-UA" w:eastAsia="uk-UA"/>
          <w14:ligatures w14:val="none"/>
        </w:rPr>
        <w:t>подієвим</w:t>
      </w:r>
      <w:proofErr w:type="spellEnd"/>
      <w:r w:rsidRPr="004E0004">
        <w:rPr>
          <w:rFonts w:ascii="Times New Roman" w:eastAsia="Times New Roman" w:hAnsi="Times New Roman" w:cs="Times New Roman"/>
          <w:kern w:val="0"/>
          <w:sz w:val="28"/>
          <w:szCs w:val="28"/>
          <w:lang w:val="uk-UA" w:eastAsia="uk-UA"/>
          <w14:ligatures w14:val="none"/>
        </w:rPr>
        <w:t xml:space="preserve"> контекстом, становлять периферію концепту WAR.</w:t>
      </w:r>
    </w:p>
    <w:p w14:paraId="77EFF8A0" w14:textId="77777777" w:rsidR="004E0004" w:rsidRPr="004E0004" w:rsidRDefault="004E0004" w:rsidP="004E000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E0004">
        <w:rPr>
          <w:rFonts w:ascii="Times New Roman" w:eastAsia="Times New Roman" w:hAnsi="Times New Roman" w:cs="Times New Roman"/>
          <w:kern w:val="0"/>
          <w:sz w:val="28"/>
          <w:szCs w:val="28"/>
          <w:lang w:val="uk-UA" w:eastAsia="uk-UA"/>
          <w14:ligatures w14:val="none"/>
        </w:rPr>
        <w:t xml:space="preserve">Периферія має багатоступеневу структуру. У ближній периферії розміщуються ті ознаки, які часто повторюються в дискурсі та закріплюються колективною пам’яттю, наприклад асоціації війни з хаосом, страхом, невизначеністю, темрявою, руйнівною силою чи інформаційним протиборством («a </w:t>
      </w:r>
      <w:proofErr w:type="spellStart"/>
      <w:r w:rsidRPr="004E0004">
        <w:rPr>
          <w:rFonts w:ascii="Times New Roman" w:eastAsia="Times New Roman" w:hAnsi="Times New Roman" w:cs="Times New Roman"/>
          <w:kern w:val="0"/>
          <w:sz w:val="28"/>
          <w:szCs w:val="28"/>
          <w:lang w:val="uk-UA" w:eastAsia="uk-UA"/>
          <w14:ligatures w14:val="none"/>
        </w:rPr>
        <w:t>long</w:t>
      </w:r>
      <w:proofErr w:type="spellEnd"/>
      <w:r w:rsidRPr="004E0004">
        <w:rPr>
          <w:rFonts w:ascii="Times New Roman" w:eastAsia="Times New Roman" w:hAnsi="Times New Roman" w:cs="Times New Roman"/>
          <w:kern w:val="0"/>
          <w:sz w:val="28"/>
          <w:szCs w:val="28"/>
          <w:lang w:val="uk-UA" w:eastAsia="uk-UA"/>
          <w14:ligatures w14:val="none"/>
        </w:rPr>
        <w:t xml:space="preserve"> </w:t>
      </w:r>
      <w:proofErr w:type="spellStart"/>
      <w:r w:rsidRPr="004E0004">
        <w:rPr>
          <w:rFonts w:ascii="Times New Roman" w:eastAsia="Times New Roman" w:hAnsi="Times New Roman" w:cs="Times New Roman"/>
          <w:kern w:val="0"/>
          <w:sz w:val="28"/>
          <w:szCs w:val="28"/>
          <w:lang w:val="uk-UA" w:eastAsia="uk-UA"/>
          <w14:ligatures w14:val="none"/>
        </w:rPr>
        <w:t>shadow</w:t>
      </w:r>
      <w:proofErr w:type="spellEnd"/>
      <w:r w:rsidRPr="004E0004">
        <w:rPr>
          <w:rFonts w:ascii="Times New Roman" w:eastAsia="Times New Roman" w:hAnsi="Times New Roman" w:cs="Times New Roman"/>
          <w:kern w:val="0"/>
          <w:sz w:val="28"/>
          <w:szCs w:val="28"/>
          <w:lang w:val="uk-UA" w:eastAsia="uk-UA"/>
          <w14:ligatures w14:val="none"/>
        </w:rPr>
        <w:t xml:space="preserve"> </w:t>
      </w:r>
      <w:proofErr w:type="spellStart"/>
      <w:r w:rsidRPr="004E0004">
        <w:rPr>
          <w:rFonts w:ascii="Times New Roman" w:eastAsia="Times New Roman" w:hAnsi="Times New Roman" w:cs="Times New Roman"/>
          <w:kern w:val="0"/>
          <w:sz w:val="28"/>
          <w:szCs w:val="28"/>
          <w:lang w:val="uk-UA" w:eastAsia="uk-UA"/>
          <w14:ligatures w14:val="none"/>
        </w:rPr>
        <w:t>across</w:t>
      </w:r>
      <w:proofErr w:type="spellEnd"/>
      <w:r w:rsidRPr="004E0004">
        <w:rPr>
          <w:rFonts w:ascii="Times New Roman" w:eastAsia="Times New Roman" w:hAnsi="Times New Roman" w:cs="Times New Roman"/>
          <w:kern w:val="0"/>
          <w:sz w:val="28"/>
          <w:szCs w:val="28"/>
          <w:lang w:val="uk-UA" w:eastAsia="uk-UA"/>
          <w14:ligatures w14:val="none"/>
        </w:rPr>
        <w:t xml:space="preserve"> </w:t>
      </w:r>
      <w:proofErr w:type="spellStart"/>
      <w:r w:rsidRPr="004E0004">
        <w:rPr>
          <w:rFonts w:ascii="Times New Roman" w:eastAsia="Times New Roman" w:hAnsi="Times New Roman" w:cs="Times New Roman"/>
          <w:kern w:val="0"/>
          <w:sz w:val="28"/>
          <w:szCs w:val="28"/>
          <w:lang w:val="uk-UA" w:eastAsia="uk-UA"/>
          <w14:ligatures w14:val="none"/>
        </w:rPr>
        <w:t>Europe</w:t>
      </w:r>
      <w:proofErr w:type="spellEnd"/>
      <w:r w:rsidRPr="004E0004">
        <w:rPr>
          <w:rFonts w:ascii="Times New Roman" w:eastAsia="Times New Roman" w:hAnsi="Times New Roman" w:cs="Times New Roman"/>
          <w:kern w:val="0"/>
          <w:sz w:val="28"/>
          <w:szCs w:val="28"/>
          <w:lang w:val="uk-UA" w:eastAsia="uk-UA"/>
          <w14:ligatures w14:val="none"/>
        </w:rPr>
        <w:t xml:space="preserve">» у </w:t>
      </w:r>
      <w:proofErr w:type="spellStart"/>
      <w:r w:rsidRPr="004E0004">
        <w:rPr>
          <w:rFonts w:ascii="Times New Roman" w:eastAsia="Times New Roman" w:hAnsi="Times New Roman" w:cs="Times New Roman"/>
          <w:i/>
          <w:iCs/>
          <w:kern w:val="0"/>
          <w:sz w:val="28"/>
          <w:szCs w:val="28"/>
          <w:lang w:val="uk-UA" w:eastAsia="uk-UA"/>
          <w14:ligatures w14:val="none"/>
        </w:rPr>
        <w:t>The</w:t>
      </w:r>
      <w:proofErr w:type="spellEnd"/>
      <w:r w:rsidRPr="004E0004">
        <w:rPr>
          <w:rFonts w:ascii="Times New Roman" w:eastAsia="Times New Roman" w:hAnsi="Times New Roman" w:cs="Times New Roman"/>
          <w:i/>
          <w:iCs/>
          <w:kern w:val="0"/>
          <w:sz w:val="28"/>
          <w:szCs w:val="28"/>
          <w:lang w:val="uk-UA" w:eastAsia="uk-UA"/>
          <w14:ligatures w14:val="none"/>
        </w:rPr>
        <w:t xml:space="preserve"> </w:t>
      </w:r>
      <w:proofErr w:type="spellStart"/>
      <w:r w:rsidRPr="004E0004">
        <w:rPr>
          <w:rFonts w:ascii="Times New Roman" w:eastAsia="Times New Roman" w:hAnsi="Times New Roman" w:cs="Times New Roman"/>
          <w:i/>
          <w:iCs/>
          <w:kern w:val="0"/>
          <w:sz w:val="28"/>
          <w:szCs w:val="28"/>
          <w:lang w:val="uk-UA" w:eastAsia="uk-UA"/>
          <w14:ligatures w14:val="none"/>
        </w:rPr>
        <w:t>New</w:t>
      </w:r>
      <w:proofErr w:type="spellEnd"/>
      <w:r w:rsidRPr="004E0004">
        <w:rPr>
          <w:rFonts w:ascii="Times New Roman" w:eastAsia="Times New Roman" w:hAnsi="Times New Roman" w:cs="Times New Roman"/>
          <w:i/>
          <w:iCs/>
          <w:kern w:val="0"/>
          <w:sz w:val="28"/>
          <w:szCs w:val="28"/>
          <w:lang w:val="uk-UA" w:eastAsia="uk-UA"/>
          <w14:ligatures w14:val="none"/>
        </w:rPr>
        <w:t xml:space="preserve"> </w:t>
      </w:r>
      <w:proofErr w:type="spellStart"/>
      <w:r w:rsidRPr="004E0004">
        <w:rPr>
          <w:rFonts w:ascii="Times New Roman" w:eastAsia="Times New Roman" w:hAnsi="Times New Roman" w:cs="Times New Roman"/>
          <w:i/>
          <w:iCs/>
          <w:kern w:val="0"/>
          <w:sz w:val="28"/>
          <w:szCs w:val="28"/>
          <w:lang w:val="uk-UA" w:eastAsia="uk-UA"/>
          <w14:ligatures w14:val="none"/>
        </w:rPr>
        <w:t>York</w:t>
      </w:r>
      <w:proofErr w:type="spellEnd"/>
      <w:r w:rsidRPr="004E0004">
        <w:rPr>
          <w:rFonts w:ascii="Times New Roman" w:eastAsia="Times New Roman" w:hAnsi="Times New Roman" w:cs="Times New Roman"/>
          <w:i/>
          <w:iCs/>
          <w:kern w:val="0"/>
          <w:sz w:val="28"/>
          <w:szCs w:val="28"/>
          <w:lang w:val="uk-UA" w:eastAsia="uk-UA"/>
          <w14:ligatures w14:val="none"/>
        </w:rPr>
        <w:t xml:space="preserve"> </w:t>
      </w:r>
      <w:proofErr w:type="spellStart"/>
      <w:r w:rsidRPr="004E0004">
        <w:rPr>
          <w:rFonts w:ascii="Times New Roman" w:eastAsia="Times New Roman" w:hAnsi="Times New Roman" w:cs="Times New Roman"/>
          <w:i/>
          <w:iCs/>
          <w:kern w:val="0"/>
          <w:sz w:val="28"/>
          <w:szCs w:val="28"/>
          <w:lang w:val="uk-UA" w:eastAsia="uk-UA"/>
          <w14:ligatures w14:val="none"/>
        </w:rPr>
        <w:t>Times</w:t>
      </w:r>
      <w:proofErr w:type="spellEnd"/>
      <w:r w:rsidRPr="004E0004">
        <w:rPr>
          <w:rFonts w:ascii="Times New Roman" w:eastAsia="Times New Roman" w:hAnsi="Times New Roman" w:cs="Times New Roman"/>
          <w:kern w:val="0"/>
          <w:sz w:val="28"/>
          <w:szCs w:val="28"/>
          <w:lang w:val="uk-UA" w:eastAsia="uk-UA"/>
          <w14:ligatures w14:val="none"/>
        </w:rPr>
        <w:t>; «</w:t>
      </w:r>
      <w:proofErr w:type="spellStart"/>
      <w:r w:rsidRPr="004E0004">
        <w:rPr>
          <w:rFonts w:ascii="Times New Roman" w:eastAsia="Times New Roman" w:hAnsi="Times New Roman" w:cs="Times New Roman"/>
          <w:kern w:val="0"/>
          <w:sz w:val="28"/>
          <w:szCs w:val="28"/>
          <w:lang w:val="uk-UA" w:eastAsia="uk-UA"/>
          <w14:ligatures w14:val="none"/>
        </w:rPr>
        <w:t>the</w:t>
      </w:r>
      <w:proofErr w:type="spellEnd"/>
      <w:r w:rsidRPr="004E0004">
        <w:rPr>
          <w:rFonts w:ascii="Times New Roman" w:eastAsia="Times New Roman" w:hAnsi="Times New Roman" w:cs="Times New Roman"/>
          <w:kern w:val="0"/>
          <w:sz w:val="28"/>
          <w:szCs w:val="28"/>
          <w:lang w:val="uk-UA" w:eastAsia="uk-UA"/>
          <w14:ligatures w14:val="none"/>
        </w:rPr>
        <w:t xml:space="preserve"> </w:t>
      </w:r>
      <w:proofErr w:type="spellStart"/>
      <w:r w:rsidRPr="004E0004">
        <w:rPr>
          <w:rFonts w:ascii="Times New Roman" w:eastAsia="Times New Roman" w:hAnsi="Times New Roman" w:cs="Times New Roman"/>
          <w:kern w:val="0"/>
          <w:sz w:val="28"/>
          <w:szCs w:val="28"/>
          <w:lang w:val="uk-UA" w:eastAsia="uk-UA"/>
          <w14:ligatures w14:val="none"/>
        </w:rPr>
        <w:t>war</w:t>
      </w:r>
      <w:proofErr w:type="spellEnd"/>
      <w:r w:rsidRPr="004E0004">
        <w:rPr>
          <w:rFonts w:ascii="Times New Roman" w:eastAsia="Times New Roman" w:hAnsi="Times New Roman" w:cs="Times New Roman"/>
          <w:kern w:val="0"/>
          <w:sz w:val="28"/>
          <w:szCs w:val="28"/>
          <w:lang w:val="uk-UA" w:eastAsia="uk-UA"/>
          <w14:ligatures w14:val="none"/>
        </w:rPr>
        <w:t xml:space="preserve"> </w:t>
      </w:r>
      <w:proofErr w:type="spellStart"/>
      <w:r w:rsidRPr="004E0004">
        <w:rPr>
          <w:rFonts w:ascii="Times New Roman" w:eastAsia="Times New Roman" w:hAnsi="Times New Roman" w:cs="Times New Roman"/>
          <w:kern w:val="0"/>
          <w:sz w:val="28"/>
          <w:szCs w:val="28"/>
          <w:lang w:val="uk-UA" w:eastAsia="uk-UA"/>
          <w14:ligatures w14:val="none"/>
        </w:rPr>
        <w:t>grinds</w:t>
      </w:r>
      <w:proofErr w:type="spellEnd"/>
      <w:r w:rsidRPr="004E0004">
        <w:rPr>
          <w:rFonts w:ascii="Times New Roman" w:eastAsia="Times New Roman" w:hAnsi="Times New Roman" w:cs="Times New Roman"/>
          <w:kern w:val="0"/>
          <w:sz w:val="28"/>
          <w:szCs w:val="28"/>
          <w:lang w:val="uk-UA" w:eastAsia="uk-UA"/>
          <w14:ligatures w14:val="none"/>
        </w:rPr>
        <w:t xml:space="preserve"> </w:t>
      </w:r>
      <w:proofErr w:type="spellStart"/>
      <w:r w:rsidRPr="004E0004">
        <w:rPr>
          <w:rFonts w:ascii="Times New Roman" w:eastAsia="Times New Roman" w:hAnsi="Times New Roman" w:cs="Times New Roman"/>
          <w:kern w:val="0"/>
          <w:sz w:val="28"/>
          <w:szCs w:val="28"/>
          <w:lang w:val="uk-UA" w:eastAsia="uk-UA"/>
          <w14:ligatures w14:val="none"/>
        </w:rPr>
        <w:t>on</w:t>
      </w:r>
      <w:proofErr w:type="spellEnd"/>
      <w:r w:rsidRPr="004E0004">
        <w:rPr>
          <w:rFonts w:ascii="Times New Roman" w:eastAsia="Times New Roman" w:hAnsi="Times New Roman" w:cs="Times New Roman"/>
          <w:kern w:val="0"/>
          <w:sz w:val="28"/>
          <w:szCs w:val="28"/>
          <w:lang w:val="uk-UA" w:eastAsia="uk-UA"/>
          <w14:ligatures w14:val="none"/>
        </w:rPr>
        <w:t xml:space="preserve">» у </w:t>
      </w:r>
      <w:proofErr w:type="spellStart"/>
      <w:r w:rsidRPr="004E0004">
        <w:rPr>
          <w:rFonts w:ascii="Times New Roman" w:eastAsia="Times New Roman" w:hAnsi="Times New Roman" w:cs="Times New Roman"/>
          <w:i/>
          <w:iCs/>
          <w:kern w:val="0"/>
          <w:sz w:val="28"/>
          <w:szCs w:val="28"/>
          <w:lang w:val="uk-UA" w:eastAsia="uk-UA"/>
          <w14:ligatures w14:val="none"/>
        </w:rPr>
        <w:t>The</w:t>
      </w:r>
      <w:proofErr w:type="spellEnd"/>
      <w:r w:rsidRPr="004E0004">
        <w:rPr>
          <w:rFonts w:ascii="Times New Roman" w:eastAsia="Times New Roman" w:hAnsi="Times New Roman" w:cs="Times New Roman"/>
          <w:i/>
          <w:iCs/>
          <w:kern w:val="0"/>
          <w:sz w:val="28"/>
          <w:szCs w:val="28"/>
          <w:lang w:val="uk-UA" w:eastAsia="uk-UA"/>
          <w14:ligatures w14:val="none"/>
        </w:rPr>
        <w:t xml:space="preserve"> </w:t>
      </w:r>
      <w:proofErr w:type="spellStart"/>
      <w:r w:rsidRPr="004E0004">
        <w:rPr>
          <w:rFonts w:ascii="Times New Roman" w:eastAsia="Times New Roman" w:hAnsi="Times New Roman" w:cs="Times New Roman"/>
          <w:i/>
          <w:iCs/>
          <w:kern w:val="0"/>
          <w:sz w:val="28"/>
          <w:szCs w:val="28"/>
          <w:lang w:val="uk-UA" w:eastAsia="uk-UA"/>
          <w14:ligatures w14:val="none"/>
        </w:rPr>
        <w:t>Economist</w:t>
      </w:r>
      <w:proofErr w:type="spellEnd"/>
      <w:r w:rsidRPr="004E0004">
        <w:rPr>
          <w:rFonts w:ascii="Times New Roman" w:eastAsia="Times New Roman" w:hAnsi="Times New Roman" w:cs="Times New Roman"/>
          <w:kern w:val="0"/>
          <w:sz w:val="28"/>
          <w:szCs w:val="28"/>
          <w:lang w:val="uk-UA" w:eastAsia="uk-UA"/>
          <w14:ligatures w14:val="none"/>
        </w:rPr>
        <w:t>). Ці семи не є обов’язковими для дефініції війни, однак вони стабільно виникають у сучасних медійних текстах і стають важливою частиною її сприйняття.</w:t>
      </w:r>
    </w:p>
    <w:p w14:paraId="4C220E6E" w14:textId="77777777" w:rsidR="004E0004" w:rsidRPr="004E0004" w:rsidRDefault="004E0004" w:rsidP="004E000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E0004">
        <w:rPr>
          <w:rFonts w:ascii="Times New Roman" w:eastAsia="Times New Roman" w:hAnsi="Times New Roman" w:cs="Times New Roman"/>
          <w:kern w:val="0"/>
          <w:sz w:val="28"/>
          <w:szCs w:val="28"/>
          <w:lang w:val="uk-UA" w:eastAsia="uk-UA"/>
          <w14:ligatures w14:val="none"/>
        </w:rPr>
        <w:t>У дальній периферії розташовуються індивідуально-авторські асоціації, ситуативні метафори та рідкісні символічні моделі, які не повторюються систематично і не є спільними для всіх мовців. Наприклад, опис холоду як «</w:t>
      </w:r>
      <w:proofErr w:type="spellStart"/>
      <w:r w:rsidRPr="004E0004">
        <w:rPr>
          <w:rFonts w:ascii="Times New Roman" w:eastAsia="Times New Roman" w:hAnsi="Times New Roman" w:cs="Times New Roman"/>
          <w:kern w:val="0"/>
          <w:sz w:val="28"/>
          <w:szCs w:val="28"/>
          <w:lang w:val="uk-UA" w:eastAsia="uk-UA"/>
          <w14:ligatures w14:val="none"/>
        </w:rPr>
        <w:t>silent</w:t>
      </w:r>
      <w:proofErr w:type="spellEnd"/>
      <w:r w:rsidRPr="004E0004">
        <w:rPr>
          <w:rFonts w:ascii="Times New Roman" w:eastAsia="Times New Roman" w:hAnsi="Times New Roman" w:cs="Times New Roman"/>
          <w:kern w:val="0"/>
          <w:sz w:val="28"/>
          <w:szCs w:val="28"/>
          <w:lang w:val="uk-UA" w:eastAsia="uk-UA"/>
          <w14:ligatures w14:val="none"/>
        </w:rPr>
        <w:t xml:space="preserve"> </w:t>
      </w:r>
      <w:proofErr w:type="spellStart"/>
      <w:r w:rsidRPr="004E0004">
        <w:rPr>
          <w:rFonts w:ascii="Times New Roman" w:eastAsia="Times New Roman" w:hAnsi="Times New Roman" w:cs="Times New Roman"/>
          <w:kern w:val="0"/>
          <w:sz w:val="28"/>
          <w:szCs w:val="28"/>
          <w:lang w:val="uk-UA" w:eastAsia="uk-UA"/>
          <w14:ligatures w14:val="none"/>
        </w:rPr>
        <w:t>predator</w:t>
      </w:r>
      <w:proofErr w:type="spellEnd"/>
      <w:r w:rsidRPr="004E0004">
        <w:rPr>
          <w:rFonts w:ascii="Times New Roman" w:eastAsia="Times New Roman" w:hAnsi="Times New Roman" w:cs="Times New Roman"/>
          <w:kern w:val="0"/>
          <w:sz w:val="28"/>
          <w:szCs w:val="28"/>
          <w:lang w:val="uk-UA" w:eastAsia="uk-UA"/>
          <w14:ligatures w14:val="none"/>
        </w:rPr>
        <w:t xml:space="preserve">» у </w:t>
      </w:r>
      <w:proofErr w:type="spellStart"/>
      <w:r w:rsidRPr="004E0004">
        <w:rPr>
          <w:rFonts w:ascii="Times New Roman" w:eastAsia="Times New Roman" w:hAnsi="Times New Roman" w:cs="Times New Roman"/>
          <w:kern w:val="0"/>
          <w:sz w:val="28"/>
          <w:szCs w:val="28"/>
          <w:lang w:val="uk-UA" w:eastAsia="uk-UA"/>
          <w14:ligatures w14:val="none"/>
        </w:rPr>
        <w:t>Федарко</w:t>
      </w:r>
      <w:proofErr w:type="spellEnd"/>
      <w:r w:rsidRPr="004E0004">
        <w:rPr>
          <w:rFonts w:ascii="Times New Roman" w:eastAsia="Times New Roman" w:hAnsi="Times New Roman" w:cs="Times New Roman"/>
          <w:kern w:val="0"/>
          <w:sz w:val="28"/>
          <w:szCs w:val="28"/>
          <w:lang w:val="uk-UA" w:eastAsia="uk-UA"/>
          <w14:ligatures w14:val="none"/>
        </w:rPr>
        <w:t xml:space="preserve"> [59] або метафора війни як «</w:t>
      </w:r>
      <w:proofErr w:type="spellStart"/>
      <w:r w:rsidRPr="004E0004">
        <w:rPr>
          <w:rFonts w:ascii="Times New Roman" w:eastAsia="Times New Roman" w:hAnsi="Times New Roman" w:cs="Times New Roman"/>
          <w:kern w:val="0"/>
          <w:sz w:val="28"/>
          <w:szCs w:val="28"/>
          <w:lang w:val="uk-UA" w:eastAsia="uk-UA"/>
          <w14:ligatures w14:val="none"/>
        </w:rPr>
        <w:t>dark</w:t>
      </w:r>
      <w:proofErr w:type="spellEnd"/>
      <w:r w:rsidRPr="004E0004">
        <w:rPr>
          <w:rFonts w:ascii="Times New Roman" w:eastAsia="Times New Roman" w:hAnsi="Times New Roman" w:cs="Times New Roman"/>
          <w:kern w:val="0"/>
          <w:sz w:val="28"/>
          <w:szCs w:val="28"/>
          <w:lang w:val="uk-UA" w:eastAsia="uk-UA"/>
          <w14:ligatures w14:val="none"/>
        </w:rPr>
        <w:t xml:space="preserve"> </w:t>
      </w:r>
      <w:proofErr w:type="spellStart"/>
      <w:r w:rsidRPr="004E0004">
        <w:rPr>
          <w:rFonts w:ascii="Times New Roman" w:eastAsia="Times New Roman" w:hAnsi="Times New Roman" w:cs="Times New Roman"/>
          <w:kern w:val="0"/>
          <w:sz w:val="28"/>
          <w:szCs w:val="28"/>
          <w:lang w:val="uk-UA" w:eastAsia="uk-UA"/>
          <w14:ligatures w14:val="none"/>
        </w:rPr>
        <w:t>room</w:t>
      </w:r>
      <w:proofErr w:type="spellEnd"/>
      <w:r w:rsidRPr="004E0004">
        <w:rPr>
          <w:rFonts w:ascii="Times New Roman" w:eastAsia="Times New Roman" w:hAnsi="Times New Roman" w:cs="Times New Roman"/>
          <w:kern w:val="0"/>
          <w:sz w:val="28"/>
          <w:szCs w:val="28"/>
          <w:lang w:val="uk-UA" w:eastAsia="uk-UA"/>
          <w14:ligatures w14:val="none"/>
        </w:rPr>
        <w:t xml:space="preserve"> </w:t>
      </w:r>
      <w:proofErr w:type="spellStart"/>
      <w:r w:rsidRPr="004E0004">
        <w:rPr>
          <w:rFonts w:ascii="Times New Roman" w:eastAsia="Times New Roman" w:hAnsi="Times New Roman" w:cs="Times New Roman"/>
          <w:kern w:val="0"/>
          <w:sz w:val="28"/>
          <w:szCs w:val="28"/>
          <w:lang w:val="uk-UA" w:eastAsia="uk-UA"/>
          <w14:ligatures w14:val="none"/>
        </w:rPr>
        <w:t>where</w:t>
      </w:r>
      <w:proofErr w:type="spellEnd"/>
      <w:r w:rsidRPr="004E0004">
        <w:rPr>
          <w:rFonts w:ascii="Times New Roman" w:eastAsia="Times New Roman" w:hAnsi="Times New Roman" w:cs="Times New Roman"/>
          <w:kern w:val="0"/>
          <w:sz w:val="28"/>
          <w:szCs w:val="28"/>
          <w:lang w:val="uk-UA" w:eastAsia="uk-UA"/>
          <w14:ligatures w14:val="none"/>
        </w:rPr>
        <w:t xml:space="preserve"> </w:t>
      </w:r>
      <w:proofErr w:type="spellStart"/>
      <w:r w:rsidRPr="004E0004">
        <w:rPr>
          <w:rFonts w:ascii="Times New Roman" w:eastAsia="Times New Roman" w:hAnsi="Times New Roman" w:cs="Times New Roman"/>
          <w:kern w:val="0"/>
          <w:sz w:val="28"/>
          <w:szCs w:val="28"/>
          <w:lang w:val="uk-UA" w:eastAsia="uk-UA"/>
          <w14:ligatures w14:val="none"/>
        </w:rPr>
        <w:t>morality</w:t>
      </w:r>
      <w:proofErr w:type="spellEnd"/>
      <w:r w:rsidRPr="004E0004">
        <w:rPr>
          <w:rFonts w:ascii="Times New Roman" w:eastAsia="Times New Roman" w:hAnsi="Times New Roman" w:cs="Times New Roman"/>
          <w:kern w:val="0"/>
          <w:sz w:val="28"/>
          <w:szCs w:val="28"/>
          <w:lang w:val="uk-UA" w:eastAsia="uk-UA"/>
          <w14:ligatures w14:val="none"/>
        </w:rPr>
        <w:t xml:space="preserve"> </w:t>
      </w:r>
      <w:proofErr w:type="spellStart"/>
      <w:r w:rsidRPr="004E0004">
        <w:rPr>
          <w:rFonts w:ascii="Times New Roman" w:eastAsia="Times New Roman" w:hAnsi="Times New Roman" w:cs="Times New Roman"/>
          <w:kern w:val="0"/>
          <w:sz w:val="28"/>
          <w:szCs w:val="28"/>
          <w:lang w:val="uk-UA" w:eastAsia="uk-UA"/>
          <w14:ligatures w14:val="none"/>
        </w:rPr>
        <w:t>flickers</w:t>
      </w:r>
      <w:proofErr w:type="spellEnd"/>
      <w:r w:rsidRPr="004E0004">
        <w:rPr>
          <w:rFonts w:ascii="Times New Roman" w:eastAsia="Times New Roman" w:hAnsi="Times New Roman" w:cs="Times New Roman"/>
          <w:kern w:val="0"/>
          <w:sz w:val="28"/>
          <w:szCs w:val="28"/>
          <w:lang w:val="uk-UA" w:eastAsia="uk-UA"/>
          <w14:ligatures w14:val="none"/>
        </w:rPr>
        <w:t xml:space="preserve"> </w:t>
      </w:r>
      <w:proofErr w:type="spellStart"/>
      <w:r w:rsidRPr="004E0004">
        <w:rPr>
          <w:rFonts w:ascii="Times New Roman" w:eastAsia="Times New Roman" w:hAnsi="Times New Roman" w:cs="Times New Roman"/>
          <w:kern w:val="0"/>
          <w:sz w:val="28"/>
          <w:szCs w:val="28"/>
          <w:lang w:val="uk-UA" w:eastAsia="uk-UA"/>
          <w14:ligatures w14:val="none"/>
        </w:rPr>
        <w:t>like</w:t>
      </w:r>
      <w:proofErr w:type="spellEnd"/>
      <w:r w:rsidRPr="004E0004">
        <w:rPr>
          <w:rFonts w:ascii="Times New Roman" w:eastAsia="Times New Roman" w:hAnsi="Times New Roman" w:cs="Times New Roman"/>
          <w:kern w:val="0"/>
          <w:sz w:val="28"/>
          <w:szCs w:val="28"/>
          <w:lang w:val="uk-UA" w:eastAsia="uk-UA"/>
          <w14:ligatures w14:val="none"/>
        </w:rPr>
        <w:t xml:space="preserve"> a </w:t>
      </w:r>
      <w:proofErr w:type="spellStart"/>
      <w:r w:rsidRPr="004E0004">
        <w:rPr>
          <w:rFonts w:ascii="Times New Roman" w:eastAsia="Times New Roman" w:hAnsi="Times New Roman" w:cs="Times New Roman"/>
          <w:kern w:val="0"/>
          <w:sz w:val="28"/>
          <w:szCs w:val="28"/>
          <w:lang w:val="uk-UA" w:eastAsia="uk-UA"/>
          <w14:ligatures w14:val="none"/>
        </w:rPr>
        <w:t>dying</w:t>
      </w:r>
      <w:proofErr w:type="spellEnd"/>
      <w:r w:rsidRPr="004E0004">
        <w:rPr>
          <w:rFonts w:ascii="Times New Roman" w:eastAsia="Times New Roman" w:hAnsi="Times New Roman" w:cs="Times New Roman"/>
          <w:kern w:val="0"/>
          <w:sz w:val="28"/>
          <w:szCs w:val="28"/>
          <w:lang w:val="uk-UA" w:eastAsia="uk-UA"/>
          <w14:ligatures w14:val="none"/>
        </w:rPr>
        <w:t xml:space="preserve"> </w:t>
      </w:r>
      <w:proofErr w:type="spellStart"/>
      <w:r w:rsidRPr="004E0004">
        <w:rPr>
          <w:rFonts w:ascii="Times New Roman" w:eastAsia="Times New Roman" w:hAnsi="Times New Roman" w:cs="Times New Roman"/>
          <w:kern w:val="0"/>
          <w:sz w:val="28"/>
          <w:szCs w:val="28"/>
          <w:lang w:val="uk-UA" w:eastAsia="uk-UA"/>
          <w14:ligatures w14:val="none"/>
        </w:rPr>
        <w:t>candle</w:t>
      </w:r>
      <w:proofErr w:type="spellEnd"/>
      <w:r w:rsidRPr="004E0004">
        <w:rPr>
          <w:rFonts w:ascii="Times New Roman" w:eastAsia="Times New Roman" w:hAnsi="Times New Roman" w:cs="Times New Roman"/>
          <w:kern w:val="0"/>
          <w:sz w:val="28"/>
          <w:szCs w:val="28"/>
          <w:lang w:val="uk-UA" w:eastAsia="uk-UA"/>
          <w14:ligatures w14:val="none"/>
        </w:rPr>
        <w:t xml:space="preserve">» у Джона </w:t>
      </w:r>
      <w:proofErr w:type="spellStart"/>
      <w:r w:rsidRPr="004E0004">
        <w:rPr>
          <w:rFonts w:ascii="Times New Roman" w:eastAsia="Times New Roman" w:hAnsi="Times New Roman" w:cs="Times New Roman"/>
          <w:kern w:val="0"/>
          <w:sz w:val="28"/>
          <w:szCs w:val="28"/>
          <w:lang w:val="uk-UA" w:eastAsia="uk-UA"/>
          <w14:ligatures w14:val="none"/>
        </w:rPr>
        <w:t>Сака</w:t>
      </w:r>
      <w:proofErr w:type="spellEnd"/>
      <w:r w:rsidRPr="004E0004">
        <w:rPr>
          <w:rFonts w:ascii="Times New Roman" w:eastAsia="Times New Roman" w:hAnsi="Times New Roman" w:cs="Times New Roman"/>
          <w:kern w:val="0"/>
          <w:sz w:val="28"/>
          <w:szCs w:val="28"/>
          <w:lang w:val="uk-UA" w:eastAsia="uk-UA"/>
          <w14:ligatures w14:val="none"/>
        </w:rPr>
        <w:t xml:space="preserve"> [62] формують унікальні образи, притаманні конкретним текстам, але не загальнообов’язкові для концепту. Саме дальня периферія забезпечує багатство і варіативність конкретних дискурсивних реалізацій концепту WAR.</w:t>
      </w:r>
    </w:p>
    <w:p w14:paraId="519078FD" w14:textId="77777777" w:rsidR="004E0004" w:rsidRPr="004E0004" w:rsidRDefault="004E0004" w:rsidP="004E000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E0004">
        <w:rPr>
          <w:rFonts w:ascii="Times New Roman" w:eastAsia="Times New Roman" w:hAnsi="Times New Roman" w:cs="Times New Roman"/>
          <w:kern w:val="0"/>
          <w:sz w:val="28"/>
          <w:szCs w:val="28"/>
          <w:lang w:val="uk-UA" w:eastAsia="uk-UA"/>
          <w14:ligatures w14:val="none"/>
        </w:rPr>
        <w:t xml:space="preserve">У ядерно-периферійній структурі важливу роль відіграє взаємодія рівнів. Ядро забезпечує стабільність і </w:t>
      </w:r>
      <w:proofErr w:type="spellStart"/>
      <w:r w:rsidRPr="004E0004">
        <w:rPr>
          <w:rFonts w:ascii="Times New Roman" w:eastAsia="Times New Roman" w:hAnsi="Times New Roman" w:cs="Times New Roman"/>
          <w:kern w:val="0"/>
          <w:sz w:val="28"/>
          <w:szCs w:val="28"/>
          <w:lang w:val="uk-UA" w:eastAsia="uk-UA"/>
          <w14:ligatures w14:val="none"/>
        </w:rPr>
        <w:t>впізнаваність</w:t>
      </w:r>
      <w:proofErr w:type="spellEnd"/>
      <w:r w:rsidRPr="004E0004">
        <w:rPr>
          <w:rFonts w:ascii="Times New Roman" w:eastAsia="Times New Roman" w:hAnsi="Times New Roman" w:cs="Times New Roman"/>
          <w:kern w:val="0"/>
          <w:sz w:val="28"/>
          <w:szCs w:val="28"/>
          <w:lang w:val="uk-UA" w:eastAsia="uk-UA"/>
          <w14:ligatures w14:val="none"/>
        </w:rPr>
        <w:t xml:space="preserve"> концепту, тоді як периферія розширює його смислову сферу, дозволяє концепту інтегрувати нові значення, реагувати на суспільні зміни, відображати історичні події й медійні </w:t>
      </w:r>
      <w:proofErr w:type="spellStart"/>
      <w:r w:rsidRPr="004E0004">
        <w:rPr>
          <w:rFonts w:ascii="Times New Roman" w:eastAsia="Times New Roman" w:hAnsi="Times New Roman" w:cs="Times New Roman"/>
          <w:kern w:val="0"/>
          <w:sz w:val="28"/>
          <w:szCs w:val="28"/>
          <w:lang w:val="uk-UA" w:eastAsia="uk-UA"/>
          <w14:ligatures w14:val="none"/>
        </w:rPr>
        <w:t>наративи</w:t>
      </w:r>
      <w:proofErr w:type="spellEnd"/>
      <w:r w:rsidRPr="004E0004">
        <w:rPr>
          <w:rFonts w:ascii="Times New Roman" w:eastAsia="Times New Roman" w:hAnsi="Times New Roman" w:cs="Times New Roman"/>
          <w:kern w:val="0"/>
          <w:sz w:val="28"/>
          <w:szCs w:val="28"/>
          <w:lang w:val="uk-UA" w:eastAsia="uk-UA"/>
          <w14:ligatures w14:val="none"/>
        </w:rPr>
        <w:t xml:space="preserve">. У публіцистичному дискурсі ядро й периферія постійно взаємодіють: раціональні </w:t>
      </w:r>
      <w:proofErr w:type="spellStart"/>
      <w:r w:rsidRPr="004E0004">
        <w:rPr>
          <w:rFonts w:ascii="Times New Roman" w:eastAsia="Times New Roman" w:hAnsi="Times New Roman" w:cs="Times New Roman"/>
          <w:kern w:val="0"/>
          <w:sz w:val="28"/>
          <w:szCs w:val="28"/>
          <w:lang w:val="uk-UA" w:eastAsia="uk-UA"/>
          <w14:ligatures w14:val="none"/>
        </w:rPr>
        <w:t>дефініційні</w:t>
      </w:r>
      <w:proofErr w:type="spellEnd"/>
      <w:r w:rsidRPr="004E0004">
        <w:rPr>
          <w:rFonts w:ascii="Times New Roman" w:eastAsia="Times New Roman" w:hAnsi="Times New Roman" w:cs="Times New Roman"/>
          <w:kern w:val="0"/>
          <w:sz w:val="28"/>
          <w:szCs w:val="28"/>
          <w:lang w:val="uk-UA" w:eastAsia="uk-UA"/>
          <w14:ligatures w14:val="none"/>
        </w:rPr>
        <w:t xml:space="preserve"> ознаки дозволяють читачеві зрозуміти базову природу війни, а периферійні — пережити її </w:t>
      </w:r>
      <w:proofErr w:type="spellStart"/>
      <w:r w:rsidRPr="004E0004">
        <w:rPr>
          <w:rFonts w:ascii="Times New Roman" w:eastAsia="Times New Roman" w:hAnsi="Times New Roman" w:cs="Times New Roman"/>
          <w:kern w:val="0"/>
          <w:sz w:val="28"/>
          <w:szCs w:val="28"/>
          <w:lang w:val="uk-UA" w:eastAsia="uk-UA"/>
          <w14:ligatures w14:val="none"/>
        </w:rPr>
        <w:t>емоційно</w:t>
      </w:r>
      <w:proofErr w:type="spellEnd"/>
      <w:r w:rsidRPr="004E0004">
        <w:rPr>
          <w:rFonts w:ascii="Times New Roman" w:eastAsia="Times New Roman" w:hAnsi="Times New Roman" w:cs="Times New Roman"/>
          <w:kern w:val="0"/>
          <w:sz w:val="28"/>
          <w:szCs w:val="28"/>
          <w:lang w:val="uk-UA" w:eastAsia="uk-UA"/>
          <w14:ligatures w14:val="none"/>
        </w:rPr>
        <w:t>, інтерпретувати через символи, уявні образи та культурні рамки.</w:t>
      </w:r>
    </w:p>
    <w:p w14:paraId="2E7E5262" w14:textId="2D873EEA" w:rsidR="004E0004" w:rsidRPr="004E0004" w:rsidRDefault="004E0004" w:rsidP="004E000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E0004">
        <w:rPr>
          <w:rFonts w:ascii="Times New Roman" w:eastAsia="Times New Roman" w:hAnsi="Times New Roman" w:cs="Times New Roman"/>
          <w:kern w:val="0"/>
          <w:sz w:val="28"/>
          <w:szCs w:val="28"/>
          <w:lang w:val="uk-UA" w:eastAsia="uk-UA"/>
          <w14:ligatures w14:val="none"/>
        </w:rPr>
        <w:t xml:space="preserve">Таким чином, ядерно-периферійна структура концепту WAR є комплексною системою, у якій центральне ядро формує інваріантну, </w:t>
      </w:r>
      <w:r w:rsidRPr="004E0004">
        <w:rPr>
          <w:rFonts w:ascii="Times New Roman" w:eastAsia="Times New Roman" w:hAnsi="Times New Roman" w:cs="Times New Roman"/>
          <w:kern w:val="0"/>
          <w:sz w:val="28"/>
          <w:szCs w:val="28"/>
          <w:lang w:val="uk-UA" w:eastAsia="uk-UA"/>
          <w14:ligatures w14:val="none"/>
        </w:rPr>
        <w:lastRenderedPageBreak/>
        <w:t xml:space="preserve">об’єктивно впізнавану частину змісту, а периферія </w:t>
      </w:r>
      <w:r>
        <w:rPr>
          <w:rFonts w:ascii="Times New Roman" w:eastAsia="Times New Roman" w:hAnsi="Times New Roman" w:cs="Times New Roman"/>
          <w:kern w:val="0"/>
          <w:sz w:val="28"/>
          <w:szCs w:val="28"/>
          <w:lang w:val="uk-UA" w:eastAsia="uk-UA"/>
          <w14:ligatures w14:val="none"/>
        </w:rPr>
        <w:t>–</w:t>
      </w:r>
      <w:r w:rsidRPr="004E0004">
        <w:rPr>
          <w:rFonts w:ascii="Times New Roman" w:eastAsia="Times New Roman" w:hAnsi="Times New Roman" w:cs="Times New Roman"/>
          <w:kern w:val="0"/>
          <w:sz w:val="28"/>
          <w:szCs w:val="28"/>
          <w:lang w:val="uk-UA" w:eastAsia="uk-UA"/>
          <w14:ligatures w14:val="none"/>
        </w:rPr>
        <w:t xml:space="preserve"> рухливу, контекстуально зумовлену й </w:t>
      </w:r>
      <w:proofErr w:type="spellStart"/>
      <w:r w:rsidRPr="004E0004">
        <w:rPr>
          <w:rFonts w:ascii="Times New Roman" w:eastAsia="Times New Roman" w:hAnsi="Times New Roman" w:cs="Times New Roman"/>
          <w:kern w:val="0"/>
          <w:sz w:val="28"/>
          <w:szCs w:val="28"/>
          <w:lang w:val="uk-UA" w:eastAsia="uk-UA"/>
          <w14:ligatures w14:val="none"/>
        </w:rPr>
        <w:t>емоційно</w:t>
      </w:r>
      <w:proofErr w:type="spellEnd"/>
      <w:r w:rsidRPr="004E0004">
        <w:rPr>
          <w:rFonts w:ascii="Times New Roman" w:eastAsia="Times New Roman" w:hAnsi="Times New Roman" w:cs="Times New Roman"/>
          <w:kern w:val="0"/>
          <w:sz w:val="28"/>
          <w:szCs w:val="28"/>
          <w:lang w:val="uk-UA" w:eastAsia="uk-UA"/>
          <w14:ligatures w14:val="none"/>
        </w:rPr>
        <w:t xml:space="preserve"> забарвлену оболонку концепту. Саме периферія забезпечує здатність концепту WAR до постійної семантичної еволюції, тоді як ядро гарантує його когнітивну сталість. У сучасному англомовному публіцистичному дискурсі ця модель проявляється особливо чітко: війна одночасно постає як факт реальності та як інтерпретаційна, культурна й емоційна конструкція, яка різниться залежно від історичного моменту, жанру, позиції автора та очікувань аудиторії.</w:t>
      </w:r>
    </w:p>
    <w:p w14:paraId="06FDFD9A" w14:textId="77777777" w:rsidR="004E0004" w:rsidRDefault="004E0004" w:rsidP="0036774C">
      <w:pPr>
        <w:pStyle w:val="a3"/>
        <w:spacing w:before="0" w:beforeAutospacing="0" w:after="0" w:afterAutospacing="0" w:line="360" w:lineRule="auto"/>
        <w:ind w:firstLine="709"/>
        <w:jc w:val="both"/>
        <w:rPr>
          <w:sz w:val="28"/>
          <w:szCs w:val="28"/>
        </w:rPr>
      </w:pPr>
    </w:p>
    <w:p w14:paraId="4B51B73A" w14:textId="2D57E90B" w:rsidR="0036774C" w:rsidRPr="00D12B80" w:rsidRDefault="0036774C" w:rsidP="0036774C">
      <w:pPr>
        <w:pStyle w:val="1"/>
        <w:spacing w:before="0" w:line="360" w:lineRule="auto"/>
        <w:ind w:firstLine="709"/>
        <w:jc w:val="both"/>
        <w:rPr>
          <w:rFonts w:ascii="Times New Roman" w:hAnsi="Times New Roman" w:cs="Times New Roman"/>
          <w:b/>
          <w:bCs/>
          <w:color w:val="auto"/>
          <w:kern w:val="36"/>
          <w:sz w:val="28"/>
          <w:szCs w:val="28"/>
          <w:lang w:val="uk-UA"/>
          <w14:ligatures w14:val="none"/>
        </w:rPr>
      </w:pPr>
      <w:r w:rsidRPr="00D12B80">
        <w:rPr>
          <w:rFonts w:ascii="Times New Roman" w:hAnsi="Times New Roman" w:cs="Times New Roman"/>
          <w:b/>
          <w:bCs/>
          <w:color w:val="auto"/>
          <w:sz w:val="28"/>
          <w:szCs w:val="28"/>
        </w:rPr>
        <w:t>Висновки до розділу 2</w:t>
      </w:r>
    </w:p>
    <w:p w14:paraId="36C106EE" w14:textId="77777777" w:rsidR="00D12B80" w:rsidRDefault="00D12B80" w:rsidP="0036774C">
      <w:pPr>
        <w:pStyle w:val="a3"/>
        <w:spacing w:before="0" w:beforeAutospacing="0" w:after="0" w:afterAutospacing="0" w:line="360" w:lineRule="auto"/>
        <w:ind w:firstLine="709"/>
        <w:jc w:val="both"/>
        <w:rPr>
          <w:sz w:val="28"/>
          <w:szCs w:val="28"/>
        </w:rPr>
      </w:pPr>
    </w:p>
    <w:p w14:paraId="18EEFB92" w14:textId="1267E4CB" w:rsidR="0036774C" w:rsidRPr="0036774C" w:rsidRDefault="0036774C" w:rsidP="0036774C">
      <w:pPr>
        <w:pStyle w:val="a3"/>
        <w:spacing w:before="0" w:beforeAutospacing="0" w:after="0" w:afterAutospacing="0" w:line="360" w:lineRule="auto"/>
        <w:ind w:firstLine="709"/>
        <w:jc w:val="both"/>
        <w:rPr>
          <w:sz w:val="28"/>
          <w:szCs w:val="28"/>
        </w:rPr>
      </w:pPr>
      <w:r w:rsidRPr="0036774C">
        <w:rPr>
          <w:sz w:val="28"/>
          <w:szCs w:val="28"/>
        </w:rPr>
        <w:t xml:space="preserve">Аналіз репрезентації концепту WAR у сучасному англомовному публіцистичному дискурсі дав змогу простежити його багаторівневу </w:t>
      </w:r>
      <w:proofErr w:type="spellStart"/>
      <w:r w:rsidRPr="0036774C">
        <w:rPr>
          <w:sz w:val="28"/>
          <w:szCs w:val="28"/>
        </w:rPr>
        <w:t>когнітивно</w:t>
      </w:r>
      <w:proofErr w:type="spellEnd"/>
      <w:r w:rsidRPr="0036774C">
        <w:rPr>
          <w:sz w:val="28"/>
          <w:szCs w:val="28"/>
        </w:rPr>
        <w:t>-смислову організацію та визначити специфіку функціонування цього концепту у жанрово різнорідних медійних текстах. Проведене дослідження показало, що концепт WAR, попри відносну стабільність своїх історично закріплених значень, у публіцистиці набуває значної динамічності, збагачується новими смисловими параметрами й актуалізується на перетині раціонального, чуттєвого, культурного та емоційного досвіду спільноти.</w:t>
      </w:r>
    </w:p>
    <w:p w14:paraId="2335DF2A" w14:textId="77777777" w:rsidR="0036774C" w:rsidRPr="0036774C" w:rsidRDefault="0036774C" w:rsidP="0036774C">
      <w:pPr>
        <w:pStyle w:val="a3"/>
        <w:spacing w:before="0" w:beforeAutospacing="0" w:after="0" w:afterAutospacing="0" w:line="360" w:lineRule="auto"/>
        <w:ind w:firstLine="709"/>
        <w:jc w:val="both"/>
        <w:rPr>
          <w:sz w:val="28"/>
          <w:szCs w:val="28"/>
        </w:rPr>
      </w:pPr>
      <w:r w:rsidRPr="0036774C">
        <w:rPr>
          <w:sz w:val="28"/>
          <w:szCs w:val="28"/>
        </w:rPr>
        <w:t xml:space="preserve">Розгляд мотивувальних ознак виявив, що первинною основою концепту WAR є ідеї протиборства, ворожнечі та руйнації, закладені в етимологічній природі слова. Ці вихідні семи зберігають свою семантичну </w:t>
      </w:r>
      <w:proofErr w:type="spellStart"/>
      <w:r w:rsidRPr="0036774C">
        <w:rPr>
          <w:sz w:val="28"/>
          <w:szCs w:val="28"/>
        </w:rPr>
        <w:t>релевантність</w:t>
      </w:r>
      <w:proofErr w:type="spellEnd"/>
      <w:r w:rsidRPr="0036774C">
        <w:rPr>
          <w:sz w:val="28"/>
          <w:szCs w:val="28"/>
        </w:rPr>
        <w:t xml:space="preserve"> і в сучасному дискурсі, створюючи історично впізнаваний фундамент, на якому вибудовуються подальші когнітивні структури.</w:t>
      </w:r>
    </w:p>
    <w:p w14:paraId="64BF20E7" w14:textId="77777777" w:rsidR="0036774C" w:rsidRPr="0036774C" w:rsidRDefault="0036774C" w:rsidP="0036774C">
      <w:pPr>
        <w:pStyle w:val="a3"/>
        <w:spacing w:before="0" w:beforeAutospacing="0" w:after="0" w:afterAutospacing="0" w:line="360" w:lineRule="auto"/>
        <w:ind w:firstLine="709"/>
        <w:jc w:val="both"/>
        <w:rPr>
          <w:sz w:val="28"/>
          <w:szCs w:val="28"/>
        </w:rPr>
      </w:pPr>
      <w:r w:rsidRPr="0036774C">
        <w:rPr>
          <w:sz w:val="28"/>
          <w:szCs w:val="28"/>
        </w:rPr>
        <w:t xml:space="preserve">Поняттєвий рівень концепту демонструє складну систему раціональних характеристик, що охоплюють визначення війни як організованого, тривалого, масштабного збройного конфлікту, спрямованого на досягнення політичних, територіальних і стратегічних цілей. У сучасних публіцистичних текстах цей рівень значно розширюється: війна постає як багатовимірний соціально-політичний процес, який включає військові операції, міжнародні альянси, </w:t>
      </w:r>
      <w:r w:rsidRPr="0036774C">
        <w:rPr>
          <w:sz w:val="28"/>
          <w:szCs w:val="28"/>
        </w:rPr>
        <w:lastRenderedPageBreak/>
        <w:t>економічні санкції, інформаційне протиборство та гуманітарні наслідки. Таким чином, поняттєві ознаки концепту WAR у публіцистиці репрезентують його як феномен глобального масштабу, що трансформує міжнародну політику, суспільну стабільність та життєдіяльність цивільного населення.</w:t>
      </w:r>
    </w:p>
    <w:p w14:paraId="135E252C" w14:textId="77777777" w:rsidR="0036774C" w:rsidRPr="0036774C" w:rsidRDefault="0036774C" w:rsidP="0036774C">
      <w:pPr>
        <w:pStyle w:val="a3"/>
        <w:spacing w:before="0" w:beforeAutospacing="0" w:after="0" w:afterAutospacing="0" w:line="360" w:lineRule="auto"/>
        <w:ind w:firstLine="709"/>
        <w:jc w:val="both"/>
        <w:rPr>
          <w:sz w:val="28"/>
          <w:szCs w:val="28"/>
        </w:rPr>
      </w:pPr>
      <w:r w:rsidRPr="0036774C">
        <w:rPr>
          <w:sz w:val="28"/>
          <w:szCs w:val="28"/>
        </w:rPr>
        <w:t xml:space="preserve">Образні ознаки концепту WAR виявили високу метафоричну насиченість і значну жанрову варіативність. У публіцистичних текстах війна осмислюється як стихія, природний катаклізм, хижак, космічна сила, хвороба, технічна машина, темрява або жива істота. Через ці метафори відтворюється </w:t>
      </w:r>
      <w:proofErr w:type="spellStart"/>
      <w:r w:rsidRPr="0036774C">
        <w:rPr>
          <w:sz w:val="28"/>
          <w:szCs w:val="28"/>
        </w:rPr>
        <w:t>емоційно</w:t>
      </w:r>
      <w:proofErr w:type="spellEnd"/>
      <w:r w:rsidRPr="0036774C">
        <w:rPr>
          <w:sz w:val="28"/>
          <w:szCs w:val="28"/>
        </w:rPr>
        <w:t>-чуттєвий вимір війни, який не лише інтенсифікує сприйняття подій, а й формує способи їх інтерпретації. Метафоричні структури в публіцистиці виконують важливу когнітивну функцію, оскільки не просто прикрашають текст, а моделюють у свідомості читача певні схеми розуміння війни.</w:t>
      </w:r>
    </w:p>
    <w:p w14:paraId="1DC4C800" w14:textId="77777777" w:rsidR="0036774C" w:rsidRPr="0036774C" w:rsidRDefault="0036774C" w:rsidP="0036774C">
      <w:pPr>
        <w:pStyle w:val="a3"/>
        <w:spacing w:before="0" w:beforeAutospacing="0" w:after="0" w:afterAutospacing="0" w:line="360" w:lineRule="auto"/>
        <w:ind w:firstLine="709"/>
        <w:jc w:val="both"/>
        <w:rPr>
          <w:sz w:val="28"/>
          <w:szCs w:val="28"/>
        </w:rPr>
      </w:pPr>
      <w:r w:rsidRPr="0036774C">
        <w:rPr>
          <w:sz w:val="28"/>
          <w:szCs w:val="28"/>
        </w:rPr>
        <w:t xml:space="preserve">Асоціативний рівень концепту WAR продемонстрував багатство </w:t>
      </w:r>
      <w:proofErr w:type="spellStart"/>
      <w:r w:rsidRPr="0036774C">
        <w:rPr>
          <w:sz w:val="28"/>
          <w:szCs w:val="28"/>
        </w:rPr>
        <w:t>емоційно</w:t>
      </w:r>
      <w:proofErr w:type="spellEnd"/>
      <w:r w:rsidRPr="0036774C">
        <w:rPr>
          <w:sz w:val="28"/>
          <w:szCs w:val="28"/>
        </w:rPr>
        <w:t>-психологічних і культурно-</w:t>
      </w:r>
      <w:proofErr w:type="spellStart"/>
      <w:r w:rsidRPr="0036774C">
        <w:rPr>
          <w:sz w:val="28"/>
          <w:szCs w:val="28"/>
        </w:rPr>
        <w:t>пам’яттєвих</w:t>
      </w:r>
      <w:proofErr w:type="spellEnd"/>
      <w:r w:rsidRPr="0036774C">
        <w:rPr>
          <w:sz w:val="28"/>
          <w:szCs w:val="28"/>
        </w:rPr>
        <w:t xml:space="preserve"> нашарувань. Війна асоціюється з хаосом, страхом, тривогою, незахищеністю, болем, провиною, моральними сумнівами, </w:t>
      </w:r>
      <w:proofErr w:type="spellStart"/>
      <w:r w:rsidRPr="0036774C">
        <w:rPr>
          <w:sz w:val="28"/>
          <w:szCs w:val="28"/>
        </w:rPr>
        <w:t>екзистенційною</w:t>
      </w:r>
      <w:proofErr w:type="spellEnd"/>
      <w:r w:rsidRPr="0036774C">
        <w:rPr>
          <w:sz w:val="28"/>
          <w:szCs w:val="28"/>
        </w:rPr>
        <w:t xml:space="preserve"> загрозою, виснаженням та посттравматичною пам’яттю. Ці асоціації актуалізуються не лише через опис подій, а й через художньо-образні засоби, що створюють складну систему переживань, у якій війна постає не лише як зовнішній конфлікт, а як внутрішній стан людини й суспільства. Асоціативні ознаки визначають </w:t>
      </w:r>
      <w:proofErr w:type="spellStart"/>
      <w:r w:rsidRPr="0036774C">
        <w:rPr>
          <w:sz w:val="28"/>
          <w:szCs w:val="28"/>
        </w:rPr>
        <w:t>емоційно</w:t>
      </w:r>
      <w:proofErr w:type="spellEnd"/>
      <w:r w:rsidRPr="0036774C">
        <w:rPr>
          <w:sz w:val="28"/>
          <w:szCs w:val="28"/>
        </w:rPr>
        <w:t>-ціннісний каркас концепту WAR і впливають на читацьке сприйняття медійних текстів.</w:t>
      </w:r>
    </w:p>
    <w:p w14:paraId="213978A0" w14:textId="6192C240" w:rsidR="0036774C" w:rsidRPr="004E0004" w:rsidRDefault="0036774C" w:rsidP="004E0004">
      <w:pPr>
        <w:pStyle w:val="a3"/>
        <w:spacing w:before="0" w:beforeAutospacing="0" w:after="0" w:afterAutospacing="0" w:line="360" w:lineRule="auto"/>
        <w:ind w:firstLine="709"/>
        <w:jc w:val="both"/>
        <w:rPr>
          <w:sz w:val="28"/>
          <w:szCs w:val="28"/>
        </w:rPr>
      </w:pPr>
      <w:r w:rsidRPr="0036774C">
        <w:rPr>
          <w:sz w:val="28"/>
          <w:szCs w:val="28"/>
        </w:rPr>
        <w:t xml:space="preserve">Структурний аналіз концепту WAR засвідчив, що він інтегрує мотивувальний, поняттєвий, образний і асоціативний рівні в єдину </w:t>
      </w:r>
      <w:proofErr w:type="spellStart"/>
      <w:r w:rsidRPr="0036774C">
        <w:rPr>
          <w:sz w:val="28"/>
          <w:szCs w:val="28"/>
        </w:rPr>
        <w:t>когнітивно</w:t>
      </w:r>
      <w:proofErr w:type="spellEnd"/>
      <w:r w:rsidRPr="0036774C">
        <w:rPr>
          <w:sz w:val="28"/>
          <w:szCs w:val="28"/>
        </w:rPr>
        <w:t xml:space="preserve">-дискурсивну систему. Мотивувальний рівень забезпечує історичну тяглість концепту, поняттєвий — його логіко-раціональну організацію, образний — </w:t>
      </w:r>
      <w:proofErr w:type="spellStart"/>
      <w:r w:rsidRPr="0036774C">
        <w:rPr>
          <w:sz w:val="28"/>
          <w:szCs w:val="28"/>
        </w:rPr>
        <w:t>емоційно-перцептивну</w:t>
      </w:r>
      <w:proofErr w:type="spellEnd"/>
      <w:r w:rsidRPr="0036774C">
        <w:rPr>
          <w:sz w:val="28"/>
          <w:szCs w:val="28"/>
        </w:rPr>
        <w:t xml:space="preserve"> насиченість, а асоціативний — ціннісну, культурну і психологічну глибину. У сучасному англомовному публіцистичному дискурсі ці рівні активно взаємодіють, створюючи багатошарове, </w:t>
      </w:r>
      <w:proofErr w:type="spellStart"/>
      <w:r w:rsidRPr="0036774C">
        <w:rPr>
          <w:sz w:val="28"/>
          <w:szCs w:val="28"/>
        </w:rPr>
        <w:t>інтерпретативно</w:t>
      </w:r>
      <w:proofErr w:type="spellEnd"/>
      <w:r w:rsidRPr="0036774C">
        <w:rPr>
          <w:sz w:val="28"/>
          <w:szCs w:val="28"/>
        </w:rPr>
        <w:t xml:space="preserve"> насичене уявлення про війну, що формує її </w:t>
      </w:r>
      <w:r w:rsidRPr="004E0004">
        <w:rPr>
          <w:sz w:val="28"/>
          <w:szCs w:val="28"/>
        </w:rPr>
        <w:lastRenderedPageBreak/>
        <w:t xml:space="preserve">сприйняття на різних рівнях </w:t>
      </w:r>
      <w:r w:rsidR="004E0004" w:rsidRPr="004E0004">
        <w:rPr>
          <w:sz w:val="28"/>
          <w:szCs w:val="28"/>
        </w:rPr>
        <w:t>–</w:t>
      </w:r>
      <w:r w:rsidRPr="004E0004">
        <w:rPr>
          <w:sz w:val="28"/>
          <w:szCs w:val="28"/>
        </w:rPr>
        <w:t xml:space="preserve"> інтелектуальному, чуттєвому, емоційному та культурному.</w:t>
      </w:r>
    </w:p>
    <w:p w14:paraId="37E975FE" w14:textId="77777777" w:rsidR="004E0004" w:rsidRPr="004E0004" w:rsidRDefault="004E0004" w:rsidP="004E000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E0004">
        <w:rPr>
          <w:rFonts w:ascii="Times New Roman" w:eastAsia="Times New Roman" w:hAnsi="Times New Roman" w:cs="Times New Roman"/>
          <w:kern w:val="0"/>
          <w:sz w:val="28"/>
          <w:szCs w:val="28"/>
          <w:lang w:val="uk-UA" w:eastAsia="uk-UA"/>
          <w14:ligatures w14:val="none"/>
        </w:rPr>
        <w:t xml:space="preserve">Ядерно-периферійна структура концепту WAR відображає його внутрішню організацію як багаторівневої когнітивної одиниці. Ядро концепту утворюють найбільш стабільні й інваріантні смисли, зафіксовані у словниках: війна як організований, масштабний, збройний конфлікт між державами чи великими соціальними групами, що має чіткі причини, тривалість, етапність і наслідки. Це змістове ядро забезпечує однозначність і </w:t>
      </w:r>
      <w:proofErr w:type="spellStart"/>
      <w:r w:rsidRPr="004E0004">
        <w:rPr>
          <w:rFonts w:ascii="Times New Roman" w:eastAsia="Times New Roman" w:hAnsi="Times New Roman" w:cs="Times New Roman"/>
          <w:kern w:val="0"/>
          <w:sz w:val="28"/>
          <w:szCs w:val="28"/>
          <w:lang w:val="uk-UA" w:eastAsia="uk-UA"/>
          <w14:ligatures w14:val="none"/>
        </w:rPr>
        <w:t>впізнаваність</w:t>
      </w:r>
      <w:proofErr w:type="spellEnd"/>
      <w:r w:rsidRPr="004E0004">
        <w:rPr>
          <w:rFonts w:ascii="Times New Roman" w:eastAsia="Times New Roman" w:hAnsi="Times New Roman" w:cs="Times New Roman"/>
          <w:kern w:val="0"/>
          <w:sz w:val="28"/>
          <w:szCs w:val="28"/>
          <w:lang w:val="uk-UA" w:eastAsia="uk-UA"/>
          <w14:ligatures w14:val="none"/>
        </w:rPr>
        <w:t xml:space="preserve"> концепту незалежно від історичного чи жанрового контексту.</w:t>
      </w:r>
    </w:p>
    <w:p w14:paraId="12605696" w14:textId="77777777" w:rsidR="004E0004" w:rsidRPr="004E0004" w:rsidRDefault="004E0004" w:rsidP="004E0004">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4E0004">
        <w:rPr>
          <w:rFonts w:ascii="Times New Roman" w:eastAsia="Times New Roman" w:hAnsi="Times New Roman" w:cs="Times New Roman"/>
          <w:kern w:val="0"/>
          <w:sz w:val="28"/>
          <w:szCs w:val="28"/>
          <w:lang w:val="uk-UA" w:eastAsia="uk-UA"/>
          <w14:ligatures w14:val="none"/>
        </w:rPr>
        <w:t xml:space="preserve">Периферія концепту охоплює змінні, контекстуально зумовлені ознаки, що формуються у дискурсі. Саме тут виникають метафори, символи, емоційні та асоціативні смисли, які індивідуалізують репрезентацію війни в публіцистиці: стихія, темрява, хижак, катаклізм, рана, психологічний тягар тощо. У публіцистичних текстах Марка </w:t>
      </w:r>
      <w:proofErr w:type="spellStart"/>
      <w:r w:rsidRPr="004E0004">
        <w:rPr>
          <w:rFonts w:ascii="Times New Roman" w:eastAsia="Times New Roman" w:hAnsi="Times New Roman" w:cs="Times New Roman"/>
          <w:kern w:val="0"/>
          <w:sz w:val="28"/>
          <w:szCs w:val="28"/>
          <w:lang w:val="uk-UA" w:eastAsia="uk-UA"/>
          <w14:ligatures w14:val="none"/>
        </w:rPr>
        <w:t>Боудена</w:t>
      </w:r>
      <w:proofErr w:type="spellEnd"/>
      <w:r w:rsidRPr="004E0004">
        <w:rPr>
          <w:rFonts w:ascii="Times New Roman" w:eastAsia="Times New Roman" w:hAnsi="Times New Roman" w:cs="Times New Roman"/>
          <w:kern w:val="0"/>
          <w:sz w:val="28"/>
          <w:szCs w:val="28"/>
          <w:lang w:val="uk-UA" w:eastAsia="uk-UA"/>
          <w14:ligatures w14:val="none"/>
        </w:rPr>
        <w:t xml:space="preserve">, Джона </w:t>
      </w:r>
      <w:proofErr w:type="spellStart"/>
      <w:r w:rsidRPr="004E0004">
        <w:rPr>
          <w:rFonts w:ascii="Times New Roman" w:eastAsia="Times New Roman" w:hAnsi="Times New Roman" w:cs="Times New Roman"/>
          <w:kern w:val="0"/>
          <w:sz w:val="28"/>
          <w:szCs w:val="28"/>
          <w:lang w:val="uk-UA" w:eastAsia="uk-UA"/>
          <w14:ligatures w14:val="none"/>
        </w:rPr>
        <w:t>Герсі</w:t>
      </w:r>
      <w:proofErr w:type="spellEnd"/>
      <w:r w:rsidRPr="004E0004">
        <w:rPr>
          <w:rFonts w:ascii="Times New Roman" w:eastAsia="Times New Roman" w:hAnsi="Times New Roman" w:cs="Times New Roman"/>
          <w:kern w:val="0"/>
          <w:sz w:val="28"/>
          <w:szCs w:val="28"/>
          <w:lang w:val="uk-UA" w:eastAsia="uk-UA"/>
          <w14:ligatures w14:val="none"/>
        </w:rPr>
        <w:t xml:space="preserve">, Кевіна </w:t>
      </w:r>
      <w:proofErr w:type="spellStart"/>
      <w:r w:rsidRPr="004E0004">
        <w:rPr>
          <w:rFonts w:ascii="Times New Roman" w:eastAsia="Times New Roman" w:hAnsi="Times New Roman" w:cs="Times New Roman"/>
          <w:kern w:val="0"/>
          <w:sz w:val="28"/>
          <w:szCs w:val="28"/>
          <w:lang w:val="uk-UA" w:eastAsia="uk-UA"/>
          <w14:ligatures w14:val="none"/>
        </w:rPr>
        <w:t>Федарко</w:t>
      </w:r>
      <w:proofErr w:type="spellEnd"/>
      <w:r w:rsidRPr="004E0004">
        <w:rPr>
          <w:rFonts w:ascii="Times New Roman" w:eastAsia="Times New Roman" w:hAnsi="Times New Roman" w:cs="Times New Roman"/>
          <w:kern w:val="0"/>
          <w:sz w:val="28"/>
          <w:szCs w:val="28"/>
          <w:lang w:val="uk-UA" w:eastAsia="uk-UA"/>
          <w14:ligatures w14:val="none"/>
        </w:rPr>
        <w:t xml:space="preserve">, Крістофера </w:t>
      </w:r>
      <w:proofErr w:type="spellStart"/>
      <w:r w:rsidRPr="004E0004">
        <w:rPr>
          <w:rFonts w:ascii="Times New Roman" w:eastAsia="Times New Roman" w:hAnsi="Times New Roman" w:cs="Times New Roman"/>
          <w:kern w:val="0"/>
          <w:sz w:val="28"/>
          <w:szCs w:val="28"/>
          <w:lang w:val="uk-UA" w:eastAsia="uk-UA"/>
          <w14:ligatures w14:val="none"/>
        </w:rPr>
        <w:t>Гітченса</w:t>
      </w:r>
      <w:proofErr w:type="spellEnd"/>
      <w:r w:rsidRPr="004E0004">
        <w:rPr>
          <w:rFonts w:ascii="Times New Roman" w:eastAsia="Times New Roman" w:hAnsi="Times New Roman" w:cs="Times New Roman"/>
          <w:kern w:val="0"/>
          <w:sz w:val="28"/>
          <w:szCs w:val="28"/>
          <w:lang w:val="uk-UA" w:eastAsia="uk-UA"/>
          <w14:ligatures w14:val="none"/>
        </w:rPr>
        <w:t xml:space="preserve"> та інших авторів ці периферійні ознаки проявляються особливо виразно й формують емоційний і образний вимір концепту.</w:t>
      </w:r>
    </w:p>
    <w:p w14:paraId="34D556AF" w14:textId="38855CC5" w:rsidR="0036774C" w:rsidRPr="004E0004" w:rsidRDefault="0036774C" w:rsidP="004E0004">
      <w:pPr>
        <w:pStyle w:val="a3"/>
        <w:spacing w:before="0" w:beforeAutospacing="0" w:after="0" w:afterAutospacing="0" w:line="360" w:lineRule="auto"/>
        <w:ind w:firstLine="709"/>
        <w:jc w:val="both"/>
        <w:rPr>
          <w:sz w:val="28"/>
          <w:szCs w:val="28"/>
        </w:rPr>
      </w:pPr>
      <w:r w:rsidRPr="004E0004">
        <w:rPr>
          <w:sz w:val="28"/>
          <w:szCs w:val="28"/>
        </w:rPr>
        <w:t xml:space="preserve">Отже, другий розділ продемонстрував, що концепт WAR у публіцистиці функціонує як складна динамічна структура, яка постійно збагачується новими смислами й зазнає трансформацій залежно від жанру, контексту, історичної ситуації та авторської інтерпретації. Така </w:t>
      </w:r>
      <w:proofErr w:type="spellStart"/>
      <w:r w:rsidRPr="004E0004">
        <w:rPr>
          <w:sz w:val="28"/>
          <w:szCs w:val="28"/>
        </w:rPr>
        <w:t>багатовимірність</w:t>
      </w:r>
      <w:proofErr w:type="spellEnd"/>
      <w:r w:rsidRPr="004E0004">
        <w:rPr>
          <w:sz w:val="28"/>
          <w:szCs w:val="28"/>
        </w:rPr>
        <w:t xml:space="preserve"> дозволяє публіцистичному дискурсу не лише фіксувати події, а й формувати суспільну думку, впливаючи на ментальні моделі, через які сучасна людина осмислює феномен війни.</w:t>
      </w:r>
    </w:p>
    <w:p w14:paraId="456DFB6C" w14:textId="77777777" w:rsidR="0036774C" w:rsidRDefault="0036774C" w:rsidP="0036774C">
      <w:pPr>
        <w:pStyle w:val="a3"/>
      </w:pPr>
    </w:p>
    <w:p w14:paraId="0C37ABE2" w14:textId="40091C75" w:rsidR="0036774C" w:rsidRDefault="0036774C" w:rsidP="0036774C">
      <w:pPr>
        <w:pStyle w:val="a3"/>
      </w:pPr>
    </w:p>
    <w:p w14:paraId="38959D54" w14:textId="5EC17DC6" w:rsidR="00603285" w:rsidRDefault="00603285" w:rsidP="0036774C">
      <w:pPr>
        <w:pStyle w:val="a3"/>
      </w:pPr>
    </w:p>
    <w:p w14:paraId="4003021A" w14:textId="77777777" w:rsidR="00603285" w:rsidRDefault="00603285" w:rsidP="0036774C">
      <w:pPr>
        <w:pStyle w:val="a3"/>
      </w:pPr>
    </w:p>
    <w:p w14:paraId="1DF5D7AC" w14:textId="77777777" w:rsidR="0036774C" w:rsidRPr="00897C95" w:rsidRDefault="0036774C" w:rsidP="005B3E5E">
      <w:pPr>
        <w:spacing w:after="0" w:line="360" w:lineRule="auto"/>
        <w:ind w:firstLine="709"/>
        <w:jc w:val="both"/>
        <w:rPr>
          <w:rFonts w:ascii="Times New Roman" w:hAnsi="Times New Roman" w:cs="Times New Roman"/>
          <w:sz w:val="28"/>
          <w:szCs w:val="28"/>
          <w:lang w:val="uk-UA"/>
        </w:rPr>
      </w:pPr>
    </w:p>
    <w:p w14:paraId="7975AEDB" w14:textId="6B8ABEA3" w:rsidR="00B1004D" w:rsidRPr="004E0004" w:rsidRDefault="00B1004D" w:rsidP="00B44D4A">
      <w:pPr>
        <w:spacing w:after="0" w:line="360" w:lineRule="auto"/>
        <w:ind w:firstLine="709"/>
        <w:jc w:val="center"/>
        <w:rPr>
          <w:rFonts w:ascii="Times New Roman" w:hAnsi="Times New Roman" w:cs="Times New Roman"/>
          <w:b/>
          <w:bCs/>
          <w:sz w:val="28"/>
          <w:szCs w:val="28"/>
          <w:lang w:val="uk-UA"/>
        </w:rPr>
      </w:pPr>
      <w:r w:rsidRPr="004E0004">
        <w:rPr>
          <w:rFonts w:ascii="Times New Roman" w:hAnsi="Times New Roman" w:cs="Times New Roman"/>
          <w:b/>
          <w:bCs/>
          <w:sz w:val="28"/>
          <w:szCs w:val="28"/>
          <w:lang w:val="uk-UA"/>
        </w:rPr>
        <w:lastRenderedPageBreak/>
        <w:t>ВИСНОВКИ</w:t>
      </w:r>
    </w:p>
    <w:p w14:paraId="12BBF1F4" w14:textId="4F3DDFF4" w:rsidR="00B1004D" w:rsidRPr="003C32B8" w:rsidRDefault="00B1004D" w:rsidP="003C32B8">
      <w:pPr>
        <w:spacing w:after="0" w:line="360" w:lineRule="auto"/>
        <w:ind w:firstLine="709"/>
        <w:jc w:val="both"/>
        <w:rPr>
          <w:rFonts w:ascii="Times New Roman" w:hAnsi="Times New Roman" w:cs="Times New Roman"/>
          <w:sz w:val="28"/>
          <w:szCs w:val="28"/>
          <w:lang w:val="uk-UA"/>
        </w:rPr>
      </w:pPr>
    </w:p>
    <w:p w14:paraId="7CAA65B9" w14:textId="77777777" w:rsidR="003C32B8" w:rsidRPr="003C32B8" w:rsidRDefault="003C32B8" w:rsidP="003C32B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C32B8">
        <w:rPr>
          <w:rFonts w:ascii="Times New Roman" w:eastAsia="Times New Roman" w:hAnsi="Times New Roman" w:cs="Times New Roman"/>
          <w:kern w:val="0"/>
          <w:sz w:val="28"/>
          <w:szCs w:val="28"/>
          <w:lang w:val="uk-UA" w:eastAsia="uk-UA"/>
          <w14:ligatures w14:val="none"/>
        </w:rPr>
        <w:t xml:space="preserve">У кваліфікаційній роботі здійснено всебічне </w:t>
      </w:r>
      <w:proofErr w:type="spellStart"/>
      <w:r w:rsidRPr="003C32B8">
        <w:rPr>
          <w:rFonts w:ascii="Times New Roman" w:eastAsia="Times New Roman" w:hAnsi="Times New Roman" w:cs="Times New Roman"/>
          <w:kern w:val="0"/>
          <w:sz w:val="28"/>
          <w:szCs w:val="28"/>
          <w:lang w:val="uk-UA" w:eastAsia="uk-UA"/>
          <w14:ligatures w14:val="none"/>
        </w:rPr>
        <w:t>когнітивно</w:t>
      </w:r>
      <w:proofErr w:type="spellEnd"/>
      <w:r w:rsidRPr="003C32B8">
        <w:rPr>
          <w:rFonts w:ascii="Times New Roman" w:eastAsia="Times New Roman" w:hAnsi="Times New Roman" w:cs="Times New Roman"/>
          <w:kern w:val="0"/>
          <w:sz w:val="28"/>
          <w:szCs w:val="28"/>
          <w:lang w:val="uk-UA" w:eastAsia="uk-UA"/>
          <w14:ligatures w14:val="none"/>
        </w:rPr>
        <w:t xml:space="preserve">-дискурсивне дослідження концепту WAR та визначено специфіку його репрезентації в сучасному англомовному публіцистичному дискурсі. Отримані результати дозволили не лише окреслити семантичну структуру концепту й виявити характерні механізми його </w:t>
      </w:r>
      <w:proofErr w:type="spellStart"/>
      <w:r w:rsidRPr="003C32B8">
        <w:rPr>
          <w:rFonts w:ascii="Times New Roman" w:eastAsia="Times New Roman" w:hAnsi="Times New Roman" w:cs="Times New Roman"/>
          <w:kern w:val="0"/>
          <w:sz w:val="28"/>
          <w:szCs w:val="28"/>
          <w:lang w:val="uk-UA" w:eastAsia="uk-UA"/>
          <w14:ligatures w14:val="none"/>
        </w:rPr>
        <w:t>мовної</w:t>
      </w:r>
      <w:proofErr w:type="spellEnd"/>
      <w:r w:rsidRPr="003C32B8">
        <w:rPr>
          <w:rFonts w:ascii="Times New Roman" w:eastAsia="Times New Roman" w:hAnsi="Times New Roman" w:cs="Times New Roman"/>
          <w:kern w:val="0"/>
          <w:sz w:val="28"/>
          <w:szCs w:val="28"/>
          <w:lang w:val="uk-UA" w:eastAsia="uk-UA"/>
          <w14:ligatures w14:val="none"/>
        </w:rPr>
        <w:t xml:space="preserve"> реалізації, а й визначити ширший соціокультурний контекст його функціонування. Війна у свідомості сучасної людини перестає бути лише військовим явищем у вузькому значенні, натомість постає важливою ментальною, дискурсивною і культурною категорією, що інтегрує раціональне знання, історичний досвід, емоційні реакції та ціннісні судження. У цьому аспекті концепт WAR демонструє надзвичайну складність і </w:t>
      </w:r>
      <w:proofErr w:type="spellStart"/>
      <w:r w:rsidRPr="003C32B8">
        <w:rPr>
          <w:rFonts w:ascii="Times New Roman" w:eastAsia="Times New Roman" w:hAnsi="Times New Roman" w:cs="Times New Roman"/>
          <w:kern w:val="0"/>
          <w:sz w:val="28"/>
          <w:szCs w:val="28"/>
          <w:lang w:val="uk-UA" w:eastAsia="uk-UA"/>
          <w14:ligatures w14:val="none"/>
        </w:rPr>
        <w:t>багатовимірність</w:t>
      </w:r>
      <w:proofErr w:type="spellEnd"/>
      <w:r w:rsidRPr="003C32B8">
        <w:rPr>
          <w:rFonts w:ascii="Times New Roman" w:eastAsia="Times New Roman" w:hAnsi="Times New Roman" w:cs="Times New Roman"/>
          <w:kern w:val="0"/>
          <w:sz w:val="28"/>
          <w:szCs w:val="28"/>
          <w:lang w:val="uk-UA" w:eastAsia="uk-UA"/>
          <w14:ligatures w14:val="none"/>
        </w:rPr>
        <w:t xml:space="preserve">, оскільки поєднує елементи політичної реальності, культурної символіки, медійних </w:t>
      </w:r>
      <w:proofErr w:type="spellStart"/>
      <w:r w:rsidRPr="003C32B8">
        <w:rPr>
          <w:rFonts w:ascii="Times New Roman" w:eastAsia="Times New Roman" w:hAnsi="Times New Roman" w:cs="Times New Roman"/>
          <w:kern w:val="0"/>
          <w:sz w:val="28"/>
          <w:szCs w:val="28"/>
          <w:lang w:val="uk-UA" w:eastAsia="uk-UA"/>
          <w14:ligatures w14:val="none"/>
        </w:rPr>
        <w:t>наративів</w:t>
      </w:r>
      <w:proofErr w:type="spellEnd"/>
      <w:r w:rsidRPr="003C32B8">
        <w:rPr>
          <w:rFonts w:ascii="Times New Roman" w:eastAsia="Times New Roman" w:hAnsi="Times New Roman" w:cs="Times New Roman"/>
          <w:kern w:val="0"/>
          <w:sz w:val="28"/>
          <w:szCs w:val="28"/>
          <w:lang w:val="uk-UA" w:eastAsia="uk-UA"/>
          <w14:ligatures w14:val="none"/>
        </w:rPr>
        <w:t xml:space="preserve"> і колективної пам’яті. Дослідження підтвердило, що у публіцистичному дискурсі війна постає не лише як зовнішня подія, а як смисловий конструкт, який формує ставлення суспільства до сучасних конфліктів, міжнародних загроз і гуманітарних криз.</w:t>
      </w:r>
    </w:p>
    <w:p w14:paraId="300D6218" w14:textId="508233F2" w:rsidR="003C32B8" w:rsidRPr="003C32B8" w:rsidRDefault="003C32B8" w:rsidP="003C32B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C32B8">
        <w:rPr>
          <w:rFonts w:ascii="Times New Roman" w:eastAsia="Times New Roman" w:hAnsi="Times New Roman" w:cs="Times New Roman"/>
          <w:kern w:val="0"/>
          <w:sz w:val="28"/>
          <w:szCs w:val="28"/>
          <w:lang w:val="uk-UA" w:eastAsia="uk-UA"/>
          <w14:ligatures w14:val="none"/>
        </w:rPr>
        <w:t xml:space="preserve">У теоретичному розділі роботи було систематизовано основні положення </w:t>
      </w:r>
      <w:proofErr w:type="spellStart"/>
      <w:r w:rsidRPr="003C32B8">
        <w:rPr>
          <w:rFonts w:ascii="Times New Roman" w:eastAsia="Times New Roman" w:hAnsi="Times New Roman" w:cs="Times New Roman"/>
          <w:kern w:val="0"/>
          <w:sz w:val="28"/>
          <w:szCs w:val="28"/>
          <w:lang w:val="uk-UA" w:eastAsia="uk-UA"/>
          <w14:ligatures w14:val="none"/>
        </w:rPr>
        <w:t>лінгвоконцептології</w:t>
      </w:r>
      <w:proofErr w:type="spellEnd"/>
      <w:r w:rsidRPr="003C32B8">
        <w:rPr>
          <w:rFonts w:ascii="Times New Roman" w:eastAsia="Times New Roman" w:hAnsi="Times New Roman" w:cs="Times New Roman"/>
          <w:kern w:val="0"/>
          <w:sz w:val="28"/>
          <w:szCs w:val="28"/>
          <w:lang w:val="uk-UA" w:eastAsia="uk-UA"/>
          <w14:ligatures w14:val="none"/>
        </w:rPr>
        <w:t xml:space="preserve">, що дозволило визначити концепт як багаторівневу одиницю, яка поєднує когнітивні моделі, культурні знання, </w:t>
      </w:r>
      <w:proofErr w:type="spellStart"/>
      <w:r w:rsidRPr="003C32B8">
        <w:rPr>
          <w:rFonts w:ascii="Times New Roman" w:eastAsia="Times New Roman" w:hAnsi="Times New Roman" w:cs="Times New Roman"/>
          <w:kern w:val="0"/>
          <w:sz w:val="28"/>
          <w:szCs w:val="28"/>
          <w:lang w:val="uk-UA" w:eastAsia="uk-UA"/>
          <w14:ligatures w14:val="none"/>
        </w:rPr>
        <w:t>мовні</w:t>
      </w:r>
      <w:proofErr w:type="spellEnd"/>
      <w:r w:rsidRPr="003C32B8">
        <w:rPr>
          <w:rFonts w:ascii="Times New Roman" w:eastAsia="Times New Roman" w:hAnsi="Times New Roman" w:cs="Times New Roman"/>
          <w:kern w:val="0"/>
          <w:sz w:val="28"/>
          <w:szCs w:val="28"/>
          <w:lang w:val="uk-UA" w:eastAsia="uk-UA"/>
          <w14:ligatures w14:val="none"/>
        </w:rPr>
        <w:t xml:space="preserve"> значення та емоційні структури людського досвіду. Особлива увага була приділена підходам до вивчення концептів у сучасній лінгвістиці, серед яких центральними було виділено когнітивний, дискурсивний, культурологічний і семантико-структурний напрями. Розгляд публіцистичного стилю дав змогу уточнити його функціонально-комунікативні параметри, а саме прагнення до інформативності, </w:t>
      </w:r>
      <w:proofErr w:type="spellStart"/>
      <w:r w:rsidRPr="003C32B8">
        <w:rPr>
          <w:rFonts w:ascii="Times New Roman" w:eastAsia="Times New Roman" w:hAnsi="Times New Roman" w:cs="Times New Roman"/>
          <w:kern w:val="0"/>
          <w:sz w:val="28"/>
          <w:szCs w:val="28"/>
          <w:lang w:val="uk-UA" w:eastAsia="uk-UA"/>
          <w14:ligatures w14:val="none"/>
        </w:rPr>
        <w:t>оцінності</w:t>
      </w:r>
      <w:proofErr w:type="spellEnd"/>
      <w:r w:rsidRPr="003C32B8">
        <w:rPr>
          <w:rFonts w:ascii="Times New Roman" w:eastAsia="Times New Roman" w:hAnsi="Times New Roman" w:cs="Times New Roman"/>
          <w:kern w:val="0"/>
          <w:sz w:val="28"/>
          <w:szCs w:val="28"/>
          <w:lang w:val="uk-UA" w:eastAsia="uk-UA"/>
          <w14:ligatures w14:val="none"/>
        </w:rPr>
        <w:t xml:space="preserve">, впливовості та доступності для широкої аудиторії. Це забезпечило розуміння того, що саме публіцистика є одним із найефективніших каналів трансляції суспільно значущих концептів. Обґрунтована методика аналізу концепту WAR </w:t>
      </w:r>
      <w:r>
        <w:rPr>
          <w:rFonts w:ascii="Times New Roman" w:eastAsia="Times New Roman" w:hAnsi="Times New Roman" w:cs="Times New Roman"/>
          <w:kern w:val="0"/>
          <w:sz w:val="28"/>
          <w:szCs w:val="28"/>
          <w:lang w:val="uk-UA" w:eastAsia="uk-UA"/>
          <w14:ligatures w14:val="none"/>
        </w:rPr>
        <w:t>–</w:t>
      </w:r>
      <w:r w:rsidRPr="003C32B8">
        <w:rPr>
          <w:rFonts w:ascii="Times New Roman" w:eastAsia="Times New Roman" w:hAnsi="Times New Roman" w:cs="Times New Roman"/>
          <w:kern w:val="0"/>
          <w:sz w:val="28"/>
          <w:szCs w:val="28"/>
          <w:lang w:val="uk-UA" w:eastAsia="uk-UA"/>
          <w14:ligatures w14:val="none"/>
        </w:rPr>
        <w:t xml:space="preserve"> д</w:t>
      </w:r>
      <w:proofErr w:type="spellStart"/>
      <w:r w:rsidRPr="003C32B8">
        <w:rPr>
          <w:rFonts w:ascii="Times New Roman" w:eastAsia="Times New Roman" w:hAnsi="Times New Roman" w:cs="Times New Roman"/>
          <w:kern w:val="0"/>
          <w:sz w:val="28"/>
          <w:szCs w:val="28"/>
          <w:lang w:val="uk-UA" w:eastAsia="uk-UA"/>
          <w14:ligatures w14:val="none"/>
        </w:rPr>
        <w:t>ефініційний</w:t>
      </w:r>
      <w:proofErr w:type="spellEnd"/>
      <w:r w:rsidRPr="003C32B8">
        <w:rPr>
          <w:rFonts w:ascii="Times New Roman" w:eastAsia="Times New Roman" w:hAnsi="Times New Roman" w:cs="Times New Roman"/>
          <w:kern w:val="0"/>
          <w:sz w:val="28"/>
          <w:szCs w:val="28"/>
          <w:lang w:val="uk-UA" w:eastAsia="uk-UA"/>
          <w14:ligatures w14:val="none"/>
        </w:rPr>
        <w:t xml:space="preserve">, </w:t>
      </w:r>
      <w:proofErr w:type="spellStart"/>
      <w:r w:rsidRPr="003C32B8">
        <w:rPr>
          <w:rFonts w:ascii="Times New Roman" w:eastAsia="Times New Roman" w:hAnsi="Times New Roman" w:cs="Times New Roman"/>
          <w:kern w:val="0"/>
          <w:sz w:val="28"/>
          <w:szCs w:val="28"/>
          <w:lang w:val="uk-UA" w:eastAsia="uk-UA"/>
          <w14:ligatures w14:val="none"/>
        </w:rPr>
        <w:t>когнітивно</w:t>
      </w:r>
      <w:proofErr w:type="spellEnd"/>
      <w:r w:rsidRPr="003C32B8">
        <w:rPr>
          <w:rFonts w:ascii="Times New Roman" w:eastAsia="Times New Roman" w:hAnsi="Times New Roman" w:cs="Times New Roman"/>
          <w:kern w:val="0"/>
          <w:sz w:val="28"/>
          <w:szCs w:val="28"/>
          <w:lang w:val="uk-UA" w:eastAsia="uk-UA"/>
          <w14:ligatures w14:val="none"/>
        </w:rPr>
        <w:t>-</w:t>
      </w:r>
      <w:r w:rsidRPr="003C32B8">
        <w:rPr>
          <w:rFonts w:ascii="Times New Roman" w:eastAsia="Times New Roman" w:hAnsi="Times New Roman" w:cs="Times New Roman"/>
          <w:kern w:val="0"/>
          <w:sz w:val="28"/>
          <w:szCs w:val="28"/>
          <w:lang w:val="uk-UA" w:eastAsia="uk-UA"/>
          <w14:ligatures w14:val="none"/>
        </w:rPr>
        <w:lastRenderedPageBreak/>
        <w:t>семантичний, фреймовий, метафоричний, асоціативний і дискурсивний підходи</w:t>
      </w:r>
      <w:r>
        <w:rPr>
          <w:rFonts w:ascii="Times New Roman" w:eastAsia="Times New Roman" w:hAnsi="Times New Roman" w:cs="Times New Roman"/>
          <w:kern w:val="0"/>
          <w:sz w:val="28"/>
          <w:szCs w:val="28"/>
          <w:lang w:val="uk-UA" w:eastAsia="uk-UA"/>
          <w14:ligatures w14:val="none"/>
        </w:rPr>
        <w:t>,</w:t>
      </w:r>
      <w:r w:rsidRPr="003C32B8">
        <w:rPr>
          <w:rFonts w:ascii="Times New Roman" w:eastAsia="Times New Roman" w:hAnsi="Times New Roman" w:cs="Times New Roman"/>
          <w:kern w:val="0"/>
          <w:sz w:val="28"/>
          <w:szCs w:val="28"/>
          <w:lang w:val="uk-UA" w:eastAsia="uk-UA"/>
          <w14:ligatures w14:val="none"/>
        </w:rPr>
        <w:t xml:space="preserve"> дозволила побудувати багаторівневу модель його реконструкції та забезпечила наукову цілісність аналітичної частини дослідження.</w:t>
      </w:r>
    </w:p>
    <w:p w14:paraId="0C78FE2D" w14:textId="2869FAB6" w:rsidR="003C32B8" w:rsidRPr="003C32B8" w:rsidRDefault="003C32B8" w:rsidP="003C32B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C32B8">
        <w:rPr>
          <w:rFonts w:ascii="Times New Roman" w:eastAsia="Times New Roman" w:hAnsi="Times New Roman" w:cs="Times New Roman"/>
          <w:kern w:val="0"/>
          <w:sz w:val="28"/>
          <w:szCs w:val="28"/>
          <w:lang w:val="uk-UA" w:eastAsia="uk-UA"/>
          <w14:ligatures w14:val="none"/>
        </w:rPr>
        <w:t xml:space="preserve">Практичний аналіз текстів продемонстрував, що мотивувальні ознаки концепту WAR ґрунтуються на етимологічних семах протиборства, ворожнечі, хаосу й руйнування, які зберігають свою </w:t>
      </w:r>
      <w:proofErr w:type="spellStart"/>
      <w:r w:rsidRPr="003C32B8">
        <w:rPr>
          <w:rFonts w:ascii="Times New Roman" w:eastAsia="Times New Roman" w:hAnsi="Times New Roman" w:cs="Times New Roman"/>
          <w:kern w:val="0"/>
          <w:sz w:val="28"/>
          <w:szCs w:val="28"/>
          <w:lang w:val="uk-UA" w:eastAsia="uk-UA"/>
          <w14:ligatures w14:val="none"/>
        </w:rPr>
        <w:t>релевантність</w:t>
      </w:r>
      <w:proofErr w:type="spellEnd"/>
      <w:r w:rsidRPr="003C32B8">
        <w:rPr>
          <w:rFonts w:ascii="Times New Roman" w:eastAsia="Times New Roman" w:hAnsi="Times New Roman" w:cs="Times New Roman"/>
          <w:kern w:val="0"/>
          <w:sz w:val="28"/>
          <w:szCs w:val="28"/>
          <w:lang w:val="uk-UA" w:eastAsia="uk-UA"/>
          <w14:ligatures w14:val="none"/>
        </w:rPr>
        <w:t xml:space="preserve"> у сучасній </w:t>
      </w:r>
      <w:proofErr w:type="spellStart"/>
      <w:r w:rsidRPr="003C32B8">
        <w:rPr>
          <w:rFonts w:ascii="Times New Roman" w:eastAsia="Times New Roman" w:hAnsi="Times New Roman" w:cs="Times New Roman"/>
          <w:kern w:val="0"/>
          <w:sz w:val="28"/>
          <w:szCs w:val="28"/>
          <w:lang w:val="uk-UA" w:eastAsia="uk-UA"/>
          <w14:ligatures w14:val="none"/>
        </w:rPr>
        <w:t>мовній</w:t>
      </w:r>
      <w:proofErr w:type="spellEnd"/>
      <w:r w:rsidRPr="003C32B8">
        <w:rPr>
          <w:rFonts w:ascii="Times New Roman" w:eastAsia="Times New Roman" w:hAnsi="Times New Roman" w:cs="Times New Roman"/>
          <w:kern w:val="0"/>
          <w:sz w:val="28"/>
          <w:szCs w:val="28"/>
          <w:lang w:val="uk-UA" w:eastAsia="uk-UA"/>
          <w14:ligatures w14:val="none"/>
        </w:rPr>
        <w:t xml:space="preserve"> картині світу. Поняттєвий рівень концепту виявився найбільш структурованим і стабільним: він охоплює уявлення про війну як організований збройний конфлікт, що включає комплекс військових дій, політичних рішень, дипломатичних переговорів та міжнародних трансформацій. У публіцистиці цей рівень набуває додаткових параметрів, оскільки війна постає в динаміці глобальних процесів від енергетичної безпеки й міжнародних санкцій до кібератак, інформаційних кампаній і гуманітарних катастроф. Зокрема, у матеріалах </w:t>
      </w:r>
      <w:proofErr w:type="spellStart"/>
      <w:r w:rsidRPr="003C32B8">
        <w:rPr>
          <w:rFonts w:ascii="Times New Roman" w:eastAsia="Times New Roman" w:hAnsi="Times New Roman" w:cs="Times New Roman"/>
          <w:i/>
          <w:iCs/>
          <w:kern w:val="0"/>
          <w:sz w:val="28"/>
          <w:szCs w:val="28"/>
          <w:lang w:val="uk-UA" w:eastAsia="uk-UA"/>
          <w14:ligatures w14:val="none"/>
        </w:rPr>
        <w:t>The</w:t>
      </w:r>
      <w:proofErr w:type="spellEnd"/>
      <w:r w:rsidRPr="003C32B8">
        <w:rPr>
          <w:rFonts w:ascii="Times New Roman" w:eastAsia="Times New Roman" w:hAnsi="Times New Roman" w:cs="Times New Roman"/>
          <w:i/>
          <w:iCs/>
          <w:kern w:val="0"/>
          <w:sz w:val="28"/>
          <w:szCs w:val="28"/>
          <w:lang w:val="uk-UA" w:eastAsia="uk-UA"/>
          <w14:ligatures w14:val="none"/>
        </w:rPr>
        <w:t xml:space="preserve"> </w:t>
      </w:r>
      <w:proofErr w:type="spellStart"/>
      <w:r w:rsidRPr="003C32B8">
        <w:rPr>
          <w:rFonts w:ascii="Times New Roman" w:eastAsia="Times New Roman" w:hAnsi="Times New Roman" w:cs="Times New Roman"/>
          <w:i/>
          <w:iCs/>
          <w:kern w:val="0"/>
          <w:sz w:val="28"/>
          <w:szCs w:val="28"/>
          <w:lang w:val="uk-UA" w:eastAsia="uk-UA"/>
          <w14:ligatures w14:val="none"/>
        </w:rPr>
        <w:t>New</w:t>
      </w:r>
      <w:proofErr w:type="spellEnd"/>
      <w:r w:rsidRPr="003C32B8">
        <w:rPr>
          <w:rFonts w:ascii="Times New Roman" w:eastAsia="Times New Roman" w:hAnsi="Times New Roman" w:cs="Times New Roman"/>
          <w:i/>
          <w:iCs/>
          <w:kern w:val="0"/>
          <w:sz w:val="28"/>
          <w:szCs w:val="28"/>
          <w:lang w:val="uk-UA" w:eastAsia="uk-UA"/>
          <w14:ligatures w14:val="none"/>
        </w:rPr>
        <w:t xml:space="preserve"> </w:t>
      </w:r>
      <w:proofErr w:type="spellStart"/>
      <w:r w:rsidRPr="003C32B8">
        <w:rPr>
          <w:rFonts w:ascii="Times New Roman" w:eastAsia="Times New Roman" w:hAnsi="Times New Roman" w:cs="Times New Roman"/>
          <w:i/>
          <w:iCs/>
          <w:kern w:val="0"/>
          <w:sz w:val="28"/>
          <w:szCs w:val="28"/>
          <w:lang w:val="uk-UA" w:eastAsia="uk-UA"/>
          <w14:ligatures w14:val="none"/>
        </w:rPr>
        <w:t>York</w:t>
      </w:r>
      <w:proofErr w:type="spellEnd"/>
      <w:r w:rsidRPr="003C32B8">
        <w:rPr>
          <w:rFonts w:ascii="Times New Roman" w:eastAsia="Times New Roman" w:hAnsi="Times New Roman" w:cs="Times New Roman"/>
          <w:i/>
          <w:iCs/>
          <w:kern w:val="0"/>
          <w:sz w:val="28"/>
          <w:szCs w:val="28"/>
          <w:lang w:val="uk-UA" w:eastAsia="uk-UA"/>
          <w14:ligatures w14:val="none"/>
        </w:rPr>
        <w:t xml:space="preserve"> </w:t>
      </w:r>
      <w:proofErr w:type="spellStart"/>
      <w:r w:rsidRPr="003C32B8">
        <w:rPr>
          <w:rFonts w:ascii="Times New Roman" w:eastAsia="Times New Roman" w:hAnsi="Times New Roman" w:cs="Times New Roman"/>
          <w:i/>
          <w:iCs/>
          <w:kern w:val="0"/>
          <w:sz w:val="28"/>
          <w:szCs w:val="28"/>
          <w:lang w:val="uk-UA" w:eastAsia="uk-UA"/>
          <w14:ligatures w14:val="none"/>
        </w:rPr>
        <w:t>Times</w:t>
      </w:r>
      <w:proofErr w:type="spellEnd"/>
      <w:r w:rsidRPr="003C32B8">
        <w:rPr>
          <w:rFonts w:ascii="Times New Roman" w:eastAsia="Times New Roman" w:hAnsi="Times New Roman" w:cs="Times New Roman"/>
          <w:kern w:val="0"/>
          <w:sz w:val="28"/>
          <w:szCs w:val="28"/>
          <w:lang w:val="uk-UA" w:eastAsia="uk-UA"/>
          <w14:ligatures w14:val="none"/>
        </w:rPr>
        <w:t xml:space="preserve"> і </w:t>
      </w:r>
      <w:proofErr w:type="spellStart"/>
      <w:r w:rsidRPr="003C32B8">
        <w:rPr>
          <w:rFonts w:ascii="Times New Roman" w:eastAsia="Times New Roman" w:hAnsi="Times New Roman" w:cs="Times New Roman"/>
          <w:i/>
          <w:iCs/>
          <w:kern w:val="0"/>
          <w:sz w:val="28"/>
          <w:szCs w:val="28"/>
          <w:lang w:val="uk-UA" w:eastAsia="uk-UA"/>
          <w14:ligatures w14:val="none"/>
        </w:rPr>
        <w:t>The</w:t>
      </w:r>
      <w:proofErr w:type="spellEnd"/>
      <w:r w:rsidRPr="003C32B8">
        <w:rPr>
          <w:rFonts w:ascii="Times New Roman" w:eastAsia="Times New Roman" w:hAnsi="Times New Roman" w:cs="Times New Roman"/>
          <w:i/>
          <w:iCs/>
          <w:kern w:val="0"/>
          <w:sz w:val="28"/>
          <w:szCs w:val="28"/>
          <w:lang w:val="uk-UA" w:eastAsia="uk-UA"/>
          <w14:ligatures w14:val="none"/>
        </w:rPr>
        <w:t xml:space="preserve"> </w:t>
      </w:r>
      <w:proofErr w:type="spellStart"/>
      <w:r w:rsidRPr="003C32B8">
        <w:rPr>
          <w:rFonts w:ascii="Times New Roman" w:eastAsia="Times New Roman" w:hAnsi="Times New Roman" w:cs="Times New Roman"/>
          <w:i/>
          <w:iCs/>
          <w:kern w:val="0"/>
          <w:sz w:val="28"/>
          <w:szCs w:val="28"/>
          <w:lang w:val="uk-UA" w:eastAsia="uk-UA"/>
          <w14:ligatures w14:val="none"/>
        </w:rPr>
        <w:t>Economist</w:t>
      </w:r>
      <w:proofErr w:type="spellEnd"/>
      <w:r w:rsidRPr="003C32B8">
        <w:rPr>
          <w:rFonts w:ascii="Times New Roman" w:eastAsia="Times New Roman" w:hAnsi="Times New Roman" w:cs="Times New Roman"/>
          <w:kern w:val="0"/>
          <w:sz w:val="28"/>
          <w:szCs w:val="28"/>
          <w:lang w:val="uk-UA" w:eastAsia="uk-UA"/>
          <w14:ligatures w14:val="none"/>
        </w:rPr>
        <w:t xml:space="preserve"> війна описується як багатовимірний феномен, який виходить за рамки традиційного фронтового протистояння й охоплює економічні, технологічні, комунікативні та морально-етичні виміри.</w:t>
      </w:r>
    </w:p>
    <w:p w14:paraId="18BBB474" w14:textId="286D07D9" w:rsidR="003C32B8" w:rsidRPr="003C32B8" w:rsidRDefault="003C32B8" w:rsidP="003C32B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C32B8">
        <w:rPr>
          <w:rFonts w:ascii="Times New Roman" w:eastAsia="Times New Roman" w:hAnsi="Times New Roman" w:cs="Times New Roman"/>
          <w:kern w:val="0"/>
          <w:sz w:val="28"/>
          <w:szCs w:val="28"/>
          <w:lang w:val="uk-UA" w:eastAsia="uk-UA"/>
          <w14:ligatures w14:val="none"/>
        </w:rPr>
        <w:t xml:space="preserve">Образні ознаки концепту WAR засвідчили високу метафоричну різноманітність, що є характерною рисою публіцистичного стилю. У текстах Марка </w:t>
      </w:r>
      <w:proofErr w:type="spellStart"/>
      <w:r w:rsidRPr="003C32B8">
        <w:rPr>
          <w:rFonts w:ascii="Times New Roman" w:eastAsia="Times New Roman" w:hAnsi="Times New Roman" w:cs="Times New Roman"/>
          <w:kern w:val="0"/>
          <w:sz w:val="28"/>
          <w:szCs w:val="28"/>
          <w:lang w:val="uk-UA" w:eastAsia="uk-UA"/>
          <w14:ligatures w14:val="none"/>
        </w:rPr>
        <w:t>Боудена</w:t>
      </w:r>
      <w:proofErr w:type="spellEnd"/>
      <w:r w:rsidRPr="003C32B8">
        <w:rPr>
          <w:rFonts w:ascii="Times New Roman" w:eastAsia="Times New Roman" w:hAnsi="Times New Roman" w:cs="Times New Roman"/>
          <w:kern w:val="0"/>
          <w:sz w:val="28"/>
          <w:szCs w:val="28"/>
          <w:lang w:val="uk-UA" w:eastAsia="uk-UA"/>
          <w14:ligatures w14:val="none"/>
        </w:rPr>
        <w:t xml:space="preserve"> війна постає як стихія та руйнівний вир; у Джона </w:t>
      </w:r>
      <w:proofErr w:type="spellStart"/>
      <w:r w:rsidRPr="003C32B8">
        <w:rPr>
          <w:rFonts w:ascii="Times New Roman" w:eastAsia="Times New Roman" w:hAnsi="Times New Roman" w:cs="Times New Roman"/>
          <w:kern w:val="0"/>
          <w:sz w:val="28"/>
          <w:szCs w:val="28"/>
          <w:lang w:val="uk-UA" w:eastAsia="uk-UA"/>
          <w14:ligatures w14:val="none"/>
        </w:rPr>
        <w:t>Герсі</w:t>
      </w:r>
      <w:proofErr w:type="spellEnd"/>
      <w:r w:rsidRPr="003C32B8">
        <w:rPr>
          <w:rFonts w:ascii="Times New Roman" w:eastAsia="Times New Roman" w:hAnsi="Times New Roman" w:cs="Times New Roman"/>
          <w:kern w:val="0"/>
          <w:sz w:val="28"/>
          <w:szCs w:val="28"/>
          <w:lang w:val="uk-UA" w:eastAsia="uk-UA"/>
          <w14:ligatures w14:val="none"/>
        </w:rPr>
        <w:t xml:space="preserve"> </w:t>
      </w:r>
      <w:r>
        <w:rPr>
          <w:rFonts w:ascii="Times New Roman" w:eastAsia="Times New Roman" w:hAnsi="Times New Roman" w:cs="Times New Roman"/>
          <w:kern w:val="0"/>
          <w:sz w:val="28"/>
          <w:szCs w:val="28"/>
          <w:lang w:val="uk-UA" w:eastAsia="uk-UA"/>
          <w14:ligatures w14:val="none"/>
        </w:rPr>
        <w:t>–</w:t>
      </w:r>
      <w:r w:rsidRPr="003C32B8">
        <w:rPr>
          <w:rFonts w:ascii="Times New Roman" w:eastAsia="Times New Roman" w:hAnsi="Times New Roman" w:cs="Times New Roman"/>
          <w:kern w:val="0"/>
          <w:sz w:val="28"/>
          <w:szCs w:val="28"/>
          <w:lang w:val="uk-UA" w:eastAsia="uk-UA"/>
          <w14:ligatures w14:val="none"/>
        </w:rPr>
        <w:t xml:space="preserve"> як апокаліптичний спалах, що руйнує уявлення про безпеку й стабільність; у Кевіна </w:t>
      </w:r>
      <w:proofErr w:type="spellStart"/>
      <w:r w:rsidRPr="003C32B8">
        <w:rPr>
          <w:rFonts w:ascii="Times New Roman" w:eastAsia="Times New Roman" w:hAnsi="Times New Roman" w:cs="Times New Roman"/>
          <w:kern w:val="0"/>
          <w:sz w:val="28"/>
          <w:szCs w:val="28"/>
          <w:lang w:val="uk-UA" w:eastAsia="uk-UA"/>
          <w14:ligatures w14:val="none"/>
        </w:rPr>
        <w:t>Федарко</w:t>
      </w:r>
      <w:proofErr w:type="spellEnd"/>
      <w:r w:rsidRPr="003C32B8">
        <w:rPr>
          <w:rFonts w:ascii="Times New Roman" w:eastAsia="Times New Roman" w:hAnsi="Times New Roman" w:cs="Times New Roman"/>
          <w:kern w:val="0"/>
          <w:sz w:val="28"/>
          <w:szCs w:val="28"/>
          <w:lang w:val="uk-UA" w:eastAsia="uk-UA"/>
          <w14:ligatures w14:val="none"/>
        </w:rPr>
        <w:t xml:space="preserve"> як ворожий простір, що полює на людину; у Крістофера </w:t>
      </w:r>
      <w:proofErr w:type="spellStart"/>
      <w:r w:rsidRPr="003C32B8">
        <w:rPr>
          <w:rFonts w:ascii="Times New Roman" w:eastAsia="Times New Roman" w:hAnsi="Times New Roman" w:cs="Times New Roman"/>
          <w:kern w:val="0"/>
          <w:sz w:val="28"/>
          <w:szCs w:val="28"/>
          <w:lang w:val="uk-UA" w:eastAsia="uk-UA"/>
          <w14:ligatures w14:val="none"/>
        </w:rPr>
        <w:t>Гітченса</w:t>
      </w:r>
      <w:proofErr w:type="spellEnd"/>
      <w:r w:rsidRPr="003C32B8">
        <w:rPr>
          <w:rFonts w:ascii="Times New Roman" w:eastAsia="Times New Roman" w:hAnsi="Times New Roman" w:cs="Times New Roman"/>
          <w:kern w:val="0"/>
          <w:sz w:val="28"/>
          <w:szCs w:val="28"/>
          <w:lang w:val="uk-UA" w:eastAsia="uk-UA"/>
          <w14:ligatures w14:val="none"/>
        </w:rPr>
        <w:t xml:space="preserve"> як незагойна рана, яка живе у колективній пам’яті. Метафоричні моделі формують у читача не лише емоційне враження, а й певний когнітивний стереотип, через який осмислюються події війни. Саме образність відіграє ключову роль у медійному формуванні суспільної думки, оскільки дозволяє глибше </w:t>
      </w:r>
      <w:proofErr w:type="spellStart"/>
      <w:r w:rsidRPr="003C32B8">
        <w:rPr>
          <w:rFonts w:ascii="Times New Roman" w:eastAsia="Times New Roman" w:hAnsi="Times New Roman" w:cs="Times New Roman"/>
          <w:kern w:val="0"/>
          <w:sz w:val="28"/>
          <w:szCs w:val="28"/>
          <w:lang w:val="uk-UA" w:eastAsia="uk-UA"/>
          <w14:ligatures w14:val="none"/>
        </w:rPr>
        <w:t>емоційно</w:t>
      </w:r>
      <w:proofErr w:type="spellEnd"/>
      <w:r w:rsidRPr="003C32B8">
        <w:rPr>
          <w:rFonts w:ascii="Times New Roman" w:eastAsia="Times New Roman" w:hAnsi="Times New Roman" w:cs="Times New Roman"/>
          <w:kern w:val="0"/>
          <w:sz w:val="28"/>
          <w:szCs w:val="28"/>
          <w:lang w:val="uk-UA" w:eastAsia="uk-UA"/>
          <w14:ligatures w14:val="none"/>
        </w:rPr>
        <w:t xml:space="preserve"> й </w:t>
      </w:r>
      <w:proofErr w:type="spellStart"/>
      <w:r w:rsidRPr="003C32B8">
        <w:rPr>
          <w:rFonts w:ascii="Times New Roman" w:eastAsia="Times New Roman" w:hAnsi="Times New Roman" w:cs="Times New Roman"/>
          <w:kern w:val="0"/>
          <w:sz w:val="28"/>
          <w:szCs w:val="28"/>
          <w:lang w:val="uk-UA" w:eastAsia="uk-UA"/>
          <w14:ligatures w14:val="none"/>
        </w:rPr>
        <w:t>інтелектуально</w:t>
      </w:r>
      <w:proofErr w:type="spellEnd"/>
      <w:r w:rsidRPr="003C32B8">
        <w:rPr>
          <w:rFonts w:ascii="Times New Roman" w:eastAsia="Times New Roman" w:hAnsi="Times New Roman" w:cs="Times New Roman"/>
          <w:kern w:val="0"/>
          <w:sz w:val="28"/>
          <w:szCs w:val="28"/>
          <w:lang w:val="uk-UA" w:eastAsia="uk-UA"/>
          <w14:ligatures w14:val="none"/>
        </w:rPr>
        <w:t xml:space="preserve"> залучити адресата.</w:t>
      </w:r>
    </w:p>
    <w:p w14:paraId="74069124" w14:textId="77777777" w:rsidR="003C32B8" w:rsidRPr="003C32B8" w:rsidRDefault="003C32B8" w:rsidP="003C32B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C32B8">
        <w:rPr>
          <w:rFonts w:ascii="Times New Roman" w:eastAsia="Times New Roman" w:hAnsi="Times New Roman" w:cs="Times New Roman"/>
          <w:kern w:val="0"/>
          <w:sz w:val="28"/>
          <w:szCs w:val="28"/>
          <w:lang w:val="uk-UA" w:eastAsia="uk-UA"/>
          <w14:ligatures w14:val="none"/>
        </w:rPr>
        <w:t xml:space="preserve">Асоціативний рівень концепту WAR виявив особливу складність і багатошаровість. Війна асоціюється зі страхом, невизначеністю, виснаженням, болем, моральними дилемами, </w:t>
      </w:r>
      <w:proofErr w:type="spellStart"/>
      <w:r w:rsidRPr="003C32B8">
        <w:rPr>
          <w:rFonts w:ascii="Times New Roman" w:eastAsia="Times New Roman" w:hAnsi="Times New Roman" w:cs="Times New Roman"/>
          <w:kern w:val="0"/>
          <w:sz w:val="28"/>
          <w:szCs w:val="28"/>
          <w:lang w:val="uk-UA" w:eastAsia="uk-UA"/>
          <w14:ligatures w14:val="none"/>
        </w:rPr>
        <w:t>екзистенційною</w:t>
      </w:r>
      <w:proofErr w:type="spellEnd"/>
      <w:r w:rsidRPr="003C32B8">
        <w:rPr>
          <w:rFonts w:ascii="Times New Roman" w:eastAsia="Times New Roman" w:hAnsi="Times New Roman" w:cs="Times New Roman"/>
          <w:kern w:val="0"/>
          <w:sz w:val="28"/>
          <w:szCs w:val="28"/>
          <w:lang w:val="uk-UA" w:eastAsia="uk-UA"/>
          <w14:ligatures w14:val="none"/>
        </w:rPr>
        <w:t xml:space="preserve"> загрозою та </w:t>
      </w:r>
      <w:r w:rsidRPr="003C32B8">
        <w:rPr>
          <w:rFonts w:ascii="Times New Roman" w:eastAsia="Times New Roman" w:hAnsi="Times New Roman" w:cs="Times New Roman"/>
          <w:kern w:val="0"/>
          <w:sz w:val="28"/>
          <w:szCs w:val="28"/>
          <w:lang w:val="uk-UA" w:eastAsia="uk-UA"/>
          <w14:ligatures w14:val="none"/>
        </w:rPr>
        <w:lastRenderedPageBreak/>
        <w:t>колективною травмою. У текстах авторів публіцистичних матеріалів війна постає як стан тривоги, як довга тінь, що накриває цілі регіони, як досвід, що формує нові соціальні ідентичності та руйнує попередні. Ці асоціативні смисли не є обов’язковими для дефініції війни, однак саме вони визначають її психологічне сприйняття та впливають на формування ціннісної оцінки конфлікту в суспільстві.</w:t>
      </w:r>
    </w:p>
    <w:p w14:paraId="3AFB0B76" w14:textId="77777777" w:rsidR="003C32B8" w:rsidRPr="003C32B8" w:rsidRDefault="003C32B8" w:rsidP="003C32B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C32B8">
        <w:rPr>
          <w:rFonts w:ascii="Times New Roman" w:eastAsia="Times New Roman" w:hAnsi="Times New Roman" w:cs="Times New Roman"/>
          <w:kern w:val="0"/>
          <w:sz w:val="28"/>
          <w:szCs w:val="28"/>
          <w:lang w:val="uk-UA" w:eastAsia="uk-UA"/>
          <w14:ligatures w14:val="none"/>
        </w:rPr>
        <w:t xml:space="preserve">Важливою частиною дослідження стало встановлення ядерно-периферійної структури концепту WAR. Ядро концепту становлять найбільш інваріантні поняттєві ознаки, а периферія формується за рахунок метафоричних, емоційних, символічних і контекстуальних нашарувань, що виникають у публіцистичному дискурсі. Саме взаємодія ядра й периферії забезпечує концепту WAR гнучкість і здатність адаптуватися до нових історичних обставин, зберігаючи водночас свою когнітивну </w:t>
      </w:r>
      <w:proofErr w:type="spellStart"/>
      <w:r w:rsidRPr="003C32B8">
        <w:rPr>
          <w:rFonts w:ascii="Times New Roman" w:eastAsia="Times New Roman" w:hAnsi="Times New Roman" w:cs="Times New Roman"/>
          <w:kern w:val="0"/>
          <w:sz w:val="28"/>
          <w:szCs w:val="28"/>
          <w:lang w:val="uk-UA" w:eastAsia="uk-UA"/>
          <w14:ligatures w14:val="none"/>
        </w:rPr>
        <w:t>впізнаваність</w:t>
      </w:r>
      <w:proofErr w:type="spellEnd"/>
      <w:r w:rsidRPr="003C32B8">
        <w:rPr>
          <w:rFonts w:ascii="Times New Roman" w:eastAsia="Times New Roman" w:hAnsi="Times New Roman" w:cs="Times New Roman"/>
          <w:kern w:val="0"/>
          <w:sz w:val="28"/>
          <w:szCs w:val="28"/>
          <w:lang w:val="uk-UA" w:eastAsia="uk-UA"/>
          <w14:ligatures w14:val="none"/>
        </w:rPr>
        <w:t xml:space="preserve">. У сучасних медійних текстах це проявляється через те, що раціональне повідомлення (факти, дані, події) завжди супроводжується акцентами, які формують </w:t>
      </w:r>
      <w:proofErr w:type="spellStart"/>
      <w:r w:rsidRPr="003C32B8">
        <w:rPr>
          <w:rFonts w:ascii="Times New Roman" w:eastAsia="Times New Roman" w:hAnsi="Times New Roman" w:cs="Times New Roman"/>
          <w:kern w:val="0"/>
          <w:sz w:val="28"/>
          <w:szCs w:val="28"/>
          <w:lang w:val="uk-UA" w:eastAsia="uk-UA"/>
          <w14:ligatures w14:val="none"/>
        </w:rPr>
        <w:t>емоційно</w:t>
      </w:r>
      <w:proofErr w:type="spellEnd"/>
      <w:r w:rsidRPr="003C32B8">
        <w:rPr>
          <w:rFonts w:ascii="Times New Roman" w:eastAsia="Times New Roman" w:hAnsi="Times New Roman" w:cs="Times New Roman"/>
          <w:kern w:val="0"/>
          <w:sz w:val="28"/>
          <w:szCs w:val="28"/>
          <w:lang w:val="uk-UA" w:eastAsia="uk-UA"/>
          <w14:ligatures w14:val="none"/>
        </w:rPr>
        <w:t>-ціннісний вимір війни і створюють символічні інтерпретації подій.</w:t>
      </w:r>
    </w:p>
    <w:p w14:paraId="4BF39199" w14:textId="77777777" w:rsidR="003C32B8" w:rsidRPr="003C32B8" w:rsidRDefault="003C32B8" w:rsidP="003C32B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C32B8">
        <w:rPr>
          <w:rFonts w:ascii="Times New Roman" w:eastAsia="Times New Roman" w:hAnsi="Times New Roman" w:cs="Times New Roman"/>
          <w:kern w:val="0"/>
          <w:sz w:val="28"/>
          <w:szCs w:val="28"/>
          <w:lang w:val="uk-UA" w:eastAsia="uk-UA"/>
          <w14:ligatures w14:val="none"/>
        </w:rPr>
        <w:t>Узагальнюючи результати дослідження, можна стверджувати, що англомовний публіцистичний дискурс є потужним середовищем формування концепту WAR, оскільки він не лише інформує про події, а й моделює їхнє сприйняття, створюючи цілісну систему смислів, пов’язаних із війною. Публіцистика активно впливає на структуру концепту, розширюючи його межі та трансформуючи його семантичні параметри залежно від історичної ситуації, жанрових особливостей і авторського бачення. У такому вимірі війна постає як когнітивний конструкт, через який сучасна людина осмислює глобальні загрози, політичні процеси, гуманітарні трагедії та проблеми безпеки.</w:t>
      </w:r>
    </w:p>
    <w:p w14:paraId="5A256B5A" w14:textId="2B7ADBBC" w:rsidR="003C32B8" w:rsidRPr="003C32B8" w:rsidRDefault="003C32B8" w:rsidP="003C32B8">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3C32B8">
        <w:rPr>
          <w:rFonts w:ascii="Times New Roman" w:eastAsia="Times New Roman" w:hAnsi="Times New Roman" w:cs="Times New Roman"/>
          <w:kern w:val="0"/>
          <w:sz w:val="28"/>
          <w:szCs w:val="28"/>
          <w:lang w:val="uk-UA" w:eastAsia="uk-UA"/>
          <w14:ligatures w14:val="none"/>
        </w:rPr>
        <w:t xml:space="preserve">Таким чином, концепт WAR у сучасному англомовному публіцистичному дискурсі є складною, динамічною, багатовимірною одиницею, яка інтегрує історичний досвід, соціальні уявлення, емоційні </w:t>
      </w:r>
      <w:r w:rsidRPr="003C32B8">
        <w:rPr>
          <w:rFonts w:ascii="Times New Roman" w:eastAsia="Times New Roman" w:hAnsi="Times New Roman" w:cs="Times New Roman"/>
          <w:kern w:val="0"/>
          <w:sz w:val="28"/>
          <w:szCs w:val="28"/>
          <w:lang w:val="uk-UA" w:eastAsia="uk-UA"/>
          <w14:ligatures w14:val="none"/>
        </w:rPr>
        <w:lastRenderedPageBreak/>
        <w:t xml:space="preserve">реакції, культурні коди та когнітивні моделі, формуючи специфічний спосіб інтерпретації реальності. Матеріали дослідження переконливо демонструють, що війна у публіцистиці не лише описується, а й </w:t>
      </w:r>
      <w:proofErr w:type="spellStart"/>
      <w:r w:rsidRPr="003C32B8">
        <w:rPr>
          <w:rFonts w:ascii="Times New Roman" w:eastAsia="Times New Roman" w:hAnsi="Times New Roman" w:cs="Times New Roman"/>
          <w:kern w:val="0"/>
          <w:sz w:val="28"/>
          <w:szCs w:val="28"/>
          <w:lang w:val="uk-UA" w:eastAsia="uk-UA"/>
          <w14:ligatures w14:val="none"/>
        </w:rPr>
        <w:t>концептуалізується</w:t>
      </w:r>
      <w:proofErr w:type="spellEnd"/>
      <w:r w:rsidRPr="003C32B8">
        <w:rPr>
          <w:rFonts w:ascii="Times New Roman" w:eastAsia="Times New Roman" w:hAnsi="Times New Roman" w:cs="Times New Roman"/>
          <w:kern w:val="0"/>
          <w:sz w:val="28"/>
          <w:szCs w:val="28"/>
          <w:lang w:val="uk-UA" w:eastAsia="uk-UA"/>
          <w14:ligatures w14:val="none"/>
        </w:rPr>
        <w:t xml:space="preserve">, оцінюється й символізується, а отже стає частиною колективного </w:t>
      </w:r>
      <w:proofErr w:type="spellStart"/>
      <w:r w:rsidRPr="003C32B8">
        <w:rPr>
          <w:rFonts w:ascii="Times New Roman" w:eastAsia="Times New Roman" w:hAnsi="Times New Roman" w:cs="Times New Roman"/>
          <w:kern w:val="0"/>
          <w:sz w:val="28"/>
          <w:szCs w:val="28"/>
          <w:lang w:val="uk-UA" w:eastAsia="uk-UA"/>
          <w14:ligatures w14:val="none"/>
        </w:rPr>
        <w:t>смислотворення</w:t>
      </w:r>
      <w:proofErr w:type="spellEnd"/>
      <w:r w:rsidRPr="003C32B8">
        <w:rPr>
          <w:rFonts w:ascii="Times New Roman" w:eastAsia="Times New Roman" w:hAnsi="Times New Roman" w:cs="Times New Roman"/>
          <w:kern w:val="0"/>
          <w:sz w:val="28"/>
          <w:szCs w:val="28"/>
          <w:lang w:val="uk-UA" w:eastAsia="uk-UA"/>
          <w14:ligatures w14:val="none"/>
        </w:rPr>
        <w:t xml:space="preserve"> та суспільного дискурсу. Отримані результати відкривають перспективи подальших лінгвістичних досліджень концептів, пов’язаних із глобальними викликами сучасності, а також аналізу механізмів, за допомогою яких мас-медіа формують світоглядні моделі та впливають на інтерпретацію міжнародних подій.</w:t>
      </w:r>
    </w:p>
    <w:p w14:paraId="50C94CE5" w14:textId="5597DB2F" w:rsidR="00B1004D" w:rsidRPr="00897C95" w:rsidRDefault="00B1004D" w:rsidP="005B3E5E">
      <w:pPr>
        <w:spacing w:after="0" w:line="360" w:lineRule="auto"/>
        <w:ind w:firstLine="709"/>
        <w:jc w:val="both"/>
        <w:rPr>
          <w:rFonts w:ascii="Times New Roman" w:hAnsi="Times New Roman" w:cs="Times New Roman"/>
          <w:sz w:val="28"/>
          <w:szCs w:val="28"/>
          <w:lang w:val="uk-UA"/>
        </w:rPr>
      </w:pPr>
    </w:p>
    <w:p w14:paraId="3DC08CCA" w14:textId="1EE5FEBF" w:rsidR="00B1004D" w:rsidRPr="00897C95" w:rsidRDefault="00B1004D" w:rsidP="005B3E5E">
      <w:pPr>
        <w:spacing w:after="0" w:line="360" w:lineRule="auto"/>
        <w:ind w:firstLine="709"/>
        <w:jc w:val="both"/>
        <w:rPr>
          <w:rFonts w:ascii="Times New Roman" w:hAnsi="Times New Roman" w:cs="Times New Roman"/>
          <w:sz w:val="28"/>
          <w:szCs w:val="28"/>
          <w:lang w:val="uk-UA"/>
        </w:rPr>
      </w:pPr>
    </w:p>
    <w:p w14:paraId="786AA54C" w14:textId="234C8DCC" w:rsidR="00B1004D" w:rsidRDefault="00B1004D" w:rsidP="005B3E5E">
      <w:pPr>
        <w:spacing w:after="0" w:line="360" w:lineRule="auto"/>
        <w:ind w:firstLine="709"/>
        <w:jc w:val="both"/>
        <w:rPr>
          <w:rFonts w:ascii="Times New Roman" w:hAnsi="Times New Roman" w:cs="Times New Roman"/>
          <w:sz w:val="28"/>
          <w:szCs w:val="28"/>
          <w:lang w:val="uk-UA"/>
        </w:rPr>
      </w:pPr>
    </w:p>
    <w:p w14:paraId="4AE87E0F" w14:textId="5438F312" w:rsidR="003C32B8" w:rsidRDefault="003C32B8" w:rsidP="005B3E5E">
      <w:pPr>
        <w:spacing w:after="0" w:line="360" w:lineRule="auto"/>
        <w:ind w:firstLine="709"/>
        <w:jc w:val="both"/>
        <w:rPr>
          <w:rFonts w:ascii="Times New Roman" w:hAnsi="Times New Roman" w:cs="Times New Roman"/>
          <w:sz w:val="28"/>
          <w:szCs w:val="28"/>
          <w:lang w:val="uk-UA"/>
        </w:rPr>
      </w:pPr>
    </w:p>
    <w:p w14:paraId="27D1C96A" w14:textId="3628B31D" w:rsidR="003C32B8" w:rsidRDefault="003C32B8" w:rsidP="005B3E5E">
      <w:pPr>
        <w:spacing w:after="0" w:line="360" w:lineRule="auto"/>
        <w:ind w:firstLine="709"/>
        <w:jc w:val="both"/>
        <w:rPr>
          <w:rFonts w:ascii="Times New Roman" w:hAnsi="Times New Roman" w:cs="Times New Roman"/>
          <w:sz w:val="28"/>
          <w:szCs w:val="28"/>
          <w:lang w:val="uk-UA"/>
        </w:rPr>
      </w:pPr>
    </w:p>
    <w:p w14:paraId="526C1D93" w14:textId="18B77988" w:rsidR="003C32B8" w:rsidRDefault="003C32B8" w:rsidP="005B3E5E">
      <w:pPr>
        <w:spacing w:after="0" w:line="360" w:lineRule="auto"/>
        <w:ind w:firstLine="709"/>
        <w:jc w:val="both"/>
        <w:rPr>
          <w:rFonts w:ascii="Times New Roman" w:hAnsi="Times New Roman" w:cs="Times New Roman"/>
          <w:sz w:val="28"/>
          <w:szCs w:val="28"/>
          <w:lang w:val="uk-UA"/>
        </w:rPr>
      </w:pPr>
    </w:p>
    <w:p w14:paraId="51BE03D0" w14:textId="01A51F41" w:rsidR="003C32B8" w:rsidRDefault="003C32B8" w:rsidP="005B3E5E">
      <w:pPr>
        <w:spacing w:after="0" w:line="360" w:lineRule="auto"/>
        <w:ind w:firstLine="709"/>
        <w:jc w:val="both"/>
        <w:rPr>
          <w:rFonts w:ascii="Times New Roman" w:hAnsi="Times New Roman" w:cs="Times New Roman"/>
          <w:sz w:val="28"/>
          <w:szCs w:val="28"/>
          <w:lang w:val="uk-UA"/>
        </w:rPr>
      </w:pPr>
    </w:p>
    <w:p w14:paraId="36ACA82D" w14:textId="18BC9C98" w:rsidR="003C32B8" w:rsidRDefault="003C32B8" w:rsidP="005B3E5E">
      <w:pPr>
        <w:spacing w:after="0" w:line="360" w:lineRule="auto"/>
        <w:ind w:firstLine="709"/>
        <w:jc w:val="both"/>
        <w:rPr>
          <w:rFonts w:ascii="Times New Roman" w:hAnsi="Times New Roman" w:cs="Times New Roman"/>
          <w:sz w:val="28"/>
          <w:szCs w:val="28"/>
          <w:lang w:val="uk-UA"/>
        </w:rPr>
      </w:pPr>
    </w:p>
    <w:p w14:paraId="16D034C9" w14:textId="4C85B406" w:rsidR="003C32B8" w:rsidRDefault="003C32B8" w:rsidP="005B3E5E">
      <w:pPr>
        <w:spacing w:after="0" w:line="360" w:lineRule="auto"/>
        <w:ind w:firstLine="709"/>
        <w:jc w:val="both"/>
        <w:rPr>
          <w:rFonts w:ascii="Times New Roman" w:hAnsi="Times New Roman" w:cs="Times New Roman"/>
          <w:sz w:val="28"/>
          <w:szCs w:val="28"/>
          <w:lang w:val="uk-UA"/>
        </w:rPr>
      </w:pPr>
    </w:p>
    <w:p w14:paraId="40581C14" w14:textId="0F39F333" w:rsidR="003C32B8" w:rsidRDefault="003C32B8" w:rsidP="005B3E5E">
      <w:pPr>
        <w:spacing w:after="0" w:line="360" w:lineRule="auto"/>
        <w:ind w:firstLine="709"/>
        <w:jc w:val="both"/>
        <w:rPr>
          <w:rFonts w:ascii="Times New Roman" w:hAnsi="Times New Roman" w:cs="Times New Roman"/>
          <w:sz w:val="28"/>
          <w:szCs w:val="28"/>
          <w:lang w:val="uk-UA"/>
        </w:rPr>
      </w:pPr>
    </w:p>
    <w:p w14:paraId="3D33AD64" w14:textId="028FA235" w:rsidR="003C32B8" w:rsidRDefault="003C32B8" w:rsidP="005B3E5E">
      <w:pPr>
        <w:spacing w:after="0" w:line="360" w:lineRule="auto"/>
        <w:ind w:firstLine="709"/>
        <w:jc w:val="both"/>
        <w:rPr>
          <w:rFonts w:ascii="Times New Roman" w:hAnsi="Times New Roman" w:cs="Times New Roman"/>
          <w:sz w:val="28"/>
          <w:szCs w:val="28"/>
          <w:lang w:val="uk-UA"/>
        </w:rPr>
      </w:pPr>
    </w:p>
    <w:p w14:paraId="5B4E8CAA" w14:textId="6F77458D" w:rsidR="003C32B8" w:rsidRDefault="003C32B8" w:rsidP="005B3E5E">
      <w:pPr>
        <w:spacing w:after="0" w:line="360" w:lineRule="auto"/>
        <w:ind w:firstLine="709"/>
        <w:jc w:val="both"/>
        <w:rPr>
          <w:rFonts w:ascii="Times New Roman" w:hAnsi="Times New Roman" w:cs="Times New Roman"/>
          <w:sz w:val="28"/>
          <w:szCs w:val="28"/>
          <w:lang w:val="uk-UA"/>
        </w:rPr>
      </w:pPr>
    </w:p>
    <w:p w14:paraId="4DB4235D" w14:textId="12BD8B6B" w:rsidR="003C32B8" w:rsidRDefault="003C32B8" w:rsidP="005B3E5E">
      <w:pPr>
        <w:spacing w:after="0" w:line="360" w:lineRule="auto"/>
        <w:ind w:firstLine="709"/>
        <w:jc w:val="both"/>
        <w:rPr>
          <w:rFonts w:ascii="Times New Roman" w:hAnsi="Times New Roman" w:cs="Times New Roman"/>
          <w:sz w:val="28"/>
          <w:szCs w:val="28"/>
          <w:lang w:val="uk-UA"/>
        </w:rPr>
      </w:pPr>
    </w:p>
    <w:p w14:paraId="0C9A392D" w14:textId="13903AC2" w:rsidR="003C32B8" w:rsidRDefault="003C32B8" w:rsidP="005B3E5E">
      <w:pPr>
        <w:spacing w:after="0" w:line="360" w:lineRule="auto"/>
        <w:ind w:firstLine="709"/>
        <w:jc w:val="both"/>
        <w:rPr>
          <w:rFonts w:ascii="Times New Roman" w:hAnsi="Times New Roman" w:cs="Times New Roman"/>
          <w:sz w:val="28"/>
          <w:szCs w:val="28"/>
          <w:lang w:val="uk-UA"/>
        </w:rPr>
      </w:pPr>
    </w:p>
    <w:p w14:paraId="1F2ADBED" w14:textId="4A43D675" w:rsidR="003C32B8" w:rsidRDefault="003C32B8" w:rsidP="005B3E5E">
      <w:pPr>
        <w:spacing w:after="0" w:line="360" w:lineRule="auto"/>
        <w:ind w:firstLine="709"/>
        <w:jc w:val="both"/>
        <w:rPr>
          <w:rFonts w:ascii="Times New Roman" w:hAnsi="Times New Roman" w:cs="Times New Roman"/>
          <w:sz w:val="28"/>
          <w:szCs w:val="28"/>
          <w:lang w:val="uk-UA"/>
        </w:rPr>
      </w:pPr>
    </w:p>
    <w:p w14:paraId="27872BA9" w14:textId="07A2AE1E" w:rsidR="003C32B8" w:rsidRDefault="003C32B8" w:rsidP="005B3E5E">
      <w:pPr>
        <w:spacing w:after="0" w:line="360" w:lineRule="auto"/>
        <w:ind w:firstLine="709"/>
        <w:jc w:val="both"/>
        <w:rPr>
          <w:rFonts w:ascii="Times New Roman" w:hAnsi="Times New Roman" w:cs="Times New Roman"/>
          <w:sz w:val="28"/>
          <w:szCs w:val="28"/>
          <w:lang w:val="uk-UA"/>
        </w:rPr>
      </w:pPr>
    </w:p>
    <w:p w14:paraId="06FE5F76" w14:textId="67A0EBEF" w:rsidR="003C32B8" w:rsidRDefault="003C32B8" w:rsidP="005B3E5E">
      <w:pPr>
        <w:spacing w:after="0" w:line="360" w:lineRule="auto"/>
        <w:ind w:firstLine="709"/>
        <w:jc w:val="both"/>
        <w:rPr>
          <w:rFonts w:ascii="Times New Roman" w:hAnsi="Times New Roman" w:cs="Times New Roman"/>
          <w:sz w:val="28"/>
          <w:szCs w:val="28"/>
          <w:lang w:val="uk-UA"/>
        </w:rPr>
      </w:pPr>
    </w:p>
    <w:p w14:paraId="23882743" w14:textId="3956FD59" w:rsidR="003C32B8" w:rsidRDefault="003C32B8" w:rsidP="005B3E5E">
      <w:pPr>
        <w:spacing w:after="0" w:line="360" w:lineRule="auto"/>
        <w:ind w:firstLine="709"/>
        <w:jc w:val="both"/>
        <w:rPr>
          <w:rFonts w:ascii="Times New Roman" w:hAnsi="Times New Roman" w:cs="Times New Roman"/>
          <w:sz w:val="28"/>
          <w:szCs w:val="28"/>
          <w:lang w:val="uk-UA"/>
        </w:rPr>
      </w:pPr>
    </w:p>
    <w:p w14:paraId="59420829" w14:textId="553FFC03" w:rsidR="003C32B8" w:rsidRDefault="003C32B8" w:rsidP="005B3E5E">
      <w:pPr>
        <w:spacing w:after="0" w:line="360" w:lineRule="auto"/>
        <w:ind w:firstLine="709"/>
        <w:jc w:val="both"/>
        <w:rPr>
          <w:rFonts w:ascii="Times New Roman" w:hAnsi="Times New Roman" w:cs="Times New Roman"/>
          <w:sz w:val="28"/>
          <w:szCs w:val="28"/>
          <w:lang w:val="uk-UA"/>
        </w:rPr>
      </w:pPr>
    </w:p>
    <w:p w14:paraId="12B3E73E" w14:textId="77777777" w:rsidR="003C32B8" w:rsidRPr="00897C95" w:rsidRDefault="003C32B8" w:rsidP="005B3E5E">
      <w:pPr>
        <w:spacing w:after="0" w:line="360" w:lineRule="auto"/>
        <w:ind w:firstLine="709"/>
        <w:jc w:val="both"/>
        <w:rPr>
          <w:rFonts w:ascii="Times New Roman" w:hAnsi="Times New Roman" w:cs="Times New Roman"/>
          <w:sz w:val="28"/>
          <w:szCs w:val="28"/>
          <w:lang w:val="uk-UA"/>
        </w:rPr>
      </w:pPr>
    </w:p>
    <w:p w14:paraId="73ED653E" w14:textId="7551E193" w:rsidR="00B1004D" w:rsidRPr="00897C95" w:rsidRDefault="00B1004D" w:rsidP="005B3E5E">
      <w:pPr>
        <w:spacing w:after="0" w:line="360" w:lineRule="auto"/>
        <w:ind w:firstLine="709"/>
        <w:jc w:val="both"/>
        <w:rPr>
          <w:rFonts w:ascii="Times New Roman" w:hAnsi="Times New Roman" w:cs="Times New Roman"/>
          <w:sz w:val="28"/>
          <w:szCs w:val="28"/>
          <w:lang w:val="uk-UA"/>
        </w:rPr>
      </w:pPr>
    </w:p>
    <w:p w14:paraId="70F8AA97" w14:textId="796B0E14" w:rsidR="00052AC8" w:rsidRPr="00897C95" w:rsidRDefault="00052AC8" w:rsidP="00363246">
      <w:pPr>
        <w:spacing w:after="0" w:line="360" w:lineRule="auto"/>
        <w:ind w:firstLine="709"/>
        <w:jc w:val="center"/>
        <w:rPr>
          <w:rFonts w:ascii="Times New Roman" w:hAnsi="Times New Roman" w:cs="Times New Roman"/>
          <w:b/>
          <w:bCs/>
          <w:caps/>
          <w:sz w:val="28"/>
          <w:szCs w:val="28"/>
          <w:lang w:val="uk-UA"/>
        </w:rPr>
      </w:pPr>
      <w:r w:rsidRPr="00897C95">
        <w:rPr>
          <w:rFonts w:ascii="Times New Roman" w:hAnsi="Times New Roman" w:cs="Times New Roman"/>
          <w:b/>
          <w:bCs/>
          <w:caps/>
          <w:sz w:val="28"/>
          <w:szCs w:val="28"/>
          <w:lang w:val="uk-UA"/>
        </w:rPr>
        <w:lastRenderedPageBreak/>
        <w:t>Список використаної літератури</w:t>
      </w:r>
    </w:p>
    <w:p w14:paraId="6BA2DE29" w14:textId="77777777" w:rsidR="003E332A" w:rsidRPr="00897C95" w:rsidRDefault="003E332A" w:rsidP="003339BA">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167B1CFD" w14:textId="7E3E35B0" w:rsidR="005F6E9D" w:rsidRPr="00851346" w:rsidRDefault="005F6E9D" w:rsidP="00851346">
      <w:pPr>
        <w:pStyle w:val="11"/>
        <w:numPr>
          <w:ilvl w:val="0"/>
          <w:numId w:val="13"/>
        </w:numPr>
        <w:snapToGrid/>
        <w:spacing w:line="360" w:lineRule="auto"/>
        <w:ind w:left="0" w:firstLine="709"/>
        <w:jc w:val="both"/>
        <w:rPr>
          <w:sz w:val="28"/>
          <w:szCs w:val="28"/>
          <w:lang w:val="uk-UA"/>
        </w:rPr>
      </w:pPr>
      <w:r w:rsidRPr="00851346">
        <w:rPr>
          <w:sz w:val="28"/>
          <w:szCs w:val="28"/>
          <w:lang w:val="uk-UA"/>
        </w:rPr>
        <w:t xml:space="preserve">Бєлова А.Д. Вербальне відображення </w:t>
      </w:r>
      <w:proofErr w:type="spellStart"/>
      <w:r w:rsidRPr="00851346">
        <w:rPr>
          <w:sz w:val="28"/>
          <w:szCs w:val="28"/>
          <w:lang w:val="uk-UA"/>
        </w:rPr>
        <w:t>концептосфери</w:t>
      </w:r>
      <w:proofErr w:type="spellEnd"/>
      <w:r w:rsidRPr="00851346">
        <w:rPr>
          <w:sz w:val="28"/>
          <w:szCs w:val="28"/>
          <w:lang w:val="uk-UA"/>
        </w:rPr>
        <w:t xml:space="preserve"> етносу: сучасний стан вивчення проблеми. </w:t>
      </w:r>
      <w:proofErr w:type="spellStart"/>
      <w:r w:rsidRPr="00851346">
        <w:rPr>
          <w:i/>
          <w:sz w:val="28"/>
          <w:szCs w:val="28"/>
          <w:lang w:val="uk-UA"/>
        </w:rPr>
        <w:t>Мовні</w:t>
      </w:r>
      <w:proofErr w:type="spellEnd"/>
      <w:r w:rsidRPr="00851346">
        <w:rPr>
          <w:i/>
          <w:sz w:val="28"/>
          <w:szCs w:val="28"/>
          <w:lang w:val="uk-UA"/>
        </w:rPr>
        <w:t xml:space="preserve"> і концептуальні картини світу</w:t>
      </w:r>
      <w:r w:rsidRPr="00851346">
        <w:rPr>
          <w:sz w:val="28"/>
          <w:szCs w:val="28"/>
          <w:lang w:val="uk-UA"/>
        </w:rPr>
        <w:t xml:space="preserve">: Збірник наукових праць. К.: Логос, 2001. №5. С. 15-22.  </w:t>
      </w:r>
    </w:p>
    <w:p w14:paraId="58DE6885" w14:textId="77777777" w:rsidR="005F6E9D" w:rsidRPr="00851346" w:rsidRDefault="005F6E9D" w:rsidP="00851346">
      <w:pPr>
        <w:pStyle w:val="11"/>
        <w:numPr>
          <w:ilvl w:val="0"/>
          <w:numId w:val="13"/>
        </w:numPr>
        <w:snapToGrid/>
        <w:spacing w:line="360" w:lineRule="auto"/>
        <w:ind w:left="0" w:firstLine="709"/>
        <w:jc w:val="both"/>
        <w:rPr>
          <w:sz w:val="28"/>
          <w:szCs w:val="28"/>
          <w:lang w:val="uk-UA"/>
        </w:rPr>
      </w:pPr>
      <w:proofErr w:type="spellStart"/>
      <w:r w:rsidRPr="00851346">
        <w:rPr>
          <w:sz w:val="28"/>
          <w:szCs w:val="28"/>
          <w:lang w:val="uk-UA"/>
        </w:rPr>
        <w:t>Бехта</w:t>
      </w:r>
      <w:proofErr w:type="spellEnd"/>
      <w:r w:rsidRPr="00851346">
        <w:rPr>
          <w:sz w:val="28"/>
          <w:szCs w:val="28"/>
          <w:lang w:val="uk-UA"/>
        </w:rPr>
        <w:t xml:space="preserve"> І.А. </w:t>
      </w:r>
      <w:proofErr w:type="spellStart"/>
      <w:r w:rsidRPr="00851346">
        <w:rPr>
          <w:sz w:val="28"/>
          <w:szCs w:val="28"/>
          <w:lang w:val="uk-UA"/>
        </w:rPr>
        <w:t>Концептосфера</w:t>
      </w:r>
      <w:proofErr w:type="spellEnd"/>
      <w:r w:rsidRPr="00851346">
        <w:rPr>
          <w:sz w:val="28"/>
          <w:szCs w:val="28"/>
          <w:lang w:val="uk-UA"/>
        </w:rPr>
        <w:t xml:space="preserve"> у динаміці (текст і дискурс у світлі </w:t>
      </w:r>
      <w:proofErr w:type="spellStart"/>
      <w:r w:rsidRPr="00851346">
        <w:rPr>
          <w:sz w:val="28"/>
          <w:szCs w:val="28"/>
          <w:lang w:val="uk-UA"/>
        </w:rPr>
        <w:t>когнітивно</w:t>
      </w:r>
      <w:proofErr w:type="spellEnd"/>
      <w:r w:rsidRPr="00851346">
        <w:rPr>
          <w:sz w:val="28"/>
          <w:szCs w:val="28"/>
          <w:lang w:val="uk-UA"/>
        </w:rPr>
        <w:t xml:space="preserve">-дискурсивної парадигми). </w:t>
      </w:r>
      <w:proofErr w:type="spellStart"/>
      <w:r w:rsidRPr="00851346">
        <w:rPr>
          <w:i/>
          <w:sz w:val="28"/>
          <w:szCs w:val="28"/>
          <w:lang w:val="uk-UA"/>
        </w:rPr>
        <w:t>Мовні</w:t>
      </w:r>
      <w:proofErr w:type="spellEnd"/>
      <w:r w:rsidRPr="00851346">
        <w:rPr>
          <w:i/>
          <w:sz w:val="28"/>
          <w:szCs w:val="28"/>
          <w:lang w:val="uk-UA"/>
        </w:rPr>
        <w:t xml:space="preserve"> і концептуальні картини світу: Збірник наукових праць</w:t>
      </w:r>
      <w:r w:rsidRPr="00851346">
        <w:rPr>
          <w:sz w:val="28"/>
          <w:szCs w:val="28"/>
          <w:lang w:val="uk-UA"/>
        </w:rPr>
        <w:t>. К.: Логос, 2001. №5. С. 22-26.</w:t>
      </w:r>
    </w:p>
    <w:p w14:paraId="4F552D27" w14:textId="24E8FC0E" w:rsidR="005F6E9D" w:rsidRPr="00851346" w:rsidRDefault="005F6E9D" w:rsidP="00851346">
      <w:pPr>
        <w:pStyle w:val="ae"/>
        <w:numPr>
          <w:ilvl w:val="0"/>
          <w:numId w:val="13"/>
        </w:numPr>
        <w:spacing w:line="360" w:lineRule="auto"/>
        <w:ind w:left="0" w:firstLine="709"/>
        <w:textAlignment w:val="center"/>
        <w:rPr>
          <w:rFonts w:ascii="Times New Roman" w:hAnsi="Times New Roman" w:cs="Times New Roman"/>
          <w:color w:val="auto"/>
          <w:sz w:val="28"/>
          <w:szCs w:val="28"/>
          <w:lang w:val="ru-RU"/>
        </w:rPr>
      </w:pPr>
      <w:r w:rsidRPr="00851346">
        <w:rPr>
          <w:rFonts w:ascii="Times New Roman" w:hAnsi="Times New Roman" w:cs="Times New Roman"/>
          <w:color w:val="auto"/>
          <w:sz w:val="28"/>
          <w:szCs w:val="28"/>
          <w:lang w:val="ru-RU"/>
        </w:rPr>
        <w:t>Бондаренко Є. В. </w:t>
      </w:r>
      <w:proofErr w:type="spellStart"/>
      <w:r w:rsidRPr="00851346">
        <w:rPr>
          <w:rFonts w:ascii="Times New Roman" w:hAnsi="Times New Roman" w:cs="Times New Roman"/>
          <w:color w:val="auto"/>
          <w:sz w:val="28"/>
          <w:szCs w:val="28"/>
          <w:lang w:val="ru-RU"/>
        </w:rPr>
        <w:t>Типологія</w:t>
      </w:r>
      <w:proofErr w:type="spellEnd"/>
      <w:r w:rsidRPr="00851346">
        <w:rPr>
          <w:rFonts w:ascii="Times New Roman" w:hAnsi="Times New Roman" w:cs="Times New Roman"/>
          <w:color w:val="auto"/>
          <w:sz w:val="28"/>
          <w:szCs w:val="28"/>
          <w:lang w:val="ru-RU"/>
        </w:rPr>
        <w:t xml:space="preserve"> картин </w:t>
      </w:r>
      <w:proofErr w:type="spellStart"/>
      <w:r w:rsidRPr="00851346">
        <w:rPr>
          <w:rFonts w:ascii="Times New Roman" w:hAnsi="Times New Roman" w:cs="Times New Roman"/>
          <w:color w:val="auto"/>
          <w:sz w:val="28"/>
          <w:szCs w:val="28"/>
          <w:lang w:val="ru-RU"/>
        </w:rPr>
        <w:t>світу</w:t>
      </w:r>
      <w:proofErr w:type="spellEnd"/>
      <w:r w:rsidRPr="00851346">
        <w:rPr>
          <w:rFonts w:ascii="Times New Roman" w:hAnsi="Times New Roman" w:cs="Times New Roman"/>
          <w:color w:val="auto"/>
          <w:sz w:val="28"/>
          <w:szCs w:val="28"/>
          <w:lang w:val="ru-RU"/>
        </w:rPr>
        <w:t xml:space="preserve">: </w:t>
      </w:r>
      <w:proofErr w:type="spellStart"/>
      <w:r w:rsidRPr="00851346">
        <w:rPr>
          <w:rFonts w:ascii="Times New Roman" w:hAnsi="Times New Roman" w:cs="Times New Roman"/>
          <w:color w:val="auto"/>
          <w:sz w:val="28"/>
          <w:szCs w:val="28"/>
          <w:lang w:val="ru-RU"/>
        </w:rPr>
        <w:t>когнітивні</w:t>
      </w:r>
      <w:proofErr w:type="spellEnd"/>
      <w:r w:rsidRPr="00851346">
        <w:rPr>
          <w:rFonts w:ascii="Times New Roman" w:hAnsi="Times New Roman" w:cs="Times New Roman"/>
          <w:color w:val="auto"/>
          <w:sz w:val="28"/>
          <w:szCs w:val="28"/>
          <w:lang w:val="ru-RU"/>
        </w:rPr>
        <w:t xml:space="preserve"> </w:t>
      </w:r>
      <w:proofErr w:type="spellStart"/>
      <w:r w:rsidRPr="00851346">
        <w:rPr>
          <w:rFonts w:ascii="Times New Roman" w:hAnsi="Times New Roman" w:cs="Times New Roman"/>
          <w:color w:val="auto"/>
          <w:sz w:val="28"/>
          <w:szCs w:val="28"/>
          <w:lang w:val="ru-RU"/>
        </w:rPr>
        <w:t>підвалини</w:t>
      </w:r>
      <w:proofErr w:type="spellEnd"/>
      <w:r w:rsidRPr="00851346">
        <w:rPr>
          <w:rFonts w:ascii="Times New Roman" w:hAnsi="Times New Roman" w:cs="Times New Roman"/>
          <w:color w:val="auto"/>
          <w:sz w:val="28"/>
          <w:szCs w:val="28"/>
          <w:lang w:val="ru-RU"/>
        </w:rPr>
        <w:t xml:space="preserve"> </w:t>
      </w:r>
      <w:proofErr w:type="spellStart"/>
      <w:r w:rsidRPr="00851346">
        <w:rPr>
          <w:rFonts w:ascii="Times New Roman" w:hAnsi="Times New Roman" w:cs="Times New Roman"/>
          <w:i/>
          <w:iCs/>
          <w:color w:val="auto"/>
          <w:sz w:val="28"/>
          <w:szCs w:val="28"/>
          <w:lang w:val="ru-RU"/>
        </w:rPr>
        <w:t>Наукові</w:t>
      </w:r>
      <w:proofErr w:type="spellEnd"/>
      <w:r w:rsidRPr="00851346">
        <w:rPr>
          <w:rFonts w:ascii="Times New Roman" w:hAnsi="Times New Roman" w:cs="Times New Roman"/>
          <w:i/>
          <w:iCs/>
          <w:color w:val="auto"/>
          <w:sz w:val="28"/>
          <w:szCs w:val="28"/>
          <w:lang w:val="ru-RU"/>
        </w:rPr>
        <w:t xml:space="preserve"> записки КДПУ</w:t>
      </w:r>
      <w:r w:rsidRPr="00851346">
        <w:rPr>
          <w:rFonts w:ascii="Times New Roman" w:hAnsi="Times New Roman" w:cs="Times New Roman"/>
          <w:color w:val="auto"/>
          <w:sz w:val="28"/>
          <w:szCs w:val="28"/>
          <w:lang w:val="ru-RU"/>
        </w:rPr>
        <w:t>. </w:t>
      </w:r>
      <w:r w:rsidRPr="00851346">
        <w:rPr>
          <w:rFonts w:ascii="Times New Roman" w:hAnsi="Times New Roman" w:cs="Times New Roman"/>
          <w:i/>
          <w:iCs/>
          <w:color w:val="auto"/>
          <w:sz w:val="28"/>
          <w:szCs w:val="28"/>
          <w:lang w:val="ru-RU"/>
        </w:rPr>
        <w:t xml:space="preserve">Сер.: </w:t>
      </w:r>
      <w:proofErr w:type="spellStart"/>
      <w:r w:rsidRPr="00851346">
        <w:rPr>
          <w:rFonts w:ascii="Times New Roman" w:hAnsi="Times New Roman" w:cs="Times New Roman"/>
          <w:i/>
          <w:iCs/>
          <w:color w:val="auto"/>
          <w:sz w:val="28"/>
          <w:szCs w:val="28"/>
          <w:lang w:val="ru-RU"/>
        </w:rPr>
        <w:t>Філологічні</w:t>
      </w:r>
      <w:proofErr w:type="spellEnd"/>
      <w:r w:rsidRPr="00851346">
        <w:rPr>
          <w:rFonts w:ascii="Times New Roman" w:hAnsi="Times New Roman" w:cs="Times New Roman"/>
          <w:i/>
          <w:iCs/>
          <w:color w:val="auto"/>
          <w:sz w:val="28"/>
          <w:szCs w:val="28"/>
          <w:lang w:val="ru-RU"/>
        </w:rPr>
        <w:t xml:space="preserve"> науки (</w:t>
      </w:r>
      <w:proofErr w:type="spellStart"/>
      <w:r w:rsidRPr="00851346">
        <w:rPr>
          <w:rFonts w:ascii="Times New Roman" w:hAnsi="Times New Roman" w:cs="Times New Roman"/>
          <w:i/>
          <w:iCs/>
          <w:color w:val="auto"/>
          <w:sz w:val="28"/>
          <w:szCs w:val="28"/>
          <w:lang w:val="ru-RU"/>
        </w:rPr>
        <w:t>мовознавство</w:t>
      </w:r>
      <w:proofErr w:type="spellEnd"/>
      <w:r w:rsidRPr="00851346">
        <w:rPr>
          <w:rFonts w:ascii="Times New Roman" w:hAnsi="Times New Roman" w:cs="Times New Roman"/>
          <w:i/>
          <w:iCs/>
          <w:color w:val="auto"/>
          <w:sz w:val="28"/>
          <w:szCs w:val="28"/>
          <w:lang w:val="ru-RU"/>
        </w:rPr>
        <w:t>).</w:t>
      </w:r>
      <w:r w:rsidRPr="00851346">
        <w:rPr>
          <w:rFonts w:ascii="Times New Roman" w:hAnsi="Times New Roman" w:cs="Times New Roman"/>
          <w:color w:val="auto"/>
          <w:sz w:val="28"/>
          <w:szCs w:val="28"/>
          <w:lang w:val="ru-RU"/>
        </w:rPr>
        <w:t xml:space="preserve"> 2013. </w:t>
      </w:r>
      <w:proofErr w:type="spellStart"/>
      <w:r w:rsidRPr="00851346">
        <w:rPr>
          <w:rFonts w:ascii="Times New Roman" w:hAnsi="Times New Roman" w:cs="Times New Roman"/>
          <w:color w:val="auto"/>
          <w:sz w:val="28"/>
          <w:szCs w:val="28"/>
          <w:lang w:val="ru-RU"/>
        </w:rPr>
        <w:t>Вип</w:t>
      </w:r>
      <w:proofErr w:type="spellEnd"/>
      <w:r w:rsidRPr="00851346">
        <w:rPr>
          <w:rFonts w:ascii="Times New Roman" w:hAnsi="Times New Roman" w:cs="Times New Roman"/>
          <w:color w:val="auto"/>
          <w:sz w:val="28"/>
          <w:szCs w:val="28"/>
          <w:lang w:val="ru-RU"/>
        </w:rPr>
        <w:t xml:space="preserve">. 116. С. 383–388. </w:t>
      </w:r>
    </w:p>
    <w:p w14:paraId="191A63F4" w14:textId="7CA9C900" w:rsidR="001A666D" w:rsidRPr="00851346" w:rsidRDefault="001A666D" w:rsidP="00851346">
      <w:pPr>
        <w:pStyle w:val="ae"/>
        <w:numPr>
          <w:ilvl w:val="0"/>
          <w:numId w:val="13"/>
        </w:numPr>
        <w:spacing w:line="360" w:lineRule="auto"/>
        <w:ind w:left="0" w:firstLine="709"/>
        <w:textAlignment w:val="center"/>
        <w:rPr>
          <w:rFonts w:ascii="Times New Roman" w:hAnsi="Times New Roman" w:cs="Times New Roman"/>
          <w:color w:val="auto"/>
          <w:sz w:val="28"/>
          <w:szCs w:val="28"/>
          <w:lang w:val="en-US"/>
        </w:rPr>
      </w:pPr>
      <w:r w:rsidRPr="00851346">
        <w:rPr>
          <w:rFonts w:ascii="Times New Roman" w:hAnsi="Times New Roman" w:cs="Times New Roman"/>
          <w:color w:val="212121"/>
          <w:sz w:val="28"/>
          <w:szCs w:val="28"/>
          <w:shd w:val="clear" w:color="auto" w:fill="FFFFFF"/>
        </w:rPr>
        <w:t>Боса Т</w:t>
      </w:r>
      <w:r w:rsidRPr="00851346">
        <w:rPr>
          <w:rFonts w:ascii="Times New Roman" w:hAnsi="Times New Roman" w:cs="Times New Roman"/>
          <w:color w:val="212121"/>
          <w:sz w:val="28"/>
          <w:szCs w:val="28"/>
          <w:shd w:val="clear" w:color="auto" w:fill="FFFFFF"/>
        </w:rPr>
        <w:t>.</w:t>
      </w:r>
      <w:r w:rsidRPr="00851346">
        <w:rPr>
          <w:rFonts w:ascii="Times New Roman" w:hAnsi="Times New Roman" w:cs="Times New Roman"/>
          <w:color w:val="212121"/>
          <w:sz w:val="28"/>
          <w:szCs w:val="28"/>
          <w:shd w:val="clear" w:color="auto" w:fill="FFFFFF"/>
        </w:rPr>
        <w:t>С</w:t>
      </w:r>
      <w:r w:rsidRPr="00851346">
        <w:rPr>
          <w:rFonts w:ascii="Times New Roman" w:hAnsi="Times New Roman" w:cs="Times New Roman"/>
          <w:color w:val="212121"/>
          <w:sz w:val="28"/>
          <w:szCs w:val="28"/>
          <w:shd w:val="clear" w:color="auto" w:fill="FFFFFF"/>
        </w:rPr>
        <w:t xml:space="preserve">. Концепт як структурна одиниця </w:t>
      </w:r>
      <w:proofErr w:type="spellStart"/>
      <w:r w:rsidRPr="00851346">
        <w:rPr>
          <w:rFonts w:ascii="Times New Roman" w:hAnsi="Times New Roman" w:cs="Times New Roman"/>
          <w:color w:val="212121"/>
          <w:sz w:val="28"/>
          <w:szCs w:val="28"/>
          <w:shd w:val="clear" w:color="auto" w:fill="FFFFFF"/>
        </w:rPr>
        <w:t>мовної</w:t>
      </w:r>
      <w:proofErr w:type="spellEnd"/>
      <w:r w:rsidRPr="00851346">
        <w:rPr>
          <w:rFonts w:ascii="Times New Roman" w:hAnsi="Times New Roman" w:cs="Times New Roman"/>
          <w:color w:val="212121"/>
          <w:sz w:val="28"/>
          <w:szCs w:val="28"/>
          <w:shd w:val="clear" w:color="auto" w:fill="FFFFFF"/>
        </w:rPr>
        <w:t xml:space="preserve"> картини світу. </w:t>
      </w:r>
      <w:proofErr w:type="spellStart"/>
      <w:r w:rsidRPr="00851346">
        <w:rPr>
          <w:rFonts w:ascii="Times New Roman" w:hAnsi="Times New Roman" w:cs="Times New Roman"/>
          <w:i/>
          <w:iCs/>
          <w:color w:val="212121"/>
          <w:sz w:val="28"/>
          <w:szCs w:val="28"/>
          <w:shd w:val="clear" w:color="auto" w:fill="FFFFFF"/>
        </w:rPr>
        <w:t>Scientific</w:t>
      </w:r>
      <w:proofErr w:type="spellEnd"/>
      <w:r w:rsidRPr="00851346">
        <w:rPr>
          <w:rFonts w:ascii="Times New Roman" w:hAnsi="Times New Roman" w:cs="Times New Roman"/>
          <w:i/>
          <w:iCs/>
          <w:color w:val="212121"/>
          <w:sz w:val="28"/>
          <w:szCs w:val="28"/>
          <w:shd w:val="clear" w:color="auto" w:fill="FFFFFF"/>
        </w:rPr>
        <w:t xml:space="preserve"> </w:t>
      </w:r>
      <w:proofErr w:type="spellStart"/>
      <w:r w:rsidRPr="00851346">
        <w:rPr>
          <w:rFonts w:ascii="Times New Roman" w:hAnsi="Times New Roman" w:cs="Times New Roman"/>
          <w:i/>
          <w:iCs/>
          <w:color w:val="212121"/>
          <w:sz w:val="28"/>
          <w:szCs w:val="28"/>
          <w:shd w:val="clear" w:color="auto" w:fill="FFFFFF"/>
        </w:rPr>
        <w:t>Bulletin</w:t>
      </w:r>
      <w:proofErr w:type="spellEnd"/>
      <w:r w:rsidRPr="00851346">
        <w:rPr>
          <w:rFonts w:ascii="Times New Roman" w:hAnsi="Times New Roman" w:cs="Times New Roman"/>
          <w:i/>
          <w:iCs/>
          <w:color w:val="212121"/>
          <w:sz w:val="28"/>
          <w:szCs w:val="28"/>
          <w:shd w:val="clear" w:color="auto" w:fill="FFFFFF"/>
        </w:rPr>
        <w:t xml:space="preserve"> </w:t>
      </w:r>
      <w:proofErr w:type="spellStart"/>
      <w:r w:rsidRPr="00851346">
        <w:rPr>
          <w:rFonts w:ascii="Times New Roman" w:hAnsi="Times New Roman" w:cs="Times New Roman"/>
          <w:i/>
          <w:iCs/>
          <w:color w:val="212121"/>
          <w:sz w:val="28"/>
          <w:szCs w:val="28"/>
          <w:shd w:val="clear" w:color="auto" w:fill="FFFFFF"/>
        </w:rPr>
        <w:t>of</w:t>
      </w:r>
      <w:proofErr w:type="spellEnd"/>
      <w:r w:rsidRPr="00851346">
        <w:rPr>
          <w:rFonts w:ascii="Times New Roman" w:hAnsi="Times New Roman" w:cs="Times New Roman"/>
          <w:i/>
          <w:iCs/>
          <w:color w:val="212121"/>
          <w:sz w:val="28"/>
          <w:szCs w:val="28"/>
          <w:shd w:val="clear" w:color="auto" w:fill="FFFFFF"/>
        </w:rPr>
        <w:t xml:space="preserve"> </w:t>
      </w:r>
      <w:proofErr w:type="spellStart"/>
      <w:r w:rsidRPr="00851346">
        <w:rPr>
          <w:rFonts w:ascii="Times New Roman" w:hAnsi="Times New Roman" w:cs="Times New Roman"/>
          <w:i/>
          <w:iCs/>
          <w:color w:val="212121"/>
          <w:sz w:val="28"/>
          <w:szCs w:val="28"/>
          <w:shd w:val="clear" w:color="auto" w:fill="FFFFFF"/>
        </w:rPr>
        <w:t>Kherson</w:t>
      </w:r>
      <w:proofErr w:type="spellEnd"/>
      <w:r w:rsidRPr="00851346">
        <w:rPr>
          <w:rFonts w:ascii="Times New Roman" w:hAnsi="Times New Roman" w:cs="Times New Roman"/>
          <w:i/>
          <w:iCs/>
          <w:color w:val="212121"/>
          <w:sz w:val="28"/>
          <w:szCs w:val="28"/>
          <w:shd w:val="clear" w:color="auto" w:fill="FFFFFF"/>
        </w:rPr>
        <w:t xml:space="preserve"> </w:t>
      </w:r>
      <w:proofErr w:type="spellStart"/>
      <w:r w:rsidRPr="00851346">
        <w:rPr>
          <w:rFonts w:ascii="Times New Roman" w:hAnsi="Times New Roman" w:cs="Times New Roman"/>
          <w:i/>
          <w:iCs/>
          <w:color w:val="212121"/>
          <w:sz w:val="28"/>
          <w:szCs w:val="28"/>
          <w:shd w:val="clear" w:color="auto" w:fill="FFFFFF"/>
        </w:rPr>
        <w:t>State</w:t>
      </w:r>
      <w:proofErr w:type="spellEnd"/>
      <w:r w:rsidRPr="00851346">
        <w:rPr>
          <w:rFonts w:ascii="Times New Roman" w:hAnsi="Times New Roman" w:cs="Times New Roman"/>
          <w:i/>
          <w:iCs/>
          <w:color w:val="212121"/>
          <w:sz w:val="28"/>
          <w:szCs w:val="28"/>
          <w:shd w:val="clear" w:color="auto" w:fill="FFFFFF"/>
        </w:rPr>
        <w:t xml:space="preserve"> </w:t>
      </w:r>
      <w:proofErr w:type="spellStart"/>
      <w:r w:rsidRPr="00851346">
        <w:rPr>
          <w:rFonts w:ascii="Times New Roman" w:hAnsi="Times New Roman" w:cs="Times New Roman"/>
          <w:i/>
          <w:iCs/>
          <w:color w:val="212121"/>
          <w:sz w:val="28"/>
          <w:szCs w:val="28"/>
          <w:shd w:val="clear" w:color="auto" w:fill="FFFFFF"/>
        </w:rPr>
        <w:t>University</w:t>
      </w:r>
      <w:proofErr w:type="spellEnd"/>
      <w:r w:rsidRPr="00851346">
        <w:rPr>
          <w:rFonts w:ascii="Times New Roman" w:hAnsi="Times New Roman" w:cs="Times New Roman"/>
          <w:i/>
          <w:iCs/>
          <w:color w:val="212121"/>
          <w:sz w:val="28"/>
          <w:szCs w:val="28"/>
          <w:shd w:val="clear" w:color="auto" w:fill="FFFFFF"/>
        </w:rPr>
        <w:t xml:space="preserve"> </w:t>
      </w:r>
      <w:proofErr w:type="spellStart"/>
      <w:r w:rsidRPr="00851346">
        <w:rPr>
          <w:rFonts w:ascii="Times New Roman" w:hAnsi="Times New Roman" w:cs="Times New Roman"/>
          <w:i/>
          <w:iCs/>
          <w:color w:val="212121"/>
          <w:sz w:val="28"/>
          <w:szCs w:val="28"/>
          <w:shd w:val="clear" w:color="auto" w:fill="FFFFFF"/>
        </w:rPr>
        <w:t>Series</w:t>
      </w:r>
      <w:proofErr w:type="spellEnd"/>
      <w:r w:rsidRPr="00851346">
        <w:rPr>
          <w:rFonts w:ascii="Times New Roman" w:hAnsi="Times New Roman" w:cs="Times New Roman"/>
          <w:i/>
          <w:iCs/>
          <w:color w:val="212121"/>
          <w:sz w:val="28"/>
          <w:szCs w:val="28"/>
          <w:shd w:val="clear" w:color="auto" w:fill="FFFFFF"/>
        </w:rPr>
        <w:t xml:space="preserve"> </w:t>
      </w:r>
      <w:proofErr w:type="spellStart"/>
      <w:r w:rsidRPr="00851346">
        <w:rPr>
          <w:rFonts w:ascii="Times New Roman" w:hAnsi="Times New Roman" w:cs="Times New Roman"/>
          <w:i/>
          <w:iCs/>
          <w:color w:val="212121"/>
          <w:sz w:val="28"/>
          <w:szCs w:val="28"/>
          <w:shd w:val="clear" w:color="auto" w:fill="FFFFFF"/>
        </w:rPr>
        <w:t>Germanic</w:t>
      </w:r>
      <w:proofErr w:type="spellEnd"/>
      <w:r w:rsidRPr="00851346">
        <w:rPr>
          <w:rFonts w:ascii="Times New Roman" w:hAnsi="Times New Roman" w:cs="Times New Roman"/>
          <w:i/>
          <w:iCs/>
          <w:color w:val="212121"/>
          <w:sz w:val="28"/>
          <w:szCs w:val="28"/>
          <w:shd w:val="clear" w:color="auto" w:fill="FFFFFF"/>
        </w:rPr>
        <w:t xml:space="preserve"> </w:t>
      </w:r>
      <w:proofErr w:type="spellStart"/>
      <w:r w:rsidRPr="00851346">
        <w:rPr>
          <w:rFonts w:ascii="Times New Roman" w:hAnsi="Times New Roman" w:cs="Times New Roman"/>
          <w:i/>
          <w:iCs/>
          <w:color w:val="212121"/>
          <w:sz w:val="28"/>
          <w:szCs w:val="28"/>
          <w:shd w:val="clear" w:color="auto" w:fill="FFFFFF"/>
        </w:rPr>
        <w:t>Studies</w:t>
      </w:r>
      <w:proofErr w:type="spellEnd"/>
      <w:r w:rsidRPr="00851346">
        <w:rPr>
          <w:rFonts w:ascii="Times New Roman" w:hAnsi="Times New Roman" w:cs="Times New Roman"/>
          <w:i/>
          <w:iCs/>
          <w:color w:val="212121"/>
          <w:sz w:val="28"/>
          <w:szCs w:val="28"/>
          <w:shd w:val="clear" w:color="auto" w:fill="FFFFFF"/>
        </w:rPr>
        <w:t xml:space="preserve"> </w:t>
      </w:r>
      <w:proofErr w:type="spellStart"/>
      <w:r w:rsidRPr="00851346">
        <w:rPr>
          <w:rFonts w:ascii="Times New Roman" w:hAnsi="Times New Roman" w:cs="Times New Roman"/>
          <w:i/>
          <w:iCs/>
          <w:color w:val="212121"/>
          <w:sz w:val="28"/>
          <w:szCs w:val="28"/>
          <w:shd w:val="clear" w:color="auto" w:fill="FFFFFF"/>
        </w:rPr>
        <w:t>and</w:t>
      </w:r>
      <w:proofErr w:type="spellEnd"/>
      <w:r w:rsidRPr="00851346">
        <w:rPr>
          <w:rFonts w:ascii="Times New Roman" w:hAnsi="Times New Roman" w:cs="Times New Roman"/>
          <w:i/>
          <w:iCs/>
          <w:color w:val="212121"/>
          <w:sz w:val="28"/>
          <w:szCs w:val="28"/>
          <w:shd w:val="clear" w:color="auto" w:fill="FFFFFF"/>
        </w:rPr>
        <w:t xml:space="preserve"> </w:t>
      </w:r>
      <w:proofErr w:type="spellStart"/>
      <w:r w:rsidRPr="00851346">
        <w:rPr>
          <w:rFonts w:ascii="Times New Roman" w:hAnsi="Times New Roman" w:cs="Times New Roman"/>
          <w:i/>
          <w:iCs/>
          <w:color w:val="212121"/>
          <w:sz w:val="28"/>
          <w:szCs w:val="28"/>
          <w:shd w:val="clear" w:color="auto" w:fill="FFFFFF"/>
        </w:rPr>
        <w:t>Intercultural</w:t>
      </w:r>
      <w:proofErr w:type="spellEnd"/>
      <w:r w:rsidRPr="00851346">
        <w:rPr>
          <w:rFonts w:ascii="Times New Roman" w:hAnsi="Times New Roman" w:cs="Times New Roman"/>
          <w:i/>
          <w:iCs/>
          <w:color w:val="212121"/>
          <w:sz w:val="28"/>
          <w:szCs w:val="28"/>
          <w:shd w:val="clear" w:color="auto" w:fill="FFFFFF"/>
        </w:rPr>
        <w:t xml:space="preserve"> </w:t>
      </w:r>
      <w:proofErr w:type="spellStart"/>
      <w:r w:rsidRPr="00851346">
        <w:rPr>
          <w:rFonts w:ascii="Times New Roman" w:hAnsi="Times New Roman" w:cs="Times New Roman"/>
          <w:i/>
          <w:iCs/>
          <w:color w:val="212121"/>
          <w:sz w:val="28"/>
          <w:szCs w:val="28"/>
          <w:shd w:val="clear" w:color="auto" w:fill="FFFFFF"/>
        </w:rPr>
        <w:t>Communication</w:t>
      </w:r>
      <w:proofErr w:type="spellEnd"/>
      <w:r w:rsidRPr="00851346">
        <w:rPr>
          <w:rFonts w:ascii="Times New Roman" w:hAnsi="Times New Roman" w:cs="Times New Roman"/>
          <w:color w:val="212121"/>
          <w:sz w:val="28"/>
          <w:szCs w:val="28"/>
          <w:shd w:val="clear" w:color="auto" w:fill="FFFFFF"/>
        </w:rPr>
        <w:t>, № 1 (10 грудня 2024): 35–39. https://doi.org/10.32999/ksu2663-3426/2024-1-5.</w:t>
      </w:r>
    </w:p>
    <w:p w14:paraId="06F811CE" w14:textId="77777777" w:rsidR="00DF7F66" w:rsidRPr="00851346" w:rsidRDefault="00DF7F66" w:rsidP="00851346">
      <w:pPr>
        <w:pStyle w:val="a5"/>
        <w:numPr>
          <w:ilvl w:val="0"/>
          <w:numId w:val="13"/>
        </w:numPr>
        <w:spacing w:after="0" w:line="360" w:lineRule="auto"/>
        <w:ind w:left="0" w:firstLine="709"/>
        <w:jc w:val="both"/>
        <w:rPr>
          <w:rFonts w:ascii="Times New Roman" w:hAnsi="Times New Roman" w:cs="Times New Roman"/>
          <w:sz w:val="28"/>
          <w:szCs w:val="28"/>
        </w:rPr>
      </w:pPr>
      <w:r w:rsidRPr="00851346">
        <w:rPr>
          <w:rFonts w:ascii="Times New Roman" w:hAnsi="Times New Roman" w:cs="Times New Roman"/>
          <w:sz w:val="28"/>
          <w:szCs w:val="28"/>
        </w:rPr>
        <w:t xml:space="preserve">Браславська Л. Я. Концепт ВІЙНА в англомовной картині світу: до концептуальні основи.  </w:t>
      </w:r>
      <w:r w:rsidRPr="00851346">
        <w:rPr>
          <w:rFonts w:ascii="Times New Roman" w:hAnsi="Times New Roman" w:cs="Times New Roman"/>
          <w:i/>
          <w:iCs/>
          <w:sz w:val="28"/>
          <w:szCs w:val="28"/>
        </w:rPr>
        <w:t>Вісник Харківського національного університету імені В. Н. Каразіна. Серія "Романо-германська філологія. Методика викладання іноземних мов"</w:t>
      </w:r>
      <w:r w:rsidRPr="00851346">
        <w:rPr>
          <w:rFonts w:ascii="Times New Roman" w:hAnsi="Times New Roman" w:cs="Times New Roman"/>
          <w:sz w:val="28"/>
          <w:szCs w:val="28"/>
        </w:rPr>
        <w:t>. 2013. № 1051. С. 46–51.</w:t>
      </w:r>
    </w:p>
    <w:p w14:paraId="3D447F89" w14:textId="77777777" w:rsidR="00DF7F66" w:rsidRPr="00851346" w:rsidRDefault="00DF7F66" w:rsidP="00851346">
      <w:pPr>
        <w:pStyle w:val="11"/>
        <w:numPr>
          <w:ilvl w:val="0"/>
          <w:numId w:val="13"/>
        </w:numPr>
        <w:snapToGrid/>
        <w:spacing w:line="360" w:lineRule="auto"/>
        <w:ind w:left="0" w:firstLine="709"/>
        <w:jc w:val="both"/>
        <w:rPr>
          <w:sz w:val="28"/>
          <w:szCs w:val="28"/>
          <w:shd w:val="clear" w:color="auto" w:fill="FFFFFF"/>
        </w:rPr>
      </w:pPr>
      <w:proofErr w:type="spellStart"/>
      <w:r w:rsidRPr="00851346">
        <w:rPr>
          <w:sz w:val="28"/>
          <w:szCs w:val="28"/>
          <w:lang w:val="uk-UA"/>
        </w:rPr>
        <w:t>Вальчук</w:t>
      </w:r>
      <w:proofErr w:type="spellEnd"/>
      <w:r w:rsidRPr="00851346">
        <w:rPr>
          <w:sz w:val="28"/>
          <w:szCs w:val="28"/>
          <w:lang w:val="uk-UA"/>
        </w:rPr>
        <w:t xml:space="preserve"> Г.В. </w:t>
      </w:r>
      <w:proofErr w:type="spellStart"/>
      <w:r w:rsidRPr="00851346">
        <w:rPr>
          <w:sz w:val="28"/>
          <w:szCs w:val="28"/>
          <w:lang w:val="uk-UA"/>
        </w:rPr>
        <w:t>Мовне</w:t>
      </w:r>
      <w:proofErr w:type="spellEnd"/>
      <w:r w:rsidRPr="00851346">
        <w:rPr>
          <w:sz w:val="28"/>
          <w:szCs w:val="28"/>
          <w:lang w:val="uk-UA"/>
        </w:rPr>
        <w:t xml:space="preserve"> втілення концепту “європейська інтеграція”: семантико-когнітивний аспект (на матеріалі документів Євросоюзу та публікацій газети </w:t>
      </w:r>
      <w:proofErr w:type="spellStart"/>
      <w:r w:rsidRPr="00851346">
        <w:rPr>
          <w:sz w:val="28"/>
          <w:szCs w:val="28"/>
          <w:lang w:val="uk-UA"/>
        </w:rPr>
        <w:t>The</w:t>
      </w:r>
      <w:proofErr w:type="spellEnd"/>
      <w:r w:rsidRPr="00851346">
        <w:rPr>
          <w:sz w:val="28"/>
          <w:szCs w:val="28"/>
          <w:lang w:val="uk-UA"/>
        </w:rPr>
        <w:t xml:space="preserve"> </w:t>
      </w:r>
      <w:proofErr w:type="spellStart"/>
      <w:r w:rsidRPr="00851346">
        <w:rPr>
          <w:sz w:val="28"/>
          <w:szCs w:val="28"/>
          <w:lang w:val="uk-UA"/>
        </w:rPr>
        <w:t>Times</w:t>
      </w:r>
      <w:proofErr w:type="spellEnd"/>
      <w:r w:rsidRPr="00851346">
        <w:rPr>
          <w:sz w:val="28"/>
          <w:szCs w:val="28"/>
          <w:lang w:val="uk-UA"/>
        </w:rPr>
        <w:t xml:space="preserve">): </w:t>
      </w:r>
      <w:proofErr w:type="spellStart"/>
      <w:r w:rsidRPr="00851346">
        <w:rPr>
          <w:sz w:val="28"/>
          <w:szCs w:val="28"/>
          <w:lang w:val="uk-UA"/>
        </w:rPr>
        <w:t>Дис</w:t>
      </w:r>
      <w:proofErr w:type="spellEnd"/>
      <w:r w:rsidRPr="00851346">
        <w:rPr>
          <w:sz w:val="28"/>
          <w:szCs w:val="28"/>
          <w:lang w:val="uk-UA"/>
        </w:rPr>
        <w:t xml:space="preserve">... </w:t>
      </w:r>
      <w:proofErr w:type="spellStart"/>
      <w:r w:rsidRPr="00851346">
        <w:rPr>
          <w:sz w:val="28"/>
          <w:szCs w:val="28"/>
          <w:lang w:val="uk-UA"/>
        </w:rPr>
        <w:t>канд</w:t>
      </w:r>
      <w:proofErr w:type="spellEnd"/>
      <w:r w:rsidRPr="00851346">
        <w:rPr>
          <w:sz w:val="28"/>
          <w:szCs w:val="28"/>
          <w:lang w:val="uk-UA"/>
        </w:rPr>
        <w:t xml:space="preserve">. </w:t>
      </w:r>
      <w:proofErr w:type="spellStart"/>
      <w:r w:rsidRPr="00851346">
        <w:rPr>
          <w:sz w:val="28"/>
          <w:szCs w:val="28"/>
          <w:lang w:val="uk-UA"/>
        </w:rPr>
        <w:t>філол</w:t>
      </w:r>
      <w:proofErr w:type="spellEnd"/>
      <w:r w:rsidRPr="00851346">
        <w:rPr>
          <w:sz w:val="28"/>
          <w:szCs w:val="28"/>
          <w:lang w:val="uk-UA"/>
        </w:rPr>
        <w:t>. наук: 10.02.04. К., 2003.  273 с.</w:t>
      </w:r>
    </w:p>
    <w:p w14:paraId="07DD83F0" w14:textId="77777777" w:rsidR="00DF7F66" w:rsidRPr="00851346" w:rsidRDefault="00DF7F66" w:rsidP="00851346">
      <w:pPr>
        <w:pStyle w:val="11"/>
        <w:numPr>
          <w:ilvl w:val="0"/>
          <w:numId w:val="13"/>
        </w:numPr>
        <w:snapToGrid/>
        <w:spacing w:line="360" w:lineRule="auto"/>
        <w:ind w:left="0" w:firstLine="709"/>
        <w:jc w:val="both"/>
        <w:rPr>
          <w:sz w:val="28"/>
          <w:szCs w:val="28"/>
          <w:shd w:val="clear" w:color="auto" w:fill="FFFFFF"/>
        </w:rPr>
      </w:pPr>
      <w:r w:rsidRPr="00851346">
        <w:rPr>
          <w:rFonts w:eastAsia="TimesNewRomanPSMT"/>
          <w:sz w:val="28"/>
          <w:szCs w:val="28"/>
          <w:lang w:val="uk-UA"/>
        </w:rPr>
        <w:t xml:space="preserve">Ванівська О. І. Основні підходи до аналізу </w:t>
      </w:r>
      <w:proofErr w:type="spellStart"/>
      <w:r w:rsidRPr="00851346">
        <w:rPr>
          <w:rFonts w:eastAsia="TimesNewRomanPSMT"/>
          <w:sz w:val="28"/>
          <w:szCs w:val="28"/>
          <w:lang w:val="uk-UA"/>
        </w:rPr>
        <w:t>мовних</w:t>
      </w:r>
      <w:proofErr w:type="spellEnd"/>
      <w:r w:rsidRPr="00851346">
        <w:rPr>
          <w:rFonts w:eastAsia="TimesNewRomanPSMT"/>
          <w:sz w:val="28"/>
          <w:szCs w:val="28"/>
          <w:lang w:val="uk-UA"/>
        </w:rPr>
        <w:t xml:space="preserve"> даних</w:t>
      </w:r>
      <w:r w:rsidRPr="00851346">
        <w:rPr>
          <w:rFonts w:eastAsia="TimesNewRomanPSMT"/>
          <w:sz w:val="28"/>
          <w:szCs w:val="28"/>
          <w:lang w:val="uk-UA"/>
        </w:rPr>
        <w:br/>
        <w:t xml:space="preserve">у корпусній лінгвістиці. </w:t>
      </w:r>
      <w:r w:rsidRPr="00851346">
        <w:rPr>
          <w:rFonts w:eastAsia="TimesNewRomanPSMT"/>
          <w:i/>
          <w:iCs/>
          <w:sz w:val="28"/>
          <w:szCs w:val="28"/>
          <w:lang w:val="uk-UA"/>
        </w:rPr>
        <w:t>Наукові записки. Серія «Філологічна</w:t>
      </w:r>
      <w:r w:rsidRPr="00851346">
        <w:rPr>
          <w:rFonts w:eastAsia="TimesNewRomanPSMT"/>
          <w:sz w:val="28"/>
          <w:szCs w:val="28"/>
          <w:lang w:val="uk-UA"/>
        </w:rPr>
        <w:t xml:space="preserve">». 2012. </w:t>
      </w:r>
      <w:proofErr w:type="spellStart"/>
      <w:r w:rsidRPr="00851346">
        <w:rPr>
          <w:rFonts w:eastAsia="TimesNewRomanPSMT"/>
          <w:sz w:val="28"/>
          <w:szCs w:val="28"/>
          <w:lang w:val="uk-UA"/>
        </w:rPr>
        <w:t>Вип</w:t>
      </w:r>
      <w:proofErr w:type="spellEnd"/>
      <w:r w:rsidRPr="00851346">
        <w:rPr>
          <w:rFonts w:eastAsia="TimesNewRomanPSMT"/>
          <w:sz w:val="28"/>
          <w:szCs w:val="28"/>
          <w:lang w:val="uk-UA"/>
        </w:rPr>
        <w:t xml:space="preserve">. 27. С. 3-8. </w:t>
      </w:r>
    </w:p>
    <w:p w14:paraId="14C09DE1" w14:textId="77777777" w:rsidR="00DF7F66" w:rsidRPr="00851346" w:rsidRDefault="00DF7F66" w:rsidP="00851346">
      <w:pPr>
        <w:pStyle w:val="a5"/>
        <w:numPr>
          <w:ilvl w:val="0"/>
          <w:numId w:val="13"/>
        </w:numPr>
        <w:spacing w:after="0" w:line="360" w:lineRule="auto"/>
        <w:ind w:left="0" w:firstLine="709"/>
        <w:jc w:val="both"/>
        <w:rPr>
          <w:rFonts w:ascii="Times New Roman" w:hAnsi="Times New Roman" w:cs="Times New Roman"/>
          <w:sz w:val="28"/>
          <w:szCs w:val="28"/>
        </w:rPr>
      </w:pPr>
      <w:r w:rsidRPr="00851346">
        <w:rPr>
          <w:rFonts w:ascii="Times New Roman" w:hAnsi="Times New Roman" w:cs="Times New Roman"/>
          <w:sz w:val="28"/>
          <w:szCs w:val="28"/>
        </w:rPr>
        <w:t xml:space="preserve">Вісько Г.Г. Когнітивна лінгвістика: історія становлення і розвитку напряму лінгвістичного вчення. </w:t>
      </w:r>
      <w:r w:rsidRPr="00851346">
        <w:rPr>
          <w:rFonts w:ascii="Times New Roman" w:hAnsi="Times New Roman" w:cs="Times New Roman"/>
          <w:i/>
          <w:iCs/>
          <w:sz w:val="28"/>
          <w:szCs w:val="28"/>
          <w:lang w:val="en-US"/>
        </w:rPr>
        <w:t>Science and Education a New Dimension. Philology,</w:t>
      </w:r>
      <w:r w:rsidRPr="00851346">
        <w:rPr>
          <w:rFonts w:ascii="Times New Roman" w:hAnsi="Times New Roman" w:cs="Times New Roman"/>
          <w:sz w:val="28"/>
          <w:szCs w:val="28"/>
          <w:lang w:val="en-US"/>
        </w:rPr>
        <w:t xml:space="preserve"> III</w:t>
      </w:r>
      <w:r w:rsidRPr="00851346">
        <w:rPr>
          <w:rFonts w:ascii="Times New Roman" w:hAnsi="Times New Roman" w:cs="Times New Roman"/>
          <w:sz w:val="28"/>
          <w:szCs w:val="28"/>
        </w:rPr>
        <w:t xml:space="preserve"> </w:t>
      </w:r>
      <w:r w:rsidRPr="00851346">
        <w:rPr>
          <w:rFonts w:ascii="Times New Roman" w:hAnsi="Times New Roman" w:cs="Times New Roman"/>
          <w:sz w:val="28"/>
          <w:szCs w:val="28"/>
          <w:lang w:val="en-US"/>
        </w:rPr>
        <w:t>(12), Issue: 60</w:t>
      </w:r>
      <w:r w:rsidRPr="00851346">
        <w:rPr>
          <w:rFonts w:ascii="Times New Roman" w:hAnsi="Times New Roman" w:cs="Times New Roman"/>
          <w:sz w:val="28"/>
          <w:szCs w:val="28"/>
        </w:rPr>
        <w:t>.</w:t>
      </w:r>
      <w:r w:rsidRPr="00851346">
        <w:rPr>
          <w:rFonts w:ascii="Times New Roman" w:hAnsi="Times New Roman" w:cs="Times New Roman"/>
          <w:sz w:val="28"/>
          <w:szCs w:val="28"/>
          <w:lang w:val="en-US"/>
        </w:rPr>
        <w:t xml:space="preserve"> 2015</w:t>
      </w:r>
      <w:r w:rsidRPr="00851346">
        <w:rPr>
          <w:rFonts w:ascii="Times New Roman" w:hAnsi="Times New Roman" w:cs="Times New Roman"/>
          <w:sz w:val="28"/>
          <w:szCs w:val="28"/>
        </w:rPr>
        <w:t>. С. 23-26</w:t>
      </w:r>
    </w:p>
    <w:p w14:paraId="67A85B16" w14:textId="55541EBE" w:rsidR="00DF7F66" w:rsidRPr="00851346" w:rsidRDefault="00DF7F66" w:rsidP="00851346">
      <w:pPr>
        <w:pStyle w:val="a5"/>
        <w:numPr>
          <w:ilvl w:val="0"/>
          <w:numId w:val="13"/>
        </w:numPr>
        <w:spacing w:after="0" w:line="360" w:lineRule="auto"/>
        <w:ind w:left="0" w:firstLine="709"/>
        <w:jc w:val="both"/>
        <w:rPr>
          <w:rFonts w:ascii="Times New Roman" w:hAnsi="Times New Roman" w:cs="Times New Roman"/>
          <w:sz w:val="28"/>
          <w:szCs w:val="28"/>
          <w:u w:val="single"/>
        </w:rPr>
      </w:pPr>
      <w:r w:rsidRPr="00851346">
        <w:rPr>
          <w:rFonts w:ascii="Times New Roman" w:hAnsi="Times New Roman" w:cs="Times New Roman"/>
          <w:sz w:val="28"/>
          <w:szCs w:val="28"/>
        </w:rPr>
        <w:lastRenderedPageBreak/>
        <w:t xml:space="preserve">Гундаренко О. Лінгвокультурний концепт як одиниця структурування культурно значущої інформації в текстах американської церемоніальної промови. 2020. URL: https://core.ac.uk/download/pdf/53035711.pdf  </w:t>
      </w:r>
      <w:r w:rsidRPr="00851346">
        <w:rPr>
          <w:rFonts w:ascii="Times New Roman" w:hAnsi="Times New Roman" w:cs="Times New Roman"/>
          <w:sz w:val="28"/>
          <w:szCs w:val="28"/>
          <w:shd w:val="clear" w:color="auto" w:fill="FFFFFF"/>
        </w:rPr>
        <w:t>(дата звернення: 5.10.202</w:t>
      </w:r>
      <w:r w:rsidRPr="00851346">
        <w:rPr>
          <w:rFonts w:ascii="Times New Roman" w:hAnsi="Times New Roman" w:cs="Times New Roman"/>
          <w:sz w:val="28"/>
          <w:szCs w:val="28"/>
          <w:shd w:val="clear" w:color="auto" w:fill="FFFFFF"/>
          <w:lang w:val="uk-UA"/>
        </w:rPr>
        <w:t>5</w:t>
      </w:r>
      <w:r w:rsidRPr="00851346">
        <w:rPr>
          <w:rFonts w:ascii="Times New Roman" w:hAnsi="Times New Roman" w:cs="Times New Roman"/>
          <w:sz w:val="28"/>
          <w:szCs w:val="28"/>
          <w:shd w:val="clear" w:color="auto" w:fill="FFFFFF"/>
        </w:rPr>
        <w:t xml:space="preserve">) </w:t>
      </w:r>
    </w:p>
    <w:p w14:paraId="32F3C86B" w14:textId="11A62DBE" w:rsidR="00DA2F45" w:rsidRPr="00851346" w:rsidRDefault="00DA2F45" w:rsidP="00851346">
      <w:pPr>
        <w:pStyle w:val="ae"/>
        <w:numPr>
          <w:ilvl w:val="0"/>
          <w:numId w:val="13"/>
        </w:numPr>
        <w:spacing w:line="360" w:lineRule="auto"/>
        <w:ind w:left="0" w:firstLine="709"/>
        <w:textAlignment w:val="center"/>
        <w:rPr>
          <w:rFonts w:ascii="Times New Roman" w:hAnsi="Times New Roman" w:cs="Times New Roman"/>
          <w:color w:val="auto"/>
          <w:sz w:val="28"/>
          <w:szCs w:val="28"/>
        </w:rPr>
      </w:pPr>
      <w:proofErr w:type="spellStart"/>
      <w:r w:rsidRPr="00851346">
        <w:rPr>
          <w:rFonts w:ascii="Times New Roman" w:hAnsi="Times New Roman" w:cs="Times New Roman"/>
          <w:color w:val="auto"/>
          <w:sz w:val="28"/>
          <w:szCs w:val="28"/>
        </w:rPr>
        <w:t>Загнітко</w:t>
      </w:r>
      <w:proofErr w:type="spellEnd"/>
      <w:r w:rsidRPr="00851346">
        <w:rPr>
          <w:rFonts w:ascii="Times New Roman" w:hAnsi="Times New Roman" w:cs="Times New Roman"/>
          <w:color w:val="auto"/>
          <w:sz w:val="28"/>
          <w:szCs w:val="28"/>
        </w:rPr>
        <w:t xml:space="preserve"> А. П. Теорії сучасних лінгвістичних </w:t>
      </w:r>
      <w:proofErr w:type="spellStart"/>
      <w:r w:rsidRPr="00851346">
        <w:rPr>
          <w:rFonts w:ascii="Times New Roman" w:hAnsi="Times New Roman" w:cs="Times New Roman"/>
          <w:color w:val="auto"/>
          <w:sz w:val="28"/>
          <w:szCs w:val="28"/>
        </w:rPr>
        <w:t>вчень</w:t>
      </w:r>
      <w:proofErr w:type="spellEnd"/>
      <w:r w:rsidRPr="00851346">
        <w:rPr>
          <w:rFonts w:ascii="Times New Roman" w:hAnsi="Times New Roman" w:cs="Times New Roman"/>
          <w:color w:val="auto"/>
          <w:sz w:val="28"/>
          <w:szCs w:val="28"/>
        </w:rPr>
        <w:t xml:space="preserve">. Вінниця: ТВОРИ, 2019. 528 с. </w:t>
      </w:r>
    </w:p>
    <w:p w14:paraId="35465A8A" w14:textId="77777777" w:rsidR="00234064" w:rsidRPr="00851346" w:rsidRDefault="00234064" w:rsidP="00851346">
      <w:pPr>
        <w:pStyle w:val="a5"/>
        <w:numPr>
          <w:ilvl w:val="0"/>
          <w:numId w:val="13"/>
        </w:numPr>
        <w:spacing w:after="0" w:line="360" w:lineRule="auto"/>
        <w:ind w:left="0" w:firstLine="709"/>
        <w:jc w:val="both"/>
        <w:rPr>
          <w:rFonts w:ascii="Times New Roman" w:hAnsi="Times New Roman" w:cs="Times New Roman"/>
          <w:sz w:val="28"/>
          <w:szCs w:val="28"/>
        </w:rPr>
      </w:pPr>
      <w:r w:rsidRPr="00851346">
        <w:rPr>
          <w:rFonts w:ascii="Times New Roman" w:hAnsi="Times New Roman" w:cs="Times New Roman"/>
          <w:sz w:val="28"/>
          <w:szCs w:val="28"/>
        </w:rPr>
        <w:t>Кваліфікаційна робота з філології: структура, зміст, вимоги : методичні рекомендації для здобувачів вищої освіти другого (магістерського) рівня вищої освіти галузі знань В «Культура, мистецтво та гуманітарні науки» спеціальності В11 «Філологія» / уклад. Ю. О. Томчаковська, Л. В. Строченко, О. Г. Томчаковський ; Національний університет «Одеська юридична академія».  Суми : Університетська книга, 2025. 30 с.</w:t>
      </w:r>
    </w:p>
    <w:p w14:paraId="66697EE8" w14:textId="34582B04" w:rsidR="00DA2F45" w:rsidRPr="00851346" w:rsidRDefault="00DA2F45" w:rsidP="00851346">
      <w:pPr>
        <w:pStyle w:val="11"/>
        <w:numPr>
          <w:ilvl w:val="0"/>
          <w:numId w:val="13"/>
        </w:numPr>
        <w:snapToGrid/>
        <w:spacing w:line="360" w:lineRule="auto"/>
        <w:ind w:left="0" w:firstLine="709"/>
        <w:jc w:val="both"/>
        <w:rPr>
          <w:sz w:val="28"/>
          <w:szCs w:val="28"/>
          <w:u w:val="single"/>
        </w:rPr>
      </w:pPr>
      <w:r w:rsidRPr="00851346">
        <w:rPr>
          <w:sz w:val="28"/>
          <w:szCs w:val="28"/>
          <w:lang w:val="uk-UA"/>
        </w:rPr>
        <w:t xml:space="preserve">Кириленко К. До питання про демаркацію понять «картина світу», «світогляд» та «образ світу». </w:t>
      </w:r>
      <w:r w:rsidRPr="00851346">
        <w:rPr>
          <w:i/>
          <w:iCs/>
          <w:sz w:val="28"/>
          <w:szCs w:val="28"/>
          <w:lang w:val="uk-UA"/>
        </w:rPr>
        <w:t xml:space="preserve">Актуальні проблеми філософії та соціології. </w:t>
      </w:r>
      <w:r w:rsidRPr="00851346">
        <w:rPr>
          <w:sz w:val="28"/>
          <w:szCs w:val="28"/>
          <w:lang w:val="uk-UA"/>
        </w:rPr>
        <w:t xml:space="preserve">2021. С. 9-13.  </w:t>
      </w:r>
    </w:p>
    <w:p w14:paraId="3576FF60" w14:textId="56C48505" w:rsidR="00C90F4D" w:rsidRPr="00851346" w:rsidRDefault="00C90F4D" w:rsidP="00851346">
      <w:pPr>
        <w:pStyle w:val="11"/>
        <w:numPr>
          <w:ilvl w:val="0"/>
          <w:numId w:val="13"/>
        </w:numPr>
        <w:snapToGrid/>
        <w:spacing w:line="360" w:lineRule="auto"/>
        <w:ind w:left="0" w:firstLine="709"/>
        <w:jc w:val="both"/>
        <w:rPr>
          <w:sz w:val="28"/>
          <w:szCs w:val="28"/>
          <w:u w:val="single"/>
        </w:rPr>
      </w:pPr>
      <w:r w:rsidRPr="00851346">
        <w:rPr>
          <w:color w:val="212121"/>
          <w:sz w:val="28"/>
          <w:szCs w:val="28"/>
          <w:shd w:val="clear" w:color="auto" w:fill="FFFFFF"/>
        </w:rPr>
        <w:t>К</w:t>
      </w:r>
      <w:proofErr w:type="spellStart"/>
      <w:r w:rsidRPr="00851346">
        <w:rPr>
          <w:color w:val="212121"/>
          <w:sz w:val="28"/>
          <w:szCs w:val="28"/>
          <w:shd w:val="clear" w:color="auto" w:fill="FFFFFF"/>
          <w:lang w:val="uk-UA"/>
        </w:rPr>
        <w:t>озирь</w:t>
      </w:r>
      <w:proofErr w:type="spellEnd"/>
      <w:r w:rsidRPr="00851346">
        <w:rPr>
          <w:color w:val="212121"/>
          <w:sz w:val="28"/>
          <w:szCs w:val="28"/>
          <w:shd w:val="clear" w:color="auto" w:fill="FFFFFF"/>
          <w:lang w:val="uk-UA"/>
        </w:rPr>
        <w:t xml:space="preserve"> </w:t>
      </w:r>
      <w:r w:rsidRPr="00851346">
        <w:rPr>
          <w:color w:val="212121"/>
          <w:sz w:val="28"/>
          <w:szCs w:val="28"/>
          <w:shd w:val="clear" w:color="auto" w:fill="FFFFFF"/>
        </w:rPr>
        <w:t xml:space="preserve">Є. </w:t>
      </w:r>
      <w:r w:rsidRPr="00851346">
        <w:rPr>
          <w:color w:val="212121"/>
          <w:sz w:val="28"/>
          <w:szCs w:val="28"/>
          <w:shd w:val="clear" w:color="auto" w:fill="FFFFFF"/>
          <w:lang w:val="uk-UA"/>
        </w:rPr>
        <w:t xml:space="preserve">Концепт </w:t>
      </w:r>
      <w:r w:rsidRPr="00851346">
        <w:rPr>
          <w:color w:val="212121"/>
          <w:sz w:val="28"/>
          <w:szCs w:val="28"/>
          <w:shd w:val="clear" w:color="auto" w:fill="FFFFFF"/>
        </w:rPr>
        <w:t>КРАСА</w:t>
      </w:r>
      <w:r w:rsidRPr="00851346">
        <w:rPr>
          <w:color w:val="212121"/>
          <w:sz w:val="28"/>
          <w:szCs w:val="28"/>
          <w:shd w:val="clear" w:color="auto" w:fill="FFFFFF"/>
          <w:lang w:val="uk-UA"/>
        </w:rPr>
        <w:t xml:space="preserve"> в англійській та українській мовах. </w:t>
      </w:r>
      <w:proofErr w:type="spellStart"/>
      <w:r w:rsidRPr="00851346">
        <w:rPr>
          <w:i/>
          <w:iCs/>
          <w:color w:val="212121"/>
          <w:sz w:val="28"/>
          <w:szCs w:val="28"/>
          <w:shd w:val="clear" w:color="auto" w:fill="FFFFFF"/>
        </w:rPr>
        <w:t>Наукові</w:t>
      </w:r>
      <w:proofErr w:type="spellEnd"/>
      <w:r w:rsidRPr="00851346">
        <w:rPr>
          <w:i/>
          <w:iCs/>
          <w:color w:val="212121"/>
          <w:sz w:val="28"/>
          <w:szCs w:val="28"/>
          <w:shd w:val="clear" w:color="auto" w:fill="FFFFFF"/>
        </w:rPr>
        <w:t xml:space="preserve"> </w:t>
      </w:r>
      <w:proofErr w:type="spellStart"/>
      <w:r w:rsidRPr="00851346">
        <w:rPr>
          <w:i/>
          <w:iCs/>
          <w:color w:val="212121"/>
          <w:sz w:val="28"/>
          <w:szCs w:val="28"/>
          <w:shd w:val="clear" w:color="auto" w:fill="FFFFFF"/>
        </w:rPr>
        <w:t>праці</w:t>
      </w:r>
      <w:proofErr w:type="spellEnd"/>
      <w:r w:rsidRPr="00851346">
        <w:rPr>
          <w:i/>
          <w:iCs/>
          <w:color w:val="212121"/>
          <w:sz w:val="28"/>
          <w:szCs w:val="28"/>
          <w:shd w:val="clear" w:color="auto" w:fill="FFFFFF"/>
        </w:rPr>
        <w:t xml:space="preserve"> </w:t>
      </w:r>
      <w:proofErr w:type="spellStart"/>
      <w:r w:rsidRPr="00851346">
        <w:rPr>
          <w:i/>
          <w:iCs/>
          <w:color w:val="212121"/>
          <w:sz w:val="28"/>
          <w:szCs w:val="28"/>
          <w:shd w:val="clear" w:color="auto" w:fill="FFFFFF"/>
        </w:rPr>
        <w:t>Міжрегіональної</w:t>
      </w:r>
      <w:proofErr w:type="spellEnd"/>
      <w:r w:rsidRPr="00851346">
        <w:rPr>
          <w:i/>
          <w:iCs/>
          <w:color w:val="212121"/>
          <w:sz w:val="28"/>
          <w:szCs w:val="28"/>
          <w:shd w:val="clear" w:color="auto" w:fill="FFFFFF"/>
        </w:rPr>
        <w:t xml:space="preserve"> </w:t>
      </w:r>
      <w:proofErr w:type="spellStart"/>
      <w:r w:rsidRPr="00851346">
        <w:rPr>
          <w:i/>
          <w:iCs/>
          <w:color w:val="212121"/>
          <w:sz w:val="28"/>
          <w:szCs w:val="28"/>
          <w:shd w:val="clear" w:color="auto" w:fill="FFFFFF"/>
        </w:rPr>
        <w:t>Академії</w:t>
      </w:r>
      <w:proofErr w:type="spellEnd"/>
      <w:r w:rsidRPr="00851346">
        <w:rPr>
          <w:i/>
          <w:iCs/>
          <w:color w:val="212121"/>
          <w:sz w:val="28"/>
          <w:szCs w:val="28"/>
          <w:shd w:val="clear" w:color="auto" w:fill="FFFFFF"/>
        </w:rPr>
        <w:t xml:space="preserve"> </w:t>
      </w:r>
      <w:proofErr w:type="spellStart"/>
      <w:r w:rsidRPr="00851346">
        <w:rPr>
          <w:i/>
          <w:iCs/>
          <w:color w:val="212121"/>
          <w:sz w:val="28"/>
          <w:szCs w:val="28"/>
          <w:shd w:val="clear" w:color="auto" w:fill="FFFFFF"/>
        </w:rPr>
        <w:t>управління</w:t>
      </w:r>
      <w:proofErr w:type="spellEnd"/>
      <w:r w:rsidRPr="00851346">
        <w:rPr>
          <w:i/>
          <w:iCs/>
          <w:color w:val="212121"/>
          <w:sz w:val="28"/>
          <w:szCs w:val="28"/>
          <w:shd w:val="clear" w:color="auto" w:fill="FFFFFF"/>
        </w:rPr>
        <w:t xml:space="preserve"> персоналом. </w:t>
      </w:r>
      <w:proofErr w:type="spellStart"/>
      <w:r w:rsidRPr="00851346">
        <w:rPr>
          <w:i/>
          <w:iCs/>
          <w:color w:val="212121"/>
          <w:sz w:val="28"/>
          <w:szCs w:val="28"/>
          <w:shd w:val="clear" w:color="auto" w:fill="FFFFFF"/>
        </w:rPr>
        <w:t>Філологія</w:t>
      </w:r>
      <w:proofErr w:type="spellEnd"/>
      <w:r w:rsidRPr="00851346">
        <w:rPr>
          <w:color w:val="212121"/>
          <w:sz w:val="28"/>
          <w:szCs w:val="28"/>
          <w:shd w:val="clear" w:color="auto" w:fill="FFFFFF"/>
        </w:rPr>
        <w:t>, № 3 (13) (10 </w:t>
      </w:r>
      <w:proofErr w:type="spellStart"/>
      <w:r w:rsidRPr="00851346">
        <w:rPr>
          <w:color w:val="212121"/>
          <w:sz w:val="28"/>
          <w:szCs w:val="28"/>
          <w:shd w:val="clear" w:color="auto" w:fill="FFFFFF"/>
        </w:rPr>
        <w:t>грудня</w:t>
      </w:r>
      <w:proofErr w:type="spellEnd"/>
      <w:r w:rsidRPr="00851346">
        <w:rPr>
          <w:color w:val="212121"/>
          <w:sz w:val="28"/>
          <w:szCs w:val="28"/>
          <w:shd w:val="clear" w:color="auto" w:fill="FFFFFF"/>
        </w:rPr>
        <w:t xml:space="preserve"> 2024): 38–41. </w:t>
      </w:r>
      <w:hyperlink r:id="rId7" w:history="1">
        <w:r w:rsidR="004158DB" w:rsidRPr="00851346">
          <w:rPr>
            <w:rStyle w:val="a6"/>
            <w:sz w:val="28"/>
            <w:szCs w:val="28"/>
            <w:shd w:val="clear" w:color="auto" w:fill="FFFFFF"/>
          </w:rPr>
          <w:t>https://doi.org/10.32689/maup.philol.2024.3.5</w:t>
        </w:r>
      </w:hyperlink>
      <w:r w:rsidRPr="00851346">
        <w:rPr>
          <w:color w:val="212121"/>
          <w:sz w:val="28"/>
          <w:szCs w:val="28"/>
          <w:shd w:val="clear" w:color="auto" w:fill="FFFFFF"/>
        </w:rPr>
        <w:t>.</w:t>
      </w:r>
    </w:p>
    <w:p w14:paraId="13D3F6C9" w14:textId="1886132F" w:rsidR="004158DB" w:rsidRPr="00851346" w:rsidRDefault="004158DB" w:rsidP="00851346">
      <w:pPr>
        <w:pStyle w:val="11"/>
        <w:numPr>
          <w:ilvl w:val="0"/>
          <w:numId w:val="13"/>
        </w:numPr>
        <w:snapToGrid/>
        <w:spacing w:line="360" w:lineRule="auto"/>
        <w:ind w:left="0" w:firstLine="709"/>
        <w:jc w:val="both"/>
        <w:rPr>
          <w:sz w:val="28"/>
          <w:szCs w:val="28"/>
          <w:u w:val="single"/>
        </w:rPr>
      </w:pPr>
      <w:r w:rsidRPr="00851346">
        <w:rPr>
          <w:sz w:val="28"/>
          <w:szCs w:val="28"/>
        </w:rPr>
        <w:t xml:space="preserve">Ковбасюк Л. А. </w:t>
      </w:r>
      <w:proofErr w:type="spellStart"/>
      <w:r w:rsidRPr="00851346">
        <w:rPr>
          <w:sz w:val="28"/>
          <w:szCs w:val="28"/>
        </w:rPr>
        <w:t>Новітні</w:t>
      </w:r>
      <w:proofErr w:type="spellEnd"/>
      <w:r w:rsidRPr="00851346">
        <w:rPr>
          <w:sz w:val="28"/>
          <w:szCs w:val="28"/>
        </w:rPr>
        <w:t xml:space="preserve"> </w:t>
      </w:r>
      <w:proofErr w:type="spellStart"/>
      <w:r w:rsidRPr="00851346">
        <w:rPr>
          <w:sz w:val="28"/>
          <w:szCs w:val="28"/>
        </w:rPr>
        <w:t>студії</w:t>
      </w:r>
      <w:proofErr w:type="spellEnd"/>
      <w:r w:rsidRPr="00851346">
        <w:rPr>
          <w:sz w:val="28"/>
          <w:szCs w:val="28"/>
        </w:rPr>
        <w:t xml:space="preserve"> концепту «ВІЙНА» в </w:t>
      </w:r>
      <w:proofErr w:type="spellStart"/>
      <w:r w:rsidRPr="00851346">
        <w:rPr>
          <w:sz w:val="28"/>
          <w:szCs w:val="28"/>
        </w:rPr>
        <w:t>сучасному</w:t>
      </w:r>
      <w:proofErr w:type="spellEnd"/>
      <w:r w:rsidRPr="00851346">
        <w:rPr>
          <w:sz w:val="28"/>
          <w:szCs w:val="28"/>
        </w:rPr>
        <w:t xml:space="preserve"> </w:t>
      </w:r>
      <w:proofErr w:type="spellStart"/>
      <w:r w:rsidRPr="00851346">
        <w:rPr>
          <w:sz w:val="28"/>
          <w:szCs w:val="28"/>
        </w:rPr>
        <w:t>мовознавстві</w:t>
      </w:r>
      <w:proofErr w:type="spellEnd"/>
      <w:r w:rsidRPr="00851346">
        <w:rPr>
          <w:sz w:val="28"/>
          <w:szCs w:val="28"/>
          <w:lang w:val="uk-UA"/>
        </w:rPr>
        <w:t xml:space="preserve">. </w:t>
      </w:r>
      <w:proofErr w:type="spellStart"/>
      <w:r w:rsidRPr="00851346">
        <w:rPr>
          <w:i/>
          <w:iCs/>
          <w:sz w:val="28"/>
          <w:szCs w:val="28"/>
        </w:rPr>
        <w:t>Науковий</w:t>
      </w:r>
      <w:proofErr w:type="spellEnd"/>
      <w:r w:rsidRPr="00851346">
        <w:rPr>
          <w:i/>
          <w:iCs/>
          <w:sz w:val="28"/>
          <w:szCs w:val="28"/>
        </w:rPr>
        <w:t xml:space="preserve"> </w:t>
      </w:r>
      <w:proofErr w:type="spellStart"/>
      <w:r w:rsidRPr="00851346">
        <w:rPr>
          <w:i/>
          <w:iCs/>
          <w:sz w:val="28"/>
          <w:szCs w:val="28"/>
        </w:rPr>
        <w:t>вісник</w:t>
      </w:r>
      <w:proofErr w:type="spellEnd"/>
      <w:r w:rsidRPr="00851346">
        <w:rPr>
          <w:i/>
          <w:iCs/>
          <w:sz w:val="28"/>
          <w:szCs w:val="28"/>
        </w:rPr>
        <w:t xml:space="preserve"> </w:t>
      </w:r>
      <w:proofErr w:type="spellStart"/>
      <w:r w:rsidRPr="00851346">
        <w:rPr>
          <w:i/>
          <w:iCs/>
          <w:sz w:val="28"/>
          <w:szCs w:val="28"/>
        </w:rPr>
        <w:t>Херсонського</w:t>
      </w:r>
      <w:proofErr w:type="spellEnd"/>
      <w:r w:rsidRPr="00851346">
        <w:rPr>
          <w:i/>
          <w:iCs/>
          <w:sz w:val="28"/>
          <w:szCs w:val="28"/>
        </w:rPr>
        <w:t xml:space="preserve"> </w:t>
      </w:r>
      <w:proofErr w:type="spellStart"/>
      <w:r w:rsidRPr="00851346">
        <w:rPr>
          <w:i/>
          <w:iCs/>
          <w:sz w:val="28"/>
          <w:szCs w:val="28"/>
        </w:rPr>
        <w:t>університету</w:t>
      </w:r>
      <w:proofErr w:type="spellEnd"/>
      <w:r w:rsidRPr="00851346">
        <w:rPr>
          <w:i/>
          <w:iCs/>
          <w:sz w:val="28"/>
          <w:szCs w:val="28"/>
        </w:rPr>
        <w:t xml:space="preserve">. </w:t>
      </w:r>
      <w:proofErr w:type="spellStart"/>
      <w:r w:rsidRPr="00851346">
        <w:rPr>
          <w:i/>
          <w:iCs/>
          <w:sz w:val="28"/>
          <w:szCs w:val="28"/>
        </w:rPr>
        <w:t>Серія</w:t>
      </w:r>
      <w:proofErr w:type="spellEnd"/>
      <w:r w:rsidRPr="00851346">
        <w:rPr>
          <w:i/>
          <w:iCs/>
          <w:sz w:val="28"/>
          <w:szCs w:val="28"/>
        </w:rPr>
        <w:t xml:space="preserve"> «</w:t>
      </w:r>
      <w:proofErr w:type="spellStart"/>
      <w:r w:rsidRPr="00851346">
        <w:rPr>
          <w:i/>
          <w:iCs/>
          <w:sz w:val="28"/>
          <w:szCs w:val="28"/>
        </w:rPr>
        <w:t>Германістика</w:t>
      </w:r>
      <w:proofErr w:type="spellEnd"/>
      <w:r w:rsidRPr="00851346">
        <w:rPr>
          <w:i/>
          <w:iCs/>
          <w:sz w:val="28"/>
          <w:szCs w:val="28"/>
        </w:rPr>
        <w:t xml:space="preserve"> та </w:t>
      </w:r>
      <w:proofErr w:type="spellStart"/>
      <w:r w:rsidRPr="00851346">
        <w:rPr>
          <w:i/>
          <w:iCs/>
          <w:sz w:val="28"/>
          <w:szCs w:val="28"/>
        </w:rPr>
        <w:t>міжкультурна</w:t>
      </w:r>
      <w:proofErr w:type="spellEnd"/>
      <w:r w:rsidRPr="00851346">
        <w:rPr>
          <w:i/>
          <w:iCs/>
          <w:sz w:val="28"/>
          <w:szCs w:val="28"/>
        </w:rPr>
        <w:t xml:space="preserve"> </w:t>
      </w:r>
      <w:proofErr w:type="spellStart"/>
      <w:r w:rsidRPr="00851346">
        <w:rPr>
          <w:i/>
          <w:iCs/>
          <w:sz w:val="28"/>
          <w:szCs w:val="28"/>
        </w:rPr>
        <w:t>комунікація</w:t>
      </w:r>
      <w:proofErr w:type="spellEnd"/>
      <w:r w:rsidRPr="00851346">
        <w:rPr>
          <w:i/>
          <w:iCs/>
          <w:sz w:val="28"/>
          <w:szCs w:val="28"/>
        </w:rPr>
        <w:t>».</w:t>
      </w:r>
      <w:r w:rsidRPr="00851346">
        <w:rPr>
          <w:sz w:val="28"/>
          <w:szCs w:val="28"/>
        </w:rPr>
        <w:t xml:space="preserve"> 2023. № 1. С. 16–21. DOI: 10.32999/ksu2663-3426/2023-1-2.</w:t>
      </w:r>
    </w:p>
    <w:p w14:paraId="188B7BD1" w14:textId="77777777" w:rsidR="00DA2F45" w:rsidRPr="00851346" w:rsidRDefault="00DA2F45" w:rsidP="00851346">
      <w:pPr>
        <w:pStyle w:val="a5"/>
        <w:numPr>
          <w:ilvl w:val="0"/>
          <w:numId w:val="13"/>
        </w:numPr>
        <w:spacing w:after="0" w:line="360" w:lineRule="auto"/>
        <w:ind w:left="0" w:firstLine="709"/>
        <w:jc w:val="both"/>
        <w:rPr>
          <w:rFonts w:ascii="Times New Roman" w:hAnsi="Times New Roman" w:cs="Times New Roman"/>
          <w:sz w:val="28"/>
          <w:szCs w:val="28"/>
          <w:lang w:eastAsia="uk-UA"/>
        </w:rPr>
      </w:pPr>
      <w:r w:rsidRPr="00851346">
        <w:rPr>
          <w:rFonts w:ascii="Times New Roman" w:hAnsi="Times New Roman" w:cs="Times New Roman"/>
          <w:sz w:val="28"/>
          <w:szCs w:val="28"/>
          <w:lang w:eastAsia="uk-UA"/>
        </w:rPr>
        <w:t xml:space="preserve">Колегаєва І. М. Конструювання номінативного поля концепту: етапи та одиниці. </w:t>
      </w:r>
      <w:r w:rsidRPr="00851346">
        <w:rPr>
          <w:rFonts w:ascii="Times New Roman" w:hAnsi="Times New Roman" w:cs="Times New Roman"/>
          <w:i/>
          <w:iCs/>
          <w:sz w:val="28"/>
          <w:szCs w:val="28"/>
          <w:lang w:eastAsia="uk-UA"/>
        </w:rPr>
        <w:t>Записки з романо-германської філології</w:t>
      </w:r>
      <w:r w:rsidRPr="00851346">
        <w:rPr>
          <w:rFonts w:ascii="Times New Roman" w:hAnsi="Times New Roman" w:cs="Times New Roman"/>
          <w:sz w:val="28"/>
          <w:szCs w:val="28"/>
          <w:lang w:eastAsia="uk-UA"/>
        </w:rPr>
        <w:t>. 2018. № 1(40). С. 121–127.</w:t>
      </w:r>
    </w:p>
    <w:p w14:paraId="3A19C4E3" w14:textId="77777777" w:rsidR="00DA2F45" w:rsidRPr="00851346" w:rsidRDefault="00DA2F45" w:rsidP="00851346">
      <w:pPr>
        <w:pStyle w:val="a5"/>
        <w:numPr>
          <w:ilvl w:val="0"/>
          <w:numId w:val="13"/>
        </w:numPr>
        <w:spacing w:after="0" w:line="360" w:lineRule="auto"/>
        <w:ind w:left="0" w:firstLine="709"/>
        <w:jc w:val="both"/>
        <w:rPr>
          <w:rFonts w:ascii="Times New Roman" w:hAnsi="Times New Roman" w:cs="Times New Roman"/>
          <w:sz w:val="28"/>
          <w:szCs w:val="28"/>
          <w:lang w:eastAsia="uk-UA"/>
        </w:rPr>
      </w:pPr>
      <w:r w:rsidRPr="00851346">
        <w:rPr>
          <w:rFonts w:ascii="Times New Roman" w:hAnsi="Times New Roman" w:cs="Times New Roman"/>
          <w:sz w:val="28"/>
          <w:szCs w:val="28"/>
          <w:lang w:eastAsia="uk-UA"/>
        </w:rPr>
        <w:t xml:space="preserve"> Кононенко В. І. Концептологія в лінгвістичному аспекті. </w:t>
      </w:r>
      <w:r w:rsidRPr="00851346">
        <w:rPr>
          <w:rFonts w:ascii="Times New Roman" w:hAnsi="Times New Roman" w:cs="Times New Roman"/>
          <w:i/>
          <w:iCs/>
          <w:sz w:val="28"/>
          <w:szCs w:val="28"/>
          <w:lang w:eastAsia="uk-UA"/>
        </w:rPr>
        <w:t>Мовознавство</w:t>
      </w:r>
      <w:r w:rsidRPr="00851346">
        <w:rPr>
          <w:rFonts w:ascii="Times New Roman" w:hAnsi="Times New Roman" w:cs="Times New Roman"/>
          <w:sz w:val="28"/>
          <w:szCs w:val="28"/>
          <w:lang w:eastAsia="uk-UA"/>
        </w:rPr>
        <w:t>. 2006. № 1 (2). С. 111–117.</w:t>
      </w:r>
    </w:p>
    <w:p w14:paraId="56FB51CC" w14:textId="77777777" w:rsidR="00DA2F45" w:rsidRPr="00851346" w:rsidRDefault="00DA2F45" w:rsidP="00851346">
      <w:pPr>
        <w:pStyle w:val="a5"/>
        <w:numPr>
          <w:ilvl w:val="0"/>
          <w:numId w:val="13"/>
        </w:numPr>
        <w:spacing w:after="0" w:line="360" w:lineRule="auto"/>
        <w:ind w:left="0" w:firstLine="709"/>
        <w:jc w:val="both"/>
        <w:rPr>
          <w:rFonts w:ascii="Times New Roman" w:hAnsi="Times New Roman" w:cs="Times New Roman"/>
          <w:sz w:val="28"/>
          <w:szCs w:val="28"/>
        </w:rPr>
      </w:pPr>
      <w:r w:rsidRPr="00851346">
        <w:rPr>
          <w:rStyle w:val="relative"/>
          <w:rFonts w:ascii="Times New Roman" w:hAnsi="Times New Roman" w:cs="Times New Roman"/>
          <w:sz w:val="28"/>
          <w:szCs w:val="28"/>
        </w:rPr>
        <w:t xml:space="preserve">Краснобаєва-Чорна Ж. В. Концептуальний аналіз як метод концептивістики (на матеріалі концепту ЖИТТЯ в українській фраземіці). </w:t>
      </w:r>
      <w:r w:rsidRPr="00851346">
        <w:rPr>
          <w:rStyle w:val="relative"/>
          <w:rFonts w:ascii="Times New Roman" w:hAnsi="Times New Roman" w:cs="Times New Roman"/>
          <w:i/>
          <w:iCs/>
          <w:sz w:val="28"/>
          <w:szCs w:val="28"/>
        </w:rPr>
        <w:t>Українська мова</w:t>
      </w:r>
      <w:r w:rsidRPr="00851346">
        <w:rPr>
          <w:rStyle w:val="relative"/>
          <w:rFonts w:ascii="Times New Roman" w:hAnsi="Times New Roman" w:cs="Times New Roman"/>
          <w:sz w:val="28"/>
          <w:szCs w:val="28"/>
        </w:rPr>
        <w:t>. 2009. № 1. С. 41–52.</w:t>
      </w:r>
    </w:p>
    <w:p w14:paraId="027DF62D" w14:textId="516D734A" w:rsidR="00DA2F45" w:rsidRPr="00851346" w:rsidRDefault="00DA2F45" w:rsidP="00851346">
      <w:pPr>
        <w:pStyle w:val="a5"/>
        <w:numPr>
          <w:ilvl w:val="0"/>
          <w:numId w:val="13"/>
        </w:numPr>
        <w:spacing w:after="0" w:line="360" w:lineRule="auto"/>
        <w:ind w:left="0" w:firstLine="709"/>
        <w:jc w:val="both"/>
        <w:rPr>
          <w:rStyle w:val="relative"/>
          <w:rFonts w:ascii="Times New Roman" w:hAnsi="Times New Roman" w:cs="Times New Roman"/>
          <w:sz w:val="28"/>
          <w:szCs w:val="28"/>
        </w:rPr>
      </w:pPr>
      <w:r w:rsidRPr="00851346">
        <w:rPr>
          <w:rFonts w:ascii="Times New Roman" w:hAnsi="Times New Roman" w:cs="Times New Roman"/>
          <w:sz w:val="28"/>
          <w:szCs w:val="28"/>
        </w:rPr>
        <w:lastRenderedPageBreak/>
        <w:t xml:space="preserve"> </w:t>
      </w:r>
      <w:r w:rsidRPr="00851346">
        <w:rPr>
          <w:rStyle w:val="relative"/>
          <w:rFonts w:ascii="Times New Roman" w:hAnsi="Times New Roman" w:cs="Times New Roman"/>
          <w:sz w:val="28"/>
          <w:szCs w:val="28"/>
        </w:rPr>
        <w:t xml:space="preserve">Краснобаєва-Чорна Ж. В. Ціннісна картина світу: аналіз теоретико-прикладних засад у сучасному мовознавстві. </w:t>
      </w:r>
      <w:r w:rsidRPr="00851346">
        <w:rPr>
          <w:rStyle w:val="relative"/>
          <w:rFonts w:ascii="Times New Roman" w:hAnsi="Times New Roman" w:cs="Times New Roman"/>
          <w:i/>
          <w:iCs/>
          <w:sz w:val="28"/>
          <w:szCs w:val="28"/>
        </w:rPr>
        <w:t>Українська мова</w:t>
      </w:r>
      <w:r w:rsidRPr="00851346">
        <w:rPr>
          <w:rStyle w:val="relative"/>
          <w:rFonts w:ascii="Times New Roman" w:hAnsi="Times New Roman" w:cs="Times New Roman"/>
          <w:sz w:val="28"/>
          <w:szCs w:val="28"/>
        </w:rPr>
        <w:t xml:space="preserve">. 2022. № 29. URL: </w:t>
      </w:r>
      <w:r w:rsidRPr="00851346">
        <w:rPr>
          <w:rFonts w:ascii="Times New Roman" w:eastAsiaTheme="majorEastAsia" w:hAnsi="Times New Roman" w:cs="Times New Roman"/>
          <w:sz w:val="28"/>
          <w:szCs w:val="28"/>
        </w:rPr>
        <w:t>https://doi.org/10.18524/2414-0627.2022.29.262409</w:t>
      </w:r>
      <w:r w:rsidRPr="00851346">
        <w:rPr>
          <w:rStyle w:val="relative"/>
          <w:rFonts w:ascii="Times New Roman" w:hAnsi="Times New Roman" w:cs="Times New Roman"/>
          <w:sz w:val="28"/>
          <w:szCs w:val="28"/>
        </w:rPr>
        <w:t xml:space="preserve"> (дата звернення: 10.</w:t>
      </w:r>
      <w:r w:rsidR="00967D15" w:rsidRPr="00851346">
        <w:rPr>
          <w:rStyle w:val="relative"/>
          <w:rFonts w:ascii="Times New Roman" w:hAnsi="Times New Roman" w:cs="Times New Roman"/>
          <w:sz w:val="28"/>
          <w:szCs w:val="28"/>
          <w:lang w:val="uk-UA"/>
        </w:rPr>
        <w:t>08</w:t>
      </w:r>
      <w:r w:rsidRPr="00851346">
        <w:rPr>
          <w:rStyle w:val="relative"/>
          <w:rFonts w:ascii="Times New Roman" w:hAnsi="Times New Roman" w:cs="Times New Roman"/>
          <w:sz w:val="28"/>
          <w:szCs w:val="28"/>
        </w:rPr>
        <w:t>.202</w:t>
      </w:r>
      <w:r w:rsidR="00967D15" w:rsidRPr="00851346">
        <w:rPr>
          <w:rStyle w:val="relative"/>
          <w:rFonts w:ascii="Times New Roman" w:hAnsi="Times New Roman" w:cs="Times New Roman"/>
          <w:sz w:val="28"/>
          <w:szCs w:val="28"/>
          <w:lang w:val="uk-UA"/>
        </w:rPr>
        <w:t>5</w:t>
      </w:r>
      <w:r w:rsidRPr="00851346">
        <w:rPr>
          <w:rStyle w:val="relative"/>
          <w:rFonts w:ascii="Times New Roman" w:hAnsi="Times New Roman" w:cs="Times New Roman"/>
          <w:sz w:val="28"/>
          <w:szCs w:val="28"/>
        </w:rPr>
        <w:t>)</w:t>
      </w:r>
    </w:p>
    <w:p w14:paraId="3390A596" w14:textId="59823366" w:rsidR="00967D15" w:rsidRPr="00851346" w:rsidRDefault="00967D15" w:rsidP="00851346">
      <w:pPr>
        <w:pStyle w:val="a5"/>
        <w:numPr>
          <w:ilvl w:val="0"/>
          <w:numId w:val="13"/>
        </w:numPr>
        <w:spacing w:after="0" w:line="360" w:lineRule="auto"/>
        <w:ind w:left="0" w:firstLine="709"/>
        <w:jc w:val="both"/>
        <w:rPr>
          <w:rFonts w:ascii="Times New Roman" w:hAnsi="Times New Roman" w:cs="Times New Roman"/>
          <w:sz w:val="28"/>
          <w:szCs w:val="28"/>
        </w:rPr>
      </w:pPr>
      <w:r w:rsidRPr="00851346">
        <w:rPr>
          <w:rStyle w:val="a4"/>
          <w:rFonts w:ascii="Times New Roman" w:hAnsi="Times New Roman" w:cs="Times New Roman"/>
          <w:b w:val="0"/>
          <w:bCs w:val="0"/>
          <w:sz w:val="28"/>
          <w:szCs w:val="28"/>
        </w:rPr>
        <w:t>Ликіна В. В. Вербалізація концепту ДЕМОКРАТІЯ в інавгураційній промові президента США Дональда Трампа: лінгвокогнітивний аспект.</w:t>
      </w:r>
      <w:r w:rsidR="00C00C87" w:rsidRPr="00851346">
        <w:rPr>
          <w:rFonts w:ascii="Times New Roman" w:hAnsi="Times New Roman" w:cs="Times New Roman"/>
          <w:sz w:val="28"/>
          <w:szCs w:val="28"/>
          <w:lang w:val="uk-UA"/>
        </w:rPr>
        <w:t xml:space="preserve"> </w:t>
      </w:r>
      <w:r w:rsidRPr="00851346">
        <w:rPr>
          <w:rFonts w:ascii="Times New Roman" w:hAnsi="Times New Roman" w:cs="Times New Roman"/>
          <w:i/>
          <w:iCs/>
          <w:sz w:val="28"/>
          <w:szCs w:val="28"/>
        </w:rPr>
        <w:t>Науковий вісник Міжнародного гуманітарного університету. Серія: Філологія.</w:t>
      </w:r>
      <w:r w:rsidRPr="00851346">
        <w:rPr>
          <w:rFonts w:ascii="Times New Roman" w:hAnsi="Times New Roman" w:cs="Times New Roman"/>
          <w:sz w:val="28"/>
          <w:szCs w:val="28"/>
        </w:rPr>
        <w:t xml:space="preserve"> 2019. № 39(2). С. 50–52.</w:t>
      </w:r>
    </w:p>
    <w:p w14:paraId="2A911ED5" w14:textId="77777777" w:rsidR="00DA2F45" w:rsidRPr="00851346" w:rsidRDefault="00DA2F45" w:rsidP="00851346">
      <w:pPr>
        <w:pStyle w:val="a5"/>
        <w:numPr>
          <w:ilvl w:val="0"/>
          <w:numId w:val="13"/>
        </w:numPr>
        <w:spacing w:after="0" w:line="360" w:lineRule="auto"/>
        <w:ind w:left="0" w:firstLine="709"/>
        <w:jc w:val="both"/>
        <w:rPr>
          <w:rFonts w:ascii="Times New Roman" w:hAnsi="Times New Roman" w:cs="Times New Roman"/>
          <w:sz w:val="28"/>
          <w:szCs w:val="28"/>
          <w:lang w:eastAsia="uk-UA"/>
        </w:rPr>
      </w:pPr>
      <w:r w:rsidRPr="00851346">
        <w:rPr>
          <w:rFonts w:ascii="Times New Roman" w:hAnsi="Times New Roman" w:cs="Times New Roman"/>
          <w:sz w:val="28"/>
          <w:szCs w:val="28"/>
          <w:lang w:eastAsia="uk-UA"/>
        </w:rPr>
        <w:t xml:space="preserve">Мартинюк А. П. Перспективи дискурсивного напрямку дослідження концептів. </w:t>
      </w:r>
      <w:r w:rsidRPr="00851346">
        <w:rPr>
          <w:rFonts w:ascii="Times New Roman" w:hAnsi="Times New Roman" w:cs="Times New Roman"/>
          <w:i/>
          <w:iCs/>
          <w:sz w:val="28"/>
          <w:szCs w:val="28"/>
          <w:lang w:eastAsia="uk-UA"/>
        </w:rPr>
        <w:t>Вісник Харківського національного університету імені В. Н. Каразіна. Серія: Філологія</w:t>
      </w:r>
      <w:r w:rsidRPr="00851346">
        <w:rPr>
          <w:rFonts w:ascii="Times New Roman" w:hAnsi="Times New Roman" w:cs="Times New Roman"/>
          <w:sz w:val="28"/>
          <w:szCs w:val="28"/>
          <w:lang w:eastAsia="uk-UA"/>
        </w:rPr>
        <w:t>. 2009. Вип. 837. С. 14–18.</w:t>
      </w:r>
    </w:p>
    <w:p w14:paraId="1C589438" w14:textId="5552C6F5" w:rsidR="00DA2F45" w:rsidRPr="00851346" w:rsidRDefault="00DA2F45" w:rsidP="00851346">
      <w:pPr>
        <w:pStyle w:val="a5"/>
        <w:numPr>
          <w:ilvl w:val="0"/>
          <w:numId w:val="13"/>
        </w:numPr>
        <w:spacing w:after="0" w:line="360" w:lineRule="auto"/>
        <w:ind w:left="0" w:firstLine="709"/>
        <w:jc w:val="both"/>
        <w:rPr>
          <w:rFonts w:ascii="Times New Roman" w:hAnsi="Times New Roman" w:cs="Times New Roman"/>
          <w:sz w:val="28"/>
          <w:szCs w:val="28"/>
          <w:lang w:eastAsia="uk-UA"/>
        </w:rPr>
      </w:pPr>
      <w:r w:rsidRPr="00851346">
        <w:rPr>
          <w:rFonts w:ascii="Times New Roman" w:hAnsi="Times New Roman" w:cs="Times New Roman"/>
          <w:b/>
          <w:bCs/>
          <w:sz w:val="28"/>
          <w:szCs w:val="28"/>
          <w:lang w:eastAsia="uk-UA"/>
        </w:rPr>
        <w:t xml:space="preserve"> </w:t>
      </w:r>
      <w:r w:rsidRPr="00851346">
        <w:rPr>
          <w:rFonts w:ascii="Times New Roman" w:hAnsi="Times New Roman" w:cs="Times New Roman"/>
          <w:sz w:val="28"/>
          <w:szCs w:val="28"/>
          <w:lang w:eastAsia="uk-UA"/>
        </w:rPr>
        <w:t xml:space="preserve">Мартинюк А. П. Концепт у дискурсивній парадигмі. </w:t>
      </w:r>
      <w:r w:rsidRPr="00851346">
        <w:rPr>
          <w:rFonts w:ascii="Times New Roman" w:hAnsi="Times New Roman" w:cs="Times New Roman"/>
          <w:i/>
          <w:iCs/>
          <w:sz w:val="28"/>
          <w:szCs w:val="28"/>
          <w:lang w:eastAsia="uk-UA"/>
        </w:rPr>
        <w:t>Вісник Харківського національного університету імені В. Н. Каразіна</w:t>
      </w:r>
      <w:r w:rsidRPr="00851346">
        <w:rPr>
          <w:rFonts w:ascii="Times New Roman" w:hAnsi="Times New Roman" w:cs="Times New Roman"/>
          <w:sz w:val="28"/>
          <w:szCs w:val="28"/>
          <w:lang w:eastAsia="uk-UA"/>
        </w:rPr>
        <w:t xml:space="preserve">. </w:t>
      </w:r>
      <w:r w:rsidRPr="00851346">
        <w:rPr>
          <w:rFonts w:ascii="Times New Roman" w:hAnsi="Times New Roman" w:cs="Times New Roman"/>
          <w:i/>
          <w:iCs/>
          <w:sz w:val="28"/>
          <w:szCs w:val="28"/>
          <w:lang w:eastAsia="uk-UA"/>
        </w:rPr>
        <w:t>Серія: Філологія</w:t>
      </w:r>
      <w:r w:rsidRPr="00851346">
        <w:rPr>
          <w:rFonts w:ascii="Times New Roman" w:hAnsi="Times New Roman" w:cs="Times New Roman"/>
          <w:sz w:val="28"/>
          <w:szCs w:val="28"/>
          <w:lang w:eastAsia="uk-UA"/>
        </w:rPr>
        <w:t>. 2006. Вип. 725. С. 9–12.</w:t>
      </w:r>
    </w:p>
    <w:p w14:paraId="63A78715" w14:textId="2022F39D" w:rsidR="006458DD" w:rsidRPr="00851346" w:rsidRDefault="006458DD" w:rsidP="00851346">
      <w:pPr>
        <w:pStyle w:val="a5"/>
        <w:numPr>
          <w:ilvl w:val="0"/>
          <w:numId w:val="13"/>
        </w:numPr>
        <w:spacing w:after="0" w:line="360" w:lineRule="auto"/>
        <w:ind w:left="0" w:firstLine="709"/>
        <w:jc w:val="both"/>
        <w:rPr>
          <w:rFonts w:ascii="Times New Roman" w:hAnsi="Times New Roman" w:cs="Times New Roman"/>
          <w:sz w:val="28"/>
          <w:szCs w:val="28"/>
          <w:lang w:eastAsia="uk-UA"/>
        </w:rPr>
      </w:pPr>
      <w:r w:rsidRPr="00851346">
        <w:rPr>
          <w:rFonts w:ascii="Times New Roman" w:hAnsi="Times New Roman" w:cs="Times New Roman"/>
          <w:sz w:val="28"/>
          <w:szCs w:val="28"/>
        </w:rPr>
        <w:t>Мартишок А. П. Словник основних термінів когнітивно-дискурсивної лінгвістики. X. : ХНУ імені В. Н. Каразіна, 2012. 196 с</w:t>
      </w:r>
      <w:r w:rsidRPr="00851346">
        <w:rPr>
          <w:rFonts w:ascii="Times New Roman" w:hAnsi="Times New Roman" w:cs="Times New Roman"/>
          <w:sz w:val="28"/>
          <w:szCs w:val="28"/>
          <w:lang w:val="ru-RU"/>
        </w:rPr>
        <w:t>.</w:t>
      </w:r>
    </w:p>
    <w:p w14:paraId="77E89C68" w14:textId="5279D27D" w:rsidR="006458DD" w:rsidRPr="00851346" w:rsidRDefault="006458DD" w:rsidP="00851346">
      <w:pPr>
        <w:pStyle w:val="a5"/>
        <w:numPr>
          <w:ilvl w:val="0"/>
          <w:numId w:val="13"/>
        </w:numPr>
        <w:spacing w:after="0" w:line="360" w:lineRule="auto"/>
        <w:ind w:left="0" w:firstLine="709"/>
        <w:jc w:val="both"/>
        <w:rPr>
          <w:rStyle w:val="a6"/>
          <w:rFonts w:ascii="Times New Roman" w:hAnsi="Times New Roman" w:cs="Times New Roman"/>
          <w:color w:val="auto"/>
          <w:sz w:val="28"/>
          <w:szCs w:val="28"/>
          <w:u w:val="none"/>
          <w:lang w:eastAsia="uk-UA"/>
        </w:rPr>
      </w:pPr>
      <w:r w:rsidRPr="00851346">
        <w:rPr>
          <w:rStyle w:val="a4"/>
          <w:rFonts w:ascii="Times New Roman" w:hAnsi="Times New Roman" w:cs="Times New Roman"/>
          <w:b w:val="0"/>
          <w:bCs w:val="0"/>
          <w:sz w:val="28"/>
          <w:szCs w:val="28"/>
        </w:rPr>
        <w:t>Марценюк О. Г., Кулик А. І. Вербалізація концепту РУХ / MOTION в англійській та українській мовах.</w:t>
      </w:r>
      <w:r w:rsidRPr="00851346">
        <w:rPr>
          <w:rFonts w:ascii="Times New Roman" w:hAnsi="Times New Roman" w:cs="Times New Roman"/>
          <w:sz w:val="28"/>
          <w:szCs w:val="28"/>
        </w:rPr>
        <w:t xml:space="preserve"> </w:t>
      </w:r>
      <w:r w:rsidRPr="00851346">
        <w:rPr>
          <w:rFonts w:ascii="Times New Roman" w:hAnsi="Times New Roman" w:cs="Times New Roman"/>
          <w:i/>
          <w:iCs/>
          <w:sz w:val="28"/>
          <w:szCs w:val="28"/>
        </w:rPr>
        <w:t>Молодий вчений</w:t>
      </w:r>
      <w:r w:rsidRPr="00851346">
        <w:rPr>
          <w:rFonts w:ascii="Times New Roman" w:hAnsi="Times New Roman" w:cs="Times New Roman"/>
          <w:sz w:val="28"/>
          <w:szCs w:val="28"/>
        </w:rPr>
        <w:t xml:space="preserve">. 2023. № 1.1 (113.1). С. 50–53. DOI: </w:t>
      </w:r>
      <w:hyperlink r:id="rId8" w:tgtFrame="_new" w:history="1">
        <w:r w:rsidRPr="00851346">
          <w:rPr>
            <w:rStyle w:val="a6"/>
            <w:rFonts w:ascii="Times New Roman" w:hAnsi="Times New Roman" w:cs="Times New Roman"/>
            <w:color w:val="auto"/>
            <w:sz w:val="28"/>
            <w:szCs w:val="28"/>
          </w:rPr>
          <w:t>https://doi.org/10.32839/2304-5809/2023-113.1-12</w:t>
        </w:r>
      </w:hyperlink>
    </w:p>
    <w:p w14:paraId="268CF37B" w14:textId="578769CD" w:rsidR="008108EE" w:rsidRPr="00851346" w:rsidRDefault="008108EE" w:rsidP="00851346">
      <w:pPr>
        <w:pStyle w:val="a5"/>
        <w:numPr>
          <w:ilvl w:val="0"/>
          <w:numId w:val="13"/>
        </w:numPr>
        <w:spacing w:after="0" w:line="360" w:lineRule="auto"/>
        <w:ind w:left="0" w:firstLine="709"/>
        <w:jc w:val="both"/>
        <w:rPr>
          <w:rFonts w:ascii="Times New Roman" w:hAnsi="Times New Roman" w:cs="Times New Roman"/>
          <w:sz w:val="28"/>
          <w:szCs w:val="28"/>
          <w:lang w:eastAsia="uk-UA"/>
        </w:rPr>
      </w:pPr>
      <w:r w:rsidRPr="00851346">
        <w:rPr>
          <w:rFonts w:ascii="Times New Roman" w:hAnsi="Times New Roman" w:cs="Times New Roman"/>
          <w:sz w:val="28"/>
          <w:szCs w:val="28"/>
        </w:rPr>
        <w:t>Мініч Л., Лозюк С. Концепт «війна» в українському масмедій</w:t>
      </w:r>
      <w:r w:rsidRPr="00851346">
        <w:rPr>
          <w:rFonts w:ascii="Times New Roman" w:hAnsi="Times New Roman" w:cs="Times New Roman"/>
          <w:sz w:val="28"/>
          <w:szCs w:val="28"/>
        </w:rPr>
        <w:softHyphen/>
        <w:t>ному просторі</w:t>
      </w:r>
      <w:r w:rsidRPr="00851346">
        <w:rPr>
          <w:rFonts w:ascii="Times New Roman" w:hAnsi="Times New Roman" w:cs="Times New Roman"/>
          <w:sz w:val="28"/>
          <w:szCs w:val="28"/>
          <w:lang w:val="uk-UA"/>
        </w:rPr>
        <w:t xml:space="preserve">. </w:t>
      </w:r>
      <w:r w:rsidRPr="00851346">
        <w:rPr>
          <w:rFonts w:ascii="Times New Roman" w:hAnsi="Times New Roman" w:cs="Times New Roman"/>
          <w:i/>
          <w:iCs/>
          <w:sz w:val="28"/>
          <w:szCs w:val="28"/>
        </w:rPr>
        <w:t>Наукові записки Національного університету «Острозька академія»: серія «Філологія».</w:t>
      </w:r>
      <w:r w:rsidRPr="00851346">
        <w:rPr>
          <w:rFonts w:ascii="Times New Roman" w:hAnsi="Times New Roman" w:cs="Times New Roman"/>
          <w:sz w:val="28"/>
          <w:szCs w:val="28"/>
        </w:rPr>
        <w:t xml:space="preserve"> 2024. № 22(90). С. 140–143.</w:t>
      </w:r>
    </w:p>
    <w:p w14:paraId="359C957B" w14:textId="6028EBCD" w:rsidR="00DA2F45" w:rsidRPr="00851346" w:rsidRDefault="00DA2F45" w:rsidP="00851346">
      <w:pPr>
        <w:pStyle w:val="a5"/>
        <w:numPr>
          <w:ilvl w:val="0"/>
          <w:numId w:val="13"/>
        </w:numPr>
        <w:spacing w:after="0" w:line="360" w:lineRule="auto"/>
        <w:ind w:left="0" w:firstLine="709"/>
        <w:jc w:val="both"/>
        <w:rPr>
          <w:rFonts w:ascii="Times New Roman" w:hAnsi="Times New Roman" w:cs="Times New Roman"/>
          <w:sz w:val="28"/>
          <w:szCs w:val="28"/>
        </w:rPr>
      </w:pPr>
      <w:r w:rsidRPr="00851346">
        <w:rPr>
          <w:rFonts w:ascii="Times New Roman" w:hAnsi="Times New Roman" w:cs="Times New Roman"/>
          <w:sz w:val="28"/>
          <w:szCs w:val="28"/>
        </w:rPr>
        <w:t xml:space="preserve">Мунтян Л. В. Дефініційний аналіз як початковий етап концептуального аналізу. 2022. URL: http://www.vestnik-philology.mgu.od.ua/archive/v36/part_1/31.pdf </w:t>
      </w:r>
      <w:r w:rsidRPr="00851346">
        <w:rPr>
          <w:rFonts w:ascii="Times New Roman" w:hAnsi="Times New Roman" w:cs="Times New Roman"/>
          <w:sz w:val="28"/>
          <w:szCs w:val="28"/>
          <w:lang w:eastAsia="uk-UA"/>
        </w:rPr>
        <w:t>(дата звернення: 7.09.202</w:t>
      </w:r>
      <w:r w:rsidRPr="00851346">
        <w:rPr>
          <w:rFonts w:ascii="Times New Roman" w:hAnsi="Times New Roman" w:cs="Times New Roman"/>
          <w:sz w:val="28"/>
          <w:szCs w:val="28"/>
          <w:lang w:val="uk-UA" w:eastAsia="uk-UA"/>
        </w:rPr>
        <w:t>5</w:t>
      </w:r>
      <w:r w:rsidRPr="00851346">
        <w:rPr>
          <w:rFonts w:ascii="Times New Roman" w:hAnsi="Times New Roman" w:cs="Times New Roman"/>
          <w:sz w:val="28"/>
          <w:szCs w:val="28"/>
          <w:lang w:eastAsia="uk-UA"/>
        </w:rPr>
        <w:t>)</w:t>
      </w:r>
    </w:p>
    <w:p w14:paraId="1CEAF669" w14:textId="1A40BE29" w:rsidR="00EF1687" w:rsidRPr="00851346" w:rsidRDefault="00EF1687" w:rsidP="00851346">
      <w:pPr>
        <w:pStyle w:val="a5"/>
        <w:numPr>
          <w:ilvl w:val="0"/>
          <w:numId w:val="13"/>
        </w:numPr>
        <w:spacing w:after="0" w:line="360" w:lineRule="auto"/>
        <w:ind w:left="0" w:firstLine="709"/>
        <w:jc w:val="both"/>
        <w:rPr>
          <w:rFonts w:ascii="Times New Roman" w:hAnsi="Times New Roman" w:cs="Times New Roman"/>
          <w:sz w:val="28"/>
          <w:szCs w:val="28"/>
        </w:rPr>
      </w:pPr>
      <w:r w:rsidRPr="00851346">
        <w:rPr>
          <w:rFonts w:ascii="Times New Roman" w:hAnsi="Times New Roman" w:cs="Times New Roman"/>
          <w:sz w:val="28"/>
          <w:szCs w:val="28"/>
        </w:rPr>
        <w:t>Ніжнік Л. Вербалізація концепту DOUBT засобами епістемічної модальності. Науковий вісник Чернівецького університету. Серія : Германська філологія. Чернівці : Рута, 2021. Вип. 831-832. С. 240-251. Ніжнік Л. I. Концептуальна метафора для опису концепту СУМНІВ. Закарпатські філологічні студії. 2022. № 25. С. 25-29.</w:t>
      </w:r>
    </w:p>
    <w:p w14:paraId="3A7C2925" w14:textId="77777777" w:rsidR="008414BB" w:rsidRPr="00851346" w:rsidRDefault="008414BB" w:rsidP="00851346">
      <w:pPr>
        <w:pStyle w:val="a5"/>
        <w:numPr>
          <w:ilvl w:val="0"/>
          <w:numId w:val="13"/>
        </w:numPr>
        <w:spacing w:after="0" w:line="360" w:lineRule="auto"/>
        <w:ind w:left="0" w:firstLine="709"/>
        <w:jc w:val="both"/>
        <w:rPr>
          <w:rFonts w:ascii="Times New Roman" w:hAnsi="Times New Roman" w:cs="Times New Roman"/>
          <w:sz w:val="28"/>
          <w:szCs w:val="28"/>
          <w:lang w:eastAsia="uk-UA"/>
        </w:rPr>
      </w:pPr>
      <w:r w:rsidRPr="00851346">
        <w:rPr>
          <w:rFonts w:ascii="Times New Roman" w:hAnsi="Times New Roman" w:cs="Times New Roman"/>
          <w:sz w:val="28"/>
          <w:szCs w:val="28"/>
          <w:lang w:eastAsia="uk-UA"/>
        </w:rPr>
        <w:lastRenderedPageBreak/>
        <w:t>Приходько А. М. Концепти і концептосистеми в когнітивно-дискурсивній парадигмі лінгвістики : монографія. Запоріжжя : Прем’єр, 2008. 332 с.</w:t>
      </w:r>
    </w:p>
    <w:p w14:paraId="66431210" w14:textId="77777777" w:rsidR="008414BB" w:rsidRPr="00851346" w:rsidRDefault="008414BB" w:rsidP="00851346">
      <w:pPr>
        <w:pStyle w:val="a5"/>
        <w:numPr>
          <w:ilvl w:val="0"/>
          <w:numId w:val="13"/>
        </w:numPr>
        <w:spacing w:after="0" w:line="360" w:lineRule="auto"/>
        <w:ind w:left="0" w:firstLine="709"/>
        <w:jc w:val="both"/>
        <w:rPr>
          <w:rFonts w:ascii="Times New Roman" w:hAnsi="Times New Roman" w:cs="Times New Roman"/>
          <w:sz w:val="28"/>
          <w:szCs w:val="28"/>
          <w:lang w:eastAsia="uk-UA"/>
        </w:rPr>
      </w:pPr>
      <w:r w:rsidRPr="00851346">
        <w:rPr>
          <w:rFonts w:ascii="Times New Roman" w:hAnsi="Times New Roman" w:cs="Times New Roman"/>
          <w:sz w:val="28"/>
          <w:szCs w:val="28"/>
          <w:lang w:eastAsia="uk-UA"/>
        </w:rPr>
        <w:t xml:space="preserve">Пріц В. Міфологічна картина світу. </w:t>
      </w:r>
      <w:r w:rsidRPr="00851346">
        <w:rPr>
          <w:rFonts w:ascii="Times New Roman" w:hAnsi="Times New Roman" w:cs="Times New Roman"/>
          <w:i/>
          <w:iCs/>
          <w:sz w:val="28"/>
          <w:szCs w:val="28"/>
          <w:lang w:eastAsia="uk-UA"/>
        </w:rPr>
        <w:t>VII Всеукраїнська наукова конференція «Астрономія і сьогодення»</w:t>
      </w:r>
      <w:r w:rsidRPr="00851346">
        <w:rPr>
          <w:rFonts w:ascii="Times New Roman" w:hAnsi="Times New Roman" w:cs="Times New Roman"/>
          <w:sz w:val="28"/>
          <w:szCs w:val="28"/>
          <w:lang w:eastAsia="uk-UA"/>
        </w:rPr>
        <w:t xml:space="preserve">. 2018. С. 148–152. </w:t>
      </w:r>
    </w:p>
    <w:p w14:paraId="2A756702" w14:textId="4AA8DA06" w:rsidR="008414BB" w:rsidRPr="00851346" w:rsidRDefault="008414BB" w:rsidP="00851346">
      <w:pPr>
        <w:pStyle w:val="a5"/>
        <w:numPr>
          <w:ilvl w:val="0"/>
          <w:numId w:val="13"/>
        </w:numPr>
        <w:spacing w:after="0" w:line="360" w:lineRule="auto"/>
        <w:ind w:left="0" w:firstLine="709"/>
        <w:jc w:val="both"/>
        <w:rPr>
          <w:rStyle w:val="relative"/>
          <w:rFonts w:ascii="Times New Roman" w:hAnsi="Times New Roman" w:cs="Times New Roman"/>
          <w:sz w:val="28"/>
          <w:szCs w:val="28"/>
        </w:rPr>
      </w:pPr>
      <w:r w:rsidRPr="00851346">
        <w:rPr>
          <w:rStyle w:val="relative"/>
          <w:rFonts w:ascii="Times New Roman" w:hAnsi="Times New Roman" w:cs="Times New Roman"/>
          <w:sz w:val="28"/>
          <w:szCs w:val="28"/>
        </w:rPr>
        <w:t xml:space="preserve">Смаглій В. М. Соматизми як складова периферійної зони концепту WORD/LANGUAGE/SPEECH. </w:t>
      </w:r>
      <w:r w:rsidRPr="00851346">
        <w:rPr>
          <w:rStyle w:val="relative"/>
          <w:rFonts w:ascii="Times New Roman" w:hAnsi="Times New Roman" w:cs="Times New Roman"/>
          <w:i/>
          <w:iCs/>
          <w:sz w:val="28"/>
          <w:szCs w:val="28"/>
        </w:rPr>
        <w:t>Записки з романо-германської філології</w:t>
      </w:r>
      <w:r w:rsidRPr="00851346">
        <w:rPr>
          <w:rStyle w:val="relative"/>
          <w:rFonts w:ascii="Times New Roman" w:hAnsi="Times New Roman" w:cs="Times New Roman"/>
          <w:sz w:val="28"/>
          <w:szCs w:val="28"/>
        </w:rPr>
        <w:t>. 2020. Вип. 2 (45). С. 86–100.</w:t>
      </w:r>
    </w:p>
    <w:p w14:paraId="676A977A" w14:textId="77777777" w:rsidR="00F31CA5" w:rsidRPr="00851346" w:rsidRDefault="00F31CA5" w:rsidP="00851346">
      <w:pPr>
        <w:pStyle w:val="a5"/>
        <w:numPr>
          <w:ilvl w:val="0"/>
          <w:numId w:val="13"/>
        </w:numPr>
        <w:pBdr>
          <w:top w:val="nil"/>
          <w:left w:val="nil"/>
          <w:bottom w:val="nil"/>
          <w:right w:val="nil"/>
          <w:between w:val="nil"/>
        </w:pBdr>
        <w:spacing w:after="0" w:line="360" w:lineRule="auto"/>
        <w:ind w:left="0" w:firstLine="709"/>
        <w:jc w:val="both"/>
        <w:rPr>
          <w:rFonts w:ascii="Times New Roman" w:eastAsia="Roboto" w:hAnsi="Times New Roman" w:cs="Times New Roman"/>
          <w:sz w:val="28"/>
          <w:szCs w:val="28"/>
        </w:rPr>
      </w:pPr>
      <w:r w:rsidRPr="00851346">
        <w:rPr>
          <w:rFonts w:ascii="Times New Roman" w:eastAsia="Roboto" w:hAnsi="Times New Roman" w:cs="Times New Roman"/>
          <w:sz w:val="28"/>
          <w:szCs w:val="28"/>
        </w:rPr>
        <w:t xml:space="preserve">Строченко Л.В. Вербалізація концепту </w:t>
      </w:r>
      <w:r w:rsidRPr="00851346">
        <w:rPr>
          <w:rFonts w:ascii="Times New Roman" w:eastAsia="Roboto" w:hAnsi="Times New Roman" w:cs="Times New Roman"/>
          <w:sz w:val="28"/>
          <w:szCs w:val="28"/>
          <w:lang w:val="en-US"/>
        </w:rPr>
        <w:t>GENIUS</w:t>
      </w:r>
      <w:r w:rsidRPr="00851346">
        <w:rPr>
          <w:rFonts w:ascii="Times New Roman" w:eastAsia="Roboto" w:hAnsi="Times New Roman" w:cs="Times New Roman"/>
          <w:sz w:val="28"/>
          <w:szCs w:val="28"/>
        </w:rPr>
        <w:t xml:space="preserve"> / ГЕНІЙ в англомовному художньому мовленні. </w:t>
      </w:r>
      <w:r w:rsidRPr="00851346">
        <w:rPr>
          <w:rFonts w:ascii="Times New Roman" w:eastAsia="Roboto" w:hAnsi="Times New Roman" w:cs="Times New Roman"/>
          <w:i/>
          <w:iCs/>
          <w:sz w:val="28"/>
          <w:szCs w:val="28"/>
        </w:rPr>
        <w:t>Нова філологія</w:t>
      </w:r>
      <w:r w:rsidRPr="00851346">
        <w:rPr>
          <w:rFonts w:ascii="Times New Roman" w:eastAsia="Roboto" w:hAnsi="Times New Roman" w:cs="Times New Roman"/>
          <w:sz w:val="28"/>
          <w:szCs w:val="28"/>
        </w:rPr>
        <w:t xml:space="preserve">. 2024. № 95. С. 56-61. </w:t>
      </w:r>
      <w:r w:rsidR="0043029C" w:rsidRPr="00851346">
        <w:rPr>
          <w:rFonts w:ascii="Times New Roman" w:hAnsi="Times New Roman" w:cs="Times New Roman"/>
          <w:sz w:val="28"/>
          <w:szCs w:val="28"/>
        </w:rPr>
        <w:fldChar w:fldCharType="begin"/>
      </w:r>
      <w:r w:rsidR="0043029C" w:rsidRPr="00851346">
        <w:rPr>
          <w:rFonts w:ascii="Times New Roman" w:hAnsi="Times New Roman" w:cs="Times New Roman"/>
          <w:sz w:val="28"/>
          <w:szCs w:val="28"/>
        </w:rPr>
        <w:instrText xml:space="preserve"> HYPERLINK "https://doi.org/10.26661/2414-1135-2024-95-8" </w:instrText>
      </w:r>
      <w:r w:rsidR="0043029C" w:rsidRPr="00851346">
        <w:rPr>
          <w:rFonts w:ascii="Times New Roman" w:hAnsi="Times New Roman" w:cs="Times New Roman"/>
          <w:sz w:val="28"/>
          <w:szCs w:val="28"/>
        </w:rPr>
        <w:fldChar w:fldCharType="separate"/>
      </w:r>
      <w:r w:rsidRPr="00851346">
        <w:rPr>
          <w:rStyle w:val="a6"/>
          <w:rFonts w:ascii="Times New Roman" w:eastAsia="Roboto" w:hAnsi="Times New Roman" w:cs="Times New Roman"/>
          <w:color w:val="auto"/>
          <w:sz w:val="28"/>
          <w:szCs w:val="28"/>
        </w:rPr>
        <w:t>https://doi.org/10.26661/2414-1135-2024-95-8</w:t>
      </w:r>
      <w:r w:rsidR="0043029C" w:rsidRPr="00851346">
        <w:rPr>
          <w:rStyle w:val="a6"/>
          <w:rFonts w:ascii="Times New Roman" w:eastAsia="Roboto" w:hAnsi="Times New Roman" w:cs="Times New Roman"/>
          <w:color w:val="auto"/>
          <w:sz w:val="28"/>
          <w:szCs w:val="28"/>
        </w:rPr>
        <w:fldChar w:fldCharType="end"/>
      </w:r>
      <w:r w:rsidRPr="00851346">
        <w:rPr>
          <w:rFonts w:ascii="Times New Roman" w:eastAsia="Roboto" w:hAnsi="Times New Roman" w:cs="Times New Roman"/>
          <w:sz w:val="28"/>
          <w:szCs w:val="28"/>
        </w:rPr>
        <w:t xml:space="preserve"> </w:t>
      </w:r>
    </w:p>
    <w:p w14:paraId="52C09693" w14:textId="77777777" w:rsidR="00F31CA5" w:rsidRPr="00851346" w:rsidRDefault="00F31CA5" w:rsidP="00851346">
      <w:pPr>
        <w:pStyle w:val="a5"/>
        <w:numPr>
          <w:ilvl w:val="0"/>
          <w:numId w:val="13"/>
        </w:numPr>
        <w:pBdr>
          <w:top w:val="nil"/>
          <w:left w:val="nil"/>
          <w:bottom w:val="nil"/>
          <w:right w:val="nil"/>
          <w:between w:val="nil"/>
        </w:pBdr>
        <w:spacing w:after="0" w:line="360" w:lineRule="auto"/>
        <w:ind w:left="0" w:firstLine="709"/>
        <w:jc w:val="both"/>
        <w:rPr>
          <w:rFonts w:ascii="Times New Roman" w:eastAsia="Roboto" w:hAnsi="Times New Roman" w:cs="Times New Roman"/>
          <w:sz w:val="28"/>
          <w:szCs w:val="28"/>
        </w:rPr>
      </w:pPr>
      <w:r w:rsidRPr="00851346">
        <w:rPr>
          <w:rFonts w:ascii="Times New Roman" w:eastAsia="Roboto" w:hAnsi="Times New Roman" w:cs="Times New Roman"/>
          <w:sz w:val="28"/>
          <w:szCs w:val="28"/>
        </w:rPr>
        <w:t xml:space="preserve">Строченко Л.В., Єрьоменко С.В. Історичний розвиток семантики англомовної номінації genius. </w:t>
      </w:r>
      <w:r w:rsidRPr="00851346">
        <w:rPr>
          <w:rFonts w:ascii="Times New Roman" w:eastAsia="Roboto" w:hAnsi="Times New Roman" w:cs="Times New Roman"/>
          <w:i/>
          <w:iCs/>
          <w:sz w:val="28"/>
          <w:szCs w:val="28"/>
        </w:rPr>
        <w:t>Закарпатські філологічні студії</w:t>
      </w:r>
      <w:r w:rsidRPr="00851346">
        <w:rPr>
          <w:rFonts w:ascii="Times New Roman" w:eastAsia="Roboto" w:hAnsi="Times New Roman" w:cs="Times New Roman"/>
          <w:sz w:val="28"/>
          <w:szCs w:val="28"/>
        </w:rPr>
        <w:t xml:space="preserve">. 2023. Випуск 29. Том 2. С. 152-156. </w:t>
      </w:r>
      <w:r w:rsidR="0043029C" w:rsidRPr="00851346">
        <w:rPr>
          <w:rFonts w:ascii="Times New Roman" w:hAnsi="Times New Roman" w:cs="Times New Roman"/>
          <w:sz w:val="28"/>
          <w:szCs w:val="28"/>
        </w:rPr>
        <w:fldChar w:fldCharType="begin"/>
      </w:r>
      <w:r w:rsidR="0043029C" w:rsidRPr="00851346">
        <w:rPr>
          <w:rFonts w:ascii="Times New Roman" w:hAnsi="Times New Roman" w:cs="Times New Roman"/>
          <w:sz w:val="28"/>
          <w:szCs w:val="28"/>
        </w:rPr>
        <w:instrText xml:space="preserve"> HYPERLINK "https://doi.org/10.32782/tps2663-4880/2023.29.2.29" </w:instrText>
      </w:r>
      <w:r w:rsidR="0043029C" w:rsidRPr="00851346">
        <w:rPr>
          <w:rFonts w:ascii="Times New Roman" w:hAnsi="Times New Roman" w:cs="Times New Roman"/>
          <w:sz w:val="28"/>
          <w:szCs w:val="28"/>
        </w:rPr>
        <w:fldChar w:fldCharType="separate"/>
      </w:r>
      <w:r w:rsidRPr="00851346">
        <w:rPr>
          <w:rStyle w:val="a6"/>
          <w:rFonts w:ascii="Times New Roman" w:eastAsia="Roboto" w:hAnsi="Times New Roman" w:cs="Times New Roman"/>
          <w:color w:val="auto"/>
          <w:sz w:val="28"/>
          <w:szCs w:val="28"/>
        </w:rPr>
        <w:t>https://doi.org/10.32782/tps2663-4880/2023.29.2.29</w:t>
      </w:r>
      <w:r w:rsidR="0043029C" w:rsidRPr="00851346">
        <w:rPr>
          <w:rStyle w:val="a6"/>
          <w:rFonts w:ascii="Times New Roman" w:eastAsia="Roboto" w:hAnsi="Times New Roman" w:cs="Times New Roman"/>
          <w:color w:val="auto"/>
          <w:sz w:val="28"/>
          <w:szCs w:val="28"/>
        </w:rPr>
        <w:fldChar w:fldCharType="end"/>
      </w:r>
      <w:r w:rsidRPr="00851346">
        <w:rPr>
          <w:rFonts w:ascii="Times New Roman" w:eastAsia="Roboto" w:hAnsi="Times New Roman" w:cs="Times New Roman"/>
          <w:sz w:val="28"/>
          <w:szCs w:val="28"/>
        </w:rPr>
        <w:t xml:space="preserve">  </w:t>
      </w:r>
    </w:p>
    <w:p w14:paraId="366C1B93" w14:textId="752F86FA" w:rsidR="00F31CA5" w:rsidRPr="00851346" w:rsidRDefault="00F31CA5" w:rsidP="00851346">
      <w:pPr>
        <w:pStyle w:val="a5"/>
        <w:numPr>
          <w:ilvl w:val="0"/>
          <w:numId w:val="13"/>
        </w:numPr>
        <w:pBdr>
          <w:top w:val="nil"/>
          <w:left w:val="nil"/>
          <w:bottom w:val="nil"/>
          <w:right w:val="nil"/>
          <w:between w:val="nil"/>
        </w:pBdr>
        <w:spacing w:after="0" w:line="360" w:lineRule="auto"/>
        <w:ind w:left="0" w:firstLine="709"/>
        <w:jc w:val="both"/>
        <w:rPr>
          <w:rFonts w:ascii="Times New Roman" w:hAnsi="Times New Roman" w:cs="Times New Roman"/>
          <w:sz w:val="28"/>
          <w:szCs w:val="28"/>
        </w:rPr>
      </w:pPr>
      <w:r w:rsidRPr="00851346">
        <w:rPr>
          <w:rFonts w:ascii="Times New Roman" w:eastAsia="Roboto" w:hAnsi="Times New Roman" w:cs="Times New Roman"/>
          <w:sz w:val="28"/>
          <w:szCs w:val="28"/>
        </w:rPr>
        <w:t xml:space="preserve">Строченко Л.В., Єрьоменко С.В. Мовне втілення концепту GENIUS / ГЕНІАЛЬНІСТЬ у науковій картині світу. </w:t>
      </w:r>
      <w:r w:rsidRPr="00851346">
        <w:rPr>
          <w:rFonts w:ascii="Times New Roman" w:eastAsia="Roboto" w:hAnsi="Times New Roman" w:cs="Times New Roman"/>
          <w:i/>
          <w:iCs/>
          <w:sz w:val="28"/>
          <w:szCs w:val="28"/>
        </w:rPr>
        <w:t>Закарпатські філологічні студії</w:t>
      </w:r>
      <w:r w:rsidRPr="00851346">
        <w:rPr>
          <w:rFonts w:ascii="Times New Roman" w:eastAsia="Roboto" w:hAnsi="Times New Roman" w:cs="Times New Roman"/>
          <w:sz w:val="28"/>
          <w:szCs w:val="28"/>
        </w:rPr>
        <w:t xml:space="preserve">. 2023. Випуск 28. Том 2. С. 103-106. </w:t>
      </w:r>
      <w:r w:rsidR="0043029C" w:rsidRPr="00851346">
        <w:rPr>
          <w:rFonts w:ascii="Times New Roman" w:hAnsi="Times New Roman" w:cs="Times New Roman"/>
          <w:sz w:val="28"/>
          <w:szCs w:val="28"/>
        </w:rPr>
        <w:fldChar w:fldCharType="begin"/>
      </w:r>
      <w:r w:rsidR="0043029C" w:rsidRPr="00851346">
        <w:rPr>
          <w:rFonts w:ascii="Times New Roman" w:hAnsi="Times New Roman" w:cs="Times New Roman"/>
          <w:sz w:val="28"/>
          <w:szCs w:val="28"/>
        </w:rPr>
        <w:instrText xml:space="preserve"> HYPERLINK "https://doi.org/1</w:instrText>
      </w:r>
      <w:r w:rsidR="0043029C" w:rsidRPr="00851346">
        <w:rPr>
          <w:rFonts w:ascii="Times New Roman" w:hAnsi="Times New Roman" w:cs="Times New Roman"/>
          <w:sz w:val="28"/>
          <w:szCs w:val="28"/>
        </w:rPr>
        <w:instrText xml:space="preserve">0.32782/tps2663-4880/2023.28.2.18" </w:instrText>
      </w:r>
      <w:r w:rsidR="0043029C" w:rsidRPr="00851346">
        <w:rPr>
          <w:rFonts w:ascii="Times New Roman" w:hAnsi="Times New Roman" w:cs="Times New Roman"/>
          <w:sz w:val="28"/>
          <w:szCs w:val="28"/>
        </w:rPr>
        <w:fldChar w:fldCharType="separate"/>
      </w:r>
      <w:r w:rsidRPr="00851346">
        <w:rPr>
          <w:rStyle w:val="a6"/>
          <w:rFonts w:ascii="Times New Roman" w:hAnsi="Times New Roman" w:cs="Times New Roman"/>
          <w:color w:val="auto"/>
          <w:sz w:val="28"/>
          <w:szCs w:val="28"/>
        </w:rPr>
        <w:t>https://doi.org/10.32782/tps2663-4880/2023.28.2.18</w:t>
      </w:r>
      <w:r w:rsidR="0043029C" w:rsidRPr="00851346">
        <w:rPr>
          <w:rStyle w:val="a6"/>
          <w:rFonts w:ascii="Times New Roman" w:hAnsi="Times New Roman" w:cs="Times New Roman"/>
          <w:color w:val="auto"/>
          <w:sz w:val="28"/>
          <w:szCs w:val="28"/>
        </w:rPr>
        <w:fldChar w:fldCharType="end"/>
      </w:r>
      <w:r w:rsidRPr="00851346">
        <w:rPr>
          <w:rFonts w:ascii="Times New Roman" w:hAnsi="Times New Roman" w:cs="Times New Roman"/>
          <w:sz w:val="28"/>
          <w:szCs w:val="28"/>
        </w:rPr>
        <w:t xml:space="preserve">   </w:t>
      </w:r>
    </w:p>
    <w:p w14:paraId="0B7F120A" w14:textId="77777777" w:rsidR="00B00179" w:rsidRPr="00851346" w:rsidRDefault="00B00179" w:rsidP="00851346">
      <w:pPr>
        <w:pStyle w:val="a5"/>
        <w:widowControl w:val="0"/>
        <w:numPr>
          <w:ilvl w:val="0"/>
          <w:numId w:val="13"/>
        </w:numPr>
        <w:spacing w:after="0" w:line="360" w:lineRule="auto"/>
        <w:ind w:left="0" w:firstLine="709"/>
        <w:jc w:val="both"/>
        <w:rPr>
          <w:rFonts w:ascii="Times New Roman" w:eastAsia="Times New Roman" w:hAnsi="Times New Roman" w:cs="Times New Roman"/>
          <w:sz w:val="28"/>
          <w:szCs w:val="28"/>
        </w:rPr>
      </w:pPr>
      <w:r w:rsidRPr="00851346">
        <w:rPr>
          <w:rFonts w:ascii="Times New Roman" w:eastAsia="Times New Roman" w:hAnsi="Times New Roman" w:cs="Times New Roman"/>
          <w:sz w:val="28"/>
          <w:szCs w:val="28"/>
        </w:rPr>
        <w:t xml:space="preserve">Строченко Л.В., Попік І.П., Тхор Н.М. Методика дослідження англомовного концептуального поля GENIUS. </w:t>
      </w:r>
      <w:r w:rsidRPr="00851346">
        <w:rPr>
          <w:rFonts w:ascii="Times New Roman" w:eastAsia="Times New Roman" w:hAnsi="Times New Roman" w:cs="Times New Roman"/>
          <w:i/>
          <w:sz w:val="28"/>
          <w:szCs w:val="28"/>
        </w:rPr>
        <w:t xml:space="preserve">Актуальні напрями й течії філологічних досліджень в умовах складного сьогодення. </w:t>
      </w:r>
      <w:r w:rsidRPr="00851346">
        <w:rPr>
          <w:rFonts w:ascii="Times New Roman" w:eastAsia="Times New Roman" w:hAnsi="Times New Roman" w:cs="Times New Roman"/>
          <w:sz w:val="28"/>
          <w:szCs w:val="28"/>
        </w:rPr>
        <w:t xml:space="preserve">Рига: 29-30 липня 2022 року. С.236-239.  </w:t>
      </w:r>
      <w:r w:rsidR="0043029C" w:rsidRPr="00851346">
        <w:rPr>
          <w:rFonts w:ascii="Times New Roman" w:hAnsi="Times New Roman" w:cs="Times New Roman"/>
          <w:sz w:val="28"/>
          <w:szCs w:val="28"/>
        </w:rPr>
        <w:fldChar w:fldCharType="begin"/>
      </w:r>
      <w:r w:rsidR="0043029C" w:rsidRPr="00851346">
        <w:rPr>
          <w:rFonts w:ascii="Times New Roman" w:hAnsi="Times New Roman" w:cs="Times New Roman"/>
          <w:sz w:val="28"/>
          <w:szCs w:val="28"/>
        </w:rPr>
        <w:instrText xml:space="preserve"> HYPERLINK "https://doi.org/10.30525/978-9934-26-227-2-59" </w:instrText>
      </w:r>
      <w:r w:rsidR="0043029C" w:rsidRPr="00851346">
        <w:rPr>
          <w:rFonts w:ascii="Times New Roman" w:hAnsi="Times New Roman" w:cs="Times New Roman"/>
          <w:sz w:val="28"/>
          <w:szCs w:val="28"/>
        </w:rPr>
        <w:fldChar w:fldCharType="separate"/>
      </w:r>
      <w:r w:rsidRPr="00851346">
        <w:rPr>
          <w:rStyle w:val="a6"/>
          <w:rFonts w:ascii="Times New Roman" w:eastAsia="Times New Roman" w:hAnsi="Times New Roman" w:cs="Times New Roman"/>
          <w:color w:val="auto"/>
          <w:sz w:val="28"/>
          <w:szCs w:val="28"/>
        </w:rPr>
        <w:t>https://doi.org/10.30525/978-9934-26-227-2-59</w:t>
      </w:r>
      <w:r w:rsidR="0043029C" w:rsidRPr="00851346">
        <w:rPr>
          <w:rStyle w:val="a6"/>
          <w:rFonts w:ascii="Times New Roman" w:eastAsia="Times New Roman" w:hAnsi="Times New Roman" w:cs="Times New Roman"/>
          <w:color w:val="auto"/>
          <w:sz w:val="28"/>
          <w:szCs w:val="28"/>
        </w:rPr>
        <w:fldChar w:fldCharType="end"/>
      </w:r>
    </w:p>
    <w:p w14:paraId="1EC032F9" w14:textId="77777777" w:rsidR="008414BB" w:rsidRPr="00851346" w:rsidRDefault="008414BB" w:rsidP="00851346">
      <w:pPr>
        <w:pStyle w:val="a5"/>
        <w:numPr>
          <w:ilvl w:val="0"/>
          <w:numId w:val="13"/>
        </w:numPr>
        <w:spacing w:after="0" w:line="360" w:lineRule="auto"/>
        <w:ind w:left="0" w:firstLine="709"/>
        <w:jc w:val="both"/>
        <w:rPr>
          <w:rFonts w:ascii="Times New Roman" w:hAnsi="Times New Roman" w:cs="Times New Roman"/>
          <w:sz w:val="28"/>
          <w:szCs w:val="28"/>
        </w:rPr>
      </w:pPr>
      <w:r w:rsidRPr="00851346">
        <w:rPr>
          <w:rStyle w:val="relative"/>
          <w:rFonts w:ascii="Times New Roman" w:hAnsi="Times New Roman" w:cs="Times New Roman"/>
          <w:sz w:val="28"/>
          <w:szCs w:val="28"/>
        </w:rPr>
        <w:t>Томчаковська Ю. О., Томчаковський О. Г. Англомовний концепт CHARM: особливості репрезентації.</w:t>
      </w:r>
      <w:r w:rsidRPr="00851346">
        <w:rPr>
          <w:rStyle w:val="relative"/>
          <w:rFonts w:ascii="Times New Roman" w:hAnsi="Times New Roman" w:cs="Times New Roman"/>
          <w:sz w:val="28"/>
          <w:szCs w:val="28"/>
          <w:lang w:val="ru-RU"/>
        </w:rPr>
        <w:t xml:space="preserve"> </w:t>
      </w:r>
      <w:r w:rsidRPr="00851346">
        <w:rPr>
          <w:rStyle w:val="relative"/>
          <w:rFonts w:ascii="Times New Roman" w:hAnsi="Times New Roman" w:cs="Times New Roman"/>
          <w:i/>
          <w:iCs/>
          <w:sz w:val="28"/>
          <w:szCs w:val="28"/>
        </w:rPr>
        <w:t>Актуальні питання гуманітарних наук: міжвузівський збірник наукових праць молодих вчених Дрогобицького державного педагогічного університету імені Івана Франка</w:t>
      </w:r>
      <w:r w:rsidRPr="00851346">
        <w:rPr>
          <w:rStyle w:val="relative"/>
          <w:rFonts w:ascii="Times New Roman" w:hAnsi="Times New Roman" w:cs="Times New Roman"/>
          <w:sz w:val="28"/>
          <w:szCs w:val="28"/>
        </w:rPr>
        <w:t xml:space="preserve">. 2020. Вип. 30. С. 120–125.  </w:t>
      </w:r>
      <w:r w:rsidRPr="00851346">
        <w:rPr>
          <w:rFonts w:ascii="Times New Roman" w:eastAsiaTheme="majorEastAsia" w:hAnsi="Times New Roman" w:cs="Times New Roman"/>
          <w:sz w:val="28"/>
          <w:szCs w:val="28"/>
        </w:rPr>
        <w:t>https://doi.org/10.24919/2308-4863.3/30.212468</w:t>
      </w:r>
      <w:r w:rsidRPr="00851346">
        <w:rPr>
          <w:rStyle w:val="relative"/>
          <w:rFonts w:ascii="Times New Roman" w:hAnsi="Times New Roman" w:cs="Times New Roman"/>
          <w:sz w:val="28"/>
          <w:szCs w:val="28"/>
        </w:rPr>
        <w:t>.</w:t>
      </w:r>
    </w:p>
    <w:p w14:paraId="2B6EE3C6" w14:textId="77777777" w:rsidR="008414BB" w:rsidRPr="00851346" w:rsidRDefault="008414BB" w:rsidP="00851346">
      <w:pPr>
        <w:pStyle w:val="a5"/>
        <w:numPr>
          <w:ilvl w:val="0"/>
          <w:numId w:val="13"/>
        </w:numPr>
        <w:spacing w:after="0" w:line="360" w:lineRule="auto"/>
        <w:ind w:left="0" w:firstLine="709"/>
        <w:jc w:val="both"/>
        <w:rPr>
          <w:rFonts w:ascii="Times New Roman" w:hAnsi="Times New Roman" w:cs="Times New Roman"/>
          <w:sz w:val="28"/>
          <w:szCs w:val="28"/>
          <w:lang w:eastAsia="uk-UA"/>
        </w:rPr>
      </w:pPr>
      <w:r w:rsidRPr="00851346">
        <w:rPr>
          <w:rFonts w:ascii="Times New Roman" w:hAnsi="Times New Roman" w:cs="Times New Roman"/>
          <w:sz w:val="28"/>
          <w:szCs w:val="28"/>
          <w:lang w:eastAsia="uk-UA"/>
        </w:rPr>
        <w:t xml:space="preserve">Томчаковська Ю. О. Вербалізація концепту ALCHEMY в англійській мові та мовленні. </w:t>
      </w:r>
      <w:r w:rsidRPr="00851346">
        <w:rPr>
          <w:rFonts w:ascii="Times New Roman" w:hAnsi="Times New Roman" w:cs="Times New Roman"/>
          <w:i/>
          <w:iCs/>
          <w:sz w:val="28"/>
          <w:szCs w:val="28"/>
          <w:lang w:eastAsia="uk-UA"/>
        </w:rPr>
        <w:t>Мова. Література. Фольклор</w:t>
      </w:r>
      <w:r w:rsidRPr="00851346">
        <w:rPr>
          <w:rFonts w:ascii="Times New Roman" w:hAnsi="Times New Roman" w:cs="Times New Roman"/>
          <w:sz w:val="28"/>
          <w:szCs w:val="28"/>
          <w:lang w:eastAsia="uk-UA"/>
        </w:rPr>
        <w:t xml:space="preserve">. </w:t>
      </w:r>
      <w:r w:rsidRPr="00851346">
        <w:rPr>
          <w:rFonts w:ascii="Times New Roman" w:hAnsi="Times New Roman" w:cs="Times New Roman"/>
          <w:sz w:val="28"/>
          <w:szCs w:val="28"/>
          <w:lang w:val="en-US" w:eastAsia="uk-UA"/>
        </w:rPr>
        <w:t>2</w:t>
      </w:r>
      <w:r w:rsidRPr="00851346">
        <w:rPr>
          <w:rFonts w:ascii="Times New Roman" w:hAnsi="Times New Roman" w:cs="Times New Roman"/>
          <w:sz w:val="28"/>
          <w:szCs w:val="28"/>
          <w:lang w:eastAsia="uk-UA"/>
        </w:rPr>
        <w:t>021. № 2. С. 73–78. DOI: https://doi.org/10.26661/2414-9594-2021-2-10.</w:t>
      </w:r>
    </w:p>
    <w:p w14:paraId="5C83FD50" w14:textId="77777777" w:rsidR="00BB7AAB" w:rsidRPr="00851346" w:rsidRDefault="00BB7AAB" w:rsidP="00851346">
      <w:pPr>
        <w:pStyle w:val="a5"/>
        <w:numPr>
          <w:ilvl w:val="0"/>
          <w:numId w:val="13"/>
        </w:numPr>
        <w:spacing w:after="0" w:line="360" w:lineRule="auto"/>
        <w:ind w:left="0" w:firstLine="709"/>
        <w:jc w:val="both"/>
        <w:rPr>
          <w:rFonts w:ascii="Times New Roman" w:hAnsi="Times New Roman" w:cs="Times New Roman"/>
          <w:sz w:val="28"/>
          <w:szCs w:val="28"/>
        </w:rPr>
      </w:pPr>
      <w:r w:rsidRPr="00851346">
        <w:rPr>
          <w:rFonts w:ascii="Times New Roman" w:hAnsi="Times New Roman" w:cs="Times New Roman"/>
          <w:sz w:val="28"/>
          <w:szCs w:val="28"/>
        </w:rPr>
        <w:lastRenderedPageBreak/>
        <w:t xml:space="preserve">Томчаковська Ю. О. Мовленнєва реалізація англомовного гіперконцепту OCCULTISM. </w:t>
      </w:r>
      <w:r w:rsidRPr="00851346">
        <w:rPr>
          <w:rFonts w:ascii="Times New Roman" w:hAnsi="Times New Roman" w:cs="Times New Roman"/>
          <w:i/>
          <w:iCs/>
          <w:sz w:val="28"/>
          <w:szCs w:val="28"/>
        </w:rPr>
        <w:t>Закарпатські філологічні студії</w:t>
      </w:r>
      <w:r w:rsidRPr="00851346">
        <w:rPr>
          <w:rFonts w:ascii="Times New Roman" w:hAnsi="Times New Roman" w:cs="Times New Roman"/>
          <w:sz w:val="28"/>
          <w:szCs w:val="28"/>
        </w:rPr>
        <w:t xml:space="preserve">. 2022. Вип. 23, т. 2. С. 144–147. </w:t>
      </w:r>
    </w:p>
    <w:p w14:paraId="308C3612" w14:textId="199051FD" w:rsidR="00BB7AAB" w:rsidRPr="00851346" w:rsidRDefault="00BB7AAB" w:rsidP="00851346">
      <w:pPr>
        <w:pStyle w:val="a5"/>
        <w:numPr>
          <w:ilvl w:val="0"/>
          <w:numId w:val="13"/>
        </w:numPr>
        <w:spacing w:after="0" w:line="360" w:lineRule="auto"/>
        <w:ind w:left="0" w:firstLine="709"/>
        <w:jc w:val="both"/>
        <w:rPr>
          <w:rFonts w:ascii="Times New Roman" w:hAnsi="Times New Roman" w:cs="Times New Roman"/>
          <w:sz w:val="28"/>
          <w:szCs w:val="28"/>
          <w:lang w:eastAsia="uk-UA"/>
        </w:rPr>
      </w:pPr>
      <w:r w:rsidRPr="00851346">
        <w:rPr>
          <w:rFonts w:ascii="Times New Roman" w:hAnsi="Times New Roman" w:cs="Times New Roman"/>
          <w:sz w:val="28"/>
          <w:szCs w:val="28"/>
          <w:lang w:eastAsia="uk-UA"/>
        </w:rPr>
        <w:t xml:space="preserve">Шевченко І. С. Підходи до аналізу концепта в сучасній когнітивній лінгвістиці. </w:t>
      </w:r>
      <w:r w:rsidRPr="00851346">
        <w:rPr>
          <w:rFonts w:ascii="Times New Roman" w:hAnsi="Times New Roman" w:cs="Times New Roman"/>
          <w:i/>
          <w:iCs/>
          <w:sz w:val="28"/>
          <w:szCs w:val="28"/>
          <w:lang w:eastAsia="uk-UA"/>
        </w:rPr>
        <w:t>Вісник Харківського національного університету</w:t>
      </w:r>
      <w:r w:rsidRPr="00851346">
        <w:rPr>
          <w:rFonts w:ascii="Times New Roman" w:hAnsi="Times New Roman" w:cs="Times New Roman"/>
          <w:sz w:val="28"/>
          <w:szCs w:val="28"/>
          <w:lang w:eastAsia="uk-UA"/>
        </w:rPr>
        <w:t>. 2006. Вип. 725. С. 192–195.</w:t>
      </w:r>
    </w:p>
    <w:p w14:paraId="50A616E6" w14:textId="150A3678" w:rsidR="00851346" w:rsidRPr="00851346" w:rsidRDefault="00851346" w:rsidP="00851346">
      <w:pPr>
        <w:pStyle w:val="a5"/>
        <w:numPr>
          <w:ilvl w:val="0"/>
          <w:numId w:val="13"/>
        </w:numPr>
        <w:spacing w:after="0" w:line="360" w:lineRule="auto"/>
        <w:ind w:left="0" w:firstLine="709"/>
        <w:jc w:val="both"/>
        <w:rPr>
          <w:rFonts w:ascii="Times New Roman" w:hAnsi="Times New Roman" w:cs="Times New Roman"/>
          <w:sz w:val="28"/>
          <w:szCs w:val="28"/>
          <w:lang w:eastAsia="uk-UA"/>
        </w:rPr>
      </w:pPr>
      <w:r w:rsidRPr="00851346">
        <w:rPr>
          <w:rFonts w:ascii="Times New Roman" w:hAnsi="Times New Roman" w:cs="Times New Roman"/>
          <w:sz w:val="28"/>
          <w:szCs w:val="28"/>
          <w:shd w:val="clear" w:color="auto" w:fill="FFFFFF"/>
        </w:rPr>
        <w:t xml:space="preserve">Яворська Г. М. Концепт «війна»: семантика і прагматика. </w:t>
      </w:r>
      <w:r w:rsidRPr="00851346">
        <w:rPr>
          <w:rFonts w:ascii="Times New Roman" w:hAnsi="Times New Roman" w:cs="Times New Roman"/>
          <w:i/>
          <w:iCs/>
          <w:sz w:val="28"/>
          <w:szCs w:val="28"/>
          <w:shd w:val="clear" w:color="auto" w:fill="FFFFFF"/>
        </w:rPr>
        <w:t>Стратегічні пріоритети. Серія : Філософія</w:t>
      </w:r>
      <w:r w:rsidRPr="00851346">
        <w:rPr>
          <w:rFonts w:ascii="Times New Roman" w:hAnsi="Times New Roman" w:cs="Times New Roman"/>
          <w:sz w:val="28"/>
          <w:szCs w:val="28"/>
          <w:shd w:val="clear" w:color="auto" w:fill="FFFFFF"/>
        </w:rPr>
        <w:t>. Київ, 2016. Вип. 1. С. 14−23.</w:t>
      </w:r>
    </w:p>
    <w:p w14:paraId="47264763" w14:textId="77777777" w:rsidR="00BB7AAB" w:rsidRPr="00851346" w:rsidRDefault="00BB7AAB" w:rsidP="00851346">
      <w:pPr>
        <w:pStyle w:val="a5"/>
        <w:numPr>
          <w:ilvl w:val="0"/>
          <w:numId w:val="13"/>
        </w:numPr>
        <w:spacing w:after="0" w:line="360" w:lineRule="auto"/>
        <w:ind w:left="0" w:firstLine="709"/>
        <w:jc w:val="both"/>
        <w:rPr>
          <w:rFonts w:ascii="Times New Roman" w:hAnsi="Times New Roman" w:cs="Times New Roman"/>
          <w:sz w:val="28"/>
          <w:szCs w:val="28"/>
          <w:lang w:eastAsia="uk-UA"/>
        </w:rPr>
      </w:pPr>
      <w:r w:rsidRPr="00851346">
        <w:rPr>
          <w:rFonts w:ascii="Times New Roman" w:hAnsi="Times New Roman" w:cs="Times New Roman"/>
          <w:sz w:val="28"/>
          <w:szCs w:val="28"/>
          <w:lang w:eastAsia="uk-UA"/>
        </w:rPr>
        <w:t xml:space="preserve">Allwood J. Cognitive Science. Consciousness, Thought and Language. </w:t>
      </w:r>
      <w:r w:rsidRPr="00851346">
        <w:rPr>
          <w:rFonts w:ascii="Times New Roman" w:hAnsi="Times New Roman" w:cs="Times New Roman"/>
          <w:i/>
          <w:iCs/>
          <w:sz w:val="28"/>
          <w:szCs w:val="28"/>
          <w:lang w:eastAsia="uk-UA"/>
        </w:rPr>
        <w:t>Encyclopedia of Language and Linguistics</w:t>
      </w:r>
      <w:r w:rsidRPr="00851346">
        <w:rPr>
          <w:rFonts w:ascii="Times New Roman" w:hAnsi="Times New Roman" w:cs="Times New Roman"/>
          <w:sz w:val="28"/>
          <w:szCs w:val="28"/>
          <w:lang w:eastAsia="uk-UA"/>
        </w:rPr>
        <w:t>. Oxford : Elsevier, 2006. P. 44–53.</w:t>
      </w:r>
    </w:p>
    <w:p w14:paraId="1E4CDC19" w14:textId="77777777" w:rsidR="00BB7AAB" w:rsidRPr="00851346" w:rsidRDefault="00BB7AAB" w:rsidP="00851346">
      <w:pPr>
        <w:pStyle w:val="a5"/>
        <w:numPr>
          <w:ilvl w:val="0"/>
          <w:numId w:val="13"/>
        </w:numPr>
        <w:spacing w:after="0" w:line="360" w:lineRule="auto"/>
        <w:ind w:left="0" w:firstLine="709"/>
        <w:jc w:val="both"/>
        <w:rPr>
          <w:rFonts w:ascii="Times New Roman" w:hAnsi="Times New Roman" w:cs="Times New Roman"/>
          <w:sz w:val="28"/>
          <w:szCs w:val="28"/>
        </w:rPr>
      </w:pPr>
      <w:r w:rsidRPr="00851346">
        <w:rPr>
          <w:rFonts w:ascii="Times New Roman" w:hAnsi="Times New Roman" w:cs="Times New Roman"/>
          <w:sz w:val="28"/>
          <w:szCs w:val="28"/>
        </w:rPr>
        <w:t xml:space="preserve">Barcelona A. The Cognitive Theory of Metaphor and Metonymy. </w:t>
      </w:r>
      <w:r w:rsidRPr="00851346">
        <w:rPr>
          <w:rFonts w:ascii="Times New Roman" w:hAnsi="Times New Roman" w:cs="Times New Roman"/>
          <w:i/>
          <w:iCs/>
          <w:sz w:val="28"/>
          <w:szCs w:val="28"/>
        </w:rPr>
        <w:t>Metaphor and Metonymy at the Crossroads. A Cognitive Perspective</w:t>
      </w:r>
      <w:r w:rsidRPr="00851346">
        <w:rPr>
          <w:rFonts w:ascii="Times New Roman" w:hAnsi="Times New Roman" w:cs="Times New Roman"/>
          <w:sz w:val="28"/>
          <w:szCs w:val="28"/>
        </w:rPr>
        <w:t xml:space="preserve"> / ed. by A. Barcelona. Berlin – New York : Mouton de Gruyter, 2000. P. 1–31.</w:t>
      </w:r>
    </w:p>
    <w:p w14:paraId="352788F9" w14:textId="77777777" w:rsidR="00BB7AAB" w:rsidRPr="00851346" w:rsidRDefault="00BB7AAB" w:rsidP="00851346">
      <w:pPr>
        <w:pStyle w:val="a5"/>
        <w:numPr>
          <w:ilvl w:val="0"/>
          <w:numId w:val="13"/>
        </w:numPr>
        <w:spacing w:after="0" w:line="360" w:lineRule="auto"/>
        <w:ind w:left="0" w:firstLine="709"/>
        <w:jc w:val="both"/>
        <w:rPr>
          <w:rFonts w:ascii="Times New Roman" w:hAnsi="Times New Roman" w:cs="Times New Roman"/>
          <w:sz w:val="28"/>
          <w:szCs w:val="28"/>
          <w:lang w:eastAsia="uk-UA"/>
        </w:rPr>
      </w:pPr>
      <w:r w:rsidRPr="00851346">
        <w:rPr>
          <w:rFonts w:ascii="Times New Roman" w:hAnsi="Times New Roman" w:cs="Times New Roman"/>
          <w:sz w:val="28"/>
          <w:szCs w:val="28"/>
          <w:lang w:eastAsia="uk-UA"/>
        </w:rPr>
        <w:t>Croft W., Cruse D. A. Cognitive Linguistics. Cambridge : Cambridge University Press, 2004. 400 p.</w:t>
      </w:r>
    </w:p>
    <w:p w14:paraId="48BE7A52" w14:textId="77777777" w:rsidR="00BB7AAB" w:rsidRPr="00851346" w:rsidRDefault="00BB7AAB" w:rsidP="00851346">
      <w:pPr>
        <w:pStyle w:val="a5"/>
        <w:numPr>
          <w:ilvl w:val="0"/>
          <w:numId w:val="13"/>
        </w:numPr>
        <w:spacing w:after="0" w:line="360" w:lineRule="auto"/>
        <w:ind w:left="0" w:firstLine="709"/>
        <w:jc w:val="both"/>
        <w:rPr>
          <w:rFonts w:ascii="Times New Roman" w:hAnsi="Times New Roman" w:cs="Times New Roman"/>
          <w:sz w:val="28"/>
          <w:szCs w:val="28"/>
          <w:lang w:eastAsia="uk-UA"/>
        </w:rPr>
      </w:pPr>
      <w:r w:rsidRPr="00851346">
        <w:rPr>
          <w:rFonts w:ascii="Times New Roman" w:hAnsi="Times New Roman" w:cs="Times New Roman"/>
          <w:sz w:val="28"/>
          <w:szCs w:val="28"/>
          <w:lang w:eastAsia="uk-UA"/>
        </w:rPr>
        <w:t>Cruse D. A. Lexical Semantics. Cambridge : Cambridge University Press, 1986. 264 p.</w:t>
      </w:r>
    </w:p>
    <w:p w14:paraId="0697C8C0" w14:textId="77777777" w:rsidR="00BB7AAB" w:rsidRPr="00851346" w:rsidRDefault="00BB7AAB" w:rsidP="00851346">
      <w:pPr>
        <w:pStyle w:val="a5"/>
        <w:numPr>
          <w:ilvl w:val="0"/>
          <w:numId w:val="13"/>
        </w:numPr>
        <w:spacing w:after="0" w:line="360" w:lineRule="auto"/>
        <w:ind w:left="0" w:firstLine="709"/>
        <w:jc w:val="both"/>
        <w:rPr>
          <w:rFonts w:ascii="Times New Roman" w:hAnsi="Times New Roman" w:cs="Times New Roman"/>
          <w:sz w:val="28"/>
          <w:szCs w:val="28"/>
          <w:lang w:eastAsia="uk-UA"/>
        </w:rPr>
      </w:pPr>
      <w:r w:rsidRPr="00851346">
        <w:rPr>
          <w:rFonts w:ascii="Times New Roman" w:hAnsi="Times New Roman" w:cs="Times New Roman"/>
          <w:sz w:val="28"/>
          <w:szCs w:val="28"/>
          <w:lang w:eastAsia="uk-UA"/>
        </w:rPr>
        <w:t>Cognitive Linguistics and Sociocultural Theory: Applications for Second and Foreign Language Teaching. Berlin ; New York : Mouton de Gruyter, 2015. 358 p.</w:t>
      </w:r>
    </w:p>
    <w:p w14:paraId="07FD0F06" w14:textId="77777777" w:rsidR="00BB7AAB" w:rsidRPr="00851346" w:rsidRDefault="00BB7AAB" w:rsidP="00851346">
      <w:pPr>
        <w:pStyle w:val="a5"/>
        <w:numPr>
          <w:ilvl w:val="0"/>
          <w:numId w:val="13"/>
        </w:numPr>
        <w:spacing w:after="0" w:line="360" w:lineRule="auto"/>
        <w:ind w:left="0" w:firstLine="709"/>
        <w:jc w:val="both"/>
        <w:rPr>
          <w:rFonts w:ascii="Times New Roman" w:hAnsi="Times New Roman" w:cs="Times New Roman"/>
          <w:sz w:val="28"/>
          <w:szCs w:val="28"/>
          <w:lang w:eastAsia="uk-UA"/>
        </w:rPr>
      </w:pPr>
      <w:r w:rsidRPr="00851346">
        <w:rPr>
          <w:rFonts w:ascii="Times New Roman" w:hAnsi="Times New Roman" w:cs="Times New Roman"/>
          <w:sz w:val="28"/>
          <w:szCs w:val="28"/>
          <w:lang w:eastAsia="uk-UA"/>
        </w:rPr>
        <w:t>Cognitive Linguistics and Translation: Advances in Some Theoretical Models and Applications. Berlin ; New York : Mouton de Gruyter, 2013. 481 p.</w:t>
      </w:r>
    </w:p>
    <w:p w14:paraId="1235FF2C" w14:textId="72962337" w:rsidR="00BB7AAB" w:rsidRPr="00851346" w:rsidRDefault="00BB7AAB" w:rsidP="00851346">
      <w:pPr>
        <w:pStyle w:val="a5"/>
        <w:numPr>
          <w:ilvl w:val="0"/>
          <w:numId w:val="13"/>
        </w:numPr>
        <w:spacing w:after="0" w:line="360" w:lineRule="auto"/>
        <w:ind w:left="0" w:firstLine="709"/>
        <w:jc w:val="both"/>
        <w:rPr>
          <w:rFonts w:ascii="Times New Roman" w:hAnsi="Times New Roman" w:cs="Times New Roman"/>
          <w:sz w:val="28"/>
          <w:szCs w:val="28"/>
          <w:lang w:eastAsia="uk-UA"/>
        </w:rPr>
      </w:pPr>
      <w:r w:rsidRPr="00851346">
        <w:rPr>
          <w:rFonts w:ascii="Times New Roman" w:hAnsi="Times New Roman" w:cs="Times New Roman"/>
          <w:sz w:val="28"/>
          <w:szCs w:val="28"/>
          <w:lang w:val="en-US" w:eastAsia="uk-UA"/>
        </w:rPr>
        <w:t>C</w:t>
      </w:r>
      <w:r w:rsidRPr="00851346">
        <w:rPr>
          <w:rFonts w:ascii="Times New Roman" w:hAnsi="Times New Roman" w:cs="Times New Roman"/>
          <w:sz w:val="28"/>
          <w:szCs w:val="28"/>
          <w:lang w:eastAsia="uk-UA"/>
        </w:rPr>
        <w:t>ognitive Linguistics: Convergence and Expansion. Amsterdam; Philadelphia: John Benjamins, 2011. 376 p.</w:t>
      </w:r>
    </w:p>
    <w:p w14:paraId="7757815A" w14:textId="77777777" w:rsidR="004E3163" w:rsidRPr="00851346" w:rsidRDefault="004E3163" w:rsidP="00851346">
      <w:pPr>
        <w:pStyle w:val="a5"/>
        <w:numPr>
          <w:ilvl w:val="0"/>
          <w:numId w:val="13"/>
        </w:numPr>
        <w:spacing w:after="0" w:line="360" w:lineRule="auto"/>
        <w:ind w:left="0" w:firstLine="709"/>
        <w:jc w:val="both"/>
        <w:rPr>
          <w:rFonts w:ascii="Times New Roman" w:hAnsi="Times New Roman" w:cs="Times New Roman"/>
          <w:sz w:val="28"/>
          <w:szCs w:val="28"/>
          <w:lang w:eastAsia="uk-UA"/>
        </w:rPr>
      </w:pPr>
      <w:r w:rsidRPr="00851346">
        <w:rPr>
          <w:rFonts w:ascii="Times New Roman" w:hAnsi="Times New Roman" w:cs="Times New Roman"/>
          <w:sz w:val="28"/>
          <w:szCs w:val="28"/>
          <w:lang w:eastAsia="uk-UA"/>
        </w:rPr>
        <w:t>Evans V. The Language Myth: Why Language is Not an Instinct. Cambridge : Cambridge University Press, 2014. 321 p.</w:t>
      </w:r>
    </w:p>
    <w:p w14:paraId="730A595F" w14:textId="77777777" w:rsidR="004E3163" w:rsidRPr="00851346" w:rsidRDefault="004E3163" w:rsidP="00851346">
      <w:pPr>
        <w:pStyle w:val="a5"/>
        <w:numPr>
          <w:ilvl w:val="0"/>
          <w:numId w:val="13"/>
        </w:numPr>
        <w:spacing w:after="0" w:line="360" w:lineRule="auto"/>
        <w:ind w:left="0" w:firstLine="709"/>
        <w:jc w:val="both"/>
        <w:rPr>
          <w:rFonts w:ascii="Times New Roman" w:hAnsi="Times New Roman" w:cs="Times New Roman"/>
          <w:sz w:val="28"/>
          <w:szCs w:val="28"/>
          <w:lang w:eastAsia="uk-UA"/>
        </w:rPr>
      </w:pPr>
      <w:r w:rsidRPr="00851346">
        <w:rPr>
          <w:rFonts w:ascii="Times New Roman" w:hAnsi="Times New Roman" w:cs="Times New Roman"/>
          <w:sz w:val="28"/>
          <w:szCs w:val="28"/>
          <w:lang w:eastAsia="uk-UA"/>
        </w:rPr>
        <w:t xml:space="preserve">Evans V. Cognitive Linguistics. </w:t>
      </w:r>
      <w:r w:rsidRPr="00851346">
        <w:rPr>
          <w:rFonts w:ascii="Times New Roman" w:hAnsi="Times New Roman" w:cs="Times New Roman"/>
          <w:i/>
          <w:iCs/>
          <w:sz w:val="28"/>
          <w:szCs w:val="28"/>
          <w:lang w:eastAsia="uk-UA"/>
        </w:rPr>
        <w:t>WIREs Cognitive Science</w:t>
      </w:r>
      <w:r w:rsidRPr="00851346">
        <w:rPr>
          <w:rFonts w:ascii="Times New Roman" w:hAnsi="Times New Roman" w:cs="Times New Roman"/>
          <w:sz w:val="28"/>
          <w:szCs w:val="28"/>
          <w:lang w:eastAsia="uk-UA"/>
        </w:rPr>
        <w:t>. 2012. Vol. 3. P. 281–292. DOI: 10.1002/wcs.1163.</w:t>
      </w:r>
    </w:p>
    <w:p w14:paraId="5ADA8FDF" w14:textId="00F2CAA6" w:rsidR="004E3163" w:rsidRPr="00851346" w:rsidRDefault="004E3163" w:rsidP="00851346">
      <w:pPr>
        <w:pStyle w:val="a5"/>
        <w:numPr>
          <w:ilvl w:val="0"/>
          <w:numId w:val="13"/>
        </w:numPr>
        <w:spacing w:after="0" w:line="360" w:lineRule="auto"/>
        <w:ind w:left="0" w:firstLine="709"/>
        <w:jc w:val="both"/>
        <w:rPr>
          <w:rFonts w:ascii="Times New Roman" w:hAnsi="Times New Roman" w:cs="Times New Roman"/>
          <w:sz w:val="28"/>
          <w:szCs w:val="28"/>
          <w:lang w:eastAsia="uk-UA"/>
        </w:rPr>
      </w:pPr>
      <w:r w:rsidRPr="00851346">
        <w:rPr>
          <w:rFonts w:ascii="Times New Roman" w:hAnsi="Times New Roman" w:cs="Times New Roman"/>
          <w:sz w:val="28"/>
          <w:szCs w:val="28"/>
          <w:lang w:eastAsia="uk-UA"/>
        </w:rPr>
        <w:t>Evans V. A. Glossary of Cognitive Linguistics. Edinburgh: Edinburgh University Press, 2007. 230 p.</w:t>
      </w:r>
    </w:p>
    <w:p w14:paraId="7D54E85D" w14:textId="4D2B61BC" w:rsidR="008108EE" w:rsidRPr="00851346" w:rsidRDefault="008108EE" w:rsidP="00851346">
      <w:pPr>
        <w:pStyle w:val="a5"/>
        <w:numPr>
          <w:ilvl w:val="0"/>
          <w:numId w:val="13"/>
        </w:numPr>
        <w:spacing w:after="0" w:line="360" w:lineRule="auto"/>
        <w:ind w:left="0" w:firstLine="709"/>
        <w:jc w:val="both"/>
        <w:rPr>
          <w:rFonts w:ascii="Times New Roman" w:hAnsi="Times New Roman" w:cs="Times New Roman"/>
          <w:sz w:val="28"/>
          <w:szCs w:val="28"/>
          <w:lang w:eastAsia="uk-UA"/>
        </w:rPr>
      </w:pPr>
      <w:r w:rsidRPr="00851346">
        <w:rPr>
          <w:rFonts w:ascii="Times New Roman" w:hAnsi="Times New Roman" w:cs="Times New Roman"/>
          <w:sz w:val="28"/>
          <w:szCs w:val="28"/>
          <w:shd w:val="clear" w:color="auto" w:fill="FFFFFF"/>
        </w:rPr>
        <w:lastRenderedPageBreak/>
        <w:t>Fabiszak М. A Conceptual Metaphor approach to war discourse and its implications. URL: https://www.academia.edu/2479807 (дата звернення: 10.0</w:t>
      </w:r>
      <w:r w:rsidRPr="00851346">
        <w:rPr>
          <w:rFonts w:ascii="Times New Roman" w:hAnsi="Times New Roman" w:cs="Times New Roman"/>
          <w:sz w:val="28"/>
          <w:szCs w:val="28"/>
          <w:shd w:val="clear" w:color="auto" w:fill="FFFFFF"/>
          <w:lang w:val="uk-UA"/>
        </w:rPr>
        <w:t>9</w:t>
      </w:r>
      <w:r w:rsidRPr="00851346">
        <w:rPr>
          <w:rFonts w:ascii="Times New Roman" w:hAnsi="Times New Roman" w:cs="Times New Roman"/>
          <w:sz w:val="28"/>
          <w:szCs w:val="28"/>
          <w:shd w:val="clear" w:color="auto" w:fill="FFFFFF"/>
        </w:rPr>
        <w:t>.202</w:t>
      </w:r>
      <w:r w:rsidRPr="00851346">
        <w:rPr>
          <w:rFonts w:ascii="Times New Roman" w:hAnsi="Times New Roman" w:cs="Times New Roman"/>
          <w:sz w:val="28"/>
          <w:szCs w:val="28"/>
          <w:shd w:val="clear" w:color="auto" w:fill="FFFFFF"/>
          <w:lang w:val="uk-UA"/>
        </w:rPr>
        <w:t>5</w:t>
      </w:r>
      <w:r w:rsidRPr="00851346">
        <w:rPr>
          <w:rFonts w:ascii="Times New Roman" w:hAnsi="Times New Roman" w:cs="Times New Roman"/>
          <w:sz w:val="28"/>
          <w:szCs w:val="28"/>
          <w:shd w:val="clear" w:color="auto" w:fill="FFFFFF"/>
        </w:rPr>
        <w:t>).</w:t>
      </w:r>
    </w:p>
    <w:p w14:paraId="47C4DE59" w14:textId="77777777" w:rsidR="008901D2" w:rsidRPr="00851346" w:rsidRDefault="008901D2" w:rsidP="00851346">
      <w:pPr>
        <w:pStyle w:val="a5"/>
        <w:numPr>
          <w:ilvl w:val="0"/>
          <w:numId w:val="13"/>
        </w:numPr>
        <w:spacing w:after="0" w:line="360" w:lineRule="auto"/>
        <w:ind w:left="0" w:firstLine="709"/>
        <w:jc w:val="both"/>
        <w:rPr>
          <w:rFonts w:ascii="Times New Roman" w:hAnsi="Times New Roman" w:cs="Times New Roman"/>
          <w:sz w:val="28"/>
          <w:szCs w:val="28"/>
        </w:rPr>
      </w:pPr>
      <w:r w:rsidRPr="00851346">
        <w:rPr>
          <w:rFonts w:ascii="Times New Roman" w:hAnsi="Times New Roman" w:cs="Times New Roman"/>
          <w:sz w:val="28"/>
          <w:szCs w:val="28"/>
        </w:rPr>
        <w:t>Handbook of Cognitive Linguistics / eds. E. Dabrowska, D. Divjak. Berlin; New York : Mouton de Gruyter, 2015. 640 p.</w:t>
      </w:r>
    </w:p>
    <w:p w14:paraId="2CA079C6" w14:textId="71C658E2" w:rsidR="008901D2" w:rsidRPr="00851346" w:rsidRDefault="008901D2" w:rsidP="00851346">
      <w:pPr>
        <w:pStyle w:val="a5"/>
        <w:numPr>
          <w:ilvl w:val="0"/>
          <w:numId w:val="13"/>
        </w:numPr>
        <w:spacing w:after="0" w:line="360" w:lineRule="auto"/>
        <w:ind w:left="0" w:firstLine="709"/>
        <w:jc w:val="both"/>
        <w:rPr>
          <w:rFonts w:ascii="Times New Roman" w:hAnsi="Times New Roman" w:cs="Times New Roman"/>
          <w:sz w:val="28"/>
          <w:szCs w:val="28"/>
        </w:rPr>
      </w:pPr>
      <w:r w:rsidRPr="00851346">
        <w:rPr>
          <w:rFonts w:ascii="Times New Roman" w:hAnsi="Times New Roman" w:cs="Times New Roman"/>
          <w:sz w:val="28"/>
          <w:szCs w:val="28"/>
          <w:lang w:eastAsia="uk-UA"/>
        </w:rPr>
        <w:t xml:space="preserve">Manchul B. Conceptual and Linguistic World View in Terms of Cognitive Science. 2016. </w:t>
      </w:r>
      <w:r w:rsidRPr="00851346">
        <w:rPr>
          <w:rFonts w:ascii="Times New Roman" w:hAnsi="Times New Roman" w:cs="Times New Roman"/>
          <w:sz w:val="28"/>
          <w:szCs w:val="28"/>
          <w:lang w:val="en-US" w:eastAsia="uk-UA"/>
        </w:rPr>
        <w:t>URL</w:t>
      </w:r>
      <w:r w:rsidRPr="00851346">
        <w:rPr>
          <w:rFonts w:ascii="Times New Roman" w:hAnsi="Times New Roman" w:cs="Times New Roman"/>
          <w:sz w:val="28"/>
          <w:szCs w:val="28"/>
          <w:lang w:val="ru-RU" w:eastAsia="uk-UA"/>
        </w:rPr>
        <w:t>:</w:t>
      </w:r>
      <w:r w:rsidRPr="00851346">
        <w:rPr>
          <w:rFonts w:ascii="Times New Roman" w:hAnsi="Times New Roman" w:cs="Times New Roman"/>
          <w:sz w:val="28"/>
          <w:szCs w:val="28"/>
          <w:lang w:eastAsia="uk-UA"/>
        </w:rPr>
        <w:t xml:space="preserve"> http://en/chu.edu.ua/wp-content/uploads/2017/06/2016_3–422–23_01_</w:t>
      </w:r>
      <w:proofErr w:type="gramStart"/>
      <w:r w:rsidRPr="00851346">
        <w:rPr>
          <w:rFonts w:ascii="Times New Roman" w:hAnsi="Times New Roman" w:cs="Times New Roman"/>
          <w:sz w:val="28"/>
          <w:szCs w:val="28"/>
          <w:lang w:eastAsia="uk-UA"/>
        </w:rPr>
        <w:t>B.Manchul</w:t>
      </w:r>
      <w:proofErr w:type="gramEnd"/>
      <w:r w:rsidRPr="00851346">
        <w:rPr>
          <w:rFonts w:ascii="Times New Roman" w:hAnsi="Times New Roman" w:cs="Times New Roman"/>
          <w:sz w:val="28"/>
          <w:szCs w:val="28"/>
          <w:lang w:eastAsia="uk-UA"/>
        </w:rPr>
        <w:t>/pdf</w:t>
      </w:r>
      <w:r w:rsidRPr="00851346">
        <w:rPr>
          <w:rFonts w:ascii="Times New Roman" w:hAnsi="Times New Roman" w:cs="Times New Roman"/>
          <w:sz w:val="28"/>
          <w:szCs w:val="28"/>
          <w:lang w:val="ru-RU" w:eastAsia="uk-UA"/>
        </w:rPr>
        <w:t xml:space="preserve"> </w:t>
      </w:r>
      <w:r w:rsidRPr="00851346">
        <w:rPr>
          <w:rStyle w:val="a6"/>
          <w:rFonts w:ascii="Times New Roman" w:hAnsi="Times New Roman" w:cs="Times New Roman"/>
          <w:color w:val="auto"/>
          <w:sz w:val="28"/>
          <w:szCs w:val="28"/>
          <w:u w:val="none"/>
        </w:rPr>
        <w:t>(дата звернення: 5.0</w:t>
      </w:r>
      <w:r w:rsidRPr="00851346">
        <w:rPr>
          <w:rStyle w:val="a6"/>
          <w:rFonts w:ascii="Times New Roman" w:hAnsi="Times New Roman" w:cs="Times New Roman"/>
          <w:color w:val="auto"/>
          <w:sz w:val="28"/>
          <w:szCs w:val="28"/>
          <w:u w:val="none"/>
          <w:lang w:val="ru-RU"/>
        </w:rPr>
        <w:t>8</w:t>
      </w:r>
      <w:r w:rsidRPr="00851346">
        <w:rPr>
          <w:rStyle w:val="a6"/>
          <w:rFonts w:ascii="Times New Roman" w:hAnsi="Times New Roman" w:cs="Times New Roman"/>
          <w:color w:val="auto"/>
          <w:sz w:val="28"/>
          <w:szCs w:val="28"/>
          <w:u w:val="none"/>
        </w:rPr>
        <w:t>.202</w:t>
      </w:r>
      <w:r w:rsidRPr="00851346">
        <w:rPr>
          <w:rStyle w:val="a6"/>
          <w:rFonts w:ascii="Times New Roman" w:hAnsi="Times New Roman" w:cs="Times New Roman"/>
          <w:color w:val="auto"/>
          <w:sz w:val="28"/>
          <w:szCs w:val="28"/>
          <w:u w:val="none"/>
          <w:lang w:val="uk-UA"/>
        </w:rPr>
        <w:t>5</w:t>
      </w:r>
      <w:r w:rsidRPr="00851346">
        <w:rPr>
          <w:rStyle w:val="a6"/>
          <w:rFonts w:ascii="Times New Roman" w:hAnsi="Times New Roman" w:cs="Times New Roman"/>
          <w:color w:val="auto"/>
          <w:sz w:val="28"/>
          <w:szCs w:val="28"/>
          <w:u w:val="none"/>
        </w:rPr>
        <w:t>)</w:t>
      </w:r>
    </w:p>
    <w:p w14:paraId="7EECBE18" w14:textId="00A58B02" w:rsidR="005F07C4" w:rsidRPr="00851346" w:rsidRDefault="005F07C4" w:rsidP="00851346">
      <w:pPr>
        <w:pStyle w:val="a5"/>
        <w:numPr>
          <w:ilvl w:val="0"/>
          <w:numId w:val="13"/>
        </w:numPr>
        <w:spacing w:after="0" w:line="360" w:lineRule="auto"/>
        <w:ind w:left="0" w:firstLine="709"/>
        <w:jc w:val="both"/>
        <w:rPr>
          <w:rFonts w:ascii="Times New Roman" w:hAnsi="Times New Roman" w:cs="Times New Roman"/>
          <w:sz w:val="28"/>
          <w:szCs w:val="28"/>
        </w:rPr>
      </w:pPr>
      <w:r w:rsidRPr="00851346">
        <w:rPr>
          <w:rFonts w:ascii="Times New Roman" w:hAnsi="Times New Roman" w:cs="Times New Roman"/>
          <w:sz w:val="28"/>
          <w:szCs w:val="28"/>
        </w:rPr>
        <w:t xml:space="preserve">Prihodko A., Prykhodchenko O. Frame Modeling of the Concepts of Life and Death in the English Gothic Worldview. In </w:t>
      </w:r>
      <w:r w:rsidRPr="00851346">
        <w:rPr>
          <w:rFonts w:ascii="Times New Roman" w:hAnsi="Times New Roman" w:cs="Times New Roman"/>
          <w:i/>
          <w:iCs/>
          <w:sz w:val="28"/>
          <w:szCs w:val="28"/>
        </w:rPr>
        <w:t>Lege Artis. Language Yesterday, Today, Tomorrow. The Journal of University of SS Cyril and Methodius in Trnava.</w:t>
      </w:r>
      <w:r w:rsidRPr="00851346">
        <w:rPr>
          <w:rFonts w:ascii="Times New Roman" w:hAnsi="Times New Roman" w:cs="Times New Roman"/>
          <w:sz w:val="28"/>
          <w:szCs w:val="28"/>
        </w:rPr>
        <w:t xml:space="preserve"> Warsaw : De Gruyter Poland, 2018. Vol. III, no. 2. P. 164–203.</w:t>
      </w:r>
    </w:p>
    <w:p w14:paraId="69D27469" w14:textId="208F7628" w:rsidR="006458DD" w:rsidRPr="00851346" w:rsidRDefault="003339BA" w:rsidP="00851346">
      <w:pPr>
        <w:pStyle w:val="a5"/>
        <w:spacing w:after="0" w:line="360" w:lineRule="auto"/>
        <w:ind w:left="0" w:firstLine="709"/>
        <w:jc w:val="both"/>
        <w:rPr>
          <w:rFonts w:ascii="Times New Roman" w:hAnsi="Times New Roman" w:cs="Times New Roman"/>
          <w:b/>
          <w:bCs/>
          <w:sz w:val="28"/>
          <w:szCs w:val="28"/>
          <w:lang w:val="uk-UA"/>
        </w:rPr>
      </w:pPr>
      <w:r w:rsidRPr="00851346">
        <w:rPr>
          <w:rFonts w:ascii="Times New Roman" w:hAnsi="Times New Roman" w:cs="Times New Roman"/>
          <w:b/>
          <w:bCs/>
          <w:sz w:val="28"/>
          <w:szCs w:val="28"/>
          <w:lang w:val="uk-UA"/>
        </w:rPr>
        <w:t>Матеріал дослідження</w:t>
      </w:r>
    </w:p>
    <w:p w14:paraId="3BB2FAE2" w14:textId="6097EBDE" w:rsidR="005F07C4" w:rsidRPr="00D02E66" w:rsidRDefault="005F07C4" w:rsidP="00D02E66">
      <w:pPr>
        <w:pStyle w:val="a5"/>
        <w:numPr>
          <w:ilvl w:val="0"/>
          <w:numId w:val="13"/>
        </w:numPr>
        <w:spacing w:after="0" w:line="360" w:lineRule="auto"/>
        <w:ind w:left="0" w:firstLine="709"/>
        <w:jc w:val="both"/>
        <w:rPr>
          <w:rFonts w:ascii="Times New Roman" w:hAnsi="Times New Roman" w:cs="Times New Roman"/>
          <w:sz w:val="28"/>
          <w:szCs w:val="28"/>
        </w:rPr>
      </w:pPr>
      <w:r w:rsidRPr="00D02E66">
        <w:rPr>
          <w:rFonts w:ascii="Times New Roman" w:hAnsi="Times New Roman" w:cs="Times New Roman"/>
          <w:sz w:val="28"/>
          <w:szCs w:val="28"/>
        </w:rPr>
        <w:t xml:space="preserve">Online Cambridge dictionary. URL: http://dictionary.cambridge.org/ dictionary/ (дата звернення: </w:t>
      </w:r>
      <w:r w:rsidR="00471CA3" w:rsidRPr="00D02E66">
        <w:rPr>
          <w:rFonts w:ascii="Times New Roman" w:hAnsi="Times New Roman" w:cs="Times New Roman"/>
          <w:sz w:val="28"/>
          <w:szCs w:val="28"/>
          <w:lang w:val="uk-UA"/>
        </w:rPr>
        <w:t>5</w:t>
      </w:r>
      <w:r w:rsidRPr="00D02E66">
        <w:rPr>
          <w:rFonts w:ascii="Times New Roman" w:hAnsi="Times New Roman" w:cs="Times New Roman"/>
          <w:sz w:val="28"/>
          <w:szCs w:val="28"/>
        </w:rPr>
        <w:t>.0</w:t>
      </w:r>
      <w:r w:rsidR="00471CA3" w:rsidRPr="00D02E66">
        <w:rPr>
          <w:rFonts w:ascii="Times New Roman" w:hAnsi="Times New Roman" w:cs="Times New Roman"/>
          <w:sz w:val="28"/>
          <w:szCs w:val="28"/>
          <w:lang w:val="uk-UA"/>
        </w:rPr>
        <w:t>9</w:t>
      </w:r>
      <w:r w:rsidRPr="00D02E66">
        <w:rPr>
          <w:rFonts w:ascii="Times New Roman" w:hAnsi="Times New Roman" w:cs="Times New Roman"/>
          <w:sz w:val="28"/>
          <w:szCs w:val="28"/>
        </w:rPr>
        <w:t>.202</w:t>
      </w:r>
      <w:r w:rsidR="00EF7E52" w:rsidRPr="00D02E66">
        <w:rPr>
          <w:rFonts w:ascii="Times New Roman" w:hAnsi="Times New Roman" w:cs="Times New Roman"/>
          <w:sz w:val="28"/>
          <w:szCs w:val="28"/>
        </w:rPr>
        <w:t>5</w:t>
      </w:r>
      <w:r w:rsidRPr="00D02E66">
        <w:rPr>
          <w:rFonts w:ascii="Times New Roman" w:hAnsi="Times New Roman" w:cs="Times New Roman"/>
          <w:sz w:val="28"/>
          <w:szCs w:val="28"/>
        </w:rPr>
        <w:t>).</w:t>
      </w:r>
    </w:p>
    <w:p w14:paraId="5C4F8F56" w14:textId="2286F447" w:rsidR="005F07C4" w:rsidRPr="00D02E66" w:rsidRDefault="005F07C4" w:rsidP="00D02E66">
      <w:pPr>
        <w:pStyle w:val="a5"/>
        <w:numPr>
          <w:ilvl w:val="0"/>
          <w:numId w:val="13"/>
        </w:numPr>
        <w:spacing w:after="0" w:line="360" w:lineRule="auto"/>
        <w:ind w:left="0" w:firstLine="709"/>
        <w:jc w:val="both"/>
        <w:rPr>
          <w:rFonts w:ascii="Times New Roman" w:hAnsi="Times New Roman" w:cs="Times New Roman"/>
          <w:sz w:val="28"/>
          <w:szCs w:val="28"/>
        </w:rPr>
      </w:pPr>
      <w:r w:rsidRPr="00D02E66">
        <w:rPr>
          <w:rFonts w:ascii="Times New Roman" w:hAnsi="Times New Roman" w:cs="Times New Roman"/>
          <w:sz w:val="28"/>
          <w:szCs w:val="28"/>
        </w:rPr>
        <w:t xml:space="preserve">Online Etymology Dictionary. URL: </w:t>
      </w:r>
      <w:r w:rsidR="0043029C" w:rsidRPr="00D02E66">
        <w:rPr>
          <w:rFonts w:ascii="Times New Roman" w:hAnsi="Times New Roman" w:cs="Times New Roman"/>
          <w:sz w:val="28"/>
          <w:szCs w:val="28"/>
        </w:rPr>
        <w:fldChar w:fldCharType="begin"/>
      </w:r>
      <w:r w:rsidR="0043029C" w:rsidRPr="00D02E66">
        <w:rPr>
          <w:rFonts w:ascii="Times New Roman" w:hAnsi="Times New Roman" w:cs="Times New Roman"/>
          <w:sz w:val="28"/>
          <w:szCs w:val="28"/>
        </w:rPr>
        <w:instrText xml:space="preserve"> HYPERLINK "http://www.etymonline.com" </w:instrText>
      </w:r>
      <w:r w:rsidR="0043029C" w:rsidRPr="00D02E66">
        <w:rPr>
          <w:rFonts w:ascii="Times New Roman" w:hAnsi="Times New Roman" w:cs="Times New Roman"/>
          <w:sz w:val="28"/>
          <w:szCs w:val="28"/>
        </w:rPr>
        <w:fldChar w:fldCharType="separate"/>
      </w:r>
      <w:r w:rsidRPr="00D02E66">
        <w:rPr>
          <w:rStyle w:val="af0"/>
          <w:rFonts w:eastAsiaTheme="majorEastAsia"/>
          <w:sz w:val="28"/>
          <w:szCs w:val="28"/>
        </w:rPr>
        <w:t>http://www.etymonline.com</w:t>
      </w:r>
      <w:r w:rsidR="0043029C" w:rsidRPr="00D02E66">
        <w:rPr>
          <w:rStyle w:val="af0"/>
          <w:rFonts w:eastAsiaTheme="majorEastAsia"/>
          <w:sz w:val="28"/>
          <w:szCs w:val="28"/>
        </w:rPr>
        <w:fldChar w:fldCharType="end"/>
      </w:r>
      <w:r w:rsidRPr="00D02E66">
        <w:rPr>
          <w:rStyle w:val="af0"/>
          <w:rFonts w:eastAsiaTheme="majorEastAsia"/>
          <w:sz w:val="28"/>
          <w:szCs w:val="28"/>
          <w:lang w:val="ru-RU"/>
        </w:rPr>
        <w:t xml:space="preserve"> </w:t>
      </w:r>
      <w:r w:rsidRPr="00D02E66">
        <w:rPr>
          <w:rFonts w:ascii="Times New Roman" w:hAnsi="Times New Roman" w:cs="Times New Roman"/>
          <w:sz w:val="28"/>
          <w:szCs w:val="28"/>
        </w:rPr>
        <w:t xml:space="preserve">(дата звернення: </w:t>
      </w:r>
      <w:r w:rsidR="00471CA3" w:rsidRPr="00D02E66">
        <w:rPr>
          <w:rFonts w:ascii="Times New Roman" w:hAnsi="Times New Roman" w:cs="Times New Roman"/>
          <w:sz w:val="28"/>
          <w:szCs w:val="28"/>
          <w:lang w:val="uk-UA"/>
        </w:rPr>
        <w:t>4</w:t>
      </w:r>
      <w:r w:rsidRPr="00D02E66">
        <w:rPr>
          <w:rFonts w:ascii="Times New Roman" w:hAnsi="Times New Roman" w:cs="Times New Roman"/>
          <w:sz w:val="28"/>
          <w:szCs w:val="28"/>
        </w:rPr>
        <w:t>.0</w:t>
      </w:r>
      <w:r w:rsidR="00471CA3" w:rsidRPr="00D02E66">
        <w:rPr>
          <w:rFonts w:ascii="Times New Roman" w:hAnsi="Times New Roman" w:cs="Times New Roman"/>
          <w:sz w:val="28"/>
          <w:szCs w:val="28"/>
          <w:lang w:val="uk-UA"/>
        </w:rPr>
        <w:t>9</w:t>
      </w:r>
      <w:r w:rsidRPr="00D02E66">
        <w:rPr>
          <w:rFonts w:ascii="Times New Roman" w:hAnsi="Times New Roman" w:cs="Times New Roman"/>
          <w:sz w:val="28"/>
          <w:szCs w:val="28"/>
        </w:rPr>
        <w:t>.202</w:t>
      </w:r>
      <w:r w:rsidR="00EF7E52" w:rsidRPr="00D02E66">
        <w:rPr>
          <w:rFonts w:ascii="Times New Roman" w:hAnsi="Times New Roman" w:cs="Times New Roman"/>
          <w:sz w:val="28"/>
          <w:szCs w:val="28"/>
        </w:rPr>
        <w:t>5</w:t>
      </w:r>
      <w:r w:rsidRPr="00D02E66">
        <w:rPr>
          <w:rFonts w:ascii="Times New Roman" w:hAnsi="Times New Roman" w:cs="Times New Roman"/>
          <w:sz w:val="28"/>
          <w:szCs w:val="28"/>
        </w:rPr>
        <w:t>).</w:t>
      </w:r>
    </w:p>
    <w:p w14:paraId="733AAAE9" w14:textId="40F20A70" w:rsidR="005F07C4" w:rsidRPr="00D02E66" w:rsidRDefault="005F07C4" w:rsidP="00D02E66">
      <w:pPr>
        <w:pStyle w:val="a5"/>
        <w:numPr>
          <w:ilvl w:val="0"/>
          <w:numId w:val="13"/>
        </w:numPr>
        <w:spacing w:after="0" w:line="360" w:lineRule="auto"/>
        <w:ind w:left="0" w:firstLine="709"/>
        <w:jc w:val="both"/>
        <w:rPr>
          <w:rFonts w:ascii="Times New Roman" w:hAnsi="Times New Roman" w:cs="Times New Roman"/>
          <w:sz w:val="28"/>
          <w:szCs w:val="28"/>
        </w:rPr>
      </w:pPr>
      <w:r w:rsidRPr="00D02E66">
        <w:rPr>
          <w:rFonts w:ascii="Times New Roman" w:hAnsi="Times New Roman" w:cs="Times New Roman"/>
          <w:sz w:val="28"/>
          <w:szCs w:val="28"/>
        </w:rPr>
        <w:t xml:space="preserve">Online Macmillan dictionary URL: http://www.macmillandictionary. com/ </w:t>
      </w:r>
      <w:r w:rsidRPr="00D02E66">
        <w:rPr>
          <w:rFonts w:ascii="Times New Roman" w:hAnsi="Times New Roman" w:cs="Times New Roman"/>
          <w:sz w:val="28"/>
          <w:szCs w:val="28"/>
          <w:lang w:val="en-US"/>
        </w:rPr>
        <w:t xml:space="preserve"> </w:t>
      </w:r>
      <w:r w:rsidRPr="00D02E66">
        <w:rPr>
          <w:rFonts w:ascii="Times New Roman" w:hAnsi="Times New Roman" w:cs="Times New Roman"/>
          <w:sz w:val="28"/>
          <w:szCs w:val="28"/>
        </w:rPr>
        <w:t xml:space="preserve">(дата звернення: </w:t>
      </w:r>
      <w:r w:rsidR="00471CA3" w:rsidRPr="00D02E66">
        <w:rPr>
          <w:rFonts w:ascii="Times New Roman" w:hAnsi="Times New Roman" w:cs="Times New Roman"/>
          <w:sz w:val="28"/>
          <w:szCs w:val="28"/>
          <w:lang w:val="uk-UA"/>
        </w:rPr>
        <w:t>6</w:t>
      </w:r>
      <w:r w:rsidRPr="00D02E66">
        <w:rPr>
          <w:rFonts w:ascii="Times New Roman" w:hAnsi="Times New Roman" w:cs="Times New Roman"/>
          <w:sz w:val="28"/>
          <w:szCs w:val="28"/>
        </w:rPr>
        <w:t>.0</w:t>
      </w:r>
      <w:r w:rsidR="00471CA3" w:rsidRPr="00D02E66">
        <w:rPr>
          <w:rFonts w:ascii="Times New Roman" w:hAnsi="Times New Roman" w:cs="Times New Roman"/>
          <w:sz w:val="28"/>
          <w:szCs w:val="28"/>
          <w:lang w:val="uk-UA"/>
        </w:rPr>
        <w:t>9</w:t>
      </w:r>
      <w:r w:rsidRPr="00D02E66">
        <w:rPr>
          <w:rFonts w:ascii="Times New Roman" w:hAnsi="Times New Roman" w:cs="Times New Roman"/>
          <w:sz w:val="28"/>
          <w:szCs w:val="28"/>
        </w:rPr>
        <w:t>.202</w:t>
      </w:r>
      <w:r w:rsidR="00EF7E52" w:rsidRPr="00D02E66">
        <w:rPr>
          <w:rFonts w:ascii="Times New Roman" w:hAnsi="Times New Roman" w:cs="Times New Roman"/>
          <w:sz w:val="28"/>
          <w:szCs w:val="28"/>
        </w:rPr>
        <w:t>5</w:t>
      </w:r>
      <w:r w:rsidRPr="00D02E66">
        <w:rPr>
          <w:rFonts w:ascii="Times New Roman" w:hAnsi="Times New Roman" w:cs="Times New Roman"/>
          <w:sz w:val="28"/>
          <w:szCs w:val="28"/>
        </w:rPr>
        <w:t>).</w:t>
      </w:r>
    </w:p>
    <w:p w14:paraId="2CBB903A" w14:textId="0190DB50" w:rsidR="005F07C4" w:rsidRPr="00D02E66" w:rsidRDefault="005F07C4" w:rsidP="00D02E66">
      <w:pPr>
        <w:pStyle w:val="a5"/>
        <w:numPr>
          <w:ilvl w:val="0"/>
          <w:numId w:val="13"/>
        </w:numPr>
        <w:spacing w:after="0" w:line="360" w:lineRule="auto"/>
        <w:ind w:left="0" w:firstLine="709"/>
        <w:jc w:val="both"/>
        <w:rPr>
          <w:rFonts w:ascii="Times New Roman" w:hAnsi="Times New Roman" w:cs="Times New Roman"/>
          <w:sz w:val="28"/>
          <w:szCs w:val="28"/>
        </w:rPr>
      </w:pPr>
      <w:r w:rsidRPr="00D02E66">
        <w:rPr>
          <w:rFonts w:ascii="Times New Roman" w:hAnsi="Times New Roman" w:cs="Times New Roman"/>
          <w:sz w:val="28"/>
          <w:szCs w:val="28"/>
        </w:rPr>
        <w:t>Online Oxford dictionary URL: https://en.oxforddictionaries.com</w:t>
      </w:r>
      <w:r w:rsidRPr="00D02E66">
        <w:rPr>
          <w:rStyle w:val="a6"/>
          <w:rFonts w:ascii="Times New Roman" w:hAnsi="Times New Roman" w:cs="Times New Roman"/>
          <w:color w:val="auto"/>
          <w:sz w:val="28"/>
          <w:szCs w:val="28"/>
          <w:lang w:val="en-US"/>
        </w:rPr>
        <w:t xml:space="preserve"> </w:t>
      </w:r>
      <w:r w:rsidRPr="00D02E66">
        <w:rPr>
          <w:rFonts w:ascii="Times New Roman" w:hAnsi="Times New Roman" w:cs="Times New Roman"/>
          <w:sz w:val="28"/>
          <w:szCs w:val="28"/>
        </w:rPr>
        <w:t xml:space="preserve">(дата звернення: </w:t>
      </w:r>
      <w:r w:rsidR="00471CA3" w:rsidRPr="00D02E66">
        <w:rPr>
          <w:rFonts w:ascii="Times New Roman" w:hAnsi="Times New Roman" w:cs="Times New Roman"/>
          <w:sz w:val="28"/>
          <w:szCs w:val="28"/>
          <w:lang w:val="uk-UA"/>
        </w:rPr>
        <w:t>5</w:t>
      </w:r>
      <w:r w:rsidRPr="00D02E66">
        <w:rPr>
          <w:rFonts w:ascii="Times New Roman" w:hAnsi="Times New Roman" w:cs="Times New Roman"/>
          <w:sz w:val="28"/>
          <w:szCs w:val="28"/>
        </w:rPr>
        <w:t>.0</w:t>
      </w:r>
      <w:r w:rsidR="00471CA3" w:rsidRPr="00D02E66">
        <w:rPr>
          <w:rFonts w:ascii="Times New Roman" w:hAnsi="Times New Roman" w:cs="Times New Roman"/>
          <w:sz w:val="28"/>
          <w:szCs w:val="28"/>
          <w:lang w:val="uk-UA"/>
        </w:rPr>
        <w:t>9</w:t>
      </w:r>
      <w:r w:rsidRPr="00D02E66">
        <w:rPr>
          <w:rFonts w:ascii="Times New Roman" w:hAnsi="Times New Roman" w:cs="Times New Roman"/>
          <w:sz w:val="28"/>
          <w:szCs w:val="28"/>
        </w:rPr>
        <w:t>.202</w:t>
      </w:r>
      <w:r w:rsidR="00EF7E52" w:rsidRPr="00D02E66">
        <w:rPr>
          <w:rFonts w:ascii="Times New Roman" w:hAnsi="Times New Roman" w:cs="Times New Roman"/>
          <w:sz w:val="28"/>
          <w:szCs w:val="28"/>
        </w:rPr>
        <w:t>5</w:t>
      </w:r>
      <w:r w:rsidRPr="00D02E66">
        <w:rPr>
          <w:rFonts w:ascii="Times New Roman" w:hAnsi="Times New Roman" w:cs="Times New Roman"/>
          <w:sz w:val="28"/>
          <w:szCs w:val="28"/>
        </w:rPr>
        <w:t>).</w:t>
      </w:r>
    </w:p>
    <w:p w14:paraId="3298C3FC" w14:textId="7F1D4823" w:rsidR="005F07C4" w:rsidRPr="00D02E66" w:rsidRDefault="005F07C4" w:rsidP="00D02E66">
      <w:pPr>
        <w:pStyle w:val="a5"/>
        <w:numPr>
          <w:ilvl w:val="0"/>
          <w:numId w:val="13"/>
        </w:numPr>
        <w:spacing w:after="0" w:line="360" w:lineRule="auto"/>
        <w:ind w:left="0" w:firstLine="709"/>
        <w:jc w:val="both"/>
        <w:rPr>
          <w:rFonts w:ascii="Times New Roman" w:hAnsi="Times New Roman" w:cs="Times New Roman"/>
          <w:sz w:val="28"/>
          <w:szCs w:val="28"/>
        </w:rPr>
      </w:pPr>
      <w:r w:rsidRPr="00D02E66">
        <w:rPr>
          <w:rFonts w:ascii="Times New Roman" w:hAnsi="Times New Roman" w:cs="Times New Roman"/>
          <w:sz w:val="28"/>
          <w:szCs w:val="28"/>
        </w:rPr>
        <w:t xml:space="preserve">Online Webster dictionary. URL: https://www.merriam–webster.com/ </w:t>
      </w:r>
      <w:r w:rsidRPr="00D02E66">
        <w:rPr>
          <w:rFonts w:ascii="Times New Roman" w:hAnsi="Times New Roman" w:cs="Times New Roman"/>
          <w:sz w:val="28"/>
          <w:szCs w:val="28"/>
          <w:lang w:val="ru-RU"/>
        </w:rPr>
        <w:t xml:space="preserve"> </w:t>
      </w:r>
      <w:r w:rsidRPr="00D02E66">
        <w:rPr>
          <w:rFonts w:ascii="Times New Roman" w:hAnsi="Times New Roman" w:cs="Times New Roman"/>
          <w:sz w:val="28"/>
          <w:szCs w:val="28"/>
        </w:rPr>
        <w:t xml:space="preserve">(дата звернення: </w:t>
      </w:r>
      <w:r w:rsidR="00471CA3" w:rsidRPr="00D02E66">
        <w:rPr>
          <w:rFonts w:ascii="Times New Roman" w:hAnsi="Times New Roman" w:cs="Times New Roman"/>
          <w:sz w:val="28"/>
          <w:szCs w:val="28"/>
          <w:lang w:val="uk-UA"/>
        </w:rPr>
        <w:t>5</w:t>
      </w:r>
      <w:r w:rsidRPr="00D02E66">
        <w:rPr>
          <w:rFonts w:ascii="Times New Roman" w:hAnsi="Times New Roman" w:cs="Times New Roman"/>
          <w:sz w:val="28"/>
          <w:szCs w:val="28"/>
        </w:rPr>
        <w:t>.0</w:t>
      </w:r>
      <w:r w:rsidR="00471CA3" w:rsidRPr="00D02E66">
        <w:rPr>
          <w:rFonts w:ascii="Times New Roman" w:hAnsi="Times New Roman" w:cs="Times New Roman"/>
          <w:sz w:val="28"/>
          <w:szCs w:val="28"/>
          <w:lang w:val="uk-UA"/>
        </w:rPr>
        <w:t>9</w:t>
      </w:r>
      <w:r w:rsidRPr="00D02E66">
        <w:rPr>
          <w:rFonts w:ascii="Times New Roman" w:hAnsi="Times New Roman" w:cs="Times New Roman"/>
          <w:sz w:val="28"/>
          <w:szCs w:val="28"/>
        </w:rPr>
        <w:t>.202</w:t>
      </w:r>
      <w:r w:rsidR="00EF7E52" w:rsidRPr="00D02E66">
        <w:rPr>
          <w:rFonts w:ascii="Times New Roman" w:hAnsi="Times New Roman" w:cs="Times New Roman"/>
          <w:sz w:val="28"/>
          <w:szCs w:val="28"/>
        </w:rPr>
        <w:t>5</w:t>
      </w:r>
      <w:r w:rsidRPr="00D02E66">
        <w:rPr>
          <w:rFonts w:ascii="Times New Roman" w:hAnsi="Times New Roman" w:cs="Times New Roman"/>
          <w:sz w:val="28"/>
          <w:szCs w:val="28"/>
        </w:rPr>
        <w:t>).</w:t>
      </w:r>
    </w:p>
    <w:p w14:paraId="54B96DB6" w14:textId="2C00302F" w:rsidR="00A01E11" w:rsidRPr="00D02E66" w:rsidRDefault="00A01E11" w:rsidP="00D02E66">
      <w:pPr>
        <w:pStyle w:val="a3"/>
        <w:numPr>
          <w:ilvl w:val="0"/>
          <w:numId w:val="13"/>
        </w:numPr>
        <w:spacing w:before="0" w:beforeAutospacing="0" w:after="0" w:afterAutospacing="0" w:line="360" w:lineRule="auto"/>
        <w:ind w:left="0" w:firstLine="709"/>
        <w:rPr>
          <w:sz w:val="28"/>
          <w:szCs w:val="28"/>
        </w:rPr>
      </w:pPr>
      <w:proofErr w:type="spellStart"/>
      <w:r w:rsidRPr="00D02E66">
        <w:rPr>
          <w:sz w:val="28"/>
          <w:szCs w:val="28"/>
        </w:rPr>
        <w:t>Bowden</w:t>
      </w:r>
      <w:proofErr w:type="spellEnd"/>
      <w:r w:rsidRPr="00D02E66">
        <w:rPr>
          <w:sz w:val="28"/>
          <w:szCs w:val="28"/>
        </w:rPr>
        <w:t xml:space="preserve"> M. </w:t>
      </w:r>
      <w:proofErr w:type="spellStart"/>
      <w:r w:rsidRPr="00D02E66">
        <w:rPr>
          <w:rStyle w:val="a7"/>
          <w:sz w:val="28"/>
          <w:szCs w:val="28"/>
        </w:rPr>
        <w:t>Blackhawk</w:t>
      </w:r>
      <w:proofErr w:type="spellEnd"/>
      <w:r w:rsidRPr="00D02E66">
        <w:rPr>
          <w:rStyle w:val="a7"/>
          <w:sz w:val="28"/>
          <w:szCs w:val="28"/>
        </w:rPr>
        <w:t xml:space="preserve"> </w:t>
      </w:r>
      <w:proofErr w:type="spellStart"/>
      <w:r w:rsidRPr="00D02E66">
        <w:rPr>
          <w:rStyle w:val="a7"/>
          <w:sz w:val="28"/>
          <w:szCs w:val="28"/>
        </w:rPr>
        <w:t>Down</w:t>
      </w:r>
      <w:proofErr w:type="spellEnd"/>
      <w:r w:rsidRPr="00D02E66">
        <w:rPr>
          <w:rStyle w:val="a7"/>
          <w:sz w:val="28"/>
          <w:szCs w:val="28"/>
        </w:rPr>
        <w:t xml:space="preserve">. </w:t>
      </w:r>
      <w:proofErr w:type="spellStart"/>
      <w:r w:rsidRPr="00D02E66">
        <w:rPr>
          <w:sz w:val="28"/>
          <w:szCs w:val="28"/>
        </w:rPr>
        <w:t>The</w:t>
      </w:r>
      <w:proofErr w:type="spellEnd"/>
      <w:r w:rsidRPr="00D02E66">
        <w:rPr>
          <w:sz w:val="28"/>
          <w:szCs w:val="28"/>
        </w:rPr>
        <w:t xml:space="preserve"> </w:t>
      </w:r>
      <w:proofErr w:type="spellStart"/>
      <w:r w:rsidRPr="00D02E66">
        <w:rPr>
          <w:sz w:val="28"/>
          <w:szCs w:val="28"/>
        </w:rPr>
        <w:t>Electric</w:t>
      </w:r>
      <w:proofErr w:type="spellEnd"/>
      <w:r w:rsidRPr="00D02E66">
        <w:rPr>
          <w:sz w:val="28"/>
          <w:szCs w:val="28"/>
        </w:rPr>
        <w:t xml:space="preserve"> </w:t>
      </w:r>
      <w:proofErr w:type="spellStart"/>
      <w:r w:rsidRPr="00D02E66">
        <w:rPr>
          <w:sz w:val="28"/>
          <w:szCs w:val="28"/>
        </w:rPr>
        <w:t>Typewriter</w:t>
      </w:r>
      <w:proofErr w:type="spellEnd"/>
      <w:r w:rsidRPr="00D02E66">
        <w:rPr>
          <w:sz w:val="28"/>
          <w:szCs w:val="28"/>
        </w:rPr>
        <w:t xml:space="preserve">. URL: </w:t>
      </w:r>
      <w:hyperlink r:id="rId9" w:tgtFrame="_new" w:history="1">
        <w:r w:rsidRPr="00D02E66">
          <w:rPr>
            <w:rStyle w:val="a6"/>
            <w:sz w:val="28"/>
            <w:szCs w:val="28"/>
          </w:rPr>
          <w:t>https://tetw.org/War</w:t>
        </w:r>
      </w:hyperlink>
      <w:r w:rsidRPr="00D02E66">
        <w:rPr>
          <w:sz w:val="28"/>
          <w:szCs w:val="28"/>
        </w:rPr>
        <w:t xml:space="preserve"> (дата звернення: 15.10.2025).</w:t>
      </w:r>
    </w:p>
    <w:p w14:paraId="68B2B522" w14:textId="4D373475" w:rsidR="00A01E11" w:rsidRPr="00D02E66" w:rsidRDefault="00A01E11" w:rsidP="00D02E66">
      <w:pPr>
        <w:pStyle w:val="a3"/>
        <w:numPr>
          <w:ilvl w:val="0"/>
          <w:numId w:val="13"/>
        </w:numPr>
        <w:spacing w:before="0" w:beforeAutospacing="0" w:after="0" w:afterAutospacing="0" w:line="360" w:lineRule="auto"/>
        <w:ind w:left="0" w:firstLine="709"/>
        <w:rPr>
          <w:sz w:val="28"/>
          <w:szCs w:val="28"/>
        </w:rPr>
      </w:pPr>
      <w:proofErr w:type="spellStart"/>
      <w:r w:rsidRPr="00D02E66">
        <w:rPr>
          <w:sz w:val="28"/>
          <w:szCs w:val="28"/>
        </w:rPr>
        <w:t>Fedarko</w:t>
      </w:r>
      <w:proofErr w:type="spellEnd"/>
      <w:r w:rsidRPr="00D02E66">
        <w:rPr>
          <w:sz w:val="28"/>
          <w:szCs w:val="28"/>
        </w:rPr>
        <w:t xml:space="preserve"> K. </w:t>
      </w:r>
      <w:proofErr w:type="spellStart"/>
      <w:r w:rsidRPr="00D02E66">
        <w:rPr>
          <w:rStyle w:val="a7"/>
          <w:sz w:val="28"/>
          <w:szCs w:val="28"/>
        </w:rPr>
        <w:t>The</w:t>
      </w:r>
      <w:proofErr w:type="spellEnd"/>
      <w:r w:rsidRPr="00D02E66">
        <w:rPr>
          <w:rStyle w:val="a7"/>
          <w:sz w:val="28"/>
          <w:szCs w:val="28"/>
        </w:rPr>
        <w:t xml:space="preserve"> </w:t>
      </w:r>
      <w:proofErr w:type="spellStart"/>
      <w:r w:rsidRPr="00D02E66">
        <w:rPr>
          <w:rStyle w:val="a7"/>
          <w:sz w:val="28"/>
          <w:szCs w:val="28"/>
        </w:rPr>
        <w:t>Coldest</w:t>
      </w:r>
      <w:proofErr w:type="spellEnd"/>
      <w:r w:rsidRPr="00D02E66">
        <w:rPr>
          <w:rStyle w:val="a7"/>
          <w:sz w:val="28"/>
          <w:szCs w:val="28"/>
        </w:rPr>
        <w:t xml:space="preserve"> </w:t>
      </w:r>
      <w:proofErr w:type="spellStart"/>
      <w:r w:rsidRPr="00D02E66">
        <w:rPr>
          <w:rStyle w:val="a7"/>
          <w:sz w:val="28"/>
          <w:szCs w:val="28"/>
        </w:rPr>
        <w:t>War</w:t>
      </w:r>
      <w:proofErr w:type="spellEnd"/>
      <w:r w:rsidRPr="00D02E66">
        <w:rPr>
          <w:sz w:val="28"/>
          <w:szCs w:val="28"/>
        </w:rPr>
        <w:t xml:space="preserve">. </w:t>
      </w:r>
      <w:r w:rsidRPr="00D02E66">
        <w:rPr>
          <w:sz w:val="28"/>
          <w:szCs w:val="28"/>
        </w:rPr>
        <w:t xml:space="preserve">URL: </w:t>
      </w:r>
      <w:hyperlink r:id="rId10" w:tgtFrame="_new" w:history="1">
        <w:r w:rsidRPr="00D02E66">
          <w:rPr>
            <w:rStyle w:val="a6"/>
            <w:sz w:val="28"/>
            <w:szCs w:val="28"/>
          </w:rPr>
          <w:t>https://tetw.org/War</w:t>
        </w:r>
      </w:hyperlink>
      <w:r w:rsidRPr="00D02E66">
        <w:rPr>
          <w:sz w:val="28"/>
          <w:szCs w:val="28"/>
        </w:rPr>
        <w:t xml:space="preserve"> (дата звернення: 15.10.2025).</w:t>
      </w:r>
    </w:p>
    <w:p w14:paraId="2ADBC746" w14:textId="7EA8DAF6" w:rsidR="00A01E11" w:rsidRPr="00D02E66" w:rsidRDefault="00A01E11" w:rsidP="00D02E66">
      <w:pPr>
        <w:pStyle w:val="a3"/>
        <w:numPr>
          <w:ilvl w:val="0"/>
          <w:numId w:val="13"/>
        </w:numPr>
        <w:spacing w:before="0" w:beforeAutospacing="0" w:after="0" w:afterAutospacing="0" w:line="360" w:lineRule="auto"/>
        <w:ind w:left="0" w:firstLine="709"/>
        <w:rPr>
          <w:sz w:val="28"/>
          <w:szCs w:val="28"/>
        </w:rPr>
      </w:pPr>
      <w:proofErr w:type="spellStart"/>
      <w:r w:rsidRPr="00D02E66">
        <w:rPr>
          <w:sz w:val="28"/>
          <w:szCs w:val="28"/>
        </w:rPr>
        <w:t>Hersey</w:t>
      </w:r>
      <w:proofErr w:type="spellEnd"/>
      <w:r w:rsidRPr="00D02E66">
        <w:rPr>
          <w:sz w:val="28"/>
          <w:szCs w:val="28"/>
        </w:rPr>
        <w:t xml:space="preserve"> J. </w:t>
      </w:r>
      <w:proofErr w:type="spellStart"/>
      <w:r w:rsidRPr="00D02E66">
        <w:rPr>
          <w:rStyle w:val="a7"/>
          <w:sz w:val="28"/>
          <w:szCs w:val="28"/>
        </w:rPr>
        <w:t>Hiroshima</w:t>
      </w:r>
      <w:proofErr w:type="spellEnd"/>
      <w:r w:rsidRPr="00D02E66">
        <w:rPr>
          <w:rStyle w:val="a7"/>
          <w:sz w:val="28"/>
          <w:szCs w:val="28"/>
        </w:rPr>
        <w:t xml:space="preserve">. </w:t>
      </w:r>
      <w:proofErr w:type="spellStart"/>
      <w:r w:rsidRPr="00D02E66">
        <w:rPr>
          <w:sz w:val="28"/>
          <w:szCs w:val="28"/>
        </w:rPr>
        <w:t>The</w:t>
      </w:r>
      <w:proofErr w:type="spellEnd"/>
      <w:r w:rsidRPr="00D02E66">
        <w:rPr>
          <w:sz w:val="28"/>
          <w:szCs w:val="28"/>
        </w:rPr>
        <w:t xml:space="preserve"> </w:t>
      </w:r>
      <w:proofErr w:type="spellStart"/>
      <w:r w:rsidRPr="00D02E66">
        <w:rPr>
          <w:sz w:val="28"/>
          <w:szCs w:val="28"/>
        </w:rPr>
        <w:t>Electric</w:t>
      </w:r>
      <w:proofErr w:type="spellEnd"/>
      <w:r w:rsidRPr="00D02E66">
        <w:rPr>
          <w:sz w:val="28"/>
          <w:szCs w:val="28"/>
        </w:rPr>
        <w:t xml:space="preserve"> </w:t>
      </w:r>
      <w:proofErr w:type="spellStart"/>
      <w:r w:rsidRPr="00D02E66">
        <w:rPr>
          <w:sz w:val="28"/>
          <w:szCs w:val="28"/>
        </w:rPr>
        <w:t>Typewriter</w:t>
      </w:r>
      <w:proofErr w:type="spellEnd"/>
      <w:r w:rsidRPr="00D02E66">
        <w:rPr>
          <w:sz w:val="28"/>
          <w:szCs w:val="28"/>
        </w:rPr>
        <w:t xml:space="preserve">. URL: </w:t>
      </w:r>
      <w:hyperlink r:id="rId11" w:tgtFrame="_new" w:history="1">
        <w:r w:rsidRPr="00D02E66">
          <w:rPr>
            <w:rStyle w:val="a6"/>
            <w:sz w:val="28"/>
            <w:szCs w:val="28"/>
          </w:rPr>
          <w:t>https://tetw.org/War</w:t>
        </w:r>
      </w:hyperlink>
      <w:r w:rsidRPr="00D02E66">
        <w:rPr>
          <w:sz w:val="28"/>
          <w:szCs w:val="28"/>
        </w:rPr>
        <w:t xml:space="preserve"> (дата звернення: 15.10.2025).</w:t>
      </w:r>
    </w:p>
    <w:p w14:paraId="4C788DD0" w14:textId="64CC6B74" w:rsidR="00A01E11" w:rsidRPr="00D02E66" w:rsidRDefault="00A01E11" w:rsidP="00D02E66">
      <w:pPr>
        <w:pStyle w:val="a3"/>
        <w:numPr>
          <w:ilvl w:val="0"/>
          <w:numId w:val="13"/>
        </w:numPr>
        <w:spacing w:before="0" w:beforeAutospacing="0" w:after="0" w:afterAutospacing="0" w:line="360" w:lineRule="auto"/>
        <w:ind w:left="0" w:firstLine="709"/>
        <w:rPr>
          <w:sz w:val="28"/>
          <w:szCs w:val="28"/>
        </w:rPr>
      </w:pPr>
      <w:proofErr w:type="spellStart"/>
      <w:r w:rsidRPr="00D02E66">
        <w:rPr>
          <w:sz w:val="28"/>
          <w:szCs w:val="28"/>
        </w:rPr>
        <w:lastRenderedPageBreak/>
        <w:t>Hitchens</w:t>
      </w:r>
      <w:proofErr w:type="spellEnd"/>
      <w:r w:rsidRPr="00D02E66">
        <w:rPr>
          <w:sz w:val="28"/>
          <w:szCs w:val="28"/>
        </w:rPr>
        <w:t xml:space="preserve"> C. </w:t>
      </w:r>
      <w:proofErr w:type="spellStart"/>
      <w:r w:rsidRPr="00D02E66">
        <w:rPr>
          <w:rStyle w:val="a7"/>
          <w:sz w:val="28"/>
          <w:szCs w:val="28"/>
        </w:rPr>
        <w:t>The</w:t>
      </w:r>
      <w:proofErr w:type="spellEnd"/>
      <w:r w:rsidRPr="00D02E66">
        <w:rPr>
          <w:rStyle w:val="a7"/>
          <w:sz w:val="28"/>
          <w:szCs w:val="28"/>
        </w:rPr>
        <w:t xml:space="preserve"> </w:t>
      </w:r>
      <w:proofErr w:type="spellStart"/>
      <w:r w:rsidRPr="00D02E66">
        <w:rPr>
          <w:rStyle w:val="a7"/>
          <w:sz w:val="28"/>
          <w:szCs w:val="28"/>
        </w:rPr>
        <w:t>Vietnam</w:t>
      </w:r>
      <w:proofErr w:type="spellEnd"/>
      <w:r w:rsidRPr="00D02E66">
        <w:rPr>
          <w:rStyle w:val="a7"/>
          <w:sz w:val="28"/>
          <w:szCs w:val="28"/>
        </w:rPr>
        <w:t xml:space="preserve"> </w:t>
      </w:r>
      <w:proofErr w:type="spellStart"/>
      <w:r w:rsidRPr="00D02E66">
        <w:rPr>
          <w:rStyle w:val="a7"/>
          <w:sz w:val="28"/>
          <w:szCs w:val="28"/>
        </w:rPr>
        <w:t>Syndrome</w:t>
      </w:r>
      <w:proofErr w:type="spellEnd"/>
      <w:r w:rsidRPr="00D02E66">
        <w:rPr>
          <w:sz w:val="28"/>
          <w:szCs w:val="28"/>
        </w:rPr>
        <w:t xml:space="preserve">. </w:t>
      </w:r>
      <w:proofErr w:type="spellStart"/>
      <w:r w:rsidRPr="00D02E66">
        <w:rPr>
          <w:sz w:val="28"/>
          <w:szCs w:val="28"/>
        </w:rPr>
        <w:t>The</w:t>
      </w:r>
      <w:proofErr w:type="spellEnd"/>
      <w:r w:rsidRPr="00D02E66">
        <w:rPr>
          <w:sz w:val="28"/>
          <w:szCs w:val="28"/>
        </w:rPr>
        <w:t xml:space="preserve"> </w:t>
      </w:r>
      <w:proofErr w:type="spellStart"/>
      <w:r w:rsidRPr="00D02E66">
        <w:rPr>
          <w:sz w:val="28"/>
          <w:szCs w:val="28"/>
        </w:rPr>
        <w:t>Electric</w:t>
      </w:r>
      <w:proofErr w:type="spellEnd"/>
      <w:r w:rsidRPr="00D02E66">
        <w:rPr>
          <w:sz w:val="28"/>
          <w:szCs w:val="28"/>
        </w:rPr>
        <w:t xml:space="preserve"> </w:t>
      </w:r>
      <w:proofErr w:type="spellStart"/>
      <w:r w:rsidRPr="00D02E66">
        <w:rPr>
          <w:sz w:val="28"/>
          <w:szCs w:val="28"/>
        </w:rPr>
        <w:t>Typewriter</w:t>
      </w:r>
      <w:proofErr w:type="spellEnd"/>
      <w:r w:rsidRPr="00D02E66">
        <w:rPr>
          <w:sz w:val="28"/>
          <w:szCs w:val="28"/>
        </w:rPr>
        <w:t xml:space="preserve">. URL: </w:t>
      </w:r>
      <w:hyperlink r:id="rId12" w:tgtFrame="_new" w:history="1">
        <w:r w:rsidRPr="00D02E66">
          <w:rPr>
            <w:rStyle w:val="a6"/>
            <w:sz w:val="28"/>
            <w:szCs w:val="28"/>
          </w:rPr>
          <w:t>https://tetw.org/War</w:t>
        </w:r>
      </w:hyperlink>
      <w:r w:rsidRPr="00D02E66">
        <w:rPr>
          <w:sz w:val="28"/>
          <w:szCs w:val="28"/>
        </w:rPr>
        <w:t xml:space="preserve"> (дата звернення: 15.10.2025).</w:t>
      </w:r>
    </w:p>
    <w:p w14:paraId="47E5460B" w14:textId="1BAB2A13" w:rsidR="00A01E11" w:rsidRPr="00D02E66" w:rsidRDefault="00A01E11" w:rsidP="00D02E66">
      <w:pPr>
        <w:pStyle w:val="a3"/>
        <w:numPr>
          <w:ilvl w:val="0"/>
          <w:numId w:val="13"/>
        </w:numPr>
        <w:spacing w:before="0" w:beforeAutospacing="0" w:after="0" w:afterAutospacing="0" w:line="360" w:lineRule="auto"/>
        <w:ind w:left="0" w:firstLine="709"/>
        <w:rPr>
          <w:sz w:val="28"/>
          <w:szCs w:val="28"/>
        </w:rPr>
      </w:pPr>
      <w:proofErr w:type="spellStart"/>
      <w:r w:rsidRPr="00D02E66">
        <w:rPr>
          <w:sz w:val="28"/>
          <w:szCs w:val="28"/>
        </w:rPr>
        <w:t>Sack</w:t>
      </w:r>
      <w:proofErr w:type="spellEnd"/>
      <w:r w:rsidRPr="00D02E66">
        <w:rPr>
          <w:sz w:val="28"/>
          <w:szCs w:val="28"/>
        </w:rPr>
        <w:t xml:space="preserve"> J. M. </w:t>
      </w:r>
      <w:r w:rsidRPr="00D02E66">
        <w:rPr>
          <w:rStyle w:val="a7"/>
          <w:sz w:val="28"/>
          <w:szCs w:val="28"/>
        </w:rPr>
        <w:t>M</w:t>
      </w:r>
      <w:r w:rsidRPr="00D02E66">
        <w:rPr>
          <w:sz w:val="28"/>
          <w:szCs w:val="28"/>
        </w:rPr>
        <w:t xml:space="preserve"> </w:t>
      </w:r>
      <w:r w:rsidRPr="00D02E66">
        <w:rPr>
          <w:sz w:val="28"/>
          <w:szCs w:val="28"/>
        </w:rPr>
        <w:t xml:space="preserve">. </w:t>
      </w:r>
      <w:proofErr w:type="spellStart"/>
      <w:r w:rsidRPr="00D02E66">
        <w:rPr>
          <w:sz w:val="28"/>
          <w:szCs w:val="28"/>
        </w:rPr>
        <w:t>The</w:t>
      </w:r>
      <w:proofErr w:type="spellEnd"/>
      <w:r w:rsidRPr="00D02E66">
        <w:rPr>
          <w:sz w:val="28"/>
          <w:szCs w:val="28"/>
        </w:rPr>
        <w:t xml:space="preserve"> </w:t>
      </w:r>
      <w:proofErr w:type="spellStart"/>
      <w:r w:rsidRPr="00D02E66">
        <w:rPr>
          <w:sz w:val="28"/>
          <w:szCs w:val="28"/>
        </w:rPr>
        <w:t>Electric</w:t>
      </w:r>
      <w:proofErr w:type="spellEnd"/>
      <w:r w:rsidRPr="00D02E66">
        <w:rPr>
          <w:sz w:val="28"/>
          <w:szCs w:val="28"/>
        </w:rPr>
        <w:t xml:space="preserve"> </w:t>
      </w:r>
      <w:proofErr w:type="spellStart"/>
      <w:r w:rsidRPr="00D02E66">
        <w:rPr>
          <w:sz w:val="28"/>
          <w:szCs w:val="28"/>
        </w:rPr>
        <w:t>Typewriter</w:t>
      </w:r>
      <w:proofErr w:type="spellEnd"/>
      <w:r w:rsidRPr="00D02E66">
        <w:rPr>
          <w:sz w:val="28"/>
          <w:szCs w:val="28"/>
        </w:rPr>
        <w:t xml:space="preserve">. – URL: </w:t>
      </w:r>
      <w:hyperlink r:id="rId13" w:tgtFrame="_new" w:history="1">
        <w:r w:rsidRPr="00D02E66">
          <w:rPr>
            <w:rStyle w:val="a6"/>
            <w:sz w:val="28"/>
            <w:szCs w:val="28"/>
          </w:rPr>
          <w:t>https://tetw.org/War</w:t>
        </w:r>
      </w:hyperlink>
      <w:r w:rsidRPr="00D02E66">
        <w:rPr>
          <w:sz w:val="28"/>
          <w:szCs w:val="28"/>
        </w:rPr>
        <w:t xml:space="preserve"> (дата звернення: 15.10.2025).</w:t>
      </w:r>
    </w:p>
    <w:p w14:paraId="21655FA7" w14:textId="7D91F357" w:rsidR="00780196" w:rsidRPr="00D02E66" w:rsidRDefault="00D02E66" w:rsidP="00D02E66">
      <w:pPr>
        <w:pStyle w:val="a5"/>
        <w:numPr>
          <w:ilvl w:val="0"/>
          <w:numId w:val="13"/>
        </w:numPr>
        <w:spacing w:after="0" w:line="360" w:lineRule="auto"/>
        <w:ind w:left="0" w:firstLine="709"/>
        <w:jc w:val="both"/>
        <w:rPr>
          <w:rFonts w:ascii="Times New Roman" w:hAnsi="Times New Roman" w:cs="Times New Roman"/>
          <w:sz w:val="28"/>
          <w:szCs w:val="28"/>
        </w:rPr>
      </w:pPr>
      <w:r w:rsidRPr="00D02E66">
        <w:rPr>
          <w:rFonts w:ascii="Times New Roman" w:hAnsi="Times New Roman" w:cs="Times New Roman"/>
          <w:sz w:val="28"/>
          <w:szCs w:val="28"/>
        </w:rPr>
        <w:t xml:space="preserve">The Ukraine–Russia war. </w:t>
      </w:r>
      <w:r w:rsidRPr="00D02E66">
        <w:rPr>
          <w:rStyle w:val="a7"/>
          <w:rFonts w:ascii="Times New Roman" w:hAnsi="Times New Roman" w:cs="Times New Roman"/>
          <w:sz w:val="28"/>
          <w:szCs w:val="28"/>
        </w:rPr>
        <w:t>The New York Times</w:t>
      </w:r>
      <w:r w:rsidRPr="00D02E66">
        <w:rPr>
          <w:rFonts w:ascii="Times New Roman" w:hAnsi="Times New Roman" w:cs="Times New Roman"/>
          <w:sz w:val="28"/>
          <w:szCs w:val="28"/>
        </w:rPr>
        <w:t xml:space="preserve">. URL: </w:t>
      </w:r>
      <w:hyperlink r:id="rId14" w:tgtFrame="_new" w:history="1">
        <w:r w:rsidRPr="00D02E66">
          <w:rPr>
            <w:rStyle w:val="a6"/>
            <w:rFonts w:ascii="Times New Roman" w:hAnsi="Times New Roman" w:cs="Times New Roman"/>
            <w:sz w:val="28"/>
            <w:szCs w:val="28"/>
          </w:rPr>
          <w:t>https://www.nytimes.com/news-event/ukraine-russia</w:t>
        </w:r>
      </w:hyperlink>
      <w:r w:rsidRPr="00D02E66">
        <w:rPr>
          <w:rFonts w:ascii="Times New Roman" w:hAnsi="Times New Roman" w:cs="Times New Roman"/>
          <w:sz w:val="28"/>
          <w:szCs w:val="28"/>
        </w:rPr>
        <w:t xml:space="preserve"> (дата звернення: 30.</w:t>
      </w:r>
      <w:r w:rsidRPr="00D02E66">
        <w:rPr>
          <w:rFonts w:ascii="Times New Roman" w:hAnsi="Times New Roman" w:cs="Times New Roman"/>
          <w:sz w:val="28"/>
          <w:szCs w:val="28"/>
          <w:lang w:val="ru-RU"/>
        </w:rPr>
        <w:t>09</w:t>
      </w:r>
      <w:r w:rsidRPr="00D02E66">
        <w:rPr>
          <w:rFonts w:ascii="Times New Roman" w:hAnsi="Times New Roman" w:cs="Times New Roman"/>
          <w:sz w:val="28"/>
          <w:szCs w:val="28"/>
        </w:rPr>
        <w:t>.2025).</w:t>
      </w:r>
    </w:p>
    <w:p w14:paraId="63314EDC" w14:textId="50CB5DDE" w:rsidR="00D02E66" w:rsidRPr="00D02E66" w:rsidRDefault="00D02E66" w:rsidP="00D02E66">
      <w:pPr>
        <w:pStyle w:val="a5"/>
        <w:numPr>
          <w:ilvl w:val="0"/>
          <w:numId w:val="13"/>
        </w:numPr>
        <w:spacing w:after="0" w:line="360" w:lineRule="auto"/>
        <w:ind w:left="0" w:firstLine="709"/>
        <w:jc w:val="both"/>
        <w:rPr>
          <w:rFonts w:ascii="Times New Roman" w:hAnsi="Times New Roman" w:cs="Times New Roman"/>
          <w:sz w:val="28"/>
          <w:szCs w:val="28"/>
        </w:rPr>
      </w:pPr>
      <w:r w:rsidRPr="00D02E66">
        <w:rPr>
          <w:rFonts w:ascii="Times New Roman" w:hAnsi="Times New Roman" w:cs="Times New Roman"/>
          <w:sz w:val="28"/>
          <w:szCs w:val="28"/>
        </w:rPr>
        <w:t xml:space="preserve">Ukraine at war. </w:t>
      </w:r>
      <w:r w:rsidRPr="00D02E66">
        <w:rPr>
          <w:rStyle w:val="a7"/>
          <w:rFonts w:ascii="Times New Roman" w:hAnsi="Times New Roman" w:cs="Times New Roman"/>
          <w:sz w:val="28"/>
          <w:szCs w:val="28"/>
        </w:rPr>
        <w:t>The Economist</w:t>
      </w:r>
      <w:r w:rsidRPr="00D02E66">
        <w:rPr>
          <w:rFonts w:ascii="Times New Roman" w:hAnsi="Times New Roman" w:cs="Times New Roman"/>
          <w:sz w:val="28"/>
          <w:szCs w:val="28"/>
        </w:rPr>
        <w:t xml:space="preserve">. URL: </w:t>
      </w:r>
      <w:hyperlink r:id="rId15" w:tgtFrame="_new" w:history="1">
        <w:r w:rsidRPr="00D02E66">
          <w:rPr>
            <w:rStyle w:val="a6"/>
            <w:rFonts w:ascii="Times New Roman" w:hAnsi="Times New Roman" w:cs="Times New Roman"/>
            <w:sz w:val="28"/>
            <w:szCs w:val="28"/>
          </w:rPr>
          <w:t>https://www.economist.com/topics/ukraine-at-war</w:t>
        </w:r>
      </w:hyperlink>
      <w:r w:rsidRPr="00D02E66">
        <w:rPr>
          <w:rFonts w:ascii="Times New Roman" w:hAnsi="Times New Roman" w:cs="Times New Roman"/>
          <w:sz w:val="28"/>
          <w:szCs w:val="28"/>
        </w:rPr>
        <w:t xml:space="preserve"> (дата звернення: 30.1</w:t>
      </w:r>
      <w:r w:rsidR="00D27F50">
        <w:rPr>
          <w:rFonts w:ascii="Times New Roman" w:hAnsi="Times New Roman" w:cs="Times New Roman"/>
          <w:sz w:val="28"/>
          <w:szCs w:val="28"/>
          <w:lang w:val="uk-UA"/>
        </w:rPr>
        <w:t>0</w:t>
      </w:r>
      <w:r w:rsidRPr="00D02E66">
        <w:rPr>
          <w:rFonts w:ascii="Times New Roman" w:hAnsi="Times New Roman" w:cs="Times New Roman"/>
          <w:sz w:val="28"/>
          <w:szCs w:val="28"/>
        </w:rPr>
        <w:t>.2025).</w:t>
      </w:r>
    </w:p>
    <w:p w14:paraId="339E906F" w14:textId="7F42EF68" w:rsidR="005F6E9D" w:rsidRPr="00851346" w:rsidRDefault="005F6E9D" w:rsidP="00851346">
      <w:pPr>
        <w:pStyle w:val="11"/>
        <w:snapToGrid/>
        <w:spacing w:line="360" w:lineRule="auto"/>
        <w:ind w:left="0" w:firstLine="0"/>
        <w:jc w:val="both"/>
        <w:rPr>
          <w:sz w:val="28"/>
          <w:szCs w:val="28"/>
          <w:lang w:val="uk-UA"/>
        </w:rPr>
      </w:pPr>
    </w:p>
    <w:p w14:paraId="29FEBEA1" w14:textId="77777777" w:rsidR="003E332A" w:rsidRPr="00851346" w:rsidRDefault="003E332A" w:rsidP="00851346">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3E24B3C5" w14:textId="4C3CC5E7" w:rsidR="003E332A" w:rsidRDefault="003E332A" w:rsidP="00851346">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528113C5" w14:textId="3CE05923" w:rsidR="00FC45A7" w:rsidRDefault="00FC45A7" w:rsidP="00851346">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05C87520" w14:textId="76420531" w:rsidR="00FC45A7" w:rsidRDefault="00FC45A7" w:rsidP="00851346">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5DCE2E52" w14:textId="49D3F401" w:rsidR="00FC45A7" w:rsidRDefault="00FC45A7" w:rsidP="00851346">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634499A3" w14:textId="59C6E2CC" w:rsidR="00FC45A7" w:rsidRDefault="00FC45A7" w:rsidP="00851346">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3DF78B1E" w14:textId="5CA0E406" w:rsidR="00FC45A7" w:rsidRDefault="00FC45A7" w:rsidP="00851346">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2358AA20" w14:textId="1B834F57" w:rsidR="00FC45A7" w:rsidRDefault="00FC45A7" w:rsidP="00851346">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17877B8C" w14:textId="439B7384" w:rsidR="00FC45A7" w:rsidRDefault="00FC45A7" w:rsidP="00851346">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3DAB57A2" w14:textId="714DC308" w:rsidR="00FC45A7" w:rsidRDefault="00FC45A7" w:rsidP="00851346">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4F3FFA4C" w14:textId="64722121" w:rsidR="00FC45A7" w:rsidRDefault="00FC45A7" w:rsidP="00851346">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096DE1EF" w14:textId="5781335D" w:rsidR="00FC45A7" w:rsidRDefault="00FC45A7" w:rsidP="00851346">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129C50B4" w14:textId="11D0BBAC" w:rsidR="00FC45A7" w:rsidRDefault="00FC45A7" w:rsidP="00851346">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0FBC6465" w14:textId="49641EED" w:rsidR="00FC45A7" w:rsidRDefault="00FC45A7" w:rsidP="00851346">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210358B2" w14:textId="186E5C0A" w:rsidR="00FC45A7" w:rsidRDefault="00FC45A7" w:rsidP="00851346">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5CCDA806" w14:textId="58B3D774" w:rsidR="00FC45A7" w:rsidRDefault="00FC45A7" w:rsidP="00851346">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065D5EDA" w14:textId="470C7F47" w:rsidR="00FC45A7" w:rsidRDefault="00FC45A7" w:rsidP="00851346">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457B9578" w14:textId="3121EBCB" w:rsidR="00FC45A7" w:rsidRDefault="00FC45A7" w:rsidP="00851346">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7D5FA45B" w14:textId="5931408D" w:rsidR="00FC45A7" w:rsidRDefault="00FC45A7" w:rsidP="00851346">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5186470D" w14:textId="276091CB" w:rsidR="00FC45A7" w:rsidRDefault="00FC45A7" w:rsidP="00851346">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3EC5EAF1" w14:textId="49D3035B" w:rsidR="00FC45A7" w:rsidRDefault="00FC45A7" w:rsidP="00851346">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3F3491CD" w14:textId="5ECA33D9" w:rsidR="00FC45A7" w:rsidRDefault="00FC45A7" w:rsidP="00851346">
      <w:pPr>
        <w:spacing w:after="0" w:line="360" w:lineRule="auto"/>
        <w:ind w:firstLine="709"/>
        <w:jc w:val="both"/>
        <w:rPr>
          <w:rFonts w:ascii="Times New Roman" w:eastAsia="Times New Roman" w:hAnsi="Times New Roman" w:cs="Times New Roman"/>
          <w:b/>
          <w:bCs/>
          <w:kern w:val="0"/>
          <w:sz w:val="28"/>
          <w:szCs w:val="28"/>
          <w:lang w:val="uk-UA" w:eastAsia="uk-UA"/>
          <w14:ligatures w14:val="none"/>
        </w:rPr>
      </w:pPr>
    </w:p>
    <w:p w14:paraId="6B89D983" w14:textId="7ECA77A0" w:rsidR="00A031A7" w:rsidRDefault="00C61025" w:rsidP="00A031A7">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r w:rsidRPr="00C61025">
        <w:rPr>
          <w:rFonts w:ascii="Times New Roman" w:eastAsia="Times New Roman" w:hAnsi="Times New Roman" w:cs="Times New Roman"/>
          <w:b/>
          <w:bCs/>
          <w:kern w:val="0"/>
          <w:sz w:val="28"/>
          <w:szCs w:val="28"/>
          <w:lang w:val="uk-UA" w:eastAsia="uk-UA"/>
          <w14:ligatures w14:val="none"/>
        </w:rPr>
        <w:t>Анотація</w:t>
      </w:r>
    </w:p>
    <w:p w14:paraId="385C3541" w14:textId="4473C977" w:rsidR="00FC45A7" w:rsidRDefault="00FC45A7" w:rsidP="00A031A7">
      <w:pPr>
        <w:spacing w:after="0" w:line="360" w:lineRule="auto"/>
        <w:ind w:firstLine="709"/>
        <w:jc w:val="center"/>
        <w:rPr>
          <w:rFonts w:ascii="Times New Roman" w:eastAsia="Times New Roman" w:hAnsi="Times New Roman" w:cs="Times New Roman"/>
          <w:b/>
          <w:bCs/>
          <w:kern w:val="0"/>
          <w:sz w:val="28"/>
          <w:szCs w:val="28"/>
          <w:lang w:val="uk-UA" w:eastAsia="uk-UA"/>
          <w14:ligatures w14:val="none"/>
        </w:rPr>
      </w:pPr>
    </w:p>
    <w:p w14:paraId="534B3993" w14:textId="58A69AF2" w:rsidR="00FC45A7" w:rsidRPr="00FC45A7" w:rsidRDefault="00FC45A7" w:rsidP="00FC45A7">
      <w:pPr>
        <w:pStyle w:val="a3"/>
        <w:spacing w:before="0" w:beforeAutospacing="0" w:after="0" w:afterAutospacing="0" w:line="360" w:lineRule="auto"/>
        <w:ind w:firstLine="709"/>
        <w:jc w:val="both"/>
        <w:rPr>
          <w:sz w:val="28"/>
          <w:szCs w:val="28"/>
        </w:rPr>
      </w:pPr>
      <w:r w:rsidRPr="00FC45A7">
        <w:rPr>
          <w:sz w:val="28"/>
          <w:szCs w:val="28"/>
        </w:rPr>
        <w:t xml:space="preserve">У кваліфікаційній роботі здійснено </w:t>
      </w:r>
      <w:proofErr w:type="spellStart"/>
      <w:r w:rsidRPr="00FC45A7">
        <w:rPr>
          <w:sz w:val="28"/>
          <w:szCs w:val="28"/>
        </w:rPr>
        <w:t>когнітивно</w:t>
      </w:r>
      <w:proofErr w:type="spellEnd"/>
      <w:r w:rsidRPr="00FC45A7">
        <w:rPr>
          <w:sz w:val="28"/>
          <w:szCs w:val="28"/>
        </w:rPr>
        <w:t xml:space="preserve">-дискурсивне дослідження концепту WAR та виявлено особливості його репрезентації в сучасному англомовному публіцистичному дискурсі. Актуальність теми зумовлена тим, що у глобалізованому </w:t>
      </w:r>
      <w:proofErr w:type="spellStart"/>
      <w:r w:rsidRPr="00FC45A7">
        <w:rPr>
          <w:sz w:val="28"/>
          <w:szCs w:val="28"/>
        </w:rPr>
        <w:t>медіасередовищі</w:t>
      </w:r>
      <w:proofErr w:type="spellEnd"/>
      <w:r w:rsidRPr="00FC45A7">
        <w:rPr>
          <w:sz w:val="28"/>
          <w:szCs w:val="28"/>
        </w:rPr>
        <w:t xml:space="preserve"> саме публіцистика формує домінантні уявлення суспільства про війну, її природу, причини, перебіг і наслідки. Публіцистичний текст, поєднуючи інформативність та </w:t>
      </w:r>
      <w:proofErr w:type="spellStart"/>
      <w:r w:rsidRPr="00FC45A7">
        <w:rPr>
          <w:sz w:val="28"/>
          <w:szCs w:val="28"/>
        </w:rPr>
        <w:t>оцінність</w:t>
      </w:r>
      <w:proofErr w:type="spellEnd"/>
      <w:r w:rsidRPr="00FC45A7">
        <w:rPr>
          <w:sz w:val="28"/>
          <w:szCs w:val="28"/>
        </w:rPr>
        <w:t>, виступає не лише засобом передання фактів, а й механізмом інтерпретації соціально значущих явищ, через що аналіз концепту WAR у цьому дискурсі є важливим для розуміння сучасних когнітивних і комунікативних процесів.</w:t>
      </w:r>
    </w:p>
    <w:p w14:paraId="07ECA5AE" w14:textId="77777777" w:rsidR="00FC45A7" w:rsidRPr="00FC45A7" w:rsidRDefault="00FC45A7" w:rsidP="00FC45A7">
      <w:pPr>
        <w:pStyle w:val="a3"/>
        <w:spacing w:before="0" w:beforeAutospacing="0" w:after="0" w:afterAutospacing="0" w:line="360" w:lineRule="auto"/>
        <w:ind w:firstLine="709"/>
        <w:jc w:val="both"/>
        <w:rPr>
          <w:sz w:val="28"/>
          <w:szCs w:val="28"/>
        </w:rPr>
      </w:pPr>
      <w:r w:rsidRPr="00FC45A7">
        <w:rPr>
          <w:sz w:val="28"/>
          <w:szCs w:val="28"/>
        </w:rPr>
        <w:t xml:space="preserve">Теоретичну основу дослідження становлять положення когнітивної лінгвістики, </w:t>
      </w:r>
      <w:proofErr w:type="spellStart"/>
      <w:r w:rsidRPr="00FC45A7">
        <w:rPr>
          <w:sz w:val="28"/>
          <w:szCs w:val="28"/>
        </w:rPr>
        <w:t>лінгвоконцептології</w:t>
      </w:r>
      <w:proofErr w:type="spellEnd"/>
      <w:r w:rsidRPr="00FC45A7">
        <w:rPr>
          <w:sz w:val="28"/>
          <w:szCs w:val="28"/>
        </w:rPr>
        <w:t>, теорії дискурсу та функціональної стилістики, що дозволило розглянути концепт WAR як багаторівневу ментально-</w:t>
      </w:r>
      <w:proofErr w:type="spellStart"/>
      <w:r w:rsidRPr="00FC45A7">
        <w:rPr>
          <w:sz w:val="28"/>
          <w:szCs w:val="28"/>
        </w:rPr>
        <w:t>мовну</w:t>
      </w:r>
      <w:proofErr w:type="spellEnd"/>
      <w:r w:rsidRPr="00FC45A7">
        <w:rPr>
          <w:sz w:val="28"/>
          <w:szCs w:val="28"/>
        </w:rPr>
        <w:t xml:space="preserve"> структуру. Методика дослідження включає </w:t>
      </w:r>
      <w:proofErr w:type="spellStart"/>
      <w:r w:rsidRPr="00FC45A7">
        <w:rPr>
          <w:sz w:val="28"/>
          <w:szCs w:val="28"/>
        </w:rPr>
        <w:t>дефініційний</w:t>
      </w:r>
      <w:proofErr w:type="spellEnd"/>
      <w:r w:rsidRPr="00FC45A7">
        <w:rPr>
          <w:sz w:val="28"/>
          <w:szCs w:val="28"/>
        </w:rPr>
        <w:t xml:space="preserve">, </w:t>
      </w:r>
      <w:proofErr w:type="spellStart"/>
      <w:r w:rsidRPr="00FC45A7">
        <w:rPr>
          <w:sz w:val="28"/>
          <w:szCs w:val="28"/>
        </w:rPr>
        <w:t>когнітивно</w:t>
      </w:r>
      <w:proofErr w:type="spellEnd"/>
      <w:r w:rsidRPr="00FC45A7">
        <w:rPr>
          <w:sz w:val="28"/>
          <w:szCs w:val="28"/>
        </w:rPr>
        <w:t xml:space="preserve">-семантичний, фреймовий, метафоричний, дискурсивний, контекстуальний та асоціативний аналізи. Комплексне застосування цих підходів дало змогу сформувати цілісну модель концепту WAR, яка враховує його інваріантні, емоційні, образні та </w:t>
      </w:r>
      <w:proofErr w:type="spellStart"/>
      <w:r w:rsidRPr="00FC45A7">
        <w:rPr>
          <w:sz w:val="28"/>
          <w:szCs w:val="28"/>
        </w:rPr>
        <w:t>дискурсивно</w:t>
      </w:r>
      <w:proofErr w:type="spellEnd"/>
      <w:r w:rsidRPr="00FC45A7">
        <w:rPr>
          <w:sz w:val="28"/>
          <w:szCs w:val="28"/>
        </w:rPr>
        <w:t xml:space="preserve"> зумовлені ознаки.</w:t>
      </w:r>
    </w:p>
    <w:p w14:paraId="1C9CBF8E" w14:textId="77777777" w:rsidR="00FC45A7" w:rsidRPr="00FC45A7" w:rsidRDefault="00FC45A7" w:rsidP="00FC45A7">
      <w:pPr>
        <w:pStyle w:val="a3"/>
        <w:spacing w:before="0" w:beforeAutospacing="0" w:after="0" w:afterAutospacing="0" w:line="360" w:lineRule="auto"/>
        <w:ind w:firstLine="709"/>
        <w:jc w:val="both"/>
        <w:rPr>
          <w:sz w:val="28"/>
          <w:szCs w:val="28"/>
        </w:rPr>
      </w:pPr>
      <w:r w:rsidRPr="00FC45A7">
        <w:rPr>
          <w:sz w:val="28"/>
          <w:szCs w:val="28"/>
        </w:rPr>
        <w:t xml:space="preserve">Матеріалом аналізу слугували тексти провідних англомовних медіа — </w:t>
      </w:r>
      <w:proofErr w:type="spellStart"/>
      <w:r w:rsidRPr="00FC45A7">
        <w:rPr>
          <w:rStyle w:val="a7"/>
          <w:sz w:val="28"/>
          <w:szCs w:val="28"/>
        </w:rPr>
        <w:t>The</w:t>
      </w:r>
      <w:proofErr w:type="spellEnd"/>
      <w:r w:rsidRPr="00FC45A7">
        <w:rPr>
          <w:rStyle w:val="a7"/>
          <w:sz w:val="28"/>
          <w:szCs w:val="28"/>
        </w:rPr>
        <w:t xml:space="preserve"> </w:t>
      </w:r>
      <w:proofErr w:type="spellStart"/>
      <w:r w:rsidRPr="00FC45A7">
        <w:rPr>
          <w:rStyle w:val="a7"/>
          <w:sz w:val="28"/>
          <w:szCs w:val="28"/>
        </w:rPr>
        <w:t>New</w:t>
      </w:r>
      <w:proofErr w:type="spellEnd"/>
      <w:r w:rsidRPr="00FC45A7">
        <w:rPr>
          <w:rStyle w:val="a7"/>
          <w:sz w:val="28"/>
          <w:szCs w:val="28"/>
        </w:rPr>
        <w:t xml:space="preserve"> </w:t>
      </w:r>
      <w:proofErr w:type="spellStart"/>
      <w:r w:rsidRPr="00FC45A7">
        <w:rPr>
          <w:rStyle w:val="a7"/>
          <w:sz w:val="28"/>
          <w:szCs w:val="28"/>
        </w:rPr>
        <w:t>York</w:t>
      </w:r>
      <w:proofErr w:type="spellEnd"/>
      <w:r w:rsidRPr="00FC45A7">
        <w:rPr>
          <w:rStyle w:val="a7"/>
          <w:sz w:val="28"/>
          <w:szCs w:val="28"/>
        </w:rPr>
        <w:t xml:space="preserve"> </w:t>
      </w:r>
      <w:proofErr w:type="spellStart"/>
      <w:r w:rsidRPr="00FC45A7">
        <w:rPr>
          <w:rStyle w:val="a7"/>
          <w:sz w:val="28"/>
          <w:szCs w:val="28"/>
        </w:rPr>
        <w:t>Times</w:t>
      </w:r>
      <w:proofErr w:type="spellEnd"/>
      <w:r w:rsidRPr="00FC45A7">
        <w:rPr>
          <w:sz w:val="28"/>
          <w:szCs w:val="28"/>
        </w:rPr>
        <w:t xml:space="preserve">, </w:t>
      </w:r>
      <w:proofErr w:type="spellStart"/>
      <w:r w:rsidRPr="00FC45A7">
        <w:rPr>
          <w:rStyle w:val="a7"/>
          <w:sz w:val="28"/>
          <w:szCs w:val="28"/>
        </w:rPr>
        <w:t>The</w:t>
      </w:r>
      <w:proofErr w:type="spellEnd"/>
      <w:r w:rsidRPr="00FC45A7">
        <w:rPr>
          <w:rStyle w:val="a7"/>
          <w:sz w:val="28"/>
          <w:szCs w:val="28"/>
        </w:rPr>
        <w:t xml:space="preserve"> </w:t>
      </w:r>
      <w:proofErr w:type="spellStart"/>
      <w:r w:rsidRPr="00FC45A7">
        <w:rPr>
          <w:rStyle w:val="a7"/>
          <w:sz w:val="28"/>
          <w:szCs w:val="28"/>
        </w:rPr>
        <w:t>Economist</w:t>
      </w:r>
      <w:proofErr w:type="spellEnd"/>
      <w:r w:rsidRPr="00FC45A7">
        <w:rPr>
          <w:sz w:val="28"/>
          <w:szCs w:val="28"/>
        </w:rPr>
        <w:t xml:space="preserve">, </w:t>
      </w:r>
      <w:proofErr w:type="spellStart"/>
      <w:r w:rsidRPr="00FC45A7">
        <w:rPr>
          <w:rStyle w:val="a7"/>
          <w:sz w:val="28"/>
          <w:szCs w:val="28"/>
        </w:rPr>
        <w:t>The</w:t>
      </w:r>
      <w:proofErr w:type="spellEnd"/>
      <w:r w:rsidRPr="00FC45A7">
        <w:rPr>
          <w:rStyle w:val="a7"/>
          <w:sz w:val="28"/>
          <w:szCs w:val="28"/>
        </w:rPr>
        <w:t xml:space="preserve"> </w:t>
      </w:r>
      <w:proofErr w:type="spellStart"/>
      <w:r w:rsidRPr="00FC45A7">
        <w:rPr>
          <w:rStyle w:val="a7"/>
          <w:sz w:val="28"/>
          <w:szCs w:val="28"/>
        </w:rPr>
        <w:t>Electric</w:t>
      </w:r>
      <w:proofErr w:type="spellEnd"/>
      <w:r w:rsidRPr="00FC45A7">
        <w:rPr>
          <w:rStyle w:val="a7"/>
          <w:sz w:val="28"/>
          <w:szCs w:val="28"/>
        </w:rPr>
        <w:t xml:space="preserve"> </w:t>
      </w:r>
      <w:proofErr w:type="spellStart"/>
      <w:r w:rsidRPr="00FC45A7">
        <w:rPr>
          <w:rStyle w:val="a7"/>
          <w:sz w:val="28"/>
          <w:szCs w:val="28"/>
        </w:rPr>
        <w:t>Typewriter</w:t>
      </w:r>
      <w:proofErr w:type="spellEnd"/>
      <w:r w:rsidRPr="00FC45A7">
        <w:rPr>
          <w:sz w:val="28"/>
          <w:szCs w:val="28"/>
        </w:rPr>
        <w:t xml:space="preserve"> — а також дані авторитетних словникових джерел. Така комбінація емпіричних джерел дала змогу порівняти словникове, нейтральне значення концепту WAR із його дискурсивною інтерпретацією у журналістиці, де він значно розширює свою семантичну область і набуває додаткових смислів.</w:t>
      </w:r>
    </w:p>
    <w:p w14:paraId="446D7F08" w14:textId="77777777" w:rsidR="00FC45A7" w:rsidRPr="00FC45A7" w:rsidRDefault="00FC45A7" w:rsidP="00FC45A7">
      <w:pPr>
        <w:pStyle w:val="a3"/>
        <w:spacing w:before="0" w:beforeAutospacing="0" w:after="0" w:afterAutospacing="0" w:line="360" w:lineRule="auto"/>
        <w:ind w:firstLine="709"/>
        <w:jc w:val="both"/>
        <w:rPr>
          <w:sz w:val="28"/>
          <w:szCs w:val="28"/>
        </w:rPr>
      </w:pPr>
      <w:r w:rsidRPr="00FC45A7">
        <w:rPr>
          <w:sz w:val="28"/>
          <w:szCs w:val="28"/>
        </w:rPr>
        <w:t xml:space="preserve">У ході дослідження встановлено, що мотивувальні ознаки концепту WAR ґрунтуються на етимологічних семах протиборства, розладу й руйнації, </w:t>
      </w:r>
      <w:r w:rsidRPr="00FC45A7">
        <w:rPr>
          <w:sz w:val="28"/>
          <w:szCs w:val="28"/>
        </w:rPr>
        <w:lastRenderedPageBreak/>
        <w:t xml:space="preserve">які становлять історично стабільне ядро концепту. Поняттєві характеристики відображають війну як організований, масштабний і тривалий соціально-політичний конфлікт, що охоплює різні сфери суспільного життя — політичну, економічну, інформаційну та гуманітарну. Образні ознаки формують широке поле метафоричних моделей, у межах яких війна осмислюється як стихія, хижак, апокаліптичний вибух, технічна машина, хвороба чи всепоглинаюча темрява. Асоціативні ознаки демонструють значну </w:t>
      </w:r>
      <w:proofErr w:type="spellStart"/>
      <w:r w:rsidRPr="00FC45A7">
        <w:rPr>
          <w:sz w:val="28"/>
          <w:szCs w:val="28"/>
        </w:rPr>
        <w:t>емоційно</w:t>
      </w:r>
      <w:proofErr w:type="spellEnd"/>
      <w:r w:rsidRPr="00FC45A7">
        <w:rPr>
          <w:sz w:val="28"/>
          <w:szCs w:val="28"/>
        </w:rPr>
        <w:t xml:space="preserve">-психологічну насиченість концепту, пов’язуючи його зі страхом, болем, тривогою, безпорадністю, колективною травмою, відчаєм та </w:t>
      </w:r>
      <w:proofErr w:type="spellStart"/>
      <w:r w:rsidRPr="00FC45A7">
        <w:rPr>
          <w:sz w:val="28"/>
          <w:szCs w:val="28"/>
        </w:rPr>
        <w:t>екзистенційною</w:t>
      </w:r>
      <w:proofErr w:type="spellEnd"/>
      <w:r w:rsidRPr="00FC45A7">
        <w:rPr>
          <w:sz w:val="28"/>
          <w:szCs w:val="28"/>
        </w:rPr>
        <w:t xml:space="preserve"> загрозою.</w:t>
      </w:r>
    </w:p>
    <w:p w14:paraId="37AF2495" w14:textId="491A9667" w:rsidR="00FC45A7" w:rsidRPr="00FC45A7" w:rsidRDefault="00FC45A7" w:rsidP="00FC45A7">
      <w:pPr>
        <w:pStyle w:val="a3"/>
        <w:spacing w:before="0" w:beforeAutospacing="0" w:after="0" w:afterAutospacing="0" w:line="360" w:lineRule="auto"/>
        <w:ind w:firstLine="709"/>
        <w:jc w:val="both"/>
        <w:rPr>
          <w:sz w:val="28"/>
          <w:szCs w:val="28"/>
        </w:rPr>
      </w:pPr>
      <w:r w:rsidRPr="00FC45A7">
        <w:rPr>
          <w:sz w:val="28"/>
          <w:szCs w:val="28"/>
        </w:rPr>
        <w:t>Важливою особливістю концепту WAR є його виразна ядерно-периферійна структура. Ядро становлять інваріантні раціонально-поняттєві характеристики, у той час як периферія включає варіативні складники — метафоричні, емоційні, символічні та ситуаційно зумовлені смисли, характерні для медійного мовлення. У публіцистичному дискурсі саме периферійні елементи відіграють ключову роль, оскільки вони визначають інтерпретаційні рамки та впливають на формування громадської думки.</w:t>
      </w:r>
    </w:p>
    <w:p w14:paraId="596BE166" w14:textId="77777777" w:rsidR="00FC45A7" w:rsidRPr="00FC45A7" w:rsidRDefault="00FC45A7" w:rsidP="00FC45A7">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FC45A7">
        <w:rPr>
          <w:rFonts w:ascii="Times New Roman" w:eastAsia="Times New Roman" w:hAnsi="Times New Roman" w:cs="Times New Roman"/>
          <w:kern w:val="0"/>
          <w:sz w:val="28"/>
          <w:szCs w:val="28"/>
          <w:lang w:val="uk-UA" w:eastAsia="uk-UA"/>
          <w14:ligatures w14:val="none"/>
        </w:rPr>
        <w:t xml:space="preserve">Отримані результати засвідчили, що у сучасній англомовній публіцистиці концепт WAR функціонує як комплексна, </w:t>
      </w:r>
      <w:proofErr w:type="spellStart"/>
      <w:r w:rsidRPr="00FC45A7">
        <w:rPr>
          <w:rFonts w:ascii="Times New Roman" w:eastAsia="Times New Roman" w:hAnsi="Times New Roman" w:cs="Times New Roman"/>
          <w:kern w:val="0"/>
          <w:sz w:val="28"/>
          <w:szCs w:val="28"/>
          <w:lang w:val="uk-UA" w:eastAsia="uk-UA"/>
          <w14:ligatures w14:val="none"/>
        </w:rPr>
        <w:t>поліструктурна</w:t>
      </w:r>
      <w:proofErr w:type="spellEnd"/>
      <w:r w:rsidRPr="00FC45A7">
        <w:rPr>
          <w:rFonts w:ascii="Times New Roman" w:eastAsia="Times New Roman" w:hAnsi="Times New Roman" w:cs="Times New Roman"/>
          <w:kern w:val="0"/>
          <w:sz w:val="28"/>
          <w:szCs w:val="28"/>
          <w:lang w:val="uk-UA" w:eastAsia="uk-UA"/>
          <w14:ligatures w14:val="none"/>
        </w:rPr>
        <w:t xml:space="preserve"> та динамічна когнітивна одиниця, яка інтегрує раціональні, емоційні, культурні та дискурсивні компоненти й транслює їх у широке комунікативне поле. Його структура виходить далеко за межі словникового визначення, оскільки включає не лише базові уявлення про війну як збройний конфлікт, але й усю систему образів, асоціацій, символів, оцінок і ціннісних орієнтирів, що формуються в результаті взаємодії медійних текстів із колективним досвідом суспільства. У публіцистиці війна постає як багатовимірний феномен, який охоплює політичні, соціальні, культурні, психологічні, технологічні та морально-етичні виміри, що уможливлює її складну й неоднорідну концептуалізацію. Саме здатність цього концепту змінюватися залежно від </w:t>
      </w:r>
      <w:r w:rsidRPr="00FC45A7">
        <w:rPr>
          <w:rFonts w:ascii="Times New Roman" w:eastAsia="Times New Roman" w:hAnsi="Times New Roman" w:cs="Times New Roman"/>
          <w:kern w:val="0"/>
          <w:sz w:val="28"/>
          <w:szCs w:val="28"/>
          <w:lang w:val="uk-UA" w:eastAsia="uk-UA"/>
          <w14:ligatures w14:val="none"/>
        </w:rPr>
        <w:lastRenderedPageBreak/>
        <w:t>жанру, комунікативної мети автора, історичного моменту та інформаційного контексту робить його динамічним і багатошаровим.</w:t>
      </w:r>
    </w:p>
    <w:p w14:paraId="1AB2E9B6" w14:textId="77777777" w:rsidR="00FC45A7" w:rsidRPr="00FC45A7" w:rsidRDefault="00FC45A7" w:rsidP="00FC45A7">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FC45A7">
        <w:rPr>
          <w:rFonts w:ascii="Times New Roman" w:eastAsia="Times New Roman" w:hAnsi="Times New Roman" w:cs="Times New Roman"/>
          <w:kern w:val="0"/>
          <w:sz w:val="28"/>
          <w:szCs w:val="28"/>
          <w:lang w:val="uk-UA" w:eastAsia="uk-UA"/>
          <w14:ligatures w14:val="none"/>
        </w:rPr>
        <w:t xml:space="preserve">Публіцистичні тексти не лише віддзеркалюють події війни, але й активно формують моделі її осмислення, виконуючи роль </w:t>
      </w:r>
      <w:proofErr w:type="spellStart"/>
      <w:r w:rsidRPr="00FC45A7">
        <w:rPr>
          <w:rFonts w:ascii="Times New Roman" w:eastAsia="Times New Roman" w:hAnsi="Times New Roman" w:cs="Times New Roman"/>
          <w:kern w:val="0"/>
          <w:sz w:val="28"/>
          <w:szCs w:val="28"/>
          <w:lang w:val="uk-UA" w:eastAsia="uk-UA"/>
          <w14:ligatures w14:val="none"/>
        </w:rPr>
        <w:t>інтерпретативного</w:t>
      </w:r>
      <w:proofErr w:type="spellEnd"/>
      <w:r w:rsidRPr="00FC45A7">
        <w:rPr>
          <w:rFonts w:ascii="Times New Roman" w:eastAsia="Times New Roman" w:hAnsi="Times New Roman" w:cs="Times New Roman"/>
          <w:kern w:val="0"/>
          <w:sz w:val="28"/>
          <w:szCs w:val="28"/>
          <w:lang w:val="uk-UA" w:eastAsia="uk-UA"/>
          <w14:ligatures w14:val="none"/>
        </w:rPr>
        <w:t xml:space="preserve"> фільтра, через який </w:t>
      </w:r>
      <w:proofErr w:type="spellStart"/>
      <w:r w:rsidRPr="00FC45A7">
        <w:rPr>
          <w:rFonts w:ascii="Times New Roman" w:eastAsia="Times New Roman" w:hAnsi="Times New Roman" w:cs="Times New Roman"/>
          <w:kern w:val="0"/>
          <w:sz w:val="28"/>
          <w:szCs w:val="28"/>
          <w:lang w:val="uk-UA" w:eastAsia="uk-UA"/>
          <w14:ligatures w14:val="none"/>
        </w:rPr>
        <w:t>читачи</w:t>
      </w:r>
      <w:proofErr w:type="spellEnd"/>
      <w:r w:rsidRPr="00FC45A7">
        <w:rPr>
          <w:rFonts w:ascii="Times New Roman" w:eastAsia="Times New Roman" w:hAnsi="Times New Roman" w:cs="Times New Roman"/>
          <w:kern w:val="0"/>
          <w:sz w:val="28"/>
          <w:szCs w:val="28"/>
          <w:lang w:val="uk-UA" w:eastAsia="uk-UA"/>
          <w14:ligatures w14:val="none"/>
        </w:rPr>
        <w:t xml:space="preserve"> сприймають явища воєнного характеру. Через добір фактів, стратегічне використання метафор, емоційне маркування лексики, композиційну побудову матеріалу та прагматичні акценти медіа задають тональність суспільного сприйняття війни, визначають, які її аспекти набувають центрального значення, а які залишаються на периферії уваги. Публіцистика створює фреймові моделі, що структурують події й явища війни за певними семантичними та оцінними ознаками, унаслідок чого читач отримує не лише інформацію, але й інтерпретаційну схему, за допомогою якої формується ставлення до конфлікту. У такий спосіб публіцистичні тексти конструюють смислові домінанти — такі як героїзм, агресія, жертва, страждання, небезпека, спротив, — які визначають, яким чином війна буде розумітися, оцінюватися й </w:t>
      </w:r>
      <w:proofErr w:type="spellStart"/>
      <w:r w:rsidRPr="00FC45A7">
        <w:rPr>
          <w:rFonts w:ascii="Times New Roman" w:eastAsia="Times New Roman" w:hAnsi="Times New Roman" w:cs="Times New Roman"/>
          <w:kern w:val="0"/>
          <w:sz w:val="28"/>
          <w:szCs w:val="28"/>
          <w:lang w:val="uk-UA" w:eastAsia="uk-UA"/>
          <w14:ligatures w14:val="none"/>
        </w:rPr>
        <w:t>емоційно</w:t>
      </w:r>
      <w:proofErr w:type="spellEnd"/>
      <w:r w:rsidRPr="00FC45A7">
        <w:rPr>
          <w:rFonts w:ascii="Times New Roman" w:eastAsia="Times New Roman" w:hAnsi="Times New Roman" w:cs="Times New Roman"/>
          <w:kern w:val="0"/>
          <w:sz w:val="28"/>
          <w:szCs w:val="28"/>
          <w:lang w:val="uk-UA" w:eastAsia="uk-UA"/>
          <w14:ligatures w14:val="none"/>
        </w:rPr>
        <w:t xml:space="preserve"> </w:t>
      </w:r>
      <w:proofErr w:type="spellStart"/>
      <w:r w:rsidRPr="00FC45A7">
        <w:rPr>
          <w:rFonts w:ascii="Times New Roman" w:eastAsia="Times New Roman" w:hAnsi="Times New Roman" w:cs="Times New Roman"/>
          <w:kern w:val="0"/>
          <w:sz w:val="28"/>
          <w:szCs w:val="28"/>
          <w:lang w:val="uk-UA" w:eastAsia="uk-UA"/>
          <w14:ligatures w14:val="none"/>
        </w:rPr>
        <w:t>переживатися</w:t>
      </w:r>
      <w:proofErr w:type="spellEnd"/>
      <w:r w:rsidRPr="00FC45A7">
        <w:rPr>
          <w:rFonts w:ascii="Times New Roman" w:eastAsia="Times New Roman" w:hAnsi="Times New Roman" w:cs="Times New Roman"/>
          <w:kern w:val="0"/>
          <w:sz w:val="28"/>
          <w:szCs w:val="28"/>
          <w:lang w:val="uk-UA" w:eastAsia="uk-UA"/>
          <w14:ligatures w14:val="none"/>
        </w:rPr>
        <w:t>.</w:t>
      </w:r>
    </w:p>
    <w:p w14:paraId="5CBCB4EC" w14:textId="77777777" w:rsidR="00FC45A7" w:rsidRPr="00FC45A7" w:rsidRDefault="00FC45A7" w:rsidP="00FC45A7">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FC45A7">
        <w:rPr>
          <w:rFonts w:ascii="Times New Roman" w:eastAsia="Times New Roman" w:hAnsi="Times New Roman" w:cs="Times New Roman"/>
          <w:kern w:val="0"/>
          <w:sz w:val="28"/>
          <w:szCs w:val="28"/>
          <w:lang w:val="uk-UA" w:eastAsia="uk-UA"/>
          <w14:ligatures w14:val="none"/>
        </w:rPr>
        <w:t xml:space="preserve">Таким чином, у сучасному медійному просторі концепт WAR постає не лише як відображення реальності, а як активний механізм формування суспільних уявлень про цю реальність. Він структурує спосіб подання інформації про війну, впливає на інтерпретацію подій та задає нормативні рамки для суспільного діалогу про воєнні явища. Завдяки цьому концепт WAR стає ключовим елементом </w:t>
      </w:r>
      <w:proofErr w:type="spellStart"/>
      <w:r w:rsidRPr="00FC45A7">
        <w:rPr>
          <w:rFonts w:ascii="Times New Roman" w:eastAsia="Times New Roman" w:hAnsi="Times New Roman" w:cs="Times New Roman"/>
          <w:kern w:val="0"/>
          <w:sz w:val="28"/>
          <w:szCs w:val="28"/>
          <w:lang w:val="uk-UA" w:eastAsia="uk-UA"/>
          <w14:ligatures w14:val="none"/>
        </w:rPr>
        <w:t>когнітивно</w:t>
      </w:r>
      <w:proofErr w:type="spellEnd"/>
      <w:r w:rsidRPr="00FC45A7">
        <w:rPr>
          <w:rFonts w:ascii="Times New Roman" w:eastAsia="Times New Roman" w:hAnsi="Times New Roman" w:cs="Times New Roman"/>
          <w:kern w:val="0"/>
          <w:sz w:val="28"/>
          <w:szCs w:val="28"/>
          <w:lang w:val="uk-UA" w:eastAsia="uk-UA"/>
          <w14:ligatures w14:val="none"/>
        </w:rPr>
        <w:t xml:space="preserve">-дискурсивної динаміки, що визначає, як війна репрезентується, осмислюється та </w:t>
      </w:r>
      <w:proofErr w:type="spellStart"/>
      <w:r w:rsidRPr="00FC45A7">
        <w:rPr>
          <w:rFonts w:ascii="Times New Roman" w:eastAsia="Times New Roman" w:hAnsi="Times New Roman" w:cs="Times New Roman"/>
          <w:kern w:val="0"/>
          <w:sz w:val="28"/>
          <w:szCs w:val="28"/>
          <w:lang w:val="uk-UA" w:eastAsia="uk-UA"/>
          <w14:ligatures w14:val="none"/>
        </w:rPr>
        <w:t>переживається</w:t>
      </w:r>
      <w:proofErr w:type="spellEnd"/>
      <w:r w:rsidRPr="00FC45A7">
        <w:rPr>
          <w:rFonts w:ascii="Times New Roman" w:eastAsia="Times New Roman" w:hAnsi="Times New Roman" w:cs="Times New Roman"/>
          <w:kern w:val="0"/>
          <w:sz w:val="28"/>
          <w:szCs w:val="28"/>
          <w:lang w:val="uk-UA" w:eastAsia="uk-UA"/>
          <w14:ligatures w14:val="none"/>
        </w:rPr>
        <w:t xml:space="preserve"> у сучасній англомовній публіцистиці.</w:t>
      </w:r>
    </w:p>
    <w:p w14:paraId="7652C8A6" w14:textId="7341B446" w:rsidR="00FC45A7" w:rsidRPr="00FC45A7" w:rsidRDefault="00FC45A7" w:rsidP="00FC45A7">
      <w:pPr>
        <w:pStyle w:val="1"/>
        <w:spacing w:before="0" w:line="360" w:lineRule="auto"/>
        <w:ind w:firstLine="709"/>
        <w:jc w:val="both"/>
        <w:rPr>
          <w:rFonts w:ascii="Times New Roman" w:hAnsi="Times New Roman" w:cs="Times New Roman"/>
          <w:color w:val="auto"/>
          <w:sz w:val="28"/>
          <w:szCs w:val="28"/>
        </w:rPr>
      </w:pPr>
      <w:r w:rsidRPr="00FC45A7">
        <w:rPr>
          <w:rFonts w:ascii="Times New Roman" w:hAnsi="Times New Roman" w:cs="Times New Roman"/>
          <w:b/>
          <w:bCs/>
          <w:color w:val="auto"/>
          <w:sz w:val="28"/>
          <w:szCs w:val="28"/>
        </w:rPr>
        <w:t>Ключові слова</w:t>
      </w:r>
      <w:r w:rsidRPr="00FC45A7">
        <w:rPr>
          <w:rFonts w:ascii="Times New Roman" w:hAnsi="Times New Roman" w:cs="Times New Roman"/>
          <w:color w:val="auto"/>
          <w:sz w:val="28"/>
          <w:szCs w:val="28"/>
        </w:rPr>
        <w:t>:</w:t>
      </w:r>
      <w:r w:rsidRPr="00FC45A7">
        <w:rPr>
          <w:rFonts w:ascii="Times New Roman" w:hAnsi="Times New Roman" w:cs="Times New Roman"/>
          <w:color w:val="auto"/>
          <w:sz w:val="28"/>
          <w:szCs w:val="28"/>
          <w:lang w:val="uk-UA"/>
        </w:rPr>
        <w:t xml:space="preserve"> </w:t>
      </w:r>
      <w:r w:rsidRPr="00FC45A7">
        <w:rPr>
          <w:rFonts w:ascii="Times New Roman" w:hAnsi="Times New Roman" w:cs="Times New Roman"/>
          <w:color w:val="auto"/>
          <w:sz w:val="28"/>
          <w:szCs w:val="28"/>
        </w:rPr>
        <w:t>концепт WAR; публіцистичний дискурс; когнітивна лінгвістика; лінгвоконцептологія; ядерно-периферійна структура; асоціативні ознаки; медійна репрезентація.</w:t>
      </w:r>
    </w:p>
    <w:p w14:paraId="2904C5AE" w14:textId="596B9D57" w:rsidR="00FC45A7" w:rsidRPr="00770786" w:rsidRDefault="00FC45A7" w:rsidP="00FC45A7">
      <w:pPr>
        <w:spacing w:after="0" w:line="360" w:lineRule="auto"/>
        <w:ind w:firstLine="709"/>
        <w:jc w:val="both"/>
        <w:rPr>
          <w:rFonts w:ascii="Times New Roman" w:eastAsia="Times New Roman" w:hAnsi="Times New Roman" w:cs="Times New Roman"/>
          <w:kern w:val="0"/>
          <w:sz w:val="28"/>
          <w:szCs w:val="28"/>
          <w:lang w:eastAsia="uk-UA"/>
          <w14:ligatures w14:val="none"/>
        </w:rPr>
      </w:pPr>
    </w:p>
    <w:p w14:paraId="107FF5AA" w14:textId="1800332E" w:rsidR="00FC45A7" w:rsidRDefault="00FC45A7" w:rsidP="00FC45A7">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5AB83CEF" w14:textId="690672C4" w:rsidR="00FC45A7" w:rsidRDefault="00FC45A7" w:rsidP="00FC45A7">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376DB028" w14:textId="060BB80A" w:rsidR="00FC45A7" w:rsidRDefault="00FC45A7" w:rsidP="00FC45A7">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0AA01261" w14:textId="39EDD64D" w:rsidR="00FC45A7" w:rsidRDefault="00FC45A7" w:rsidP="00FC45A7">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p w14:paraId="74431140" w14:textId="71C97FC5" w:rsidR="00FC45A7" w:rsidRPr="00FC45A7" w:rsidRDefault="00FC45A7" w:rsidP="00FC45A7">
      <w:pPr>
        <w:spacing w:after="0" w:line="360" w:lineRule="auto"/>
        <w:ind w:firstLine="709"/>
        <w:jc w:val="center"/>
        <w:rPr>
          <w:rFonts w:ascii="Times New Roman" w:eastAsia="Times New Roman" w:hAnsi="Times New Roman" w:cs="Times New Roman"/>
          <w:b/>
          <w:bCs/>
          <w:kern w:val="0"/>
          <w:sz w:val="28"/>
          <w:szCs w:val="28"/>
          <w:lang w:val="en-US" w:eastAsia="uk-UA"/>
          <w14:ligatures w14:val="none"/>
        </w:rPr>
      </w:pPr>
      <w:r w:rsidRPr="00FC45A7">
        <w:rPr>
          <w:rFonts w:ascii="Times New Roman" w:eastAsia="Times New Roman" w:hAnsi="Times New Roman" w:cs="Times New Roman"/>
          <w:b/>
          <w:bCs/>
          <w:kern w:val="0"/>
          <w:sz w:val="28"/>
          <w:szCs w:val="28"/>
          <w:lang w:val="en-US" w:eastAsia="uk-UA"/>
          <w14:ligatures w14:val="none"/>
        </w:rPr>
        <w:t>Abstract</w:t>
      </w:r>
    </w:p>
    <w:p w14:paraId="0738292A" w14:textId="77777777" w:rsidR="00AD221A" w:rsidRPr="00AD221A" w:rsidRDefault="00AD221A" w:rsidP="00AD221A">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roofErr w:type="spellStart"/>
      <w:r w:rsidRPr="00AD221A">
        <w:rPr>
          <w:rFonts w:ascii="Times New Roman" w:eastAsia="Times New Roman" w:hAnsi="Times New Roman" w:cs="Times New Roman"/>
          <w:kern w:val="0"/>
          <w:sz w:val="28"/>
          <w:szCs w:val="28"/>
          <w:lang w:val="uk-UA" w:eastAsia="uk-UA"/>
          <w14:ligatures w14:val="none"/>
        </w:rPr>
        <w:t>The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qualification</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paper</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presents</w:t>
      </w:r>
      <w:proofErr w:type="spellEnd"/>
      <w:r w:rsidRPr="00AD221A">
        <w:rPr>
          <w:rFonts w:ascii="Times New Roman" w:eastAsia="Times New Roman" w:hAnsi="Times New Roman" w:cs="Times New Roman"/>
          <w:kern w:val="0"/>
          <w:sz w:val="28"/>
          <w:szCs w:val="28"/>
          <w:lang w:val="uk-UA" w:eastAsia="uk-UA"/>
          <w14:ligatures w14:val="none"/>
        </w:rPr>
        <w:t xml:space="preserve"> a </w:t>
      </w:r>
      <w:proofErr w:type="spellStart"/>
      <w:r w:rsidRPr="00AD221A">
        <w:rPr>
          <w:rFonts w:ascii="Times New Roman" w:eastAsia="Times New Roman" w:hAnsi="Times New Roman" w:cs="Times New Roman"/>
          <w:kern w:val="0"/>
          <w:sz w:val="28"/>
          <w:szCs w:val="28"/>
          <w:lang w:val="uk-UA" w:eastAsia="uk-UA"/>
          <w14:ligatures w14:val="none"/>
        </w:rPr>
        <w:t>cognitive-discursive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study</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of</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the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concept</w:t>
      </w:r>
      <w:proofErr w:type="spellEnd"/>
      <w:r w:rsidRPr="00AD221A">
        <w:rPr>
          <w:rFonts w:ascii="Times New Roman" w:eastAsia="Times New Roman" w:hAnsi="Times New Roman" w:cs="Times New Roman"/>
          <w:kern w:val="0"/>
          <w:sz w:val="28"/>
          <w:szCs w:val="28"/>
          <w:lang w:val="uk-UA" w:eastAsia="uk-UA"/>
          <w14:ligatures w14:val="none"/>
        </w:rPr>
        <w:t xml:space="preserve"> WAR </w:t>
      </w:r>
      <w:proofErr w:type="spellStart"/>
      <w:r w:rsidRPr="00AD221A">
        <w:rPr>
          <w:rFonts w:ascii="Times New Roman" w:eastAsia="Times New Roman" w:hAnsi="Times New Roman" w:cs="Times New Roman"/>
          <w:kern w:val="0"/>
          <w:sz w:val="28"/>
          <w:szCs w:val="28"/>
          <w:lang w:val="uk-UA" w:eastAsia="uk-UA"/>
          <w14:ligatures w14:val="none"/>
        </w:rPr>
        <w:t>and</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identifies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the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specific</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features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of</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its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representation</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in</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contemporary</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English-language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publicistic</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discourse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The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relevance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of</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the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research</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arises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from</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the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fact</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that</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in</w:t>
      </w:r>
      <w:proofErr w:type="spellEnd"/>
      <w:r w:rsidRPr="00AD221A">
        <w:rPr>
          <w:rFonts w:ascii="Times New Roman" w:eastAsia="Times New Roman" w:hAnsi="Times New Roman" w:cs="Times New Roman"/>
          <w:kern w:val="0"/>
          <w:sz w:val="28"/>
          <w:szCs w:val="28"/>
          <w:lang w:val="uk-UA" w:eastAsia="uk-UA"/>
          <w14:ligatures w14:val="none"/>
        </w:rPr>
        <w:t xml:space="preserve"> a </w:t>
      </w:r>
      <w:proofErr w:type="spellStart"/>
      <w:r w:rsidRPr="00AD221A">
        <w:rPr>
          <w:rFonts w:ascii="Times New Roman" w:eastAsia="Times New Roman" w:hAnsi="Times New Roman" w:cs="Times New Roman"/>
          <w:kern w:val="0"/>
          <w:sz w:val="28"/>
          <w:szCs w:val="28"/>
          <w:lang w:val="uk-UA" w:eastAsia="uk-UA"/>
          <w14:ligatures w14:val="none"/>
        </w:rPr>
        <w:t>globalized</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media</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environment</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it</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is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publicistic</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writing</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that</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shapes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society’s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dominant</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perceptions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of</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war</w:t>
      </w:r>
      <w:proofErr w:type="spellEnd"/>
      <w:r w:rsidRPr="00AD221A">
        <w:rPr>
          <w:rFonts w:ascii="Times New Roman" w:eastAsia="Times New Roman" w:hAnsi="Times New Roman" w:cs="Times New Roman"/>
          <w:kern w:val="0"/>
          <w:sz w:val="28"/>
          <w:szCs w:val="28"/>
          <w:lang w:val="uk-UA" w:eastAsia="uk-UA"/>
          <w14:ligatures w14:val="none"/>
        </w:rPr>
        <w:t>—</w:t>
      </w:r>
      <w:proofErr w:type="spellStart"/>
      <w:r w:rsidRPr="00AD221A">
        <w:rPr>
          <w:rFonts w:ascii="Times New Roman" w:eastAsia="Times New Roman" w:hAnsi="Times New Roman" w:cs="Times New Roman"/>
          <w:kern w:val="0"/>
          <w:sz w:val="28"/>
          <w:szCs w:val="28"/>
          <w:lang w:val="uk-UA" w:eastAsia="uk-UA"/>
          <w14:ligatures w14:val="none"/>
        </w:rPr>
        <w:t>its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nature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causes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course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and</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consequences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Combining</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informativeness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with</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evaluativity</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the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publicistic</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text</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functions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not</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only</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as</w:t>
      </w:r>
      <w:proofErr w:type="spellEnd"/>
      <w:r w:rsidRPr="00AD221A">
        <w:rPr>
          <w:rFonts w:ascii="Times New Roman" w:eastAsia="Times New Roman" w:hAnsi="Times New Roman" w:cs="Times New Roman"/>
          <w:kern w:val="0"/>
          <w:sz w:val="28"/>
          <w:szCs w:val="28"/>
          <w:lang w:val="uk-UA" w:eastAsia="uk-UA"/>
          <w14:ligatures w14:val="none"/>
        </w:rPr>
        <w:t xml:space="preserve"> a </w:t>
      </w:r>
      <w:proofErr w:type="spellStart"/>
      <w:r w:rsidRPr="00AD221A">
        <w:rPr>
          <w:rFonts w:ascii="Times New Roman" w:eastAsia="Times New Roman" w:hAnsi="Times New Roman" w:cs="Times New Roman"/>
          <w:kern w:val="0"/>
          <w:sz w:val="28"/>
          <w:szCs w:val="28"/>
          <w:lang w:val="uk-UA" w:eastAsia="uk-UA"/>
          <w14:ligatures w14:val="none"/>
        </w:rPr>
        <w:t>means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of</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transmitting</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facts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but</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also</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as</w:t>
      </w:r>
      <w:proofErr w:type="spellEnd"/>
      <w:r w:rsidRPr="00AD221A">
        <w:rPr>
          <w:rFonts w:ascii="Times New Roman" w:eastAsia="Times New Roman" w:hAnsi="Times New Roman" w:cs="Times New Roman"/>
          <w:kern w:val="0"/>
          <w:sz w:val="28"/>
          <w:szCs w:val="28"/>
          <w:lang w:val="uk-UA" w:eastAsia="uk-UA"/>
          <w14:ligatures w14:val="none"/>
        </w:rPr>
        <w:t xml:space="preserve"> a </w:t>
      </w:r>
      <w:proofErr w:type="spellStart"/>
      <w:r w:rsidRPr="00AD221A">
        <w:rPr>
          <w:rFonts w:ascii="Times New Roman" w:eastAsia="Times New Roman" w:hAnsi="Times New Roman" w:cs="Times New Roman"/>
          <w:kern w:val="0"/>
          <w:sz w:val="28"/>
          <w:szCs w:val="28"/>
          <w:lang w:val="uk-UA" w:eastAsia="uk-UA"/>
          <w14:ligatures w14:val="none"/>
        </w:rPr>
        <w:t>mechanism</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for</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interpreting</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socially</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significant</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phenomena</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Therefore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the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analysis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of</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the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concept</w:t>
      </w:r>
      <w:proofErr w:type="spellEnd"/>
      <w:r w:rsidRPr="00AD221A">
        <w:rPr>
          <w:rFonts w:ascii="Times New Roman" w:eastAsia="Times New Roman" w:hAnsi="Times New Roman" w:cs="Times New Roman"/>
          <w:kern w:val="0"/>
          <w:sz w:val="28"/>
          <w:szCs w:val="28"/>
          <w:lang w:val="uk-UA" w:eastAsia="uk-UA"/>
          <w14:ligatures w14:val="none"/>
        </w:rPr>
        <w:t xml:space="preserve"> WAR </w:t>
      </w:r>
      <w:proofErr w:type="spellStart"/>
      <w:r w:rsidRPr="00AD221A">
        <w:rPr>
          <w:rFonts w:ascii="Times New Roman" w:eastAsia="Times New Roman" w:hAnsi="Times New Roman" w:cs="Times New Roman"/>
          <w:kern w:val="0"/>
          <w:sz w:val="28"/>
          <w:szCs w:val="28"/>
          <w:lang w:val="uk-UA" w:eastAsia="uk-UA"/>
          <w14:ligatures w14:val="none"/>
        </w:rPr>
        <w:t>within</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this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discourse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is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essential</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for</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understanding</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modern</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cognitive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and</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communicative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processes</w:t>
      </w:r>
      <w:proofErr w:type="spellEnd"/>
      <w:r w:rsidRPr="00AD221A">
        <w:rPr>
          <w:rFonts w:ascii="Times New Roman" w:eastAsia="Times New Roman" w:hAnsi="Times New Roman" w:cs="Times New Roman"/>
          <w:kern w:val="0"/>
          <w:sz w:val="28"/>
          <w:szCs w:val="28"/>
          <w:lang w:val="uk-UA" w:eastAsia="uk-UA"/>
          <w14:ligatures w14:val="none"/>
        </w:rPr>
        <w:t>.</w:t>
      </w:r>
    </w:p>
    <w:p w14:paraId="108FEA41" w14:textId="77777777" w:rsidR="00AD221A" w:rsidRPr="00AD221A" w:rsidRDefault="00AD221A" w:rsidP="00AD221A">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roofErr w:type="spellStart"/>
      <w:r w:rsidRPr="00AD221A">
        <w:rPr>
          <w:rFonts w:ascii="Times New Roman" w:eastAsia="Times New Roman" w:hAnsi="Times New Roman" w:cs="Times New Roman"/>
          <w:kern w:val="0"/>
          <w:sz w:val="28"/>
          <w:szCs w:val="28"/>
          <w:lang w:val="uk-UA" w:eastAsia="uk-UA"/>
          <w14:ligatures w14:val="none"/>
        </w:rPr>
        <w:t>The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theoretical</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foundation</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of</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the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study</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draws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on</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cognitive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linguistics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linguistic</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conceptology</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discourse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theory</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and</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functional</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stylistics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which</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made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it</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possible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to</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view</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the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concept</w:t>
      </w:r>
      <w:proofErr w:type="spellEnd"/>
      <w:r w:rsidRPr="00AD221A">
        <w:rPr>
          <w:rFonts w:ascii="Times New Roman" w:eastAsia="Times New Roman" w:hAnsi="Times New Roman" w:cs="Times New Roman"/>
          <w:kern w:val="0"/>
          <w:sz w:val="28"/>
          <w:szCs w:val="28"/>
          <w:lang w:val="uk-UA" w:eastAsia="uk-UA"/>
          <w14:ligatures w14:val="none"/>
        </w:rPr>
        <w:t xml:space="preserve"> WAR </w:t>
      </w:r>
      <w:proofErr w:type="spellStart"/>
      <w:r w:rsidRPr="00AD221A">
        <w:rPr>
          <w:rFonts w:ascii="Times New Roman" w:eastAsia="Times New Roman" w:hAnsi="Times New Roman" w:cs="Times New Roman"/>
          <w:kern w:val="0"/>
          <w:sz w:val="28"/>
          <w:szCs w:val="28"/>
          <w:lang w:val="uk-UA" w:eastAsia="uk-UA"/>
          <w14:ligatures w14:val="none"/>
        </w:rPr>
        <w:t>as</w:t>
      </w:r>
      <w:proofErr w:type="spellEnd"/>
      <w:r w:rsidRPr="00AD221A">
        <w:rPr>
          <w:rFonts w:ascii="Times New Roman" w:eastAsia="Times New Roman" w:hAnsi="Times New Roman" w:cs="Times New Roman"/>
          <w:kern w:val="0"/>
          <w:sz w:val="28"/>
          <w:szCs w:val="28"/>
          <w:lang w:val="uk-UA" w:eastAsia="uk-UA"/>
          <w14:ligatures w14:val="none"/>
        </w:rPr>
        <w:t xml:space="preserve"> a </w:t>
      </w:r>
      <w:proofErr w:type="spellStart"/>
      <w:r w:rsidRPr="00AD221A">
        <w:rPr>
          <w:rFonts w:ascii="Times New Roman" w:eastAsia="Times New Roman" w:hAnsi="Times New Roman" w:cs="Times New Roman"/>
          <w:kern w:val="0"/>
          <w:sz w:val="28"/>
          <w:szCs w:val="28"/>
          <w:lang w:val="uk-UA" w:eastAsia="uk-UA"/>
          <w14:ligatures w14:val="none"/>
        </w:rPr>
        <w:t>multilayered</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mental-linguistic</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structure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The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research</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methodology</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incorporates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definitional</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cognitive-semantic</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frame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metaphorical</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discursive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contextual</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and</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associative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analyses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The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integrated</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application</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of</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these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methods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enabled</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the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construction</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of</w:t>
      </w:r>
      <w:proofErr w:type="spellEnd"/>
      <w:r w:rsidRPr="00AD221A">
        <w:rPr>
          <w:rFonts w:ascii="Times New Roman" w:eastAsia="Times New Roman" w:hAnsi="Times New Roman" w:cs="Times New Roman"/>
          <w:kern w:val="0"/>
          <w:sz w:val="28"/>
          <w:szCs w:val="28"/>
          <w:lang w:val="uk-UA" w:eastAsia="uk-UA"/>
          <w14:ligatures w14:val="none"/>
        </w:rPr>
        <w:t xml:space="preserve"> a </w:t>
      </w:r>
      <w:proofErr w:type="spellStart"/>
      <w:r w:rsidRPr="00AD221A">
        <w:rPr>
          <w:rFonts w:ascii="Times New Roman" w:eastAsia="Times New Roman" w:hAnsi="Times New Roman" w:cs="Times New Roman"/>
          <w:kern w:val="0"/>
          <w:sz w:val="28"/>
          <w:szCs w:val="28"/>
          <w:lang w:val="uk-UA" w:eastAsia="uk-UA"/>
          <w14:ligatures w14:val="none"/>
        </w:rPr>
        <w:t>holistic</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model</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of</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the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concept</w:t>
      </w:r>
      <w:proofErr w:type="spellEnd"/>
      <w:r w:rsidRPr="00AD221A">
        <w:rPr>
          <w:rFonts w:ascii="Times New Roman" w:eastAsia="Times New Roman" w:hAnsi="Times New Roman" w:cs="Times New Roman"/>
          <w:kern w:val="0"/>
          <w:sz w:val="28"/>
          <w:szCs w:val="28"/>
          <w:lang w:val="uk-UA" w:eastAsia="uk-UA"/>
          <w14:ligatures w14:val="none"/>
        </w:rPr>
        <w:t xml:space="preserve"> WAR </w:t>
      </w:r>
      <w:proofErr w:type="spellStart"/>
      <w:r w:rsidRPr="00AD221A">
        <w:rPr>
          <w:rFonts w:ascii="Times New Roman" w:eastAsia="Times New Roman" w:hAnsi="Times New Roman" w:cs="Times New Roman"/>
          <w:kern w:val="0"/>
          <w:sz w:val="28"/>
          <w:szCs w:val="28"/>
          <w:lang w:val="uk-UA" w:eastAsia="uk-UA"/>
          <w14:ligatures w14:val="none"/>
        </w:rPr>
        <w:t>that</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accounts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for</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its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invariant</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emotional</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figurative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and</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discourse-conditioned</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features</w:t>
      </w:r>
      <w:proofErr w:type="spellEnd"/>
      <w:r w:rsidRPr="00AD221A">
        <w:rPr>
          <w:rFonts w:ascii="Times New Roman" w:eastAsia="Times New Roman" w:hAnsi="Times New Roman" w:cs="Times New Roman"/>
          <w:kern w:val="0"/>
          <w:sz w:val="28"/>
          <w:szCs w:val="28"/>
          <w:lang w:val="uk-UA" w:eastAsia="uk-UA"/>
          <w14:ligatures w14:val="none"/>
        </w:rPr>
        <w:t>.</w:t>
      </w:r>
    </w:p>
    <w:p w14:paraId="7C1A89B7" w14:textId="77777777" w:rsidR="00AD221A" w:rsidRPr="00AD221A" w:rsidRDefault="00AD221A" w:rsidP="00AD221A">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roofErr w:type="spellStart"/>
      <w:r w:rsidRPr="00AD221A">
        <w:rPr>
          <w:rFonts w:ascii="Times New Roman" w:eastAsia="Times New Roman" w:hAnsi="Times New Roman" w:cs="Times New Roman"/>
          <w:kern w:val="0"/>
          <w:sz w:val="28"/>
          <w:szCs w:val="28"/>
          <w:lang w:val="uk-UA" w:eastAsia="uk-UA"/>
          <w14:ligatures w14:val="none"/>
        </w:rPr>
        <w:t>The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empirical</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material</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comprises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texts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from</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leading</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English-language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media</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outlets</w:t>
      </w:r>
      <w:proofErr w:type="spellEnd"/>
      <w:r w:rsidRPr="00AD221A">
        <w:rPr>
          <w:rFonts w:ascii="Times New Roman" w:eastAsia="Times New Roman" w:hAnsi="Times New Roman" w:cs="Times New Roman"/>
          <w:kern w:val="0"/>
          <w:sz w:val="28"/>
          <w:szCs w:val="28"/>
          <w:lang w:val="uk-UA" w:eastAsia="uk-UA"/>
          <w14:ligatures w14:val="none"/>
        </w:rPr>
        <w:t>—</w:t>
      </w:r>
      <w:proofErr w:type="spellStart"/>
      <w:r w:rsidRPr="00AD221A">
        <w:rPr>
          <w:rFonts w:ascii="Times New Roman" w:eastAsia="Times New Roman" w:hAnsi="Times New Roman" w:cs="Times New Roman"/>
          <w:i/>
          <w:iCs/>
          <w:kern w:val="0"/>
          <w:sz w:val="28"/>
          <w:szCs w:val="28"/>
          <w:lang w:val="uk-UA" w:eastAsia="uk-UA"/>
          <w14:ligatures w14:val="none"/>
        </w:rPr>
        <w:t>The</w:t>
      </w:r>
      <w:proofErr w:type="spellEnd"/>
      <w:r w:rsidRPr="00AD221A">
        <w:rPr>
          <w:rFonts w:ascii="Times New Roman" w:eastAsia="Times New Roman" w:hAnsi="Times New Roman" w:cs="Times New Roman"/>
          <w:i/>
          <w:iCs/>
          <w:kern w:val="0"/>
          <w:sz w:val="28"/>
          <w:szCs w:val="28"/>
          <w:lang w:val="uk-UA" w:eastAsia="uk-UA"/>
          <w14:ligatures w14:val="none"/>
        </w:rPr>
        <w:t xml:space="preserve"> </w:t>
      </w:r>
      <w:proofErr w:type="spellStart"/>
      <w:r w:rsidRPr="00AD221A">
        <w:rPr>
          <w:rFonts w:ascii="Times New Roman" w:eastAsia="Times New Roman" w:hAnsi="Times New Roman" w:cs="Times New Roman"/>
          <w:i/>
          <w:iCs/>
          <w:kern w:val="0"/>
          <w:sz w:val="28"/>
          <w:szCs w:val="28"/>
          <w:lang w:val="uk-UA" w:eastAsia="uk-UA"/>
          <w14:ligatures w14:val="none"/>
        </w:rPr>
        <w:t>New</w:t>
      </w:r>
      <w:proofErr w:type="spellEnd"/>
      <w:r w:rsidRPr="00AD221A">
        <w:rPr>
          <w:rFonts w:ascii="Times New Roman" w:eastAsia="Times New Roman" w:hAnsi="Times New Roman" w:cs="Times New Roman"/>
          <w:i/>
          <w:iCs/>
          <w:kern w:val="0"/>
          <w:sz w:val="28"/>
          <w:szCs w:val="28"/>
          <w:lang w:val="uk-UA" w:eastAsia="uk-UA"/>
          <w14:ligatures w14:val="none"/>
        </w:rPr>
        <w:t xml:space="preserve"> </w:t>
      </w:r>
      <w:proofErr w:type="spellStart"/>
      <w:r w:rsidRPr="00AD221A">
        <w:rPr>
          <w:rFonts w:ascii="Times New Roman" w:eastAsia="Times New Roman" w:hAnsi="Times New Roman" w:cs="Times New Roman"/>
          <w:i/>
          <w:iCs/>
          <w:kern w:val="0"/>
          <w:sz w:val="28"/>
          <w:szCs w:val="28"/>
          <w:lang w:val="uk-UA" w:eastAsia="uk-UA"/>
          <w14:ligatures w14:val="none"/>
        </w:rPr>
        <w:t>York</w:t>
      </w:r>
      <w:proofErr w:type="spellEnd"/>
      <w:r w:rsidRPr="00AD221A">
        <w:rPr>
          <w:rFonts w:ascii="Times New Roman" w:eastAsia="Times New Roman" w:hAnsi="Times New Roman" w:cs="Times New Roman"/>
          <w:i/>
          <w:iCs/>
          <w:kern w:val="0"/>
          <w:sz w:val="28"/>
          <w:szCs w:val="28"/>
          <w:lang w:val="uk-UA" w:eastAsia="uk-UA"/>
          <w14:ligatures w14:val="none"/>
        </w:rPr>
        <w:t xml:space="preserve"> </w:t>
      </w:r>
      <w:proofErr w:type="spellStart"/>
      <w:r w:rsidRPr="00AD221A">
        <w:rPr>
          <w:rFonts w:ascii="Times New Roman" w:eastAsia="Times New Roman" w:hAnsi="Times New Roman" w:cs="Times New Roman"/>
          <w:i/>
          <w:iCs/>
          <w:kern w:val="0"/>
          <w:sz w:val="28"/>
          <w:szCs w:val="28"/>
          <w:lang w:val="uk-UA" w:eastAsia="uk-UA"/>
          <w14:ligatures w14:val="none"/>
        </w:rPr>
        <w:t>Times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i/>
          <w:iCs/>
          <w:kern w:val="0"/>
          <w:sz w:val="28"/>
          <w:szCs w:val="28"/>
          <w:lang w:val="uk-UA" w:eastAsia="uk-UA"/>
          <w14:ligatures w14:val="none"/>
        </w:rPr>
        <w:t>The</w:t>
      </w:r>
      <w:proofErr w:type="spellEnd"/>
      <w:r w:rsidRPr="00AD221A">
        <w:rPr>
          <w:rFonts w:ascii="Times New Roman" w:eastAsia="Times New Roman" w:hAnsi="Times New Roman" w:cs="Times New Roman"/>
          <w:i/>
          <w:iCs/>
          <w:kern w:val="0"/>
          <w:sz w:val="28"/>
          <w:szCs w:val="28"/>
          <w:lang w:val="uk-UA" w:eastAsia="uk-UA"/>
          <w14:ligatures w14:val="none"/>
        </w:rPr>
        <w:t xml:space="preserve"> </w:t>
      </w:r>
      <w:proofErr w:type="spellStart"/>
      <w:r w:rsidRPr="00AD221A">
        <w:rPr>
          <w:rFonts w:ascii="Times New Roman" w:eastAsia="Times New Roman" w:hAnsi="Times New Roman" w:cs="Times New Roman"/>
          <w:i/>
          <w:iCs/>
          <w:kern w:val="0"/>
          <w:sz w:val="28"/>
          <w:szCs w:val="28"/>
          <w:lang w:val="uk-UA" w:eastAsia="uk-UA"/>
          <w14:ligatures w14:val="none"/>
        </w:rPr>
        <w:t>Economist</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i/>
          <w:iCs/>
          <w:kern w:val="0"/>
          <w:sz w:val="28"/>
          <w:szCs w:val="28"/>
          <w:lang w:val="uk-UA" w:eastAsia="uk-UA"/>
          <w14:ligatures w14:val="none"/>
        </w:rPr>
        <w:t>The</w:t>
      </w:r>
      <w:proofErr w:type="spellEnd"/>
      <w:r w:rsidRPr="00AD221A">
        <w:rPr>
          <w:rFonts w:ascii="Times New Roman" w:eastAsia="Times New Roman" w:hAnsi="Times New Roman" w:cs="Times New Roman"/>
          <w:i/>
          <w:iCs/>
          <w:kern w:val="0"/>
          <w:sz w:val="28"/>
          <w:szCs w:val="28"/>
          <w:lang w:val="uk-UA" w:eastAsia="uk-UA"/>
          <w14:ligatures w14:val="none"/>
        </w:rPr>
        <w:t xml:space="preserve"> </w:t>
      </w:r>
      <w:proofErr w:type="spellStart"/>
      <w:r w:rsidRPr="00AD221A">
        <w:rPr>
          <w:rFonts w:ascii="Times New Roman" w:eastAsia="Times New Roman" w:hAnsi="Times New Roman" w:cs="Times New Roman"/>
          <w:i/>
          <w:iCs/>
          <w:kern w:val="0"/>
          <w:sz w:val="28"/>
          <w:szCs w:val="28"/>
          <w:lang w:val="uk-UA" w:eastAsia="uk-UA"/>
          <w14:ligatures w14:val="none"/>
        </w:rPr>
        <w:t>Electric</w:t>
      </w:r>
      <w:proofErr w:type="spellEnd"/>
      <w:r w:rsidRPr="00AD221A">
        <w:rPr>
          <w:rFonts w:ascii="Times New Roman" w:eastAsia="Times New Roman" w:hAnsi="Times New Roman" w:cs="Times New Roman"/>
          <w:i/>
          <w:iCs/>
          <w:kern w:val="0"/>
          <w:sz w:val="28"/>
          <w:szCs w:val="28"/>
          <w:lang w:val="uk-UA" w:eastAsia="uk-UA"/>
          <w14:ligatures w14:val="none"/>
        </w:rPr>
        <w:t xml:space="preserve"> </w:t>
      </w:r>
      <w:proofErr w:type="spellStart"/>
      <w:r w:rsidRPr="00AD221A">
        <w:rPr>
          <w:rFonts w:ascii="Times New Roman" w:eastAsia="Times New Roman" w:hAnsi="Times New Roman" w:cs="Times New Roman"/>
          <w:i/>
          <w:iCs/>
          <w:kern w:val="0"/>
          <w:sz w:val="28"/>
          <w:szCs w:val="28"/>
          <w:lang w:val="uk-UA" w:eastAsia="uk-UA"/>
          <w14:ligatures w14:val="none"/>
        </w:rPr>
        <w:t>Typewriter</w:t>
      </w:r>
      <w:proofErr w:type="spellEnd"/>
      <w:r w:rsidRPr="00AD221A">
        <w:rPr>
          <w:rFonts w:ascii="Times New Roman" w:eastAsia="Times New Roman" w:hAnsi="Times New Roman" w:cs="Times New Roman"/>
          <w:kern w:val="0"/>
          <w:sz w:val="28"/>
          <w:szCs w:val="28"/>
          <w:lang w:val="uk-UA" w:eastAsia="uk-UA"/>
          <w14:ligatures w14:val="none"/>
        </w:rPr>
        <w:t>—</w:t>
      </w:r>
      <w:proofErr w:type="spellStart"/>
      <w:r w:rsidRPr="00AD221A">
        <w:rPr>
          <w:rFonts w:ascii="Times New Roman" w:eastAsia="Times New Roman" w:hAnsi="Times New Roman" w:cs="Times New Roman"/>
          <w:kern w:val="0"/>
          <w:sz w:val="28"/>
          <w:szCs w:val="28"/>
          <w:lang w:val="uk-UA" w:eastAsia="uk-UA"/>
          <w14:ligatures w14:val="none"/>
        </w:rPr>
        <w:t>as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well</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as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data</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from</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authoritative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dictionaries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This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combination</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of</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sources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allowed</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for</w:t>
      </w:r>
      <w:proofErr w:type="spellEnd"/>
      <w:r w:rsidRPr="00AD221A">
        <w:rPr>
          <w:rFonts w:ascii="Times New Roman" w:eastAsia="Times New Roman" w:hAnsi="Times New Roman" w:cs="Times New Roman"/>
          <w:kern w:val="0"/>
          <w:sz w:val="28"/>
          <w:szCs w:val="28"/>
          <w:lang w:val="uk-UA" w:eastAsia="uk-UA"/>
          <w14:ligatures w14:val="none"/>
        </w:rPr>
        <w:t xml:space="preserve"> a </w:t>
      </w:r>
      <w:proofErr w:type="spellStart"/>
      <w:r w:rsidRPr="00AD221A">
        <w:rPr>
          <w:rFonts w:ascii="Times New Roman" w:eastAsia="Times New Roman" w:hAnsi="Times New Roman" w:cs="Times New Roman"/>
          <w:kern w:val="0"/>
          <w:sz w:val="28"/>
          <w:szCs w:val="28"/>
          <w:lang w:val="uk-UA" w:eastAsia="uk-UA"/>
          <w14:ligatures w14:val="none"/>
        </w:rPr>
        <w:t>comparison</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between</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the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dictionary-based</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neutral</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meaning</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of</w:t>
      </w:r>
      <w:proofErr w:type="spellEnd"/>
      <w:r w:rsidRPr="00AD221A">
        <w:rPr>
          <w:rFonts w:ascii="Times New Roman" w:eastAsia="Times New Roman" w:hAnsi="Times New Roman" w:cs="Times New Roman"/>
          <w:kern w:val="0"/>
          <w:sz w:val="28"/>
          <w:szCs w:val="28"/>
          <w:lang w:val="uk-UA" w:eastAsia="uk-UA"/>
          <w14:ligatures w14:val="none"/>
        </w:rPr>
        <w:t xml:space="preserve"> WAR </w:t>
      </w:r>
      <w:proofErr w:type="spellStart"/>
      <w:r w:rsidRPr="00AD221A">
        <w:rPr>
          <w:rFonts w:ascii="Times New Roman" w:eastAsia="Times New Roman" w:hAnsi="Times New Roman" w:cs="Times New Roman"/>
          <w:kern w:val="0"/>
          <w:sz w:val="28"/>
          <w:szCs w:val="28"/>
          <w:lang w:val="uk-UA" w:eastAsia="uk-UA"/>
          <w14:ligatures w14:val="none"/>
        </w:rPr>
        <w:t>and</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its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discourse-driven</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interpretation</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in</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journalism</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where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the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concept</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significantly</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expands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its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semantic</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scope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and</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acquires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additional</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layers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of</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meaning</w:t>
      </w:r>
      <w:proofErr w:type="spellEnd"/>
      <w:r w:rsidRPr="00AD221A">
        <w:rPr>
          <w:rFonts w:ascii="Times New Roman" w:eastAsia="Times New Roman" w:hAnsi="Times New Roman" w:cs="Times New Roman"/>
          <w:kern w:val="0"/>
          <w:sz w:val="28"/>
          <w:szCs w:val="28"/>
          <w:lang w:val="uk-UA" w:eastAsia="uk-UA"/>
          <w14:ligatures w14:val="none"/>
        </w:rPr>
        <w:t>.</w:t>
      </w:r>
    </w:p>
    <w:p w14:paraId="212223F9" w14:textId="77777777" w:rsidR="00AD221A" w:rsidRPr="00AD221A" w:rsidRDefault="00AD221A" w:rsidP="00AD221A">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roofErr w:type="spellStart"/>
      <w:r w:rsidRPr="00AD221A">
        <w:rPr>
          <w:rFonts w:ascii="Times New Roman" w:eastAsia="Times New Roman" w:hAnsi="Times New Roman" w:cs="Times New Roman"/>
          <w:kern w:val="0"/>
          <w:sz w:val="28"/>
          <w:szCs w:val="28"/>
          <w:lang w:val="uk-UA" w:eastAsia="uk-UA"/>
          <w14:ligatures w14:val="none"/>
        </w:rPr>
        <w:t>The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study</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establishes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that</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the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motivational</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features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of</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the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concept</w:t>
      </w:r>
      <w:proofErr w:type="spellEnd"/>
      <w:r w:rsidRPr="00AD221A">
        <w:rPr>
          <w:rFonts w:ascii="Times New Roman" w:eastAsia="Times New Roman" w:hAnsi="Times New Roman" w:cs="Times New Roman"/>
          <w:kern w:val="0"/>
          <w:sz w:val="28"/>
          <w:szCs w:val="28"/>
          <w:lang w:val="uk-UA" w:eastAsia="uk-UA"/>
          <w14:ligatures w14:val="none"/>
        </w:rPr>
        <w:t xml:space="preserve"> WAR </w:t>
      </w:r>
      <w:proofErr w:type="spellStart"/>
      <w:r w:rsidRPr="00AD221A">
        <w:rPr>
          <w:rFonts w:ascii="Times New Roman" w:eastAsia="Times New Roman" w:hAnsi="Times New Roman" w:cs="Times New Roman"/>
          <w:kern w:val="0"/>
          <w:sz w:val="28"/>
          <w:szCs w:val="28"/>
          <w:lang w:val="uk-UA" w:eastAsia="uk-UA"/>
          <w14:ligatures w14:val="none"/>
        </w:rPr>
        <w:t>are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rooted</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in</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the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etymological</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semes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of</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conflict</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disorder</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and</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destruction</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which</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constitute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the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historically</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stable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core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of</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the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concept</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Its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conceptual</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characteristics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lastRenderedPageBreak/>
        <w:t>reflect</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war</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as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an</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organized</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large-scale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and</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prolonged</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socio-political</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conflict</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encompassing</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political</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economic</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informational</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and</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humanitarian</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spheres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The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figurative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features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form</w:t>
      </w:r>
      <w:proofErr w:type="spellEnd"/>
      <w:r w:rsidRPr="00AD221A">
        <w:rPr>
          <w:rFonts w:ascii="Times New Roman" w:eastAsia="Times New Roman" w:hAnsi="Times New Roman" w:cs="Times New Roman"/>
          <w:kern w:val="0"/>
          <w:sz w:val="28"/>
          <w:szCs w:val="28"/>
          <w:lang w:val="uk-UA" w:eastAsia="uk-UA"/>
          <w14:ligatures w14:val="none"/>
        </w:rPr>
        <w:t xml:space="preserve"> a </w:t>
      </w:r>
      <w:proofErr w:type="spellStart"/>
      <w:r w:rsidRPr="00AD221A">
        <w:rPr>
          <w:rFonts w:ascii="Times New Roman" w:eastAsia="Times New Roman" w:hAnsi="Times New Roman" w:cs="Times New Roman"/>
          <w:kern w:val="0"/>
          <w:sz w:val="28"/>
          <w:szCs w:val="28"/>
          <w:lang w:val="uk-UA" w:eastAsia="uk-UA"/>
          <w14:ligatures w14:val="none"/>
        </w:rPr>
        <w:t>broad</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field</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of</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metaphoric</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models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in</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which</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war</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is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construed</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as</w:t>
      </w:r>
      <w:proofErr w:type="spellEnd"/>
      <w:r w:rsidRPr="00AD221A">
        <w:rPr>
          <w:rFonts w:ascii="Times New Roman" w:eastAsia="Times New Roman" w:hAnsi="Times New Roman" w:cs="Times New Roman"/>
          <w:kern w:val="0"/>
          <w:sz w:val="28"/>
          <w:szCs w:val="28"/>
          <w:lang w:val="uk-UA" w:eastAsia="uk-UA"/>
          <w14:ligatures w14:val="none"/>
        </w:rPr>
        <w:t xml:space="preserve"> a </w:t>
      </w:r>
      <w:proofErr w:type="spellStart"/>
      <w:r w:rsidRPr="00AD221A">
        <w:rPr>
          <w:rFonts w:ascii="Times New Roman" w:eastAsia="Times New Roman" w:hAnsi="Times New Roman" w:cs="Times New Roman"/>
          <w:kern w:val="0"/>
          <w:sz w:val="28"/>
          <w:szCs w:val="28"/>
          <w:lang w:val="uk-UA" w:eastAsia="uk-UA"/>
          <w14:ligatures w14:val="none"/>
        </w:rPr>
        <w:t>natural</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disaster</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predator</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apocalyptic</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explosion</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machine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illness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or</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engulfing</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darkness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Associative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features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reveal</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substantial</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emotional-psychological</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saturation</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linking</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the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concept</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with</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fear</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pain</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anxiety</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helplessness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collective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trauma</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despair</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and</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existential</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threat</w:t>
      </w:r>
      <w:proofErr w:type="spellEnd"/>
      <w:r w:rsidRPr="00AD221A">
        <w:rPr>
          <w:rFonts w:ascii="Times New Roman" w:eastAsia="Times New Roman" w:hAnsi="Times New Roman" w:cs="Times New Roman"/>
          <w:kern w:val="0"/>
          <w:sz w:val="28"/>
          <w:szCs w:val="28"/>
          <w:lang w:val="uk-UA" w:eastAsia="uk-UA"/>
          <w14:ligatures w14:val="none"/>
        </w:rPr>
        <w:t>.</w:t>
      </w:r>
    </w:p>
    <w:p w14:paraId="35CACFEA" w14:textId="77777777" w:rsidR="00AD221A" w:rsidRPr="00AD221A" w:rsidRDefault="00AD221A" w:rsidP="00AD221A">
      <w:pPr>
        <w:spacing w:after="0" w:line="360" w:lineRule="auto"/>
        <w:ind w:firstLine="709"/>
        <w:jc w:val="both"/>
        <w:rPr>
          <w:rFonts w:ascii="Times New Roman" w:eastAsia="Times New Roman" w:hAnsi="Times New Roman" w:cs="Times New Roman"/>
          <w:kern w:val="0"/>
          <w:sz w:val="28"/>
          <w:szCs w:val="28"/>
          <w:lang w:val="uk-UA" w:eastAsia="uk-UA"/>
          <w14:ligatures w14:val="none"/>
        </w:rPr>
      </w:pPr>
      <w:r w:rsidRPr="00AD221A">
        <w:rPr>
          <w:rFonts w:ascii="Times New Roman" w:eastAsia="Times New Roman" w:hAnsi="Times New Roman" w:cs="Times New Roman"/>
          <w:kern w:val="0"/>
          <w:sz w:val="28"/>
          <w:szCs w:val="28"/>
          <w:lang w:val="uk-UA" w:eastAsia="uk-UA"/>
          <w14:ligatures w14:val="none"/>
        </w:rPr>
        <w:t xml:space="preserve">A </w:t>
      </w:r>
      <w:proofErr w:type="spellStart"/>
      <w:r w:rsidRPr="00AD221A">
        <w:rPr>
          <w:rFonts w:ascii="Times New Roman" w:eastAsia="Times New Roman" w:hAnsi="Times New Roman" w:cs="Times New Roman"/>
          <w:kern w:val="0"/>
          <w:sz w:val="28"/>
          <w:szCs w:val="28"/>
          <w:lang w:val="uk-UA" w:eastAsia="uk-UA"/>
          <w14:ligatures w14:val="none"/>
        </w:rPr>
        <w:t>key</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property</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of</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the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concept</w:t>
      </w:r>
      <w:proofErr w:type="spellEnd"/>
      <w:r w:rsidRPr="00AD221A">
        <w:rPr>
          <w:rFonts w:ascii="Times New Roman" w:eastAsia="Times New Roman" w:hAnsi="Times New Roman" w:cs="Times New Roman"/>
          <w:kern w:val="0"/>
          <w:sz w:val="28"/>
          <w:szCs w:val="28"/>
          <w:lang w:val="uk-UA" w:eastAsia="uk-UA"/>
          <w14:ligatures w14:val="none"/>
        </w:rPr>
        <w:t xml:space="preserve"> WAR </w:t>
      </w:r>
      <w:proofErr w:type="spellStart"/>
      <w:r w:rsidRPr="00AD221A">
        <w:rPr>
          <w:rFonts w:ascii="Times New Roman" w:eastAsia="Times New Roman" w:hAnsi="Times New Roman" w:cs="Times New Roman"/>
          <w:kern w:val="0"/>
          <w:sz w:val="28"/>
          <w:szCs w:val="28"/>
          <w:lang w:val="uk-UA" w:eastAsia="uk-UA"/>
          <w14:ligatures w14:val="none"/>
        </w:rPr>
        <w:t>is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its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pronounced</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nuclear-peripheral</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structure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The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nucleus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comprises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invariant</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rational-conceptual</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characteristics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while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the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periphery</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includes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variable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elements</w:t>
      </w:r>
      <w:proofErr w:type="spellEnd"/>
      <w:r w:rsidRPr="00AD221A">
        <w:rPr>
          <w:rFonts w:ascii="Times New Roman" w:eastAsia="Times New Roman" w:hAnsi="Times New Roman" w:cs="Times New Roman"/>
          <w:kern w:val="0"/>
          <w:sz w:val="28"/>
          <w:szCs w:val="28"/>
          <w:lang w:val="uk-UA" w:eastAsia="uk-UA"/>
          <w14:ligatures w14:val="none"/>
        </w:rPr>
        <w:t>—</w:t>
      </w:r>
      <w:proofErr w:type="spellStart"/>
      <w:r w:rsidRPr="00AD221A">
        <w:rPr>
          <w:rFonts w:ascii="Times New Roman" w:eastAsia="Times New Roman" w:hAnsi="Times New Roman" w:cs="Times New Roman"/>
          <w:kern w:val="0"/>
          <w:sz w:val="28"/>
          <w:szCs w:val="28"/>
          <w:lang w:val="uk-UA" w:eastAsia="uk-UA"/>
          <w14:ligatures w14:val="none"/>
        </w:rPr>
        <w:t>metaphorical</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emotional</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symbolic</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and</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situational</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meanings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typical</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of</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media</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discourse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In</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publicistic</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texts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it</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is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precisely</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the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peripheral</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elements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that</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play</w:t>
      </w:r>
      <w:proofErr w:type="spellEnd"/>
      <w:r w:rsidRPr="00AD221A">
        <w:rPr>
          <w:rFonts w:ascii="Times New Roman" w:eastAsia="Times New Roman" w:hAnsi="Times New Roman" w:cs="Times New Roman"/>
          <w:kern w:val="0"/>
          <w:sz w:val="28"/>
          <w:szCs w:val="28"/>
          <w:lang w:val="uk-UA" w:eastAsia="uk-UA"/>
          <w14:ligatures w14:val="none"/>
        </w:rPr>
        <w:t xml:space="preserve"> a </w:t>
      </w:r>
      <w:proofErr w:type="spellStart"/>
      <w:r w:rsidRPr="00AD221A">
        <w:rPr>
          <w:rFonts w:ascii="Times New Roman" w:eastAsia="Times New Roman" w:hAnsi="Times New Roman" w:cs="Times New Roman"/>
          <w:kern w:val="0"/>
          <w:sz w:val="28"/>
          <w:szCs w:val="28"/>
          <w:lang w:val="uk-UA" w:eastAsia="uk-UA"/>
          <w14:ligatures w14:val="none"/>
        </w:rPr>
        <w:t>decisive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role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as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they</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shape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interpretive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frameworks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and</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influence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the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formation</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of</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public</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attitudes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toward</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war</w:t>
      </w:r>
      <w:proofErr w:type="spellEnd"/>
      <w:r w:rsidRPr="00AD221A">
        <w:rPr>
          <w:rFonts w:ascii="Times New Roman" w:eastAsia="Times New Roman" w:hAnsi="Times New Roman" w:cs="Times New Roman"/>
          <w:kern w:val="0"/>
          <w:sz w:val="28"/>
          <w:szCs w:val="28"/>
          <w:lang w:val="uk-UA" w:eastAsia="uk-UA"/>
          <w14:ligatures w14:val="none"/>
        </w:rPr>
        <w:t>.</w:t>
      </w:r>
    </w:p>
    <w:p w14:paraId="40971049" w14:textId="77777777" w:rsidR="00AD221A" w:rsidRPr="00AD221A" w:rsidRDefault="00AD221A" w:rsidP="00AD221A">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roofErr w:type="spellStart"/>
      <w:r w:rsidRPr="00AD221A">
        <w:rPr>
          <w:rFonts w:ascii="Times New Roman" w:eastAsia="Times New Roman" w:hAnsi="Times New Roman" w:cs="Times New Roman"/>
          <w:kern w:val="0"/>
          <w:sz w:val="28"/>
          <w:szCs w:val="28"/>
          <w:lang w:val="uk-UA" w:eastAsia="uk-UA"/>
          <w14:ligatures w14:val="none"/>
        </w:rPr>
        <w:t>The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findings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show</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that</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in</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contemporary</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English-language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publicistic</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discourse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the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concept</w:t>
      </w:r>
      <w:proofErr w:type="spellEnd"/>
      <w:r w:rsidRPr="00AD221A">
        <w:rPr>
          <w:rFonts w:ascii="Times New Roman" w:eastAsia="Times New Roman" w:hAnsi="Times New Roman" w:cs="Times New Roman"/>
          <w:kern w:val="0"/>
          <w:sz w:val="28"/>
          <w:szCs w:val="28"/>
          <w:lang w:val="uk-UA" w:eastAsia="uk-UA"/>
          <w14:ligatures w14:val="none"/>
        </w:rPr>
        <w:t xml:space="preserve"> WAR </w:t>
      </w:r>
      <w:proofErr w:type="spellStart"/>
      <w:r w:rsidRPr="00AD221A">
        <w:rPr>
          <w:rFonts w:ascii="Times New Roman" w:eastAsia="Times New Roman" w:hAnsi="Times New Roman" w:cs="Times New Roman"/>
          <w:kern w:val="0"/>
          <w:sz w:val="28"/>
          <w:szCs w:val="28"/>
          <w:lang w:val="uk-UA" w:eastAsia="uk-UA"/>
          <w14:ligatures w14:val="none"/>
        </w:rPr>
        <w:t>operates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as</w:t>
      </w:r>
      <w:proofErr w:type="spellEnd"/>
      <w:r w:rsidRPr="00AD221A">
        <w:rPr>
          <w:rFonts w:ascii="Times New Roman" w:eastAsia="Times New Roman" w:hAnsi="Times New Roman" w:cs="Times New Roman"/>
          <w:kern w:val="0"/>
          <w:sz w:val="28"/>
          <w:szCs w:val="28"/>
          <w:lang w:val="uk-UA" w:eastAsia="uk-UA"/>
          <w14:ligatures w14:val="none"/>
        </w:rPr>
        <w:t xml:space="preserve"> a </w:t>
      </w:r>
      <w:proofErr w:type="spellStart"/>
      <w:r w:rsidRPr="00AD221A">
        <w:rPr>
          <w:rFonts w:ascii="Times New Roman" w:eastAsia="Times New Roman" w:hAnsi="Times New Roman" w:cs="Times New Roman"/>
          <w:kern w:val="0"/>
          <w:sz w:val="28"/>
          <w:szCs w:val="28"/>
          <w:lang w:val="uk-UA" w:eastAsia="uk-UA"/>
          <w14:ligatures w14:val="none"/>
        </w:rPr>
        <w:t>complex</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polystructural</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and</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dynamic</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cognitive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entity</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that</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integrates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rational</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emotional</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cultural</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and</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discursive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components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and</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projects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them</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into</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the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wider</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communicative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space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Its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structure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extends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far</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beyond</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dictionary</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definitions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encompassing</w:t>
      </w:r>
      <w:proofErr w:type="spellEnd"/>
      <w:r w:rsidRPr="00AD221A">
        <w:rPr>
          <w:rFonts w:ascii="Times New Roman" w:eastAsia="Times New Roman" w:hAnsi="Times New Roman" w:cs="Times New Roman"/>
          <w:kern w:val="0"/>
          <w:sz w:val="28"/>
          <w:szCs w:val="28"/>
          <w:lang w:val="uk-UA" w:eastAsia="uk-UA"/>
          <w14:ligatures w14:val="none"/>
        </w:rPr>
        <w:t xml:space="preserve"> a </w:t>
      </w:r>
      <w:proofErr w:type="spellStart"/>
      <w:r w:rsidRPr="00AD221A">
        <w:rPr>
          <w:rFonts w:ascii="Times New Roman" w:eastAsia="Times New Roman" w:hAnsi="Times New Roman" w:cs="Times New Roman"/>
          <w:kern w:val="0"/>
          <w:sz w:val="28"/>
          <w:szCs w:val="28"/>
          <w:lang w:val="uk-UA" w:eastAsia="uk-UA"/>
          <w14:ligatures w14:val="none"/>
        </w:rPr>
        <w:t>system</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of</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images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associations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symbols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evaluations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and</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value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orientations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shaped</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through</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the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interaction</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of</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media</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texts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with</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collective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social</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experience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Within</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publicistic</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discourse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war</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emerges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as</w:t>
      </w:r>
      <w:proofErr w:type="spellEnd"/>
      <w:r w:rsidRPr="00AD221A">
        <w:rPr>
          <w:rFonts w:ascii="Times New Roman" w:eastAsia="Times New Roman" w:hAnsi="Times New Roman" w:cs="Times New Roman"/>
          <w:kern w:val="0"/>
          <w:sz w:val="28"/>
          <w:szCs w:val="28"/>
          <w:lang w:val="uk-UA" w:eastAsia="uk-UA"/>
          <w14:ligatures w14:val="none"/>
        </w:rPr>
        <w:t xml:space="preserve"> a </w:t>
      </w:r>
      <w:proofErr w:type="spellStart"/>
      <w:r w:rsidRPr="00AD221A">
        <w:rPr>
          <w:rFonts w:ascii="Times New Roman" w:eastAsia="Times New Roman" w:hAnsi="Times New Roman" w:cs="Times New Roman"/>
          <w:kern w:val="0"/>
          <w:sz w:val="28"/>
          <w:szCs w:val="28"/>
          <w:lang w:val="uk-UA" w:eastAsia="uk-UA"/>
          <w14:ligatures w14:val="none"/>
        </w:rPr>
        <w:t>multidimensional</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phenomenon</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that</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includes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political</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social</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cultural</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psychological</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technological</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and</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moral-ethical</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dimensions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enabling</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its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multifaceted</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and</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heterogeneous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conceptualization</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The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ability</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of</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this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concept</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to</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shift</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depending</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on</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genre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communicative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purpose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historical</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moment</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and</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informational</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context</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makes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it</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inherently</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dynamic</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and</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multilayered</w:t>
      </w:r>
      <w:proofErr w:type="spellEnd"/>
      <w:r w:rsidRPr="00AD221A">
        <w:rPr>
          <w:rFonts w:ascii="Times New Roman" w:eastAsia="Times New Roman" w:hAnsi="Times New Roman" w:cs="Times New Roman"/>
          <w:kern w:val="0"/>
          <w:sz w:val="28"/>
          <w:szCs w:val="28"/>
          <w:lang w:val="uk-UA" w:eastAsia="uk-UA"/>
          <w14:ligatures w14:val="none"/>
        </w:rPr>
        <w:t>.</w:t>
      </w:r>
    </w:p>
    <w:p w14:paraId="7E5896E9" w14:textId="77777777" w:rsidR="00AD221A" w:rsidRPr="00AD221A" w:rsidRDefault="00AD221A" w:rsidP="00AD221A">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roofErr w:type="spellStart"/>
      <w:r w:rsidRPr="00AD221A">
        <w:rPr>
          <w:rFonts w:ascii="Times New Roman" w:eastAsia="Times New Roman" w:hAnsi="Times New Roman" w:cs="Times New Roman"/>
          <w:kern w:val="0"/>
          <w:sz w:val="28"/>
          <w:szCs w:val="28"/>
          <w:lang w:val="uk-UA" w:eastAsia="uk-UA"/>
          <w14:ligatures w14:val="none"/>
        </w:rPr>
        <w:t>Publicistic</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texts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do</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not</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merely</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reflect</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war-related</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events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but</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actively</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shape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models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of</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their</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interpretation</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functioning</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as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an</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interpretive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filter</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through</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which</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audiences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perceive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wartime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phenomena</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Through</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the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selection</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of</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facts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strategic</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use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of</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metaphors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emotionally</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charged</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vocabulary</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compositional</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structuring</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and</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pragmatic</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accentuation</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the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media</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set</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the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tone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for</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public</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perception</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of</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war</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lastRenderedPageBreak/>
        <w:t>determining</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which</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aspects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become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central</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and</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which</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remain</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peripheral</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Publicistic</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discourse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thus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constructs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semantic</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dominants</w:t>
      </w:r>
      <w:proofErr w:type="spellEnd"/>
      <w:r w:rsidRPr="00AD221A">
        <w:rPr>
          <w:rFonts w:ascii="Times New Roman" w:eastAsia="Times New Roman" w:hAnsi="Times New Roman" w:cs="Times New Roman"/>
          <w:kern w:val="0"/>
          <w:sz w:val="28"/>
          <w:szCs w:val="28"/>
          <w:lang w:val="uk-UA" w:eastAsia="uk-UA"/>
          <w14:ligatures w14:val="none"/>
        </w:rPr>
        <w:t>—</w:t>
      </w:r>
      <w:proofErr w:type="spellStart"/>
      <w:r w:rsidRPr="00AD221A">
        <w:rPr>
          <w:rFonts w:ascii="Times New Roman" w:eastAsia="Times New Roman" w:hAnsi="Times New Roman" w:cs="Times New Roman"/>
          <w:kern w:val="0"/>
          <w:sz w:val="28"/>
          <w:szCs w:val="28"/>
          <w:lang w:val="uk-UA" w:eastAsia="uk-UA"/>
          <w14:ligatures w14:val="none"/>
        </w:rPr>
        <w:t>such</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as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heroism</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aggression</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victimhood</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suffering</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danger</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and</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resistance</w:t>
      </w:r>
      <w:proofErr w:type="spellEnd"/>
      <w:r w:rsidRPr="00AD221A">
        <w:rPr>
          <w:rFonts w:ascii="Times New Roman" w:eastAsia="Times New Roman" w:hAnsi="Times New Roman" w:cs="Times New Roman"/>
          <w:kern w:val="0"/>
          <w:sz w:val="28"/>
          <w:szCs w:val="28"/>
          <w:lang w:val="uk-UA" w:eastAsia="uk-UA"/>
          <w14:ligatures w14:val="none"/>
        </w:rPr>
        <w:t>—</w:t>
      </w:r>
      <w:proofErr w:type="spellStart"/>
      <w:r w:rsidRPr="00AD221A">
        <w:rPr>
          <w:rFonts w:ascii="Times New Roman" w:eastAsia="Times New Roman" w:hAnsi="Times New Roman" w:cs="Times New Roman"/>
          <w:kern w:val="0"/>
          <w:sz w:val="28"/>
          <w:szCs w:val="28"/>
          <w:lang w:val="uk-UA" w:eastAsia="uk-UA"/>
          <w14:ligatures w14:val="none"/>
        </w:rPr>
        <w:t>that</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influence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how</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war</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is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understood</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evaluated</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and</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emotionally</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experienced</w:t>
      </w:r>
      <w:proofErr w:type="spellEnd"/>
      <w:r w:rsidRPr="00AD221A">
        <w:rPr>
          <w:rFonts w:ascii="Times New Roman" w:eastAsia="Times New Roman" w:hAnsi="Times New Roman" w:cs="Times New Roman"/>
          <w:kern w:val="0"/>
          <w:sz w:val="28"/>
          <w:szCs w:val="28"/>
          <w:lang w:val="uk-UA" w:eastAsia="uk-UA"/>
          <w14:ligatures w14:val="none"/>
        </w:rPr>
        <w:t>.</w:t>
      </w:r>
    </w:p>
    <w:p w14:paraId="27A2530B" w14:textId="77777777" w:rsidR="00AD221A" w:rsidRPr="00AD221A" w:rsidRDefault="00AD221A" w:rsidP="00AD221A">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roofErr w:type="spellStart"/>
      <w:r w:rsidRPr="00AD221A">
        <w:rPr>
          <w:rFonts w:ascii="Times New Roman" w:eastAsia="Times New Roman" w:hAnsi="Times New Roman" w:cs="Times New Roman"/>
          <w:kern w:val="0"/>
          <w:sz w:val="28"/>
          <w:szCs w:val="28"/>
          <w:lang w:val="uk-UA" w:eastAsia="uk-UA"/>
          <w14:ligatures w14:val="none"/>
        </w:rPr>
        <w:t>Thus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in</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the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modern</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media</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landscape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the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concept</w:t>
      </w:r>
      <w:proofErr w:type="spellEnd"/>
      <w:r w:rsidRPr="00AD221A">
        <w:rPr>
          <w:rFonts w:ascii="Times New Roman" w:eastAsia="Times New Roman" w:hAnsi="Times New Roman" w:cs="Times New Roman"/>
          <w:kern w:val="0"/>
          <w:sz w:val="28"/>
          <w:szCs w:val="28"/>
          <w:lang w:val="uk-UA" w:eastAsia="uk-UA"/>
          <w14:ligatures w14:val="none"/>
        </w:rPr>
        <w:t xml:space="preserve"> WAR </w:t>
      </w:r>
      <w:proofErr w:type="spellStart"/>
      <w:r w:rsidRPr="00AD221A">
        <w:rPr>
          <w:rFonts w:ascii="Times New Roman" w:eastAsia="Times New Roman" w:hAnsi="Times New Roman" w:cs="Times New Roman"/>
          <w:kern w:val="0"/>
          <w:sz w:val="28"/>
          <w:szCs w:val="28"/>
          <w:lang w:val="uk-UA" w:eastAsia="uk-UA"/>
          <w14:ligatures w14:val="none"/>
        </w:rPr>
        <w:t>appears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not</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only</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as</w:t>
      </w:r>
      <w:proofErr w:type="spellEnd"/>
      <w:r w:rsidRPr="00AD221A">
        <w:rPr>
          <w:rFonts w:ascii="Times New Roman" w:eastAsia="Times New Roman" w:hAnsi="Times New Roman" w:cs="Times New Roman"/>
          <w:kern w:val="0"/>
          <w:sz w:val="28"/>
          <w:szCs w:val="28"/>
          <w:lang w:val="uk-UA" w:eastAsia="uk-UA"/>
          <w14:ligatures w14:val="none"/>
        </w:rPr>
        <w:t xml:space="preserve"> a </w:t>
      </w:r>
      <w:proofErr w:type="spellStart"/>
      <w:r w:rsidRPr="00AD221A">
        <w:rPr>
          <w:rFonts w:ascii="Times New Roman" w:eastAsia="Times New Roman" w:hAnsi="Times New Roman" w:cs="Times New Roman"/>
          <w:kern w:val="0"/>
          <w:sz w:val="28"/>
          <w:szCs w:val="28"/>
          <w:lang w:val="uk-UA" w:eastAsia="uk-UA"/>
          <w14:ligatures w14:val="none"/>
        </w:rPr>
        <w:t>reflection</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of</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reality</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but</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also</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as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an</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active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mechanism</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for</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shaping</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collective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perceptions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of</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that</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reality</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It</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structures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the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presentation</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of</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information</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about</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war</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affects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the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interpretation</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of</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events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and</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sets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the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normative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boundaries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for</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public</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dialogue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on</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military</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phenomena</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In</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this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way</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the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concept</w:t>
      </w:r>
      <w:proofErr w:type="spellEnd"/>
      <w:r w:rsidRPr="00AD221A">
        <w:rPr>
          <w:rFonts w:ascii="Times New Roman" w:eastAsia="Times New Roman" w:hAnsi="Times New Roman" w:cs="Times New Roman"/>
          <w:kern w:val="0"/>
          <w:sz w:val="28"/>
          <w:szCs w:val="28"/>
          <w:lang w:val="uk-UA" w:eastAsia="uk-UA"/>
          <w14:ligatures w14:val="none"/>
        </w:rPr>
        <w:t xml:space="preserve"> WAR </w:t>
      </w:r>
      <w:proofErr w:type="spellStart"/>
      <w:r w:rsidRPr="00AD221A">
        <w:rPr>
          <w:rFonts w:ascii="Times New Roman" w:eastAsia="Times New Roman" w:hAnsi="Times New Roman" w:cs="Times New Roman"/>
          <w:kern w:val="0"/>
          <w:sz w:val="28"/>
          <w:szCs w:val="28"/>
          <w:lang w:val="uk-UA" w:eastAsia="uk-UA"/>
          <w14:ligatures w14:val="none"/>
        </w:rPr>
        <w:t>becomes</w:t>
      </w:r>
      <w:proofErr w:type="spellEnd"/>
      <w:r w:rsidRPr="00AD221A">
        <w:rPr>
          <w:rFonts w:ascii="Times New Roman" w:eastAsia="Times New Roman" w:hAnsi="Times New Roman" w:cs="Times New Roman"/>
          <w:kern w:val="0"/>
          <w:sz w:val="28"/>
          <w:szCs w:val="28"/>
          <w:lang w:val="uk-UA" w:eastAsia="uk-UA"/>
          <w14:ligatures w14:val="none"/>
        </w:rPr>
        <w:t xml:space="preserve"> a </w:t>
      </w:r>
      <w:proofErr w:type="spellStart"/>
      <w:r w:rsidRPr="00AD221A">
        <w:rPr>
          <w:rFonts w:ascii="Times New Roman" w:eastAsia="Times New Roman" w:hAnsi="Times New Roman" w:cs="Times New Roman"/>
          <w:kern w:val="0"/>
          <w:sz w:val="28"/>
          <w:szCs w:val="28"/>
          <w:lang w:val="uk-UA" w:eastAsia="uk-UA"/>
          <w14:ligatures w14:val="none"/>
        </w:rPr>
        <w:t>key</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element</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of</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the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cognitive-discursive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dynamics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that</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determine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how</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war</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is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represented</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conceptualized</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and</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experienced</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in</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contemporary</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English-language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publicistic</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discourse</w:t>
      </w:r>
      <w:proofErr w:type="spellEnd"/>
      <w:r w:rsidRPr="00AD221A">
        <w:rPr>
          <w:rFonts w:ascii="Times New Roman" w:eastAsia="Times New Roman" w:hAnsi="Times New Roman" w:cs="Times New Roman"/>
          <w:kern w:val="0"/>
          <w:sz w:val="28"/>
          <w:szCs w:val="28"/>
          <w:lang w:val="uk-UA" w:eastAsia="uk-UA"/>
          <w14:ligatures w14:val="none"/>
        </w:rPr>
        <w:t>.</w:t>
      </w:r>
    </w:p>
    <w:p w14:paraId="1958A424" w14:textId="1EA5353B" w:rsidR="00AD221A" w:rsidRPr="00AD221A" w:rsidRDefault="00AD221A" w:rsidP="00AD221A">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roofErr w:type="spellStart"/>
      <w:r w:rsidRPr="00AD221A">
        <w:rPr>
          <w:rFonts w:ascii="Times New Roman" w:eastAsia="Times New Roman" w:hAnsi="Times New Roman" w:cs="Times New Roman"/>
          <w:b/>
          <w:bCs/>
          <w:kern w:val="0"/>
          <w:sz w:val="28"/>
          <w:szCs w:val="28"/>
          <w:lang w:val="uk-UA" w:eastAsia="uk-UA"/>
          <w14:ligatures w14:val="none"/>
        </w:rPr>
        <w:t>Keywords</w:t>
      </w:r>
      <w:proofErr w:type="spellEnd"/>
      <w:r w:rsidRPr="00AD221A">
        <w:rPr>
          <w:rFonts w:ascii="Times New Roman" w:eastAsia="Times New Roman" w:hAnsi="Times New Roman" w:cs="Times New Roman"/>
          <w:b/>
          <w:bCs/>
          <w:kern w:val="0"/>
          <w:sz w:val="28"/>
          <w:szCs w:val="28"/>
          <w:lang w:val="uk-UA" w:eastAsia="uk-UA"/>
          <w14:ligatures w14:val="none"/>
        </w:rPr>
        <w:t>:</w:t>
      </w:r>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concept</w:t>
      </w:r>
      <w:proofErr w:type="spellEnd"/>
      <w:r w:rsidRPr="00AD221A">
        <w:rPr>
          <w:rFonts w:ascii="Times New Roman" w:eastAsia="Times New Roman" w:hAnsi="Times New Roman" w:cs="Times New Roman"/>
          <w:kern w:val="0"/>
          <w:sz w:val="28"/>
          <w:szCs w:val="28"/>
          <w:lang w:val="uk-UA" w:eastAsia="uk-UA"/>
          <w14:ligatures w14:val="none"/>
        </w:rPr>
        <w:t xml:space="preserve"> </w:t>
      </w:r>
      <w:r w:rsidRPr="00AD221A">
        <w:rPr>
          <w:rFonts w:ascii="Times New Roman" w:eastAsia="Times New Roman" w:hAnsi="Times New Roman" w:cs="Times New Roman"/>
          <w:kern w:val="0"/>
          <w:sz w:val="28"/>
          <w:szCs w:val="28"/>
          <w:lang w:val="uk-UA" w:eastAsia="uk-UA"/>
          <w14:ligatures w14:val="none"/>
        </w:rPr>
        <w:t xml:space="preserve">WAR; </w:t>
      </w:r>
      <w:proofErr w:type="spellStart"/>
      <w:r w:rsidRPr="00AD221A">
        <w:rPr>
          <w:rFonts w:ascii="Times New Roman" w:eastAsia="Times New Roman" w:hAnsi="Times New Roman" w:cs="Times New Roman"/>
          <w:kern w:val="0"/>
          <w:sz w:val="28"/>
          <w:szCs w:val="28"/>
          <w:lang w:val="uk-UA" w:eastAsia="uk-UA"/>
          <w14:ligatures w14:val="none"/>
        </w:rPr>
        <w:t>publicistic</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discourse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cognitive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linguistics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linguistic</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conceptology</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nuclear-peripheral</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structure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associative</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features</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media</w:t>
      </w:r>
      <w:proofErr w:type="spellEnd"/>
      <w:r w:rsidRPr="00AD221A">
        <w:rPr>
          <w:rFonts w:ascii="Times New Roman" w:eastAsia="Times New Roman" w:hAnsi="Times New Roman" w:cs="Times New Roman"/>
          <w:kern w:val="0"/>
          <w:sz w:val="28"/>
          <w:szCs w:val="28"/>
          <w:lang w:val="uk-UA" w:eastAsia="uk-UA"/>
          <w14:ligatures w14:val="none"/>
        </w:rPr>
        <w:t xml:space="preserve"> </w:t>
      </w:r>
      <w:proofErr w:type="spellStart"/>
      <w:r w:rsidRPr="00AD221A">
        <w:rPr>
          <w:rFonts w:ascii="Times New Roman" w:eastAsia="Times New Roman" w:hAnsi="Times New Roman" w:cs="Times New Roman"/>
          <w:kern w:val="0"/>
          <w:sz w:val="28"/>
          <w:szCs w:val="28"/>
          <w:lang w:val="uk-UA" w:eastAsia="uk-UA"/>
          <w14:ligatures w14:val="none"/>
        </w:rPr>
        <w:t>representation</w:t>
      </w:r>
      <w:proofErr w:type="spellEnd"/>
      <w:r w:rsidRPr="00AD221A">
        <w:rPr>
          <w:rFonts w:ascii="Times New Roman" w:eastAsia="Times New Roman" w:hAnsi="Times New Roman" w:cs="Times New Roman"/>
          <w:kern w:val="0"/>
          <w:sz w:val="28"/>
          <w:szCs w:val="28"/>
          <w:lang w:val="uk-UA" w:eastAsia="uk-UA"/>
          <w14:ligatures w14:val="none"/>
        </w:rPr>
        <w:t>.</w:t>
      </w:r>
    </w:p>
    <w:p w14:paraId="5A379D61" w14:textId="229D72F9" w:rsidR="00FC45A7" w:rsidRPr="00AD221A" w:rsidRDefault="00FC45A7" w:rsidP="00AD221A">
      <w:pPr>
        <w:spacing w:after="0" w:line="360" w:lineRule="auto"/>
        <w:ind w:firstLine="709"/>
        <w:jc w:val="both"/>
        <w:rPr>
          <w:rFonts w:ascii="Times New Roman" w:eastAsia="Times New Roman" w:hAnsi="Times New Roman" w:cs="Times New Roman"/>
          <w:kern w:val="0"/>
          <w:sz w:val="28"/>
          <w:szCs w:val="28"/>
          <w:lang w:val="en-US" w:eastAsia="uk-UA"/>
          <w14:ligatures w14:val="none"/>
        </w:rPr>
      </w:pPr>
    </w:p>
    <w:p w14:paraId="0D50810B" w14:textId="77777777" w:rsidR="00FC45A7" w:rsidRPr="00FC45A7" w:rsidRDefault="00FC45A7" w:rsidP="00FC45A7">
      <w:pPr>
        <w:spacing w:after="0" w:line="360" w:lineRule="auto"/>
        <w:ind w:firstLine="709"/>
        <w:jc w:val="both"/>
        <w:rPr>
          <w:rFonts w:ascii="Times New Roman" w:eastAsia="Times New Roman" w:hAnsi="Times New Roman" w:cs="Times New Roman"/>
          <w:kern w:val="0"/>
          <w:sz w:val="28"/>
          <w:szCs w:val="28"/>
          <w:lang w:val="en-US" w:eastAsia="uk-UA"/>
          <w14:ligatures w14:val="none"/>
        </w:rPr>
      </w:pPr>
    </w:p>
    <w:p w14:paraId="45E73F6D" w14:textId="77777777" w:rsidR="00FC45A7" w:rsidRPr="00FC45A7" w:rsidRDefault="00FC45A7" w:rsidP="00FC45A7">
      <w:pPr>
        <w:spacing w:after="0" w:line="360" w:lineRule="auto"/>
        <w:ind w:firstLine="709"/>
        <w:jc w:val="both"/>
        <w:rPr>
          <w:rFonts w:ascii="Times New Roman" w:eastAsia="Times New Roman" w:hAnsi="Times New Roman" w:cs="Times New Roman"/>
          <w:kern w:val="0"/>
          <w:sz w:val="28"/>
          <w:szCs w:val="28"/>
          <w:lang w:val="uk-UA" w:eastAsia="uk-UA"/>
          <w14:ligatures w14:val="none"/>
        </w:rPr>
      </w:pPr>
    </w:p>
    <w:sectPr w:rsidR="00FC45A7" w:rsidRPr="00FC45A7" w:rsidSect="008D0E4E">
      <w:headerReference w:type="default" r:id="rId16"/>
      <w:pgSz w:w="11906" w:h="16838"/>
      <w:pgMar w:top="1134" w:right="1134"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94F9AB" w14:textId="77777777" w:rsidR="0043029C" w:rsidRDefault="0043029C" w:rsidP="008D0E4E">
      <w:pPr>
        <w:spacing w:after="0" w:line="240" w:lineRule="auto"/>
      </w:pPr>
      <w:r>
        <w:separator/>
      </w:r>
    </w:p>
  </w:endnote>
  <w:endnote w:type="continuationSeparator" w:id="0">
    <w:p w14:paraId="4C054F84" w14:textId="77777777" w:rsidR="0043029C" w:rsidRDefault="0043029C" w:rsidP="008D0E4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NewtonCTT">
    <w:altName w:val="Cambria"/>
    <w:charset w:val="CC"/>
    <w:family w:val="roman"/>
    <w:pitch w:val="variable"/>
    <w:sig w:usb0="00000203" w:usb1="00000000" w:usb2="00000000" w:usb3="00000000" w:csb0="00000005" w:csb1="00000000"/>
  </w:font>
  <w:font w:name="TimesNewRomanPSMT">
    <w:altName w:val="Times New Roman"/>
    <w:panose1 w:val="00000000000000000000"/>
    <w:charset w:val="00"/>
    <w:family w:val="roman"/>
    <w:notTrueType/>
    <w:pitch w:val="default"/>
    <w:sig w:usb0="00000001" w:usb1="08070000" w:usb2="00000010" w:usb3="00000000" w:csb0="00020000" w:csb1="00000000"/>
  </w:font>
  <w:font w:name="Roboto">
    <w:charset w:val="00"/>
    <w:family w:val="auto"/>
    <w:pitch w:val="variable"/>
    <w:sig w:usb0="E00002FF" w:usb1="5000205B" w:usb2="0000002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6DAD9B" w14:textId="77777777" w:rsidR="0043029C" w:rsidRDefault="0043029C" w:rsidP="008D0E4E">
      <w:pPr>
        <w:spacing w:after="0" w:line="240" w:lineRule="auto"/>
      </w:pPr>
      <w:r>
        <w:separator/>
      </w:r>
    </w:p>
  </w:footnote>
  <w:footnote w:type="continuationSeparator" w:id="0">
    <w:p w14:paraId="704F9242" w14:textId="77777777" w:rsidR="0043029C" w:rsidRDefault="0043029C" w:rsidP="008D0E4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36876128"/>
      <w:docPartObj>
        <w:docPartGallery w:val="Page Numbers (Top of Page)"/>
        <w:docPartUnique/>
      </w:docPartObj>
    </w:sdtPr>
    <w:sdtEndPr/>
    <w:sdtContent>
      <w:p w14:paraId="107C962B" w14:textId="2091168E" w:rsidR="008D0E4E" w:rsidRDefault="008D0E4E">
        <w:pPr>
          <w:pStyle w:val="aa"/>
          <w:jc w:val="right"/>
        </w:pPr>
        <w:r>
          <w:fldChar w:fldCharType="begin"/>
        </w:r>
        <w:r>
          <w:instrText>PAGE   \* MERGEFORMAT</w:instrText>
        </w:r>
        <w:r>
          <w:fldChar w:fldCharType="separate"/>
        </w:r>
        <w:r>
          <w:rPr>
            <w:lang w:val="ru-RU"/>
          </w:rPr>
          <w:t>2</w:t>
        </w:r>
        <w:r>
          <w:fldChar w:fldCharType="end"/>
        </w:r>
      </w:p>
    </w:sdtContent>
  </w:sdt>
  <w:p w14:paraId="049C12B2" w14:textId="77777777" w:rsidR="008D0E4E" w:rsidRDefault="008D0E4E">
    <w:pPr>
      <w:pStyle w:val="a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8D6C3F"/>
    <w:multiLevelType w:val="multilevel"/>
    <w:tmpl w:val="DA7A1E46"/>
    <w:lvl w:ilvl="0">
      <w:start w:val="1"/>
      <w:numFmt w:val="decimal"/>
      <w:lvlText w:val="%1."/>
      <w:lvlJc w:val="left"/>
      <w:pPr>
        <w:ind w:left="924" w:hanging="564"/>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0F456C81"/>
    <w:multiLevelType w:val="multilevel"/>
    <w:tmpl w:val="D59C52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17A3B76"/>
    <w:multiLevelType w:val="multilevel"/>
    <w:tmpl w:val="D40ED5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195307C"/>
    <w:multiLevelType w:val="multilevel"/>
    <w:tmpl w:val="DA7A1E46"/>
    <w:lvl w:ilvl="0">
      <w:start w:val="1"/>
      <w:numFmt w:val="decimal"/>
      <w:lvlText w:val="%1."/>
      <w:lvlJc w:val="left"/>
      <w:pPr>
        <w:ind w:left="924" w:hanging="564"/>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11F223EB"/>
    <w:multiLevelType w:val="multilevel"/>
    <w:tmpl w:val="7180B8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6D64A91"/>
    <w:multiLevelType w:val="multilevel"/>
    <w:tmpl w:val="CA128A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04662F5"/>
    <w:multiLevelType w:val="multilevel"/>
    <w:tmpl w:val="54E8C7D2"/>
    <w:lvl w:ilvl="0">
      <w:start w:val="1"/>
      <w:numFmt w:val="decimal"/>
      <w:lvlText w:val="%1."/>
      <w:lvlJc w:val="left"/>
      <w:pPr>
        <w:ind w:left="490" w:hanging="490"/>
      </w:pPr>
      <w:rPr>
        <w:rFonts w:hint="default"/>
      </w:rPr>
    </w:lvl>
    <w:lvl w:ilvl="1">
      <w:start w:val="1"/>
      <w:numFmt w:val="decimal"/>
      <w:lvlText w:val="%1.%2."/>
      <w:lvlJc w:val="left"/>
      <w:pPr>
        <w:ind w:left="1199" w:hanging="49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7" w15:restartNumberingAfterBreak="0">
    <w:nsid w:val="36A22A9C"/>
    <w:multiLevelType w:val="multilevel"/>
    <w:tmpl w:val="C6D42B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3B09190E"/>
    <w:multiLevelType w:val="hybridMultilevel"/>
    <w:tmpl w:val="C4081F92"/>
    <w:lvl w:ilvl="0" w:tplc="0422000F">
      <w:start w:val="1"/>
      <w:numFmt w:val="decimal"/>
      <w:lvlText w:val="%1."/>
      <w:lvlJc w:val="left"/>
      <w:pPr>
        <w:ind w:left="1400" w:hanging="360"/>
      </w:pPr>
    </w:lvl>
    <w:lvl w:ilvl="1" w:tplc="04220019">
      <w:start w:val="1"/>
      <w:numFmt w:val="lowerLetter"/>
      <w:lvlText w:val="%2."/>
      <w:lvlJc w:val="left"/>
      <w:pPr>
        <w:ind w:left="2120" w:hanging="360"/>
      </w:pPr>
    </w:lvl>
    <w:lvl w:ilvl="2" w:tplc="0422001B">
      <w:start w:val="1"/>
      <w:numFmt w:val="lowerRoman"/>
      <w:lvlText w:val="%3."/>
      <w:lvlJc w:val="right"/>
      <w:pPr>
        <w:ind w:left="2840" w:hanging="180"/>
      </w:pPr>
    </w:lvl>
    <w:lvl w:ilvl="3" w:tplc="0422000F">
      <w:start w:val="1"/>
      <w:numFmt w:val="decimal"/>
      <w:lvlText w:val="%4."/>
      <w:lvlJc w:val="left"/>
      <w:pPr>
        <w:ind w:left="3560" w:hanging="360"/>
      </w:pPr>
    </w:lvl>
    <w:lvl w:ilvl="4" w:tplc="04220019">
      <w:start w:val="1"/>
      <w:numFmt w:val="lowerLetter"/>
      <w:lvlText w:val="%5."/>
      <w:lvlJc w:val="left"/>
      <w:pPr>
        <w:ind w:left="4280" w:hanging="360"/>
      </w:pPr>
    </w:lvl>
    <w:lvl w:ilvl="5" w:tplc="0422001B">
      <w:start w:val="1"/>
      <w:numFmt w:val="lowerRoman"/>
      <w:lvlText w:val="%6."/>
      <w:lvlJc w:val="right"/>
      <w:pPr>
        <w:ind w:left="5000" w:hanging="180"/>
      </w:pPr>
    </w:lvl>
    <w:lvl w:ilvl="6" w:tplc="0422000F">
      <w:start w:val="1"/>
      <w:numFmt w:val="decimal"/>
      <w:lvlText w:val="%7."/>
      <w:lvlJc w:val="left"/>
      <w:pPr>
        <w:ind w:left="5720" w:hanging="360"/>
      </w:pPr>
    </w:lvl>
    <w:lvl w:ilvl="7" w:tplc="04220019">
      <w:start w:val="1"/>
      <w:numFmt w:val="lowerLetter"/>
      <w:lvlText w:val="%8."/>
      <w:lvlJc w:val="left"/>
      <w:pPr>
        <w:ind w:left="6440" w:hanging="360"/>
      </w:pPr>
    </w:lvl>
    <w:lvl w:ilvl="8" w:tplc="0422001B">
      <w:start w:val="1"/>
      <w:numFmt w:val="lowerRoman"/>
      <w:lvlText w:val="%9."/>
      <w:lvlJc w:val="right"/>
      <w:pPr>
        <w:ind w:left="7160" w:hanging="180"/>
      </w:pPr>
    </w:lvl>
  </w:abstractNum>
  <w:abstractNum w:abstractNumId="9" w15:restartNumberingAfterBreak="0">
    <w:nsid w:val="3F572A76"/>
    <w:multiLevelType w:val="hybridMultilevel"/>
    <w:tmpl w:val="7F86A166"/>
    <w:lvl w:ilvl="0" w:tplc="2F507132">
      <w:start w:val="1"/>
      <w:numFmt w:val="decimal"/>
      <w:lvlText w:val="%1."/>
      <w:lvlJc w:val="left"/>
      <w:pPr>
        <w:ind w:left="785" w:hanging="360"/>
      </w:pPr>
      <w:rPr>
        <w:color w:val="auto"/>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15:restartNumberingAfterBreak="0">
    <w:nsid w:val="47031057"/>
    <w:multiLevelType w:val="multilevel"/>
    <w:tmpl w:val="36E0AE98"/>
    <w:lvl w:ilvl="0">
      <w:start w:val="1"/>
      <w:numFmt w:val="decimal"/>
      <w:lvlText w:val="%1."/>
      <w:lvlJc w:val="left"/>
      <w:pPr>
        <w:ind w:left="420" w:hanging="420"/>
      </w:pPr>
      <w:rPr>
        <w:rFonts w:ascii="Times New Roman" w:eastAsia="Times New Roman" w:hAnsi="Times New Roman" w:cs="Times New Roman" w:hint="default"/>
        <w:sz w:val="24"/>
      </w:rPr>
    </w:lvl>
    <w:lvl w:ilvl="1">
      <w:start w:val="1"/>
      <w:numFmt w:val="decimal"/>
      <w:lvlText w:val="%1.%2."/>
      <w:lvlJc w:val="left"/>
      <w:pPr>
        <w:ind w:left="420" w:hanging="420"/>
      </w:pPr>
      <w:rPr>
        <w:rFonts w:ascii="Times New Roman" w:eastAsia="Times New Roman" w:hAnsi="Times New Roman" w:cs="Times New Roman" w:hint="default"/>
        <w:sz w:val="24"/>
      </w:rPr>
    </w:lvl>
    <w:lvl w:ilvl="2">
      <w:start w:val="1"/>
      <w:numFmt w:val="decimal"/>
      <w:lvlText w:val="%1.%2.%3."/>
      <w:lvlJc w:val="left"/>
      <w:pPr>
        <w:ind w:left="720" w:hanging="720"/>
      </w:pPr>
      <w:rPr>
        <w:rFonts w:ascii="Times New Roman" w:eastAsia="Times New Roman" w:hAnsi="Times New Roman" w:cs="Times New Roman" w:hint="default"/>
        <w:sz w:val="24"/>
      </w:rPr>
    </w:lvl>
    <w:lvl w:ilvl="3">
      <w:start w:val="1"/>
      <w:numFmt w:val="decimal"/>
      <w:lvlText w:val="%1.%2.%3.%4."/>
      <w:lvlJc w:val="left"/>
      <w:pPr>
        <w:ind w:left="720" w:hanging="720"/>
      </w:pPr>
      <w:rPr>
        <w:rFonts w:ascii="Times New Roman" w:eastAsia="Times New Roman" w:hAnsi="Times New Roman" w:cs="Times New Roman" w:hint="default"/>
        <w:sz w:val="24"/>
      </w:rPr>
    </w:lvl>
    <w:lvl w:ilvl="4">
      <w:start w:val="1"/>
      <w:numFmt w:val="decimal"/>
      <w:lvlText w:val="%1.%2.%3.%4.%5."/>
      <w:lvlJc w:val="left"/>
      <w:pPr>
        <w:ind w:left="1080" w:hanging="1080"/>
      </w:pPr>
      <w:rPr>
        <w:rFonts w:ascii="Times New Roman" w:eastAsia="Times New Roman" w:hAnsi="Times New Roman" w:cs="Times New Roman" w:hint="default"/>
        <w:sz w:val="24"/>
      </w:rPr>
    </w:lvl>
    <w:lvl w:ilvl="5">
      <w:start w:val="1"/>
      <w:numFmt w:val="decimal"/>
      <w:lvlText w:val="%1.%2.%3.%4.%5.%6."/>
      <w:lvlJc w:val="left"/>
      <w:pPr>
        <w:ind w:left="1080" w:hanging="1080"/>
      </w:pPr>
      <w:rPr>
        <w:rFonts w:ascii="Times New Roman" w:eastAsia="Times New Roman" w:hAnsi="Times New Roman" w:cs="Times New Roman" w:hint="default"/>
        <w:sz w:val="24"/>
      </w:rPr>
    </w:lvl>
    <w:lvl w:ilvl="6">
      <w:start w:val="1"/>
      <w:numFmt w:val="decimal"/>
      <w:lvlText w:val="%1.%2.%3.%4.%5.%6.%7."/>
      <w:lvlJc w:val="left"/>
      <w:pPr>
        <w:ind w:left="1440" w:hanging="1440"/>
      </w:pPr>
      <w:rPr>
        <w:rFonts w:ascii="Times New Roman" w:eastAsia="Times New Roman" w:hAnsi="Times New Roman" w:cs="Times New Roman" w:hint="default"/>
        <w:sz w:val="24"/>
      </w:rPr>
    </w:lvl>
    <w:lvl w:ilvl="7">
      <w:start w:val="1"/>
      <w:numFmt w:val="decimal"/>
      <w:lvlText w:val="%1.%2.%3.%4.%5.%6.%7.%8."/>
      <w:lvlJc w:val="left"/>
      <w:pPr>
        <w:ind w:left="1440" w:hanging="1440"/>
      </w:pPr>
      <w:rPr>
        <w:rFonts w:ascii="Times New Roman" w:eastAsia="Times New Roman" w:hAnsi="Times New Roman" w:cs="Times New Roman" w:hint="default"/>
        <w:sz w:val="24"/>
      </w:rPr>
    </w:lvl>
    <w:lvl w:ilvl="8">
      <w:start w:val="1"/>
      <w:numFmt w:val="decimal"/>
      <w:lvlText w:val="%1.%2.%3.%4.%5.%6.%7.%8.%9."/>
      <w:lvlJc w:val="left"/>
      <w:pPr>
        <w:ind w:left="1800" w:hanging="1800"/>
      </w:pPr>
      <w:rPr>
        <w:rFonts w:ascii="Times New Roman" w:eastAsia="Times New Roman" w:hAnsi="Times New Roman" w:cs="Times New Roman" w:hint="default"/>
        <w:sz w:val="24"/>
      </w:rPr>
    </w:lvl>
  </w:abstractNum>
  <w:abstractNum w:abstractNumId="11" w15:restartNumberingAfterBreak="0">
    <w:nsid w:val="4BE96A3A"/>
    <w:multiLevelType w:val="multilevel"/>
    <w:tmpl w:val="13B8EE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64AE41B8"/>
    <w:multiLevelType w:val="multilevel"/>
    <w:tmpl w:val="CDE0B7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6C507D94"/>
    <w:multiLevelType w:val="multilevel"/>
    <w:tmpl w:val="CE3438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75301568"/>
    <w:multiLevelType w:val="multilevel"/>
    <w:tmpl w:val="D72418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763658BB"/>
    <w:multiLevelType w:val="multilevel"/>
    <w:tmpl w:val="AD82D1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7785016E"/>
    <w:multiLevelType w:val="multilevel"/>
    <w:tmpl w:val="0AC233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7A7E151A"/>
    <w:multiLevelType w:val="multilevel"/>
    <w:tmpl w:val="7714D4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7A8E6CEA"/>
    <w:multiLevelType w:val="multilevel"/>
    <w:tmpl w:val="3DE4CB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7DDE70E5"/>
    <w:multiLevelType w:val="multilevel"/>
    <w:tmpl w:val="C304F3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0"/>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num>
  <w:num w:numId="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8"/>
  </w:num>
  <w:num w:numId="6">
    <w:abstractNumId w:val="12"/>
  </w:num>
  <w:num w:numId="7">
    <w:abstractNumId w:val="13"/>
  </w:num>
  <w:num w:numId="8">
    <w:abstractNumId w:val="17"/>
  </w:num>
  <w:num w:numId="9">
    <w:abstractNumId w:val="5"/>
  </w:num>
  <w:num w:numId="10">
    <w:abstractNumId w:val="19"/>
  </w:num>
  <w:num w:numId="11">
    <w:abstractNumId w:val="18"/>
  </w:num>
  <w:num w:numId="12">
    <w:abstractNumId w:val="11"/>
  </w:num>
  <w:num w:numId="1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4"/>
  </w:num>
  <w:num w:numId="15">
    <w:abstractNumId w:val="2"/>
  </w:num>
  <w:num w:numId="16">
    <w:abstractNumId w:val="15"/>
  </w:num>
  <w:num w:numId="17">
    <w:abstractNumId w:val="14"/>
  </w:num>
  <w:num w:numId="18">
    <w:abstractNumId w:val="16"/>
  </w:num>
  <w:num w:numId="19">
    <w:abstractNumId w:val="7"/>
  </w:num>
  <w:num w:numId="20">
    <w:abstractNumId w:val="6"/>
  </w:num>
  <w:num w:numId="2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B65E2"/>
    <w:rsid w:val="00052AC8"/>
    <w:rsid w:val="000708A3"/>
    <w:rsid w:val="000A018E"/>
    <w:rsid w:val="000B54B9"/>
    <w:rsid w:val="00105484"/>
    <w:rsid w:val="00132229"/>
    <w:rsid w:val="00140B8D"/>
    <w:rsid w:val="00146E0F"/>
    <w:rsid w:val="001816CF"/>
    <w:rsid w:val="00183951"/>
    <w:rsid w:val="001A666D"/>
    <w:rsid w:val="001B75B0"/>
    <w:rsid w:val="001C70D5"/>
    <w:rsid w:val="001D1794"/>
    <w:rsid w:val="001E2FE8"/>
    <w:rsid w:val="001F0F86"/>
    <w:rsid w:val="00203169"/>
    <w:rsid w:val="0020785B"/>
    <w:rsid w:val="00211FBF"/>
    <w:rsid w:val="002123F2"/>
    <w:rsid w:val="002149B0"/>
    <w:rsid w:val="0021647F"/>
    <w:rsid w:val="00222EFC"/>
    <w:rsid w:val="00227061"/>
    <w:rsid w:val="00234064"/>
    <w:rsid w:val="00246049"/>
    <w:rsid w:val="002574CB"/>
    <w:rsid w:val="0026718B"/>
    <w:rsid w:val="00286B54"/>
    <w:rsid w:val="00293966"/>
    <w:rsid w:val="002A3D37"/>
    <w:rsid w:val="002F1DA0"/>
    <w:rsid w:val="00304A4D"/>
    <w:rsid w:val="003339BA"/>
    <w:rsid w:val="00340076"/>
    <w:rsid w:val="003623D1"/>
    <w:rsid w:val="00363246"/>
    <w:rsid w:val="0036774C"/>
    <w:rsid w:val="003701FC"/>
    <w:rsid w:val="00391FAA"/>
    <w:rsid w:val="003C32B8"/>
    <w:rsid w:val="003D74D3"/>
    <w:rsid w:val="003E2918"/>
    <w:rsid w:val="003E332A"/>
    <w:rsid w:val="003F17C0"/>
    <w:rsid w:val="00402C25"/>
    <w:rsid w:val="00410AF3"/>
    <w:rsid w:val="004158DB"/>
    <w:rsid w:val="0043029C"/>
    <w:rsid w:val="00431F43"/>
    <w:rsid w:val="004374A3"/>
    <w:rsid w:val="00446A6E"/>
    <w:rsid w:val="00464EF9"/>
    <w:rsid w:val="00471CA3"/>
    <w:rsid w:val="004769D2"/>
    <w:rsid w:val="0048066C"/>
    <w:rsid w:val="0048178A"/>
    <w:rsid w:val="004821DF"/>
    <w:rsid w:val="00482ABB"/>
    <w:rsid w:val="0048509B"/>
    <w:rsid w:val="00492DE6"/>
    <w:rsid w:val="00492EF2"/>
    <w:rsid w:val="004A6599"/>
    <w:rsid w:val="004B5317"/>
    <w:rsid w:val="004D17C4"/>
    <w:rsid w:val="004D6A2A"/>
    <w:rsid w:val="004E0004"/>
    <w:rsid w:val="004E0A15"/>
    <w:rsid w:val="004E3163"/>
    <w:rsid w:val="004F2199"/>
    <w:rsid w:val="00532437"/>
    <w:rsid w:val="005409BF"/>
    <w:rsid w:val="00570B4F"/>
    <w:rsid w:val="005823A7"/>
    <w:rsid w:val="00587718"/>
    <w:rsid w:val="00591689"/>
    <w:rsid w:val="00597343"/>
    <w:rsid w:val="005B3E5E"/>
    <w:rsid w:val="005B5E96"/>
    <w:rsid w:val="005C1F18"/>
    <w:rsid w:val="005C5BA9"/>
    <w:rsid w:val="005E4732"/>
    <w:rsid w:val="005E58E3"/>
    <w:rsid w:val="005F07C4"/>
    <w:rsid w:val="005F3C14"/>
    <w:rsid w:val="005F6E9D"/>
    <w:rsid w:val="00603285"/>
    <w:rsid w:val="00630E03"/>
    <w:rsid w:val="00631562"/>
    <w:rsid w:val="00631A54"/>
    <w:rsid w:val="00634DD5"/>
    <w:rsid w:val="006458DD"/>
    <w:rsid w:val="00647ABE"/>
    <w:rsid w:val="006714E8"/>
    <w:rsid w:val="006844DE"/>
    <w:rsid w:val="0069294A"/>
    <w:rsid w:val="00694739"/>
    <w:rsid w:val="00694EF4"/>
    <w:rsid w:val="006B0534"/>
    <w:rsid w:val="006B288B"/>
    <w:rsid w:val="006B4B55"/>
    <w:rsid w:val="006C482B"/>
    <w:rsid w:val="006D28FC"/>
    <w:rsid w:val="006D73F1"/>
    <w:rsid w:val="006E1F24"/>
    <w:rsid w:val="006E3C15"/>
    <w:rsid w:val="00720E7C"/>
    <w:rsid w:val="0076031F"/>
    <w:rsid w:val="00766A3E"/>
    <w:rsid w:val="00770786"/>
    <w:rsid w:val="00780196"/>
    <w:rsid w:val="00785A4F"/>
    <w:rsid w:val="007C7C4A"/>
    <w:rsid w:val="007D1EFA"/>
    <w:rsid w:val="007E2C53"/>
    <w:rsid w:val="007E41A3"/>
    <w:rsid w:val="008108EE"/>
    <w:rsid w:val="00830243"/>
    <w:rsid w:val="008359FA"/>
    <w:rsid w:val="008414BB"/>
    <w:rsid w:val="00851346"/>
    <w:rsid w:val="00866A98"/>
    <w:rsid w:val="008901D2"/>
    <w:rsid w:val="00897C95"/>
    <w:rsid w:val="008A1B6F"/>
    <w:rsid w:val="008A3A7A"/>
    <w:rsid w:val="008D0E4E"/>
    <w:rsid w:val="008E30B6"/>
    <w:rsid w:val="008F7E47"/>
    <w:rsid w:val="00907AB4"/>
    <w:rsid w:val="00910C8A"/>
    <w:rsid w:val="00910D85"/>
    <w:rsid w:val="00967D15"/>
    <w:rsid w:val="009742F5"/>
    <w:rsid w:val="00976BD1"/>
    <w:rsid w:val="009819DB"/>
    <w:rsid w:val="00993FC5"/>
    <w:rsid w:val="009941D8"/>
    <w:rsid w:val="00995A30"/>
    <w:rsid w:val="009A0236"/>
    <w:rsid w:val="009B65E2"/>
    <w:rsid w:val="009C183C"/>
    <w:rsid w:val="009D03FE"/>
    <w:rsid w:val="00A01E11"/>
    <w:rsid w:val="00A031A7"/>
    <w:rsid w:val="00A11948"/>
    <w:rsid w:val="00A17601"/>
    <w:rsid w:val="00A31105"/>
    <w:rsid w:val="00A75C52"/>
    <w:rsid w:val="00A91DB9"/>
    <w:rsid w:val="00A929A9"/>
    <w:rsid w:val="00AC49B9"/>
    <w:rsid w:val="00AC4A9B"/>
    <w:rsid w:val="00AC57D2"/>
    <w:rsid w:val="00AC65A9"/>
    <w:rsid w:val="00AD221A"/>
    <w:rsid w:val="00B00179"/>
    <w:rsid w:val="00B0262C"/>
    <w:rsid w:val="00B07715"/>
    <w:rsid w:val="00B1004D"/>
    <w:rsid w:val="00B113EB"/>
    <w:rsid w:val="00B23C38"/>
    <w:rsid w:val="00B31520"/>
    <w:rsid w:val="00B42A05"/>
    <w:rsid w:val="00B42E4D"/>
    <w:rsid w:val="00B43483"/>
    <w:rsid w:val="00B43B87"/>
    <w:rsid w:val="00B44D4A"/>
    <w:rsid w:val="00B56E98"/>
    <w:rsid w:val="00B828EA"/>
    <w:rsid w:val="00B948F9"/>
    <w:rsid w:val="00BB096A"/>
    <w:rsid w:val="00BB420A"/>
    <w:rsid w:val="00BB7AAB"/>
    <w:rsid w:val="00C00C87"/>
    <w:rsid w:val="00C01807"/>
    <w:rsid w:val="00C068A7"/>
    <w:rsid w:val="00C13277"/>
    <w:rsid w:val="00C52861"/>
    <w:rsid w:val="00C571A7"/>
    <w:rsid w:val="00C60978"/>
    <w:rsid w:val="00C61025"/>
    <w:rsid w:val="00C80489"/>
    <w:rsid w:val="00C90F4D"/>
    <w:rsid w:val="00CA252D"/>
    <w:rsid w:val="00CC7ED0"/>
    <w:rsid w:val="00CD5B6B"/>
    <w:rsid w:val="00CF69F6"/>
    <w:rsid w:val="00D02E66"/>
    <w:rsid w:val="00D12B80"/>
    <w:rsid w:val="00D13E01"/>
    <w:rsid w:val="00D278E4"/>
    <w:rsid w:val="00D27F50"/>
    <w:rsid w:val="00D37E01"/>
    <w:rsid w:val="00D40906"/>
    <w:rsid w:val="00D65349"/>
    <w:rsid w:val="00D67F91"/>
    <w:rsid w:val="00D72B95"/>
    <w:rsid w:val="00D9736D"/>
    <w:rsid w:val="00DA2F45"/>
    <w:rsid w:val="00DB26BE"/>
    <w:rsid w:val="00DB572E"/>
    <w:rsid w:val="00DE258F"/>
    <w:rsid w:val="00DF6984"/>
    <w:rsid w:val="00DF7F66"/>
    <w:rsid w:val="00E0350F"/>
    <w:rsid w:val="00E14000"/>
    <w:rsid w:val="00E206F1"/>
    <w:rsid w:val="00E22FAF"/>
    <w:rsid w:val="00E30FC6"/>
    <w:rsid w:val="00E33456"/>
    <w:rsid w:val="00E3463B"/>
    <w:rsid w:val="00E36C96"/>
    <w:rsid w:val="00E44A45"/>
    <w:rsid w:val="00E5287E"/>
    <w:rsid w:val="00E857B1"/>
    <w:rsid w:val="00EA7679"/>
    <w:rsid w:val="00ED4B57"/>
    <w:rsid w:val="00EF1687"/>
    <w:rsid w:val="00EF7E52"/>
    <w:rsid w:val="00F050D6"/>
    <w:rsid w:val="00F16633"/>
    <w:rsid w:val="00F20BE1"/>
    <w:rsid w:val="00F20EAF"/>
    <w:rsid w:val="00F2757F"/>
    <w:rsid w:val="00F31CA5"/>
    <w:rsid w:val="00F35FF3"/>
    <w:rsid w:val="00F945D5"/>
    <w:rsid w:val="00FA28FE"/>
    <w:rsid w:val="00FA44BC"/>
    <w:rsid w:val="00FB0AD3"/>
    <w:rsid w:val="00FC45A7"/>
    <w:rsid w:val="00FC7A4F"/>
    <w:rsid w:val="00FD71D7"/>
    <w:rsid w:val="00FF4A0E"/>
    <w:rsid w:val="00FF63FD"/>
    <w:rsid w:val="00FF6C8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97A212"/>
  <w15:chartTrackingRefBased/>
  <w15:docId w15:val="{234271A6-45A8-475C-BAD4-06ECDBF63C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6718B"/>
    <w:pPr>
      <w:spacing w:line="256" w:lineRule="auto"/>
    </w:pPr>
    <w:rPr>
      <w:kern w:val="2"/>
      <w:lang w:val="pl-PL"/>
      <w14:ligatures w14:val="standardContextual"/>
    </w:rPr>
  </w:style>
  <w:style w:type="paragraph" w:styleId="1">
    <w:name w:val="heading 1"/>
    <w:basedOn w:val="a"/>
    <w:next w:val="a"/>
    <w:link w:val="10"/>
    <w:uiPriority w:val="9"/>
    <w:qFormat/>
    <w:rsid w:val="00293966"/>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D65349"/>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link w:val="30"/>
    <w:uiPriority w:val="9"/>
    <w:qFormat/>
    <w:rsid w:val="00E30FC6"/>
    <w:pPr>
      <w:spacing w:before="100" w:beforeAutospacing="1" w:after="100" w:afterAutospacing="1" w:line="240" w:lineRule="auto"/>
      <w:outlineLvl w:val="2"/>
    </w:pPr>
    <w:rPr>
      <w:rFonts w:ascii="Times New Roman" w:eastAsia="Times New Roman" w:hAnsi="Times New Roman" w:cs="Times New Roman"/>
      <w:b/>
      <w:bCs/>
      <w:kern w:val="0"/>
      <w:sz w:val="27"/>
      <w:szCs w:val="27"/>
      <w:lang w:val="uk-UA" w:eastAsia="uk-UA"/>
      <w14:ligatures w14:val="none"/>
    </w:rPr>
  </w:style>
  <w:style w:type="paragraph" w:styleId="4">
    <w:name w:val="heading 4"/>
    <w:basedOn w:val="a"/>
    <w:next w:val="a"/>
    <w:link w:val="40"/>
    <w:uiPriority w:val="9"/>
    <w:semiHidden/>
    <w:unhideWhenUsed/>
    <w:qFormat/>
    <w:rsid w:val="00D65349"/>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5">
    <w:name w:val="heading 5"/>
    <w:basedOn w:val="a"/>
    <w:next w:val="a"/>
    <w:link w:val="50"/>
    <w:uiPriority w:val="9"/>
    <w:semiHidden/>
    <w:unhideWhenUsed/>
    <w:qFormat/>
    <w:rsid w:val="00D65349"/>
    <w:pPr>
      <w:keepNext/>
      <w:keepLines/>
      <w:spacing w:before="40" w:after="0"/>
      <w:outlineLvl w:val="4"/>
    </w:pPr>
    <w:rPr>
      <w:rFonts w:asciiTheme="majorHAnsi" w:eastAsiaTheme="majorEastAsia" w:hAnsiTheme="majorHAnsi" w:cstheme="majorBidi"/>
      <w:color w:val="2F5496" w:themeColor="accent1" w:themeShade="BF"/>
    </w:rPr>
  </w:style>
  <w:style w:type="paragraph" w:styleId="6">
    <w:name w:val="heading 6"/>
    <w:basedOn w:val="a"/>
    <w:next w:val="a"/>
    <w:link w:val="60"/>
    <w:uiPriority w:val="9"/>
    <w:semiHidden/>
    <w:unhideWhenUsed/>
    <w:qFormat/>
    <w:rsid w:val="00D65349"/>
    <w:pPr>
      <w:keepNext/>
      <w:keepLines/>
      <w:spacing w:before="40" w:after="0"/>
      <w:outlineLvl w:val="5"/>
    </w:pPr>
    <w:rPr>
      <w:rFonts w:asciiTheme="majorHAnsi" w:eastAsiaTheme="majorEastAsia" w:hAnsiTheme="majorHAnsi" w:cstheme="majorBidi"/>
      <w:color w:val="1F3763"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D13E01"/>
    <w:pPr>
      <w:spacing w:before="100" w:beforeAutospacing="1" w:after="100" w:afterAutospacing="1" w:line="240" w:lineRule="auto"/>
    </w:pPr>
    <w:rPr>
      <w:rFonts w:ascii="Times New Roman" w:eastAsia="Times New Roman" w:hAnsi="Times New Roman" w:cs="Times New Roman"/>
      <w:kern w:val="0"/>
      <w:sz w:val="24"/>
      <w:szCs w:val="24"/>
      <w:lang w:val="uk-UA" w:eastAsia="uk-UA"/>
      <w14:ligatures w14:val="none"/>
    </w:rPr>
  </w:style>
  <w:style w:type="character" w:styleId="a4">
    <w:name w:val="Strong"/>
    <w:basedOn w:val="a0"/>
    <w:uiPriority w:val="22"/>
    <w:qFormat/>
    <w:rsid w:val="00D13E01"/>
    <w:rPr>
      <w:b/>
      <w:bCs/>
    </w:rPr>
  </w:style>
  <w:style w:type="character" w:customStyle="1" w:styleId="30">
    <w:name w:val="Заголовок 3 Знак"/>
    <w:basedOn w:val="a0"/>
    <w:link w:val="3"/>
    <w:uiPriority w:val="9"/>
    <w:rsid w:val="00E30FC6"/>
    <w:rPr>
      <w:rFonts w:ascii="Times New Roman" w:eastAsia="Times New Roman" w:hAnsi="Times New Roman" w:cs="Times New Roman"/>
      <w:b/>
      <w:bCs/>
      <w:sz w:val="27"/>
      <w:szCs w:val="27"/>
      <w:lang w:eastAsia="uk-UA"/>
    </w:rPr>
  </w:style>
  <w:style w:type="paragraph" w:styleId="a5">
    <w:name w:val="List Paragraph"/>
    <w:basedOn w:val="a"/>
    <w:uiPriority w:val="34"/>
    <w:qFormat/>
    <w:rsid w:val="00B56E98"/>
    <w:pPr>
      <w:ind w:left="720"/>
      <w:contextualSpacing/>
    </w:pPr>
  </w:style>
  <w:style w:type="character" w:customStyle="1" w:styleId="Normal">
    <w:name w:val="Normal Знак"/>
    <w:basedOn w:val="a0"/>
    <w:link w:val="11"/>
    <w:semiHidden/>
    <w:locked/>
    <w:rsid w:val="00B56E98"/>
    <w:rPr>
      <w:rFonts w:ascii="Times New Roman" w:eastAsia="Times New Roman" w:hAnsi="Times New Roman" w:cs="Times New Roman"/>
      <w:sz w:val="24"/>
      <w:szCs w:val="20"/>
      <w:lang w:val="ru-RU" w:eastAsia="ru-RU"/>
    </w:rPr>
  </w:style>
  <w:style w:type="paragraph" w:customStyle="1" w:styleId="11">
    <w:name w:val="Обычный1"/>
    <w:link w:val="Normal"/>
    <w:rsid w:val="00B56E98"/>
    <w:pPr>
      <w:widowControl w:val="0"/>
      <w:snapToGrid w:val="0"/>
      <w:spacing w:after="0" w:line="300" w:lineRule="auto"/>
      <w:ind w:left="600" w:hanging="600"/>
    </w:pPr>
    <w:rPr>
      <w:rFonts w:ascii="Times New Roman" w:eastAsia="Times New Roman" w:hAnsi="Times New Roman" w:cs="Times New Roman"/>
      <w:sz w:val="24"/>
      <w:szCs w:val="20"/>
      <w:lang w:val="ru-RU" w:eastAsia="ru-RU"/>
    </w:rPr>
  </w:style>
  <w:style w:type="character" w:styleId="a6">
    <w:name w:val="Hyperlink"/>
    <w:basedOn w:val="a0"/>
    <w:uiPriority w:val="99"/>
    <w:unhideWhenUsed/>
    <w:rsid w:val="00B56E98"/>
    <w:rPr>
      <w:color w:val="0000FF"/>
      <w:u w:val="single"/>
    </w:rPr>
  </w:style>
  <w:style w:type="character" w:styleId="a7">
    <w:name w:val="Emphasis"/>
    <w:basedOn w:val="a0"/>
    <w:uiPriority w:val="20"/>
    <w:qFormat/>
    <w:rsid w:val="00B56E98"/>
    <w:rPr>
      <w:i/>
      <w:iCs/>
    </w:rPr>
  </w:style>
  <w:style w:type="character" w:customStyle="1" w:styleId="20">
    <w:name w:val="Заголовок 2 Знак"/>
    <w:basedOn w:val="a0"/>
    <w:link w:val="2"/>
    <w:uiPriority w:val="9"/>
    <w:rsid w:val="00D65349"/>
    <w:rPr>
      <w:rFonts w:asciiTheme="majorHAnsi" w:eastAsiaTheme="majorEastAsia" w:hAnsiTheme="majorHAnsi" w:cstheme="majorBidi"/>
      <w:color w:val="2F5496" w:themeColor="accent1" w:themeShade="BF"/>
      <w:kern w:val="2"/>
      <w:sz w:val="26"/>
      <w:szCs w:val="26"/>
      <w:lang w:val="pl-PL"/>
      <w14:ligatures w14:val="standardContextual"/>
    </w:rPr>
  </w:style>
  <w:style w:type="character" w:customStyle="1" w:styleId="40">
    <w:name w:val="Заголовок 4 Знак"/>
    <w:basedOn w:val="a0"/>
    <w:link w:val="4"/>
    <w:uiPriority w:val="9"/>
    <w:semiHidden/>
    <w:rsid w:val="00D65349"/>
    <w:rPr>
      <w:rFonts w:asciiTheme="majorHAnsi" w:eastAsiaTheme="majorEastAsia" w:hAnsiTheme="majorHAnsi" w:cstheme="majorBidi"/>
      <w:i/>
      <w:iCs/>
      <w:color w:val="2F5496" w:themeColor="accent1" w:themeShade="BF"/>
      <w:kern w:val="2"/>
      <w:lang w:val="pl-PL"/>
      <w14:ligatures w14:val="standardContextual"/>
    </w:rPr>
  </w:style>
  <w:style w:type="character" w:customStyle="1" w:styleId="50">
    <w:name w:val="Заголовок 5 Знак"/>
    <w:basedOn w:val="a0"/>
    <w:link w:val="5"/>
    <w:uiPriority w:val="9"/>
    <w:semiHidden/>
    <w:rsid w:val="00D65349"/>
    <w:rPr>
      <w:rFonts w:asciiTheme="majorHAnsi" w:eastAsiaTheme="majorEastAsia" w:hAnsiTheme="majorHAnsi" w:cstheme="majorBidi"/>
      <w:color w:val="2F5496" w:themeColor="accent1" w:themeShade="BF"/>
      <w:kern w:val="2"/>
      <w:lang w:val="pl-PL"/>
      <w14:ligatures w14:val="standardContextual"/>
    </w:rPr>
  </w:style>
  <w:style w:type="character" w:customStyle="1" w:styleId="60">
    <w:name w:val="Заголовок 6 Знак"/>
    <w:basedOn w:val="a0"/>
    <w:link w:val="6"/>
    <w:uiPriority w:val="9"/>
    <w:semiHidden/>
    <w:rsid w:val="00D65349"/>
    <w:rPr>
      <w:rFonts w:asciiTheme="majorHAnsi" w:eastAsiaTheme="majorEastAsia" w:hAnsiTheme="majorHAnsi" w:cstheme="majorBidi"/>
      <w:color w:val="1F3763" w:themeColor="accent1" w:themeShade="7F"/>
      <w:kern w:val="2"/>
      <w:lang w:val="pl-PL"/>
      <w14:ligatures w14:val="standardContextual"/>
    </w:rPr>
  </w:style>
  <w:style w:type="character" w:customStyle="1" w:styleId="10">
    <w:name w:val="Заголовок 1 Знак"/>
    <w:basedOn w:val="a0"/>
    <w:link w:val="1"/>
    <w:uiPriority w:val="9"/>
    <w:rsid w:val="00293966"/>
    <w:rPr>
      <w:rFonts w:asciiTheme="majorHAnsi" w:eastAsiaTheme="majorEastAsia" w:hAnsiTheme="majorHAnsi" w:cstheme="majorBidi"/>
      <w:color w:val="2F5496" w:themeColor="accent1" w:themeShade="BF"/>
      <w:kern w:val="2"/>
      <w:sz w:val="32"/>
      <w:szCs w:val="32"/>
      <w:lang w:val="pl-PL"/>
      <w14:ligatures w14:val="standardContextual"/>
    </w:rPr>
  </w:style>
  <w:style w:type="table" w:styleId="a8">
    <w:name w:val="Table Grid"/>
    <w:basedOn w:val="a1"/>
    <w:uiPriority w:val="59"/>
    <w:rsid w:val="00293966"/>
    <w:pPr>
      <w:spacing w:after="0" w:line="240" w:lineRule="auto"/>
    </w:pPr>
    <w:rPr>
      <w:rFonts w:eastAsiaTheme="minorEastAsia"/>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Unresolved Mention"/>
    <w:basedOn w:val="a0"/>
    <w:uiPriority w:val="99"/>
    <w:semiHidden/>
    <w:unhideWhenUsed/>
    <w:rsid w:val="00AC4A9B"/>
    <w:rPr>
      <w:color w:val="605E5C"/>
      <w:shd w:val="clear" w:color="auto" w:fill="E1DFDD"/>
    </w:rPr>
  </w:style>
  <w:style w:type="paragraph" w:styleId="aa">
    <w:name w:val="header"/>
    <w:basedOn w:val="a"/>
    <w:link w:val="ab"/>
    <w:uiPriority w:val="99"/>
    <w:unhideWhenUsed/>
    <w:rsid w:val="008D0E4E"/>
    <w:pPr>
      <w:tabs>
        <w:tab w:val="center" w:pos="4819"/>
        <w:tab w:val="right" w:pos="9639"/>
      </w:tabs>
      <w:spacing w:after="0" w:line="240" w:lineRule="auto"/>
    </w:pPr>
  </w:style>
  <w:style w:type="character" w:customStyle="1" w:styleId="ab">
    <w:name w:val="Верхний колонтитул Знак"/>
    <w:basedOn w:val="a0"/>
    <w:link w:val="aa"/>
    <w:uiPriority w:val="99"/>
    <w:rsid w:val="008D0E4E"/>
    <w:rPr>
      <w:kern w:val="2"/>
      <w:lang w:val="pl-PL"/>
      <w14:ligatures w14:val="standardContextual"/>
    </w:rPr>
  </w:style>
  <w:style w:type="paragraph" w:styleId="ac">
    <w:name w:val="footer"/>
    <w:basedOn w:val="a"/>
    <w:link w:val="ad"/>
    <w:uiPriority w:val="99"/>
    <w:unhideWhenUsed/>
    <w:rsid w:val="008D0E4E"/>
    <w:pPr>
      <w:tabs>
        <w:tab w:val="center" w:pos="4819"/>
        <w:tab w:val="right" w:pos="9639"/>
      </w:tabs>
      <w:spacing w:after="0" w:line="240" w:lineRule="auto"/>
    </w:pPr>
  </w:style>
  <w:style w:type="character" w:customStyle="1" w:styleId="ad">
    <w:name w:val="Нижний колонтитул Знак"/>
    <w:basedOn w:val="a0"/>
    <w:link w:val="ac"/>
    <w:uiPriority w:val="99"/>
    <w:rsid w:val="008D0E4E"/>
    <w:rPr>
      <w:kern w:val="2"/>
      <w:lang w:val="pl-PL"/>
      <w14:ligatures w14:val="standardContextual"/>
    </w:rPr>
  </w:style>
  <w:style w:type="character" w:customStyle="1" w:styleId="relative">
    <w:name w:val="relative"/>
    <w:basedOn w:val="a0"/>
    <w:rsid w:val="00C60978"/>
  </w:style>
  <w:style w:type="paragraph" w:customStyle="1" w:styleId="not-prose">
    <w:name w:val="not-prose"/>
    <w:basedOn w:val="a"/>
    <w:rsid w:val="00C60978"/>
    <w:pPr>
      <w:spacing w:before="100" w:beforeAutospacing="1" w:after="100" w:afterAutospacing="1" w:line="240" w:lineRule="auto"/>
    </w:pPr>
    <w:rPr>
      <w:rFonts w:ascii="Times New Roman" w:eastAsia="Times New Roman" w:hAnsi="Times New Roman" w:cs="Times New Roman"/>
      <w:kern w:val="0"/>
      <w:sz w:val="24"/>
      <w:szCs w:val="24"/>
      <w:lang w:val="uk-UA" w:eastAsia="uk-UA"/>
      <w14:ligatures w14:val="none"/>
    </w:rPr>
  </w:style>
  <w:style w:type="paragraph" w:customStyle="1" w:styleId="ae">
    <w:name w:val="список"/>
    <w:basedOn w:val="a"/>
    <w:uiPriority w:val="99"/>
    <w:rsid w:val="005F6E9D"/>
    <w:pPr>
      <w:tabs>
        <w:tab w:val="left" w:pos="283"/>
      </w:tabs>
      <w:autoSpaceDE w:val="0"/>
      <w:autoSpaceDN w:val="0"/>
      <w:adjustRightInd w:val="0"/>
      <w:spacing w:after="0" w:line="288" w:lineRule="auto"/>
      <w:ind w:left="283" w:hanging="283"/>
      <w:jc w:val="both"/>
    </w:pPr>
    <w:rPr>
      <w:rFonts w:ascii="NewtonCTT" w:eastAsia="Calibri" w:hAnsi="NewtonCTT" w:cs="NewtonCTT"/>
      <w:color w:val="000000"/>
      <w:kern w:val="0"/>
      <w:sz w:val="20"/>
      <w:szCs w:val="20"/>
      <w:lang w:val="uk-UA"/>
      <w14:ligatures w14:val="none"/>
    </w:rPr>
  </w:style>
  <w:style w:type="paragraph" w:styleId="af">
    <w:name w:val="Body Text"/>
    <w:basedOn w:val="a"/>
    <w:link w:val="af0"/>
    <w:uiPriority w:val="99"/>
    <w:unhideWhenUsed/>
    <w:rsid w:val="005F07C4"/>
    <w:pPr>
      <w:spacing w:after="120" w:line="240" w:lineRule="auto"/>
    </w:pPr>
    <w:rPr>
      <w:rFonts w:ascii="Times New Roman" w:eastAsia="Times New Roman" w:hAnsi="Times New Roman" w:cs="Times New Roman"/>
      <w:kern w:val="0"/>
      <w:sz w:val="20"/>
      <w:szCs w:val="20"/>
      <w:lang w:val="uk-UA" w:eastAsia="ru-RU"/>
      <w14:ligatures w14:val="none"/>
    </w:rPr>
  </w:style>
  <w:style w:type="character" w:customStyle="1" w:styleId="af0">
    <w:name w:val="Основной текст Знак"/>
    <w:basedOn w:val="a0"/>
    <w:link w:val="af"/>
    <w:uiPriority w:val="99"/>
    <w:rsid w:val="005F07C4"/>
    <w:rPr>
      <w:rFonts w:ascii="Times New Roman" w:eastAsia="Times New Roman" w:hAnsi="Times New Roman" w:cs="Times New Roman"/>
      <w:sz w:val="20"/>
      <w:szCs w:val="20"/>
      <w:lang w:eastAsia="ru-RU"/>
    </w:rPr>
  </w:style>
  <w:style w:type="character" w:customStyle="1" w:styleId="ms-1">
    <w:name w:val="ms-1"/>
    <w:basedOn w:val="a0"/>
    <w:rsid w:val="009A0236"/>
  </w:style>
  <w:style w:type="character" w:customStyle="1" w:styleId="max-w-15ch">
    <w:name w:val="max-w-[15ch]"/>
    <w:basedOn w:val="a0"/>
    <w:rsid w:val="009A0236"/>
  </w:style>
  <w:style w:type="character" w:customStyle="1" w:styleId="-me-1">
    <w:name w:val="-me-1"/>
    <w:basedOn w:val="a0"/>
    <w:rsid w:val="009A023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67853">
      <w:bodyDiv w:val="1"/>
      <w:marLeft w:val="0"/>
      <w:marRight w:val="0"/>
      <w:marTop w:val="0"/>
      <w:marBottom w:val="0"/>
      <w:divBdr>
        <w:top w:val="none" w:sz="0" w:space="0" w:color="auto"/>
        <w:left w:val="none" w:sz="0" w:space="0" w:color="auto"/>
        <w:bottom w:val="none" w:sz="0" w:space="0" w:color="auto"/>
        <w:right w:val="none" w:sz="0" w:space="0" w:color="auto"/>
      </w:divBdr>
    </w:div>
    <w:div w:id="13969653">
      <w:bodyDiv w:val="1"/>
      <w:marLeft w:val="0"/>
      <w:marRight w:val="0"/>
      <w:marTop w:val="0"/>
      <w:marBottom w:val="0"/>
      <w:divBdr>
        <w:top w:val="none" w:sz="0" w:space="0" w:color="auto"/>
        <w:left w:val="none" w:sz="0" w:space="0" w:color="auto"/>
        <w:bottom w:val="none" w:sz="0" w:space="0" w:color="auto"/>
        <w:right w:val="none" w:sz="0" w:space="0" w:color="auto"/>
      </w:divBdr>
    </w:div>
    <w:div w:id="63841264">
      <w:bodyDiv w:val="1"/>
      <w:marLeft w:val="0"/>
      <w:marRight w:val="0"/>
      <w:marTop w:val="0"/>
      <w:marBottom w:val="0"/>
      <w:divBdr>
        <w:top w:val="none" w:sz="0" w:space="0" w:color="auto"/>
        <w:left w:val="none" w:sz="0" w:space="0" w:color="auto"/>
        <w:bottom w:val="none" w:sz="0" w:space="0" w:color="auto"/>
        <w:right w:val="none" w:sz="0" w:space="0" w:color="auto"/>
      </w:divBdr>
      <w:divsChild>
        <w:div w:id="746224689">
          <w:marLeft w:val="0"/>
          <w:marRight w:val="0"/>
          <w:marTop w:val="0"/>
          <w:marBottom w:val="0"/>
          <w:divBdr>
            <w:top w:val="none" w:sz="0" w:space="0" w:color="auto"/>
            <w:left w:val="none" w:sz="0" w:space="0" w:color="auto"/>
            <w:bottom w:val="none" w:sz="0" w:space="0" w:color="auto"/>
            <w:right w:val="none" w:sz="0" w:space="0" w:color="auto"/>
          </w:divBdr>
          <w:divsChild>
            <w:div w:id="1723210868">
              <w:marLeft w:val="0"/>
              <w:marRight w:val="0"/>
              <w:marTop w:val="0"/>
              <w:marBottom w:val="0"/>
              <w:divBdr>
                <w:top w:val="none" w:sz="0" w:space="0" w:color="auto"/>
                <w:left w:val="none" w:sz="0" w:space="0" w:color="auto"/>
                <w:bottom w:val="none" w:sz="0" w:space="0" w:color="auto"/>
                <w:right w:val="none" w:sz="0" w:space="0" w:color="auto"/>
              </w:divBdr>
              <w:divsChild>
                <w:div w:id="1705517578">
                  <w:marLeft w:val="0"/>
                  <w:marRight w:val="0"/>
                  <w:marTop w:val="0"/>
                  <w:marBottom w:val="0"/>
                  <w:divBdr>
                    <w:top w:val="none" w:sz="0" w:space="0" w:color="auto"/>
                    <w:left w:val="none" w:sz="0" w:space="0" w:color="auto"/>
                    <w:bottom w:val="none" w:sz="0" w:space="0" w:color="auto"/>
                    <w:right w:val="none" w:sz="0" w:space="0" w:color="auto"/>
                  </w:divBdr>
                  <w:divsChild>
                    <w:div w:id="74280433">
                      <w:marLeft w:val="0"/>
                      <w:marRight w:val="0"/>
                      <w:marTop w:val="0"/>
                      <w:marBottom w:val="0"/>
                      <w:divBdr>
                        <w:top w:val="none" w:sz="0" w:space="0" w:color="auto"/>
                        <w:left w:val="none" w:sz="0" w:space="0" w:color="auto"/>
                        <w:bottom w:val="none" w:sz="0" w:space="0" w:color="auto"/>
                        <w:right w:val="none" w:sz="0" w:space="0" w:color="auto"/>
                      </w:divBdr>
                      <w:divsChild>
                        <w:div w:id="1089428093">
                          <w:marLeft w:val="0"/>
                          <w:marRight w:val="0"/>
                          <w:marTop w:val="0"/>
                          <w:marBottom w:val="0"/>
                          <w:divBdr>
                            <w:top w:val="none" w:sz="0" w:space="0" w:color="auto"/>
                            <w:left w:val="none" w:sz="0" w:space="0" w:color="auto"/>
                            <w:bottom w:val="none" w:sz="0" w:space="0" w:color="auto"/>
                            <w:right w:val="none" w:sz="0" w:space="0" w:color="auto"/>
                          </w:divBdr>
                          <w:divsChild>
                            <w:div w:id="839127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0180458">
      <w:bodyDiv w:val="1"/>
      <w:marLeft w:val="0"/>
      <w:marRight w:val="0"/>
      <w:marTop w:val="0"/>
      <w:marBottom w:val="0"/>
      <w:divBdr>
        <w:top w:val="none" w:sz="0" w:space="0" w:color="auto"/>
        <w:left w:val="none" w:sz="0" w:space="0" w:color="auto"/>
        <w:bottom w:val="none" w:sz="0" w:space="0" w:color="auto"/>
        <w:right w:val="none" w:sz="0" w:space="0" w:color="auto"/>
      </w:divBdr>
    </w:div>
    <w:div w:id="95709125">
      <w:bodyDiv w:val="1"/>
      <w:marLeft w:val="0"/>
      <w:marRight w:val="0"/>
      <w:marTop w:val="0"/>
      <w:marBottom w:val="0"/>
      <w:divBdr>
        <w:top w:val="none" w:sz="0" w:space="0" w:color="auto"/>
        <w:left w:val="none" w:sz="0" w:space="0" w:color="auto"/>
        <w:bottom w:val="none" w:sz="0" w:space="0" w:color="auto"/>
        <w:right w:val="none" w:sz="0" w:space="0" w:color="auto"/>
      </w:divBdr>
    </w:div>
    <w:div w:id="118571945">
      <w:bodyDiv w:val="1"/>
      <w:marLeft w:val="0"/>
      <w:marRight w:val="0"/>
      <w:marTop w:val="0"/>
      <w:marBottom w:val="0"/>
      <w:divBdr>
        <w:top w:val="none" w:sz="0" w:space="0" w:color="auto"/>
        <w:left w:val="none" w:sz="0" w:space="0" w:color="auto"/>
        <w:bottom w:val="none" w:sz="0" w:space="0" w:color="auto"/>
        <w:right w:val="none" w:sz="0" w:space="0" w:color="auto"/>
      </w:divBdr>
    </w:div>
    <w:div w:id="127406543">
      <w:bodyDiv w:val="1"/>
      <w:marLeft w:val="0"/>
      <w:marRight w:val="0"/>
      <w:marTop w:val="0"/>
      <w:marBottom w:val="0"/>
      <w:divBdr>
        <w:top w:val="none" w:sz="0" w:space="0" w:color="auto"/>
        <w:left w:val="none" w:sz="0" w:space="0" w:color="auto"/>
        <w:bottom w:val="none" w:sz="0" w:space="0" w:color="auto"/>
        <w:right w:val="none" w:sz="0" w:space="0" w:color="auto"/>
      </w:divBdr>
    </w:div>
    <w:div w:id="134102974">
      <w:bodyDiv w:val="1"/>
      <w:marLeft w:val="0"/>
      <w:marRight w:val="0"/>
      <w:marTop w:val="0"/>
      <w:marBottom w:val="0"/>
      <w:divBdr>
        <w:top w:val="none" w:sz="0" w:space="0" w:color="auto"/>
        <w:left w:val="none" w:sz="0" w:space="0" w:color="auto"/>
        <w:bottom w:val="none" w:sz="0" w:space="0" w:color="auto"/>
        <w:right w:val="none" w:sz="0" w:space="0" w:color="auto"/>
      </w:divBdr>
    </w:div>
    <w:div w:id="182287889">
      <w:bodyDiv w:val="1"/>
      <w:marLeft w:val="0"/>
      <w:marRight w:val="0"/>
      <w:marTop w:val="0"/>
      <w:marBottom w:val="0"/>
      <w:divBdr>
        <w:top w:val="none" w:sz="0" w:space="0" w:color="auto"/>
        <w:left w:val="none" w:sz="0" w:space="0" w:color="auto"/>
        <w:bottom w:val="none" w:sz="0" w:space="0" w:color="auto"/>
        <w:right w:val="none" w:sz="0" w:space="0" w:color="auto"/>
      </w:divBdr>
      <w:divsChild>
        <w:div w:id="536546435">
          <w:marLeft w:val="0"/>
          <w:marRight w:val="0"/>
          <w:marTop w:val="0"/>
          <w:marBottom w:val="0"/>
          <w:divBdr>
            <w:top w:val="none" w:sz="0" w:space="0" w:color="auto"/>
            <w:left w:val="none" w:sz="0" w:space="0" w:color="auto"/>
            <w:bottom w:val="none" w:sz="0" w:space="0" w:color="auto"/>
            <w:right w:val="none" w:sz="0" w:space="0" w:color="auto"/>
          </w:divBdr>
          <w:divsChild>
            <w:div w:id="66344403">
              <w:marLeft w:val="0"/>
              <w:marRight w:val="0"/>
              <w:marTop w:val="0"/>
              <w:marBottom w:val="0"/>
              <w:divBdr>
                <w:top w:val="none" w:sz="0" w:space="0" w:color="auto"/>
                <w:left w:val="none" w:sz="0" w:space="0" w:color="auto"/>
                <w:bottom w:val="none" w:sz="0" w:space="0" w:color="auto"/>
                <w:right w:val="none" w:sz="0" w:space="0" w:color="auto"/>
              </w:divBdr>
              <w:divsChild>
                <w:div w:id="867137951">
                  <w:marLeft w:val="0"/>
                  <w:marRight w:val="0"/>
                  <w:marTop w:val="0"/>
                  <w:marBottom w:val="0"/>
                  <w:divBdr>
                    <w:top w:val="none" w:sz="0" w:space="0" w:color="auto"/>
                    <w:left w:val="none" w:sz="0" w:space="0" w:color="auto"/>
                    <w:bottom w:val="none" w:sz="0" w:space="0" w:color="auto"/>
                    <w:right w:val="none" w:sz="0" w:space="0" w:color="auto"/>
                  </w:divBdr>
                  <w:divsChild>
                    <w:div w:id="538277787">
                      <w:marLeft w:val="0"/>
                      <w:marRight w:val="0"/>
                      <w:marTop w:val="0"/>
                      <w:marBottom w:val="0"/>
                      <w:divBdr>
                        <w:top w:val="none" w:sz="0" w:space="0" w:color="auto"/>
                        <w:left w:val="none" w:sz="0" w:space="0" w:color="auto"/>
                        <w:bottom w:val="none" w:sz="0" w:space="0" w:color="auto"/>
                        <w:right w:val="none" w:sz="0" w:space="0" w:color="auto"/>
                      </w:divBdr>
                      <w:divsChild>
                        <w:div w:id="2036342630">
                          <w:marLeft w:val="0"/>
                          <w:marRight w:val="0"/>
                          <w:marTop w:val="0"/>
                          <w:marBottom w:val="0"/>
                          <w:divBdr>
                            <w:top w:val="none" w:sz="0" w:space="0" w:color="auto"/>
                            <w:left w:val="none" w:sz="0" w:space="0" w:color="auto"/>
                            <w:bottom w:val="none" w:sz="0" w:space="0" w:color="auto"/>
                            <w:right w:val="none" w:sz="0" w:space="0" w:color="auto"/>
                          </w:divBdr>
                          <w:divsChild>
                            <w:div w:id="2011252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24528382">
      <w:bodyDiv w:val="1"/>
      <w:marLeft w:val="0"/>
      <w:marRight w:val="0"/>
      <w:marTop w:val="0"/>
      <w:marBottom w:val="0"/>
      <w:divBdr>
        <w:top w:val="none" w:sz="0" w:space="0" w:color="auto"/>
        <w:left w:val="none" w:sz="0" w:space="0" w:color="auto"/>
        <w:bottom w:val="none" w:sz="0" w:space="0" w:color="auto"/>
        <w:right w:val="none" w:sz="0" w:space="0" w:color="auto"/>
      </w:divBdr>
    </w:div>
    <w:div w:id="232203334">
      <w:bodyDiv w:val="1"/>
      <w:marLeft w:val="0"/>
      <w:marRight w:val="0"/>
      <w:marTop w:val="0"/>
      <w:marBottom w:val="0"/>
      <w:divBdr>
        <w:top w:val="none" w:sz="0" w:space="0" w:color="auto"/>
        <w:left w:val="none" w:sz="0" w:space="0" w:color="auto"/>
        <w:bottom w:val="none" w:sz="0" w:space="0" w:color="auto"/>
        <w:right w:val="none" w:sz="0" w:space="0" w:color="auto"/>
      </w:divBdr>
    </w:div>
    <w:div w:id="247349451">
      <w:bodyDiv w:val="1"/>
      <w:marLeft w:val="0"/>
      <w:marRight w:val="0"/>
      <w:marTop w:val="0"/>
      <w:marBottom w:val="0"/>
      <w:divBdr>
        <w:top w:val="none" w:sz="0" w:space="0" w:color="auto"/>
        <w:left w:val="none" w:sz="0" w:space="0" w:color="auto"/>
        <w:bottom w:val="none" w:sz="0" w:space="0" w:color="auto"/>
        <w:right w:val="none" w:sz="0" w:space="0" w:color="auto"/>
      </w:divBdr>
    </w:div>
    <w:div w:id="264074493">
      <w:bodyDiv w:val="1"/>
      <w:marLeft w:val="0"/>
      <w:marRight w:val="0"/>
      <w:marTop w:val="0"/>
      <w:marBottom w:val="0"/>
      <w:divBdr>
        <w:top w:val="none" w:sz="0" w:space="0" w:color="auto"/>
        <w:left w:val="none" w:sz="0" w:space="0" w:color="auto"/>
        <w:bottom w:val="none" w:sz="0" w:space="0" w:color="auto"/>
        <w:right w:val="none" w:sz="0" w:space="0" w:color="auto"/>
      </w:divBdr>
    </w:div>
    <w:div w:id="266738097">
      <w:bodyDiv w:val="1"/>
      <w:marLeft w:val="0"/>
      <w:marRight w:val="0"/>
      <w:marTop w:val="0"/>
      <w:marBottom w:val="0"/>
      <w:divBdr>
        <w:top w:val="none" w:sz="0" w:space="0" w:color="auto"/>
        <w:left w:val="none" w:sz="0" w:space="0" w:color="auto"/>
        <w:bottom w:val="none" w:sz="0" w:space="0" w:color="auto"/>
        <w:right w:val="none" w:sz="0" w:space="0" w:color="auto"/>
      </w:divBdr>
      <w:divsChild>
        <w:div w:id="931280046">
          <w:marLeft w:val="0"/>
          <w:marRight w:val="0"/>
          <w:marTop w:val="0"/>
          <w:marBottom w:val="0"/>
          <w:divBdr>
            <w:top w:val="none" w:sz="0" w:space="0" w:color="auto"/>
            <w:left w:val="none" w:sz="0" w:space="0" w:color="auto"/>
            <w:bottom w:val="none" w:sz="0" w:space="0" w:color="auto"/>
            <w:right w:val="none" w:sz="0" w:space="0" w:color="auto"/>
          </w:divBdr>
          <w:divsChild>
            <w:div w:id="597251072">
              <w:marLeft w:val="0"/>
              <w:marRight w:val="0"/>
              <w:marTop w:val="0"/>
              <w:marBottom w:val="0"/>
              <w:divBdr>
                <w:top w:val="none" w:sz="0" w:space="0" w:color="auto"/>
                <w:left w:val="none" w:sz="0" w:space="0" w:color="auto"/>
                <w:bottom w:val="none" w:sz="0" w:space="0" w:color="auto"/>
                <w:right w:val="none" w:sz="0" w:space="0" w:color="auto"/>
              </w:divBdr>
              <w:divsChild>
                <w:div w:id="1454250644">
                  <w:marLeft w:val="0"/>
                  <w:marRight w:val="0"/>
                  <w:marTop w:val="0"/>
                  <w:marBottom w:val="0"/>
                  <w:divBdr>
                    <w:top w:val="none" w:sz="0" w:space="0" w:color="auto"/>
                    <w:left w:val="none" w:sz="0" w:space="0" w:color="auto"/>
                    <w:bottom w:val="none" w:sz="0" w:space="0" w:color="auto"/>
                    <w:right w:val="none" w:sz="0" w:space="0" w:color="auto"/>
                  </w:divBdr>
                  <w:divsChild>
                    <w:div w:id="342904780">
                      <w:marLeft w:val="0"/>
                      <w:marRight w:val="0"/>
                      <w:marTop w:val="0"/>
                      <w:marBottom w:val="0"/>
                      <w:divBdr>
                        <w:top w:val="none" w:sz="0" w:space="0" w:color="auto"/>
                        <w:left w:val="none" w:sz="0" w:space="0" w:color="auto"/>
                        <w:bottom w:val="none" w:sz="0" w:space="0" w:color="auto"/>
                        <w:right w:val="none" w:sz="0" w:space="0" w:color="auto"/>
                      </w:divBdr>
                      <w:divsChild>
                        <w:div w:id="713236122">
                          <w:marLeft w:val="0"/>
                          <w:marRight w:val="0"/>
                          <w:marTop w:val="0"/>
                          <w:marBottom w:val="0"/>
                          <w:divBdr>
                            <w:top w:val="none" w:sz="0" w:space="0" w:color="auto"/>
                            <w:left w:val="none" w:sz="0" w:space="0" w:color="auto"/>
                            <w:bottom w:val="none" w:sz="0" w:space="0" w:color="auto"/>
                            <w:right w:val="none" w:sz="0" w:space="0" w:color="auto"/>
                          </w:divBdr>
                          <w:divsChild>
                            <w:div w:id="122892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15646770">
      <w:bodyDiv w:val="1"/>
      <w:marLeft w:val="0"/>
      <w:marRight w:val="0"/>
      <w:marTop w:val="0"/>
      <w:marBottom w:val="0"/>
      <w:divBdr>
        <w:top w:val="none" w:sz="0" w:space="0" w:color="auto"/>
        <w:left w:val="none" w:sz="0" w:space="0" w:color="auto"/>
        <w:bottom w:val="none" w:sz="0" w:space="0" w:color="auto"/>
        <w:right w:val="none" w:sz="0" w:space="0" w:color="auto"/>
      </w:divBdr>
    </w:div>
    <w:div w:id="322659114">
      <w:bodyDiv w:val="1"/>
      <w:marLeft w:val="0"/>
      <w:marRight w:val="0"/>
      <w:marTop w:val="0"/>
      <w:marBottom w:val="0"/>
      <w:divBdr>
        <w:top w:val="none" w:sz="0" w:space="0" w:color="auto"/>
        <w:left w:val="none" w:sz="0" w:space="0" w:color="auto"/>
        <w:bottom w:val="none" w:sz="0" w:space="0" w:color="auto"/>
        <w:right w:val="none" w:sz="0" w:space="0" w:color="auto"/>
      </w:divBdr>
    </w:div>
    <w:div w:id="331952007">
      <w:bodyDiv w:val="1"/>
      <w:marLeft w:val="0"/>
      <w:marRight w:val="0"/>
      <w:marTop w:val="0"/>
      <w:marBottom w:val="0"/>
      <w:divBdr>
        <w:top w:val="none" w:sz="0" w:space="0" w:color="auto"/>
        <w:left w:val="none" w:sz="0" w:space="0" w:color="auto"/>
        <w:bottom w:val="none" w:sz="0" w:space="0" w:color="auto"/>
        <w:right w:val="none" w:sz="0" w:space="0" w:color="auto"/>
      </w:divBdr>
    </w:div>
    <w:div w:id="418210121">
      <w:bodyDiv w:val="1"/>
      <w:marLeft w:val="0"/>
      <w:marRight w:val="0"/>
      <w:marTop w:val="0"/>
      <w:marBottom w:val="0"/>
      <w:divBdr>
        <w:top w:val="none" w:sz="0" w:space="0" w:color="auto"/>
        <w:left w:val="none" w:sz="0" w:space="0" w:color="auto"/>
        <w:bottom w:val="none" w:sz="0" w:space="0" w:color="auto"/>
        <w:right w:val="none" w:sz="0" w:space="0" w:color="auto"/>
      </w:divBdr>
      <w:divsChild>
        <w:div w:id="1438060622">
          <w:marLeft w:val="0"/>
          <w:marRight w:val="0"/>
          <w:marTop w:val="0"/>
          <w:marBottom w:val="0"/>
          <w:divBdr>
            <w:top w:val="none" w:sz="0" w:space="0" w:color="auto"/>
            <w:left w:val="none" w:sz="0" w:space="0" w:color="auto"/>
            <w:bottom w:val="none" w:sz="0" w:space="0" w:color="auto"/>
            <w:right w:val="none" w:sz="0" w:space="0" w:color="auto"/>
          </w:divBdr>
          <w:divsChild>
            <w:div w:id="1165316641">
              <w:marLeft w:val="0"/>
              <w:marRight w:val="0"/>
              <w:marTop w:val="0"/>
              <w:marBottom w:val="0"/>
              <w:divBdr>
                <w:top w:val="none" w:sz="0" w:space="0" w:color="auto"/>
                <w:left w:val="none" w:sz="0" w:space="0" w:color="auto"/>
                <w:bottom w:val="none" w:sz="0" w:space="0" w:color="auto"/>
                <w:right w:val="none" w:sz="0" w:space="0" w:color="auto"/>
              </w:divBdr>
              <w:divsChild>
                <w:div w:id="590696182">
                  <w:marLeft w:val="0"/>
                  <w:marRight w:val="0"/>
                  <w:marTop w:val="0"/>
                  <w:marBottom w:val="0"/>
                  <w:divBdr>
                    <w:top w:val="none" w:sz="0" w:space="0" w:color="auto"/>
                    <w:left w:val="none" w:sz="0" w:space="0" w:color="auto"/>
                    <w:bottom w:val="none" w:sz="0" w:space="0" w:color="auto"/>
                    <w:right w:val="none" w:sz="0" w:space="0" w:color="auto"/>
                  </w:divBdr>
                  <w:divsChild>
                    <w:div w:id="984509078">
                      <w:marLeft w:val="0"/>
                      <w:marRight w:val="0"/>
                      <w:marTop w:val="0"/>
                      <w:marBottom w:val="0"/>
                      <w:divBdr>
                        <w:top w:val="none" w:sz="0" w:space="0" w:color="auto"/>
                        <w:left w:val="none" w:sz="0" w:space="0" w:color="auto"/>
                        <w:bottom w:val="none" w:sz="0" w:space="0" w:color="auto"/>
                        <w:right w:val="none" w:sz="0" w:space="0" w:color="auto"/>
                      </w:divBdr>
                      <w:divsChild>
                        <w:div w:id="472991413">
                          <w:marLeft w:val="0"/>
                          <w:marRight w:val="0"/>
                          <w:marTop w:val="0"/>
                          <w:marBottom w:val="0"/>
                          <w:divBdr>
                            <w:top w:val="none" w:sz="0" w:space="0" w:color="auto"/>
                            <w:left w:val="none" w:sz="0" w:space="0" w:color="auto"/>
                            <w:bottom w:val="none" w:sz="0" w:space="0" w:color="auto"/>
                            <w:right w:val="none" w:sz="0" w:space="0" w:color="auto"/>
                          </w:divBdr>
                          <w:divsChild>
                            <w:div w:id="183448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33476228">
      <w:bodyDiv w:val="1"/>
      <w:marLeft w:val="0"/>
      <w:marRight w:val="0"/>
      <w:marTop w:val="0"/>
      <w:marBottom w:val="0"/>
      <w:divBdr>
        <w:top w:val="none" w:sz="0" w:space="0" w:color="auto"/>
        <w:left w:val="none" w:sz="0" w:space="0" w:color="auto"/>
        <w:bottom w:val="none" w:sz="0" w:space="0" w:color="auto"/>
        <w:right w:val="none" w:sz="0" w:space="0" w:color="auto"/>
      </w:divBdr>
    </w:div>
    <w:div w:id="514422000">
      <w:bodyDiv w:val="1"/>
      <w:marLeft w:val="0"/>
      <w:marRight w:val="0"/>
      <w:marTop w:val="0"/>
      <w:marBottom w:val="0"/>
      <w:divBdr>
        <w:top w:val="none" w:sz="0" w:space="0" w:color="auto"/>
        <w:left w:val="none" w:sz="0" w:space="0" w:color="auto"/>
        <w:bottom w:val="none" w:sz="0" w:space="0" w:color="auto"/>
        <w:right w:val="none" w:sz="0" w:space="0" w:color="auto"/>
      </w:divBdr>
    </w:div>
    <w:div w:id="526678973">
      <w:bodyDiv w:val="1"/>
      <w:marLeft w:val="0"/>
      <w:marRight w:val="0"/>
      <w:marTop w:val="0"/>
      <w:marBottom w:val="0"/>
      <w:divBdr>
        <w:top w:val="none" w:sz="0" w:space="0" w:color="auto"/>
        <w:left w:val="none" w:sz="0" w:space="0" w:color="auto"/>
        <w:bottom w:val="none" w:sz="0" w:space="0" w:color="auto"/>
        <w:right w:val="none" w:sz="0" w:space="0" w:color="auto"/>
      </w:divBdr>
    </w:div>
    <w:div w:id="592974054">
      <w:bodyDiv w:val="1"/>
      <w:marLeft w:val="0"/>
      <w:marRight w:val="0"/>
      <w:marTop w:val="0"/>
      <w:marBottom w:val="0"/>
      <w:divBdr>
        <w:top w:val="none" w:sz="0" w:space="0" w:color="auto"/>
        <w:left w:val="none" w:sz="0" w:space="0" w:color="auto"/>
        <w:bottom w:val="none" w:sz="0" w:space="0" w:color="auto"/>
        <w:right w:val="none" w:sz="0" w:space="0" w:color="auto"/>
      </w:divBdr>
    </w:div>
    <w:div w:id="599292567">
      <w:bodyDiv w:val="1"/>
      <w:marLeft w:val="0"/>
      <w:marRight w:val="0"/>
      <w:marTop w:val="0"/>
      <w:marBottom w:val="0"/>
      <w:divBdr>
        <w:top w:val="none" w:sz="0" w:space="0" w:color="auto"/>
        <w:left w:val="none" w:sz="0" w:space="0" w:color="auto"/>
        <w:bottom w:val="none" w:sz="0" w:space="0" w:color="auto"/>
        <w:right w:val="none" w:sz="0" w:space="0" w:color="auto"/>
      </w:divBdr>
    </w:div>
    <w:div w:id="601644152">
      <w:bodyDiv w:val="1"/>
      <w:marLeft w:val="0"/>
      <w:marRight w:val="0"/>
      <w:marTop w:val="0"/>
      <w:marBottom w:val="0"/>
      <w:divBdr>
        <w:top w:val="none" w:sz="0" w:space="0" w:color="auto"/>
        <w:left w:val="none" w:sz="0" w:space="0" w:color="auto"/>
        <w:bottom w:val="none" w:sz="0" w:space="0" w:color="auto"/>
        <w:right w:val="none" w:sz="0" w:space="0" w:color="auto"/>
      </w:divBdr>
    </w:div>
    <w:div w:id="609629570">
      <w:bodyDiv w:val="1"/>
      <w:marLeft w:val="0"/>
      <w:marRight w:val="0"/>
      <w:marTop w:val="0"/>
      <w:marBottom w:val="0"/>
      <w:divBdr>
        <w:top w:val="none" w:sz="0" w:space="0" w:color="auto"/>
        <w:left w:val="none" w:sz="0" w:space="0" w:color="auto"/>
        <w:bottom w:val="none" w:sz="0" w:space="0" w:color="auto"/>
        <w:right w:val="none" w:sz="0" w:space="0" w:color="auto"/>
      </w:divBdr>
    </w:div>
    <w:div w:id="623773848">
      <w:bodyDiv w:val="1"/>
      <w:marLeft w:val="0"/>
      <w:marRight w:val="0"/>
      <w:marTop w:val="0"/>
      <w:marBottom w:val="0"/>
      <w:divBdr>
        <w:top w:val="none" w:sz="0" w:space="0" w:color="auto"/>
        <w:left w:val="none" w:sz="0" w:space="0" w:color="auto"/>
        <w:bottom w:val="none" w:sz="0" w:space="0" w:color="auto"/>
        <w:right w:val="none" w:sz="0" w:space="0" w:color="auto"/>
      </w:divBdr>
    </w:div>
    <w:div w:id="650790678">
      <w:bodyDiv w:val="1"/>
      <w:marLeft w:val="0"/>
      <w:marRight w:val="0"/>
      <w:marTop w:val="0"/>
      <w:marBottom w:val="0"/>
      <w:divBdr>
        <w:top w:val="none" w:sz="0" w:space="0" w:color="auto"/>
        <w:left w:val="none" w:sz="0" w:space="0" w:color="auto"/>
        <w:bottom w:val="none" w:sz="0" w:space="0" w:color="auto"/>
        <w:right w:val="none" w:sz="0" w:space="0" w:color="auto"/>
      </w:divBdr>
      <w:divsChild>
        <w:div w:id="149104470">
          <w:marLeft w:val="0"/>
          <w:marRight w:val="0"/>
          <w:marTop w:val="0"/>
          <w:marBottom w:val="0"/>
          <w:divBdr>
            <w:top w:val="none" w:sz="0" w:space="0" w:color="auto"/>
            <w:left w:val="none" w:sz="0" w:space="0" w:color="auto"/>
            <w:bottom w:val="none" w:sz="0" w:space="0" w:color="auto"/>
            <w:right w:val="none" w:sz="0" w:space="0" w:color="auto"/>
          </w:divBdr>
          <w:divsChild>
            <w:div w:id="1078674574">
              <w:marLeft w:val="0"/>
              <w:marRight w:val="0"/>
              <w:marTop w:val="0"/>
              <w:marBottom w:val="0"/>
              <w:divBdr>
                <w:top w:val="none" w:sz="0" w:space="0" w:color="auto"/>
                <w:left w:val="none" w:sz="0" w:space="0" w:color="auto"/>
                <w:bottom w:val="none" w:sz="0" w:space="0" w:color="auto"/>
                <w:right w:val="none" w:sz="0" w:space="0" w:color="auto"/>
              </w:divBdr>
              <w:divsChild>
                <w:div w:id="188759730">
                  <w:marLeft w:val="0"/>
                  <w:marRight w:val="0"/>
                  <w:marTop w:val="0"/>
                  <w:marBottom w:val="0"/>
                  <w:divBdr>
                    <w:top w:val="none" w:sz="0" w:space="0" w:color="auto"/>
                    <w:left w:val="none" w:sz="0" w:space="0" w:color="auto"/>
                    <w:bottom w:val="none" w:sz="0" w:space="0" w:color="auto"/>
                    <w:right w:val="none" w:sz="0" w:space="0" w:color="auto"/>
                  </w:divBdr>
                  <w:divsChild>
                    <w:div w:id="225992200">
                      <w:marLeft w:val="0"/>
                      <w:marRight w:val="0"/>
                      <w:marTop w:val="0"/>
                      <w:marBottom w:val="0"/>
                      <w:divBdr>
                        <w:top w:val="none" w:sz="0" w:space="0" w:color="auto"/>
                        <w:left w:val="none" w:sz="0" w:space="0" w:color="auto"/>
                        <w:bottom w:val="none" w:sz="0" w:space="0" w:color="auto"/>
                        <w:right w:val="none" w:sz="0" w:space="0" w:color="auto"/>
                      </w:divBdr>
                      <w:divsChild>
                        <w:div w:id="2099910634">
                          <w:marLeft w:val="0"/>
                          <w:marRight w:val="0"/>
                          <w:marTop w:val="0"/>
                          <w:marBottom w:val="0"/>
                          <w:divBdr>
                            <w:top w:val="none" w:sz="0" w:space="0" w:color="auto"/>
                            <w:left w:val="none" w:sz="0" w:space="0" w:color="auto"/>
                            <w:bottom w:val="none" w:sz="0" w:space="0" w:color="auto"/>
                            <w:right w:val="none" w:sz="0" w:space="0" w:color="auto"/>
                          </w:divBdr>
                          <w:divsChild>
                            <w:div w:id="1723672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27218043">
      <w:bodyDiv w:val="1"/>
      <w:marLeft w:val="0"/>
      <w:marRight w:val="0"/>
      <w:marTop w:val="0"/>
      <w:marBottom w:val="0"/>
      <w:divBdr>
        <w:top w:val="none" w:sz="0" w:space="0" w:color="auto"/>
        <w:left w:val="none" w:sz="0" w:space="0" w:color="auto"/>
        <w:bottom w:val="none" w:sz="0" w:space="0" w:color="auto"/>
        <w:right w:val="none" w:sz="0" w:space="0" w:color="auto"/>
      </w:divBdr>
    </w:div>
    <w:div w:id="758411229">
      <w:bodyDiv w:val="1"/>
      <w:marLeft w:val="0"/>
      <w:marRight w:val="0"/>
      <w:marTop w:val="0"/>
      <w:marBottom w:val="0"/>
      <w:divBdr>
        <w:top w:val="none" w:sz="0" w:space="0" w:color="auto"/>
        <w:left w:val="none" w:sz="0" w:space="0" w:color="auto"/>
        <w:bottom w:val="none" w:sz="0" w:space="0" w:color="auto"/>
        <w:right w:val="none" w:sz="0" w:space="0" w:color="auto"/>
      </w:divBdr>
      <w:divsChild>
        <w:div w:id="731318303">
          <w:marLeft w:val="0"/>
          <w:marRight w:val="0"/>
          <w:marTop w:val="0"/>
          <w:marBottom w:val="0"/>
          <w:divBdr>
            <w:top w:val="none" w:sz="0" w:space="0" w:color="auto"/>
            <w:left w:val="none" w:sz="0" w:space="0" w:color="auto"/>
            <w:bottom w:val="none" w:sz="0" w:space="0" w:color="auto"/>
            <w:right w:val="none" w:sz="0" w:space="0" w:color="auto"/>
          </w:divBdr>
          <w:divsChild>
            <w:div w:id="1705254989">
              <w:marLeft w:val="0"/>
              <w:marRight w:val="0"/>
              <w:marTop w:val="0"/>
              <w:marBottom w:val="0"/>
              <w:divBdr>
                <w:top w:val="none" w:sz="0" w:space="0" w:color="auto"/>
                <w:left w:val="none" w:sz="0" w:space="0" w:color="auto"/>
                <w:bottom w:val="none" w:sz="0" w:space="0" w:color="auto"/>
                <w:right w:val="none" w:sz="0" w:space="0" w:color="auto"/>
              </w:divBdr>
              <w:divsChild>
                <w:div w:id="693531312">
                  <w:marLeft w:val="0"/>
                  <w:marRight w:val="0"/>
                  <w:marTop w:val="0"/>
                  <w:marBottom w:val="0"/>
                  <w:divBdr>
                    <w:top w:val="none" w:sz="0" w:space="0" w:color="auto"/>
                    <w:left w:val="none" w:sz="0" w:space="0" w:color="auto"/>
                    <w:bottom w:val="none" w:sz="0" w:space="0" w:color="auto"/>
                    <w:right w:val="none" w:sz="0" w:space="0" w:color="auto"/>
                  </w:divBdr>
                  <w:divsChild>
                    <w:div w:id="11230125">
                      <w:marLeft w:val="0"/>
                      <w:marRight w:val="0"/>
                      <w:marTop w:val="0"/>
                      <w:marBottom w:val="0"/>
                      <w:divBdr>
                        <w:top w:val="none" w:sz="0" w:space="0" w:color="auto"/>
                        <w:left w:val="none" w:sz="0" w:space="0" w:color="auto"/>
                        <w:bottom w:val="none" w:sz="0" w:space="0" w:color="auto"/>
                        <w:right w:val="none" w:sz="0" w:space="0" w:color="auto"/>
                      </w:divBdr>
                      <w:divsChild>
                        <w:div w:id="1119957719">
                          <w:marLeft w:val="0"/>
                          <w:marRight w:val="0"/>
                          <w:marTop w:val="0"/>
                          <w:marBottom w:val="0"/>
                          <w:divBdr>
                            <w:top w:val="none" w:sz="0" w:space="0" w:color="auto"/>
                            <w:left w:val="none" w:sz="0" w:space="0" w:color="auto"/>
                            <w:bottom w:val="none" w:sz="0" w:space="0" w:color="auto"/>
                            <w:right w:val="none" w:sz="0" w:space="0" w:color="auto"/>
                          </w:divBdr>
                          <w:divsChild>
                            <w:div w:id="12101896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71523433">
          <w:marLeft w:val="0"/>
          <w:marRight w:val="0"/>
          <w:marTop w:val="0"/>
          <w:marBottom w:val="0"/>
          <w:divBdr>
            <w:top w:val="none" w:sz="0" w:space="0" w:color="auto"/>
            <w:left w:val="none" w:sz="0" w:space="0" w:color="auto"/>
            <w:bottom w:val="none" w:sz="0" w:space="0" w:color="auto"/>
            <w:right w:val="none" w:sz="0" w:space="0" w:color="auto"/>
          </w:divBdr>
          <w:divsChild>
            <w:div w:id="428935511">
              <w:marLeft w:val="0"/>
              <w:marRight w:val="0"/>
              <w:marTop w:val="0"/>
              <w:marBottom w:val="0"/>
              <w:divBdr>
                <w:top w:val="none" w:sz="0" w:space="0" w:color="auto"/>
                <w:left w:val="none" w:sz="0" w:space="0" w:color="auto"/>
                <w:bottom w:val="none" w:sz="0" w:space="0" w:color="auto"/>
                <w:right w:val="none" w:sz="0" w:space="0" w:color="auto"/>
              </w:divBdr>
              <w:divsChild>
                <w:div w:id="1399208397">
                  <w:marLeft w:val="0"/>
                  <w:marRight w:val="0"/>
                  <w:marTop w:val="0"/>
                  <w:marBottom w:val="0"/>
                  <w:divBdr>
                    <w:top w:val="none" w:sz="0" w:space="0" w:color="auto"/>
                    <w:left w:val="none" w:sz="0" w:space="0" w:color="auto"/>
                    <w:bottom w:val="none" w:sz="0" w:space="0" w:color="auto"/>
                    <w:right w:val="none" w:sz="0" w:space="0" w:color="auto"/>
                  </w:divBdr>
                  <w:divsChild>
                    <w:div w:id="1740514088">
                      <w:marLeft w:val="0"/>
                      <w:marRight w:val="0"/>
                      <w:marTop w:val="0"/>
                      <w:marBottom w:val="0"/>
                      <w:divBdr>
                        <w:top w:val="none" w:sz="0" w:space="0" w:color="auto"/>
                        <w:left w:val="none" w:sz="0" w:space="0" w:color="auto"/>
                        <w:bottom w:val="none" w:sz="0" w:space="0" w:color="auto"/>
                        <w:right w:val="none" w:sz="0" w:space="0" w:color="auto"/>
                      </w:divBdr>
                      <w:divsChild>
                        <w:div w:id="310401954">
                          <w:marLeft w:val="0"/>
                          <w:marRight w:val="0"/>
                          <w:marTop w:val="0"/>
                          <w:marBottom w:val="0"/>
                          <w:divBdr>
                            <w:top w:val="none" w:sz="0" w:space="0" w:color="auto"/>
                            <w:left w:val="none" w:sz="0" w:space="0" w:color="auto"/>
                            <w:bottom w:val="none" w:sz="0" w:space="0" w:color="auto"/>
                            <w:right w:val="none" w:sz="0" w:space="0" w:color="auto"/>
                          </w:divBdr>
                          <w:divsChild>
                            <w:div w:id="842817723">
                              <w:marLeft w:val="0"/>
                              <w:marRight w:val="0"/>
                              <w:marTop w:val="0"/>
                              <w:marBottom w:val="0"/>
                              <w:divBdr>
                                <w:top w:val="none" w:sz="0" w:space="0" w:color="auto"/>
                                <w:left w:val="none" w:sz="0" w:space="0" w:color="auto"/>
                                <w:bottom w:val="none" w:sz="0" w:space="0" w:color="auto"/>
                                <w:right w:val="none" w:sz="0" w:space="0" w:color="auto"/>
                              </w:divBdr>
                              <w:divsChild>
                                <w:div w:id="135221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47872166">
          <w:marLeft w:val="0"/>
          <w:marRight w:val="0"/>
          <w:marTop w:val="0"/>
          <w:marBottom w:val="0"/>
          <w:divBdr>
            <w:top w:val="none" w:sz="0" w:space="0" w:color="auto"/>
            <w:left w:val="none" w:sz="0" w:space="0" w:color="auto"/>
            <w:bottom w:val="none" w:sz="0" w:space="0" w:color="auto"/>
            <w:right w:val="none" w:sz="0" w:space="0" w:color="auto"/>
          </w:divBdr>
          <w:divsChild>
            <w:div w:id="1009068388">
              <w:marLeft w:val="0"/>
              <w:marRight w:val="0"/>
              <w:marTop w:val="0"/>
              <w:marBottom w:val="0"/>
              <w:divBdr>
                <w:top w:val="none" w:sz="0" w:space="0" w:color="auto"/>
                <w:left w:val="none" w:sz="0" w:space="0" w:color="auto"/>
                <w:bottom w:val="none" w:sz="0" w:space="0" w:color="auto"/>
                <w:right w:val="none" w:sz="0" w:space="0" w:color="auto"/>
              </w:divBdr>
              <w:divsChild>
                <w:div w:id="815292845">
                  <w:marLeft w:val="0"/>
                  <w:marRight w:val="0"/>
                  <w:marTop w:val="0"/>
                  <w:marBottom w:val="0"/>
                  <w:divBdr>
                    <w:top w:val="none" w:sz="0" w:space="0" w:color="auto"/>
                    <w:left w:val="none" w:sz="0" w:space="0" w:color="auto"/>
                    <w:bottom w:val="none" w:sz="0" w:space="0" w:color="auto"/>
                    <w:right w:val="none" w:sz="0" w:space="0" w:color="auto"/>
                  </w:divBdr>
                  <w:divsChild>
                    <w:div w:id="108666343">
                      <w:marLeft w:val="0"/>
                      <w:marRight w:val="0"/>
                      <w:marTop w:val="0"/>
                      <w:marBottom w:val="0"/>
                      <w:divBdr>
                        <w:top w:val="none" w:sz="0" w:space="0" w:color="auto"/>
                        <w:left w:val="none" w:sz="0" w:space="0" w:color="auto"/>
                        <w:bottom w:val="none" w:sz="0" w:space="0" w:color="auto"/>
                        <w:right w:val="none" w:sz="0" w:space="0" w:color="auto"/>
                      </w:divBdr>
                      <w:divsChild>
                        <w:div w:id="97531124">
                          <w:marLeft w:val="0"/>
                          <w:marRight w:val="0"/>
                          <w:marTop w:val="0"/>
                          <w:marBottom w:val="0"/>
                          <w:divBdr>
                            <w:top w:val="none" w:sz="0" w:space="0" w:color="auto"/>
                            <w:left w:val="none" w:sz="0" w:space="0" w:color="auto"/>
                            <w:bottom w:val="none" w:sz="0" w:space="0" w:color="auto"/>
                            <w:right w:val="none" w:sz="0" w:space="0" w:color="auto"/>
                          </w:divBdr>
                          <w:divsChild>
                            <w:div w:id="848062425">
                              <w:marLeft w:val="0"/>
                              <w:marRight w:val="0"/>
                              <w:marTop w:val="0"/>
                              <w:marBottom w:val="0"/>
                              <w:divBdr>
                                <w:top w:val="none" w:sz="0" w:space="0" w:color="auto"/>
                                <w:left w:val="none" w:sz="0" w:space="0" w:color="auto"/>
                                <w:bottom w:val="none" w:sz="0" w:space="0" w:color="auto"/>
                                <w:right w:val="none" w:sz="0" w:space="0" w:color="auto"/>
                              </w:divBdr>
                              <w:divsChild>
                                <w:div w:id="1039933866">
                                  <w:marLeft w:val="0"/>
                                  <w:marRight w:val="0"/>
                                  <w:marTop w:val="0"/>
                                  <w:marBottom w:val="0"/>
                                  <w:divBdr>
                                    <w:top w:val="none" w:sz="0" w:space="0" w:color="auto"/>
                                    <w:left w:val="none" w:sz="0" w:space="0" w:color="auto"/>
                                    <w:bottom w:val="none" w:sz="0" w:space="0" w:color="auto"/>
                                    <w:right w:val="none" w:sz="0" w:space="0" w:color="auto"/>
                                  </w:divBdr>
                                  <w:divsChild>
                                    <w:div w:id="1516842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60680144">
      <w:bodyDiv w:val="1"/>
      <w:marLeft w:val="0"/>
      <w:marRight w:val="0"/>
      <w:marTop w:val="0"/>
      <w:marBottom w:val="0"/>
      <w:divBdr>
        <w:top w:val="none" w:sz="0" w:space="0" w:color="auto"/>
        <w:left w:val="none" w:sz="0" w:space="0" w:color="auto"/>
        <w:bottom w:val="none" w:sz="0" w:space="0" w:color="auto"/>
        <w:right w:val="none" w:sz="0" w:space="0" w:color="auto"/>
      </w:divBdr>
    </w:div>
    <w:div w:id="762922197">
      <w:bodyDiv w:val="1"/>
      <w:marLeft w:val="0"/>
      <w:marRight w:val="0"/>
      <w:marTop w:val="0"/>
      <w:marBottom w:val="0"/>
      <w:divBdr>
        <w:top w:val="none" w:sz="0" w:space="0" w:color="auto"/>
        <w:left w:val="none" w:sz="0" w:space="0" w:color="auto"/>
        <w:bottom w:val="none" w:sz="0" w:space="0" w:color="auto"/>
        <w:right w:val="none" w:sz="0" w:space="0" w:color="auto"/>
      </w:divBdr>
    </w:div>
    <w:div w:id="773474710">
      <w:bodyDiv w:val="1"/>
      <w:marLeft w:val="0"/>
      <w:marRight w:val="0"/>
      <w:marTop w:val="0"/>
      <w:marBottom w:val="0"/>
      <w:divBdr>
        <w:top w:val="none" w:sz="0" w:space="0" w:color="auto"/>
        <w:left w:val="none" w:sz="0" w:space="0" w:color="auto"/>
        <w:bottom w:val="none" w:sz="0" w:space="0" w:color="auto"/>
        <w:right w:val="none" w:sz="0" w:space="0" w:color="auto"/>
      </w:divBdr>
    </w:div>
    <w:div w:id="773592019">
      <w:bodyDiv w:val="1"/>
      <w:marLeft w:val="0"/>
      <w:marRight w:val="0"/>
      <w:marTop w:val="0"/>
      <w:marBottom w:val="0"/>
      <w:divBdr>
        <w:top w:val="none" w:sz="0" w:space="0" w:color="auto"/>
        <w:left w:val="none" w:sz="0" w:space="0" w:color="auto"/>
        <w:bottom w:val="none" w:sz="0" w:space="0" w:color="auto"/>
        <w:right w:val="none" w:sz="0" w:space="0" w:color="auto"/>
      </w:divBdr>
    </w:div>
    <w:div w:id="788933548">
      <w:bodyDiv w:val="1"/>
      <w:marLeft w:val="0"/>
      <w:marRight w:val="0"/>
      <w:marTop w:val="0"/>
      <w:marBottom w:val="0"/>
      <w:divBdr>
        <w:top w:val="none" w:sz="0" w:space="0" w:color="auto"/>
        <w:left w:val="none" w:sz="0" w:space="0" w:color="auto"/>
        <w:bottom w:val="none" w:sz="0" w:space="0" w:color="auto"/>
        <w:right w:val="none" w:sz="0" w:space="0" w:color="auto"/>
      </w:divBdr>
    </w:div>
    <w:div w:id="796872263">
      <w:bodyDiv w:val="1"/>
      <w:marLeft w:val="0"/>
      <w:marRight w:val="0"/>
      <w:marTop w:val="0"/>
      <w:marBottom w:val="0"/>
      <w:divBdr>
        <w:top w:val="none" w:sz="0" w:space="0" w:color="auto"/>
        <w:left w:val="none" w:sz="0" w:space="0" w:color="auto"/>
        <w:bottom w:val="none" w:sz="0" w:space="0" w:color="auto"/>
        <w:right w:val="none" w:sz="0" w:space="0" w:color="auto"/>
      </w:divBdr>
    </w:div>
    <w:div w:id="839856857">
      <w:bodyDiv w:val="1"/>
      <w:marLeft w:val="0"/>
      <w:marRight w:val="0"/>
      <w:marTop w:val="0"/>
      <w:marBottom w:val="0"/>
      <w:divBdr>
        <w:top w:val="none" w:sz="0" w:space="0" w:color="auto"/>
        <w:left w:val="none" w:sz="0" w:space="0" w:color="auto"/>
        <w:bottom w:val="none" w:sz="0" w:space="0" w:color="auto"/>
        <w:right w:val="none" w:sz="0" w:space="0" w:color="auto"/>
      </w:divBdr>
    </w:div>
    <w:div w:id="855273619">
      <w:bodyDiv w:val="1"/>
      <w:marLeft w:val="0"/>
      <w:marRight w:val="0"/>
      <w:marTop w:val="0"/>
      <w:marBottom w:val="0"/>
      <w:divBdr>
        <w:top w:val="none" w:sz="0" w:space="0" w:color="auto"/>
        <w:left w:val="none" w:sz="0" w:space="0" w:color="auto"/>
        <w:bottom w:val="none" w:sz="0" w:space="0" w:color="auto"/>
        <w:right w:val="none" w:sz="0" w:space="0" w:color="auto"/>
      </w:divBdr>
    </w:div>
    <w:div w:id="862206245">
      <w:bodyDiv w:val="1"/>
      <w:marLeft w:val="0"/>
      <w:marRight w:val="0"/>
      <w:marTop w:val="0"/>
      <w:marBottom w:val="0"/>
      <w:divBdr>
        <w:top w:val="none" w:sz="0" w:space="0" w:color="auto"/>
        <w:left w:val="none" w:sz="0" w:space="0" w:color="auto"/>
        <w:bottom w:val="none" w:sz="0" w:space="0" w:color="auto"/>
        <w:right w:val="none" w:sz="0" w:space="0" w:color="auto"/>
      </w:divBdr>
    </w:div>
    <w:div w:id="909312568">
      <w:bodyDiv w:val="1"/>
      <w:marLeft w:val="0"/>
      <w:marRight w:val="0"/>
      <w:marTop w:val="0"/>
      <w:marBottom w:val="0"/>
      <w:divBdr>
        <w:top w:val="none" w:sz="0" w:space="0" w:color="auto"/>
        <w:left w:val="none" w:sz="0" w:space="0" w:color="auto"/>
        <w:bottom w:val="none" w:sz="0" w:space="0" w:color="auto"/>
        <w:right w:val="none" w:sz="0" w:space="0" w:color="auto"/>
      </w:divBdr>
    </w:div>
    <w:div w:id="913122014">
      <w:bodyDiv w:val="1"/>
      <w:marLeft w:val="0"/>
      <w:marRight w:val="0"/>
      <w:marTop w:val="0"/>
      <w:marBottom w:val="0"/>
      <w:divBdr>
        <w:top w:val="none" w:sz="0" w:space="0" w:color="auto"/>
        <w:left w:val="none" w:sz="0" w:space="0" w:color="auto"/>
        <w:bottom w:val="none" w:sz="0" w:space="0" w:color="auto"/>
        <w:right w:val="none" w:sz="0" w:space="0" w:color="auto"/>
      </w:divBdr>
    </w:div>
    <w:div w:id="918059382">
      <w:bodyDiv w:val="1"/>
      <w:marLeft w:val="0"/>
      <w:marRight w:val="0"/>
      <w:marTop w:val="0"/>
      <w:marBottom w:val="0"/>
      <w:divBdr>
        <w:top w:val="none" w:sz="0" w:space="0" w:color="auto"/>
        <w:left w:val="none" w:sz="0" w:space="0" w:color="auto"/>
        <w:bottom w:val="none" w:sz="0" w:space="0" w:color="auto"/>
        <w:right w:val="none" w:sz="0" w:space="0" w:color="auto"/>
      </w:divBdr>
      <w:divsChild>
        <w:div w:id="1218517495">
          <w:marLeft w:val="0"/>
          <w:marRight w:val="0"/>
          <w:marTop w:val="0"/>
          <w:marBottom w:val="0"/>
          <w:divBdr>
            <w:top w:val="none" w:sz="0" w:space="0" w:color="auto"/>
            <w:left w:val="none" w:sz="0" w:space="0" w:color="auto"/>
            <w:bottom w:val="none" w:sz="0" w:space="0" w:color="auto"/>
            <w:right w:val="none" w:sz="0" w:space="0" w:color="auto"/>
          </w:divBdr>
          <w:divsChild>
            <w:div w:id="726606882">
              <w:marLeft w:val="0"/>
              <w:marRight w:val="0"/>
              <w:marTop w:val="0"/>
              <w:marBottom w:val="0"/>
              <w:divBdr>
                <w:top w:val="none" w:sz="0" w:space="0" w:color="auto"/>
                <w:left w:val="none" w:sz="0" w:space="0" w:color="auto"/>
                <w:bottom w:val="none" w:sz="0" w:space="0" w:color="auto"/>
                <w:right w:val="none" w:sz="0" w:space="0" w:color="auto"/>
              </w:divBdr>
              <w:divsChild>
                <w:div w:id="509829555">
                  <w:marLeft w:val="0"/>
                  <w:marRight w:val="0"/>
                  <w:marTop w:val="0"/>
                  <w:marBottom w:val="0"/>
                  <w:divBdr>
                    <w:top w:val="none" w:sz="0" w:space="0" w:color="auto"/>
                    <w:left w:val="none" w:sz="0" w:space="0" w:color="auto"/>
                    <w:bottom w:val="none" w:sz="0" w:space="0" w:color="auto"/>
                    <w:right w:val="none" w:sz="0" w:space="0" w:color="auto"/>
                  </w:divBdr>
                  <w:divsChild>
                    <w:div w:id="1120421587">
                      <w:marLeft w:val="0"/>
                      <w:marRight w:val="0"/>
                      <w:marTop w:val="0"/>
                      <w:marBottom w:val="0"/>
                      <w:divBdr>
                        <w:top w:val="none" w:sz="0" w:space="0" w:color="auto"/>
                        <w:left w:val="none" w:sz="0" w:space="0" w:color="auto"/>
                        <w:bottom w:val="none" w:sz="0" w:space="0" w:color="auto"/>
                        <w:right w:val="none" w:sz="0" w:space="0" w:color="auto"/>
                      </w:divBdr>
                      <w:divsChild>
                        <w:div w:id="5602885">
                          <w:marLeft w:val="0"/>
                          <w:marRight w:val="0"/>
                          <w:marTop w:val="0"/>
                          <w:marBottom w:val="0"/>
                          <w:divBdr>
                            <w:top w:val="none" w:sz="0" w:space="0" w:color="auto"/>
                            <w:left w:val="none" w:sz="0" w:space="0" w:color="auto"/>
                            <w:bottom w:val="none" w:sz="0" w:space="0" w:color="auto"/>
                            <w:right w:val="none" w:sz="0" w:space="0" w:color="auto"/>
                          </w:divBdr>
                          <w:divsChild>
                            <w:div w:id="2011525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46279941">
      <w:bodyDiv w:val="1"/>
      <w:marLeft w:val="0"/>
      <w:marRight w:val="0"/>
      <w:marTop w:val="0"/>
      <w:marBottom w:val="0"/>
      <w:divBdr>
        <w:top w:val="none" w:sz="0" w:space="0" w:color="auto"/>
        <w:left w:val="none" w:sz="0" w:space="0" w:color="auto"/>
        <w:bottom w:val="none" w:sz="0" w:space="0" w:color="auto"/>
        <w:right w:val="none" w:sz="0" w:space="0" w:color="auto"/>
      </w:divBdr>
    </w:div>
    <w:div w:id="1005788986">
      <w:bodyDiv w:val="1"/>
      <w:marLeft w:val="0"/>
      <w:marRight w:val="0"/>
      <w:marTop w:val="0"/>
      <w:marBottom w:val="0"/>
      <w:divBdr>
        <w:top w:val="none" w:sz="0" w:space="0" w:color="auto"/>
        <w:left w:val="none" w:sz="0" w:space="0" w:color="auto"/>
        <w:bottom w:val="none" w:sz="0" w:space="0" w:color="auto"/>
        <w:right w:val="none" w:sz="0" w:space="0" w:color="auto"/>
      </w:divBdr>
    </w:div>
    <w:div w:id="1020012971">
      <w:bodyDiv w:val="1"/>
      <w:marLeft w:val="0"/>
      <w:marRight w:val="0"/>
      <w:marTop w:val="0"/>
      <w:marBottom w:val="0"/>
      <w:divBdr>
        <w:top w:val="none" w:sz="0" w:space="0" w:color="auto"/>
        <w:left w:val="none" w:sz="0" w:space="0" w:color="auto"/>
        <w:bottom w:val="none" w:sz="0" w:space="0" w:color="auto"/>
        <w:right w:val="none" w:sz="0" w:space="0" w:color="auto"/>
      </w:divBdr>
    </w:div>
    <w:div w:id="1026446804">
      <w:bodyDiv w:val="1"/>
      <w:marLeft w:val="0"/>
      <w:marRight w:val="0"/>
      <w:marTop w:val="0"/>
      <w:marBottom w:val="0"/>
      <w:divBdr>
        <w:top w:val="none" w:sz="0" w:space="0" w:color="auto"/>
        <w:left w:val="none" w:sz="0" w:space="0" w:color="auto"/>
        <w:bottom w:val="none" w:sz="0" w:space="0" w:color="auto"/>
        <w:right w:val="none" w:sz="0" w:space="0" w:color="auto"/>
      </w:divBdr>
    </w:div>
    <w:div w:id="1034110625">
      <w:bodyDiv w:val="1"/>
      <w:marLeft w:val="0"/>
      <w:marRight w:val="0"/>
      <w:marTop w:val="0"/>
      <w:marBottom w:val="0"/>
      <w:divBdr>
        <w:top w:val="none" w:sz="0" w:space="0" w:color="auto"/>
        <w:left w:val="none" w:sz="0" w:space="0" w:color="auto"/>
        <w:bottom w:val="none" w:sz="0" w:space="0" w:color="auto"/>
        <w:right w:val="none" w:sz="0" w:space="0" w:color="auto"/>
      </w:divBdr>
    </w:div>
    <w:div w:id="1069308814">
      <w:bodyDiv w:val="1"/>
      <w:marLeft w:val="0"/>
      <w:marRight w:val="0"/>
      <w:marTop w:val="0"/>
      <w:marBottom w:val="0"/>
      <w:divBdr>
        <w:top w:val="none" w:sz="0" w:space="0" w:color="auto"/>
        <w:left w:val="none" w:sz="0" w:space="0" w:color="auto"/>
        <w:bottom w:val="none" w:sz="0" w:space="0" w:color="auto"/>
        <w:right w:val="none" w:sz="0" w:space="0" w:color="auto"/>
      </w:divBdr>
    </w:div>
    <w:div w:id="1174875878">
      <w:bodyDiv w:val="1"/>
      <w:marLeft w:val="0"/>
      <w:marRight w:val="0"/>
      <w:marTop w:val="0"/>
      <w:marBottom w:val="0"/>
      <w:divBdr>
        <w:top w:val="none" w:sz="0" w:space="0" w:color="auto"/>
        <w:left w:val="none" w:sz="0" w:space="0" w:color="auto"/>
        <w:bottom w:val="none" w:sz="0" w:space="0" w:color="auto"/>
        <w:right w:val="none" w:sz="0" w:space="0" w:color="auto"/>
      </w:divBdr>
    </w:div>
    <w:div w:id="1174884014">
      <w:bodyDiv w:val="1"/>
      <w:marLeft w:val="0"/>
      <w:marRight w:val="0"/>
      <w:marTop w:val="0"/>
      <w:marBottom w:val="0"/>
      <w:divBdr>
        <w:top w:val="none" w:sz="0" w:space="0" w:color="auto"/>
        <w:left w:val="none" w:sz="0" w:space="0" w:color="auto"/>
        <w:bottom w:val="none" w:sz="0" w:space="0" w:color="auto"/>
        <w:right w:val="none" w:sz="0" w:space="0" w:color="auto"/>
      </w:divBdr>
    </w:div>
    <w:div w:id="1198157201">
      <w:bodyDiv w:val="1"/>
      <w:marLeft w:val="0"/>
      <w:marRight w:val="0"/>
      <w:marTop w:val="0"/>
      <w:marBottom w:val="0"/>
      <w:divBdr>
        <w:top w:val="none" w:sz="0" w:space="0" w:color="auto"/>
        <w:left w:val="none" w:sz="0" w:space="0" w:color="auto"/>
        <w:bottom w:val="none" w:sz="0" w:space="0" w:color="auto"/>
        <w:right w:val="none" w:sz="0" w:space="0" w:color="auto"/>
      </w:divBdr>
    </w:div>
    <w:div w:id="1229531948">
      <w:bodyDiv w:val="1"/>
      <w:marLeft w:val="0"/>
      <w:marRight w:val="0"/>
      <w:marTop w:val="0"/>
      <w:marBottom w:val="0"/>
      <w:divBdr>
        <w:top w:val="none" w:sz="0" w:space="0" w:color="auto"/>
        <w:left w:val="none" w:sz="0" w:space="0" w:color="auto"/>
        <w:bottom w:val="none" w:sz="0" w:space="0" w:color="auto"/>
        <w:right w:val="none" w:sz="0" w:space="0" w:color="auto"/>
      </w:divBdr>
    </w:div>
    <w:div w:id="1255211859">
      <w:bodyDiv w:val="1"/>
      <w:marLeft w:val="0"/>
      <w:marRight w:val="0"/>
      <w:marTop w:val="0"/>
      <w:marBottom w:val="0"/>
      <w:divBdr>
        <w:top w:val="none" w:sz="0" w:space="0" w:color="auto"/>
        <w:left w:val="none" w:sz="0" w:space="0" w:color="auto"/>
        <w:bottom w:val="none" w:sz="0" w:space="0" w:color="auto"/>
        <w:right w:val="none" w:sz="0" w:space="0" w:color="auto"/>
      </w:divBdr>
    </w:div>
    <w:div w:id="1259828034">
      <w:bodyDiv w:val="1"/>
      <w:marLeft w:val="0"/>
      <w:marRight w:val="0"/>
      <w:marTop w:val="0"/>
      <w:marBottom w:val="0"/>
      <w:divBdr>
        <w:top w:val="none" w:sz="0" w:space="0" w:color="auto"/>
        <w:left w:val="none" w:sz="0" w:space="0" w:color="auto"/>
        <w:bottom w:val="none" w:sz="0" w:space="0" w:color="auto"/>
        <w:right w:val="none" w:sz="0" w:space="0" w:color="auto"/>
      </w:divBdr>
    </w:div>
    <w:div w:id="1261446778">
      <w:bodyDiv w:val="1"/>
      <w:marLeft w:val="0"/>
      <w:marRight w:val="0"/>
      <w:marTop w:val="0"/>
      <w:marBottom w:val="0"/>
      <w:divBdr>
        <w:top w:val="none" w:sz="0" w:space="0" w:color="auto"/>
        <w:left w:val="none" w:sz="0" w:space="0" w:color="auto"/>
        <w:bottom w:val="none" w:sz="0" w:space="0" w:color="auto"/>
        <w:right w:val="none" w:sz="0" w:space="0" w:color="auto"/>
      </w:divBdr>
    </w:div>
    <w:div w:id="1264724266">
      <w:bodyDiv w:val="1"/>
      <w:marLeft w:val="0"/>
      <w:marRight w:val="0"/>
      <w:marTop w:val="0"/>
      <w:marBottom w:val="0"/>
      <w:divBdr>
        <w:top w:val="none" w:sz="0" w:space="0" w:color="auto"/>
        <w:left w:val="none" w:sz="0" w:space="0" w:color="auto"/>
        <w:bottom w:val="none" w:sz="0" w:space="0" w:color="auto"/>
        <w:right w:val="none" w:sz="0" w:space="0" w:color="auto"/>
      </w:divBdr>
    </w:div>
    <w:div w:id="1274288338">
      <w:bodyDiv w:val="1"/>
      <w:marLeft w:val="0"/>
      <w:marRight w:val="0"/>
      <w:marTop w:val="0"/>
      <w:marBottom w:val="0"/>
      <w:divBdr>
        <w:top w:val="none" w:sz="0" w:space="0" w:color="auto"/>
        <w:left w:val="none" w:sz="0" w:space="0" w:color="auto"/>
        <w:bottom w:val="none" w:sz="0" w:space="0" w:color="auto"/>
        <w:right w:val="none" w:sz="0" w:space="0" w:color="auto"/>
      </w:divBdr>
    </w:div>
    <w:div w:id="1275747820">
      <w:bodyDiv w:val="1"/>
      <w:marLeft w:val="0"/>
      <w:marRight w:val="0"/>
      <w:marTop w:val="0"/>
      <w:marBottom w:val="0"/>
      <w:divBdr>
        <w:top w:val="none" w:sz="0" w:space="0" w:color="auto"/>
        <w:left w:val="none" w:sz="0" w:space="0" w:color="auto"/>
        <w:bottom w:val="none" w:sz="0" w:space="0" w:color="auto"/>
        <w:right w:val="none" w:sz="0" w:space="0" w:color="auto"/>
      </w:divBdr>
    </w:div>
    <w:div w:id="1276862855">
      <w:bodyDiv w:val="1"/>
      <w:marLeft w:val="0"/>
      <w:marRight w:val="0"/>
      <w:marTop w:val="0"/>
      <w:marBottom w:val="0"/>
      <w:divBdr>
        <w:top w:val="none" w:sz="0" w:space="0" w:color="auto"/>
        <w:left w:val="none" w:sz="0" w:space="0" w:color="auto"/>
        <w:bottom w:val="none" w:sz="0" w:space="0" w:color="auto"/>
        <w:right w:val="none" w:sz="0" w:space="0" w:color="auto"/>
      </w:divBdr>
    </w:div>
    <w:div w:id="1281182043">
      <w:bodyDiv w:val="1"/>
      <w:marLeft w:val="0"/>
      <w:marRight w:val="0"/>
      <w:marTop w:val="0"/>
      <w:marBottom w:val="0"/>
      <w:divBdr>
        <w:top w:val="none" w:sz="0" w:space="0" w:color="auto"/>
        <w:left w:val="none" w:sz="0" w:space="0" w:color="auto"/>
        <w:bottom w:val="none" w:sz="0" w:space="0" w:color="auto"/>
        <w:right w:val="none" w:sz="0" w:space="0" w:color="auto"/>
      </w:divBdr>
    </w:div>
    <w:div w:id="1284656479">
      <w:bodyDiv w:val="1"/>
      <w:marLeft w:val="0"/>
      <w:marRight w:val="0"/>
      <w:marTop w:val="0"/>
      <w:marBottom w:val="0"/>
      <w:divBdr>
        <w:top w:val="none" w:sz="0" w:space="0" w:color="auto"/>
        <w:left w:val="none" w:sz="0" w:space="0" w:color="auto"/>
        <w:bottom w:val="none" w:sz="0" w:space="0" w:color="auto"/>
        <w:right w:val="none" w:sz="0" w:space="0" w:color="auto"/>
      </w:divBdr>
      <w:divsChild>
        <w:div w:id="1260991780">
          <w:marLeft w:val="0"/>
          <w:marRight w:val="0"/>
          <w:marTop w:val="0"/>
          <w:marBottom w:val="0"/>
          <w:divBdr>
            <w:top w:val="none" w:sz="0" w:space="0" w:color="auto"/>
            <w:left w:val="none" w:sz="0" w:space="0" w:color="auto"/>
            <w:bottom w:val="none" w:sz="0" w:space="0" w:color="auto"/>
            <w:right w:val="none" w:sz="0" w:space="0" w:color="auto"/>
          </w:divBdr>
          <w:divsChild>
            <w:div w:id="511267097">
              <w:marLeft w:val="0"/>
              <w:marRight w:val="0"/>
              <w:marTop w:val="0"/>
              <w:marBottom w:val="0"/>
              <w:divBdr>
                <w:top w:val="none" w:sz="0" w:space="0" w:color="auto"/>
                <w:left w:val="none" w:sz="0" w:space="0" w:color="auto"/>
                <w:bottom w:val="none" w:sz="0" w:space="0" w:color="auto"/>
                <w:right w:val="none" w:sz="0" w:space="0" w:color="auto"/>
              </w:divBdr>
              <w:divsChild>
                <w:div w:id="1632858574">
                  <w:marLeft w:val="0"/>
                  <w:marRight w:val="0"/>
                  <w:marTop w:val="0"/>
                  <w:marBottom w:val="0"/>
                  <w:divBdr>
                    <w:top w:val="none" w:sz="0" w:space="0" w:color="auto"/>
                    <w:left w:val="none" w:sz="0" w:space="0" w:color="auto"/>
                    <w:bottom w:val="none" w:sz="0" w:space="0" w:color="auto"/>
                    <w:right w:val="none" w:sz="0" w:space="0" w:color="auto"/>
                  </w:divBdr>
                  <w:divsChild>
                    <w:div w:id="1528569030">
                      <w:marLeft w:val="0"/>
                      <w:marRight w:val="0"/>
                      <w:marTop w:val="0"/>
                      <w:marBottom w:val="0"/>
                      <w:divBdr>
                        <w:top w:val="none" w:sz="0" w:space="0" w:color="auto"/>
                        <w:left w:val="none" w:sz="0" w:space="0" w:color="auto"/>
                        <w:bottom w:val="none" w:sz="0" w:space="0" w:color="auto"/>
                        <w:right w:val="none" w:sz="0" w:space="0" w:color="auto"/>
                      </w:divBdr>
                      <w:divsChild>
                        <w:div w:id="1755008445">
                          <w:marLeft w:val="0"/>
                          <w:marRight w:val="0"/>
                          <w:marTop w:val="0"/>
                          <w:marBottom w:val="0"/>
                          <w:divBdr>
                            <w:top w:val="none" w:sz="0" w:space="0" w:color="auto"/>
                            <w:left w:val="none" w:sz="0" w:space="0" w:color="auto"/>
                            <w:bottom w:val="none" w:sz="0" w:space="0" w:color="auto"/>
                            <w:right w:val="none" w:sz="0" w:space="0" w:color="auto"/>
                          </w:divBdr>
                          <w:divsChild>
                            <w:div w:id="1902668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87851125">
      <w:bodyDiv w:val="1"/>
      <w:marLeft w:val="0"/>
      <w:marRight w:val="0"/>
      <w:marTop w:val="0"/>
      <w:marBottom w:val="0"/>
      <w:divBdr>
        <w:top w:val="none" w:sz="0" w:space="0" w:color="auto"/>
        <w:left w:val="none" w:sz="0" w:space="0" w:color="auto"/>
        <w:bottom w:val="none" w:sz="0" w:space="0" w:color="auto"/>
        <w:right w:val="none" w:sz="0" w:space="0" w:color="auto"/>
      </w:divBdr>
      <w:divsChild>
        <w:div w:id="1003585160">
          <w:marLeft w:val="0"/>
          <w:marRight w:val="0"/>
          <w:marTop w:val="0"/>
          <w:marBottom w:val="0"/>
          <w:divBdr>
            <w:top w:val="none" w:sz="0" w:space="0" w:color="auto"/>
            <w:left w:val="none" w:sz="0" w:space="0" w:color="auto"/>
            <w:bottom w:val="none" w:sz="0" w:space="0" w:color="auto"/>
            <w:right w:val="none" w:sz="0" w:space="0" w:color="auto"/>
          </w:divBdr>
          <w:divsChild>
            <w:div w:id="885877869">
              <w:marLeft w:val="0"/>
              <w:marRight w:val="0"/>
              <w:marTop w:val="0"/>
              <w:marBottom w:val="0"/>
              <w:divBdr>
                <w:top w:val="none" w:sz="0" w:space="0" w:color="auto"/>
                <w:left w:val="none" w:sz="0" w:space="0" w:color="auto"/>
                <w:bottom w:val="none" w:sz="0" w:space="0" w:color="auto"/>
                <w:right w:val="none" w:sz="0" w:space="0" w:color="auto"/>
              </w:divBdr>
              <w:divsChild>
                <w:div w:id="314068729">
                  <w:marLeft w:val="0"/>
                  <w:marRight w:val="0"/>
                  <w:marTop w:val="0"/>
                  <w:marBottom w:val="0"/>
                  <w:divBdr>
                    <w:top w:val="none" w:sz="0" w:space="0" w:color="auto"/>
                    <w:left w:val="none" w:sz="0" w:space="0" w:color="auto"/>
                    <w:bottom w:val="none" w:sz="0" w:space="0" w:color="auto"/>
                    <w:right w:val="none" w:sz="0" w:space="0" w:color="auto"/>
                  </w:divBdr>
                  <w:divsChild>
                    <w:div w:id="205534179">
                      <w:marLeft w:val="0"/>
                      <w:marRight w:val="0"/>
                      <w:marTop w:val="0"/>
                      <w:marBottom w:val="0"/>
                      <w:divBdr>
                        <w:top w:val="none" w:sz="0" w:space="0" w:color="auto"/>
                        <w:left w:val="none" w:sz="0" w:space="0" w:color="auto"/>
                        <w:bottom w:val="none" w:sz="0" w:space="0" w:color="auto"/>
                        <w:right w:val="none" w:sz="0" w:space="0" w:color="auto"/>
                      </w:divBdr>
                      <w:divsChild>
                        <w:div w:id="1517113093">
                          <w:marLeft w:val="0"/>
                          <w:marRight w:val="0"/>
                          <w:marTop w:val="0"/>
                          <w:marBottom w:val="0"/>
                          <w:divBdr>
                            <w:top w:val="none" w:sz="0" w:space="0" w:color="auto"/>
                            <w:left w:val="none" w:sz="0" w:space="0" w:color="auto"/>
                            <w:bottom w:val="none" w:sz="0" w:space="0" w:color="auto"/>
                            <w:right w:val="none" w:sz="0" w:space="0" w:color="auto"/>
                          </w:divBdr>
                          <w:divsChild>
                            <w:div w:id="9189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32098652">
      <w:bodyDiv w:val="1"/>
      <w:marLeft w:val="0"/>
      <w:marRight w:val="0"/>
      <w:marTop w:val="0"/>
      <w:marBottom w:val="0"/>
      <w:divBdr>
        <w:top w:val="none" w:sz="0" w:space="0" w:color="auto"/>
        <w:left w:val="none" w:sz="0" w:space="0" w:color="auto"/>
        <w:bottom w:val="none" w:sz="0" w:space="0" w:color="auto"/>
        <w:right w:val="none" w:sz="0" w:space="0" w:color="auto"/>
      </w:divBdr>
    </w:div>
    <w:div w:id="1333727622">
      <w:bodyDiv w:val="1"/>
      <w:marLeft w:val="0"/>
      <w:marRight w:val="0"/>
      <w:marTop w:val="0"/>
      <w:marBottom w:val="0"/>
      <w:divBdr>
        <w:top w:val="none" w:sz="0" w:space="0" w:color="auto"/>
        <w:left w:val="none" w:sz="0" w:space="0" w:color="auto"/>
        <w:bottom w:val="none" w:sz="0" w:space="0" w:color="auto"/>
        <w:right w:val="none" w:sz="0" w:space="0" w:color="auto"/>
      </w:divBdr>
    </w:div>
    <w:div w:id="1356688639">
      <w:bodyDiv w:val="1"/>
      <w:marLeft w:val="0"/>
      <w:marRight w:val="0"/>
      <w:marTop w:val="0"/>
      <w:marBottom w:val="0"/>
      <w:divBdr>
        <w:top w:val="none" w:sz="0" w:space="0" w:color="auto"/>
        <w:left w:val="none" w:sz="0" w:space="0" w:color="auto"/>
        <w:bottom w:val="none" w:sz="0" w:space="0" w:color="auto"/>
        <w:right w:val="none" w:sz="0" w:space="0" w:color="auto"/>
      </w:divBdr>
    </w:div>
    <w:div w:id="1371342115">
      <w:bodyDiv w:val="1"/>
      <w:marLeft w:val="0"/>
      <w:marRight w:val="0"/>
      <w:marTop w:val="0"/>
      <w:marBottom w:val="0"/>
      <w:divBdr>
        <w:top w:val="none" w:sz="0" w:space="0" w:color="auto"/>
        <w:left w:val="none" w:sz="0" w:space="0" w:color="auto"/>
        <w:bottom w:val="none" w:sz="0" w:space="0" w:color="auto"/>
        <w:right w:val="none" w:sz="0" w:space="0" w:color="auto"/>
      </w:divBdr>
    </w:div>
    <w:div w:id="1431781173">
      <w:bodyDiv w:val="1"/>
      <w:marLeft w:val="0"/>
      <w:marRight w:val="0"/>
      <w:marTop w:val="0"/>
      <w:marBottom w:val="0"/>
      <w:divBdr>
        <w:top w:val="none" w:sz="0" w:space="0" w:color="auto"/>
        <w:left w:val="none" w:sz="0" w:space="0" w:color="auto"/>
        <w:bottom w:val="none" w:sz="0" w:space="0" w:color="auto"/>
        <w:right w:val="none" w:sz="0" w:space="0" w:color="auto"/>
      </w:divBdr>
    </w:div>
    <w:div w:id="1436250829">
      <w:bodyDiv w:val="1"/>
      <w:marLeft w:val="0"/>
      <w:marRight w:val="0"/>
      <w:marTop w:val="0"/>
      <w:marBottom w:val="0"/>
      <w:divBdr>
        <w:top w:val="none" w:sz="0" w:space="0" w:color="auto"/>
        <w:left w:val="none" w:sz="0" w:space="0" w:color="auto"/>
        <w:bottom w:val="none" w:sz="0" w:space="0" w:color="auto"/>
        <w:right w:val="none" w:sz="0" w:space="0" w:color="auto"/>
      </w:divBdr>
    </w:div>
    <w:div w:id="1448309493">
      <w:bodyDiv w:val="1"/>
      <w:marLeft w:val="0"/>
      <w:marRight w:val="0"/>
      <w:marTop w:val="0"/>
      <w:marBottom w:val="0"/>
      <w:divBdr>
        <w:top w:val="none" w:sz="0" w:space="0" w:color="auto"/>
        <w:left w:val="none" w:sz="0" w:space="0" w:color="auto"/>
        <w:bottom w:val="none" w:sz="0" w:space="0" w:color="auto"/>
        <w:right w:val="none" w:sz="0" w:space="0" w:color="auto"/>
      </w:divBdr>
      <w:divsChild>
        <w:div w:id="1301226287">
          <w:marLeft w:val="0"/>
          <w:marRight w:val="0"/>
          <w:marTop w:val="0"/>
          <w:marBottom w:val="0"/>
          <w:divBdr>
            <w:top w:val="none" w:sz="0" w:space="0" w:color="auto"/>
            <w:left w:val="none" w:sz="0" w:space="0" w:color="auto"/>
            <w:bottom w:val="none" w:sz="0" w:space="0" w:color="auto"/>
            <w:right w:val="none" w:sz="0" w:space="0" w:color="auto"/>
          </w:divBdr>
          <w:divsChild>
            <w:div w:id="1865707843">
              <w:marLeft w:val="0"/>
              <w:marRight w:val="0"/>
              <w:marTop w:val="0"/>
              <w:marBottom w:val="0"/>
              <w:divBdr>
                <w:top w:val="none" w:sz="0" w:space="0" w:color="auto"/>
                <w:left w:val="none" w:sz="0" w:space="0" w:color="auto"/>
                <w:bottom w:val="none" w:sz="0" w:space="0" w:color="auto"/>
                <w:right w:val="none" w:sz="0" w:space="0" w:color="auto"/>
              </w:divBdr>
              <w:divsChild>
                <w:div w:id="796608857">
                  <w:marLeft w:val="0"/>
                  <w:marRight w:val="0"/>
                  <w:marTop w:val="0"/>
                  <w:marBottom w:val="0"/>
                  <w:divBdr>
                    <w:top w:val="none" w:sz="0" w:space="0" w:color="auto"/>
                    <w:left w:val="none" w:sz="0" w:space="0" w:color="auto"/>
                    <w:bottom w:val="none" w:sz="0" w:space="0" w:color="auto"/>
                    <w:right w:val="none" w:sz="0" w:space="0" w:color="auto"/>
                  </w:divBdr>
                  <w:divsChild>
                    <w:div w:id="1185368277">
                      <w:marLeft w:val="0"/>
                      <w:marRight w:val="0"/>
                      <w:marTop w:val="0"/>
                      <w:marBottom w:val="0"/>
                      <w:divBdr>
                        <w:top w:val="none" w:sz="0" w:space="0" w:color="auto"/>
                        <w:left w:val="none" w:sz="0" w:space="0" w:color="auto"/>
                        <w:bottom w:val="none" w:sz="0" w:space="0" w:color="auto"/>
                        <w:right w:val="none" w:sz="0" w:space="0" w:color="auto"/>
                      </w:divBdr>
                      <w:divsChild>
                        <w:div w:id="837690806">
                          <w:marLeft w:val="0"/>
                          <w:marRight w:val="0"/>
                          <w:marTop w:val="0"/>
                          <w:marBottom w:val="0"/>
                          <w:divBdr>
                            <w:top w:val="none" w:sz="0" w:space="0" w:color="auto"/>
                            <w:left w:val="none" w:sz="0" w:space="0" w:color="auto"/>
                            <w:bottom w:val="none" w:sz="0" w:space="0" w:color="auto"/>
                            <w:right w:val="none" w:sz="0" w:space="0" w:color="auto"/>
                          </w:divBdr>
                          <w:divsChild>
                            <w:div w:id="1681851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49590878">
      <w:bodyDiv w:val="1"/>
      <w:marLeft w:val="0"/>
      <w:marRight w:val="0"/>
      <w:marTop w:val="0"/>
      <w:marBottom w:val="0"/>
      <w:divBdr>
        <w:top w:val="none" w:sz="0" w:space="0" w:color="auto"/>
        <w:left w:val="none" w:sz="0" w:space="0" w:color="auto"/>
        <w:bottom w:val="none" w:sz="0" w:space="0" w:color="auto"/>
        <w:right w:val="none" w:sz="0" w:space="0" w:color="auto"/>
      </w:divBdr>
    </w:div>
    <w:div w:id="1498154274">
      <w:bodyDiv w:val="1"/>
      <w:marLeft w:val="0"/>
      <w:marRight w:val="0"/>
      <w:marTop w:val="0"/>
      <w:marBottom w:val="0"/>
      <w:divBdr>
        <w:top w:val="none" w:sz="0" w:space="0" w:color="auto"/>
        <w:left w:val="none" w:sz="0" w:space="0" w:color="auto"/>
        <w:bottom w:val="none" w:sz="0" w:space="0" w:color="auto"/>
        <w:right w:val="none" w:sz="0" w:space="0" w:color="auto"/>
      </w:divBdr>
    </w:div>
    <w:div w:id="1571185783">
      <w:bodyDiv w:val="1"/>
      <w:marLeft w:val="0"/>
      <w:marRight w:val="0"/>
      <w:marTop w:val="0"/>
      <w:marBottom w:val="0"/>
      <w:divBdr>
        <w:top w:val="none" w:sz="0" w:space="0" w:color="auto"/>
        <w:left w:val="none" w:sz="0" w:space="0" w:color="auto"/>
        <w:bottom w:val="none" w:sz="0" w:space="0" w:color="auto"/>
        <w:right w:val="none" w:sz="0" w:space="0" w:color="auto"/>
      </w:divBdr>
    </w:div>
    <w:div w:id="1649627963">
      <w:bodyDiv w:val="1"/>
      <w:marLeft w:val="0"/>
      <w:marRight w:val="0"/>
      <w:marTop w:val="0"/>
      <w:marBottom w:val="0"/>
      <w:divBdr>
        <w:top w:val="none" w:sz="0" w:space="0" w:color="auto"/>
        <w:left w:val="none" w:sz="0" w:space="0" w:color="auto"/>
        <w:bottom w:val="none" w:sz="0" w:space="0" w:color="auto"/>
        <w:right w:val="none" w:sz="0" w:space="0" w:color="auto"/>
      </w:divBdr>
    </w:div>
    <w:div w:id="1655524528">
      <w:bodyDiv w:val="1"/>
      <w:marLeft w:val="0"/>
      <w:marRight w:val="0"/>
      <w:marTop w:val="0"/>
      <w:marBottom w:val="0"/>
      <w:divBdr>
        <w:top w:val="none" w:sz="0" w:space="0" w:color="auto"/>
        <w:left w:val="none" w:sz="0" w:space="0" w:color="auto"/>
        <w:bottom w:val="none" w:sz="0" w:space="0" w:color="auto"/>
        <w:right w:val="none" w:sz="0" w:space="0" w:color="auto"/>
      </w:divBdr>
    </w:div>
    <w:div w:id="1658219389">
      <w:bodyDiv w:val="1"/>
      <w:marLeft w:val="0"/>
      <w:marRight w:val="0"/>
      <w:marTop w:val="0"/>
      <w:marBottom w:val="0"/>
      <w:divBdr>
        <w:top w:val="none" w:sz="0" w:space="0" w:color="auto"/>
        <w:left w:val="none" w:sz="0" w:space="0" w:color="auto"/>
        <w:bottom w:val="none" w:sz="0" w:space="0" w:color="auto"/>
        <w:right w:val="none" w:sz="0" w:space="0" w:color="auto"/>
      </w:divBdr>
      <w:divsChild>
        <w:div w:id="2102676137">
          <w:marLeft w:val="0"/>
          <w:marRight w:val="0"/>
          <w:marTop w:val="0"/>
          <w:marBottom w:val="0"/>
          <w:divBdr>
            <w:top w:val="none" w:sz="0" w:space="0" w:color="auto"/>
            <w:left w:val="none" w:sz="0" w:space="0" w:color="auto"/>
            <w:bottom w:val="none" w:sz="0" w:space="0" w:color="auto"/>
            <w:right w:val="none" w:sz="0" w:space="0" w:color="auto"/>
          </w:divBdr>
          <w:divsChild>
            <w:div w:id="1013846347">
              <w:marLeft w:val="0"/>
              <w:marRight w:val="0"/>
              <w:marTop w:val="0"/>
              <w:marBottom w:val="0"/>
              <w:divBdr>
                <w:top w:val="none" w:sz="0" w:space="0" w:color="auto"/>
                <w:left w:val="none" w:sz="0" w:space="0" w:color="auto"/>
                <w:bottom w:val="none" w:sz="0" w:space="0" w:color="auto"/>
                <w:right w:val="none" w:sz="0" w:space="0" w:color="auto"/>
              </w:divBdr>
              <w:divsChild>
                <w:div w:id="515003479">
                  <w:marLeft w:val="0"/>
                  <w:marRight w:val="0"/>
                  <w:marTop w:val="0"/>
                  <w:marBottom w:val="0"/>
                  <w:divBdr>
                    <w:top w:val="none" w:sz="0" w:space="0" w:color="auto"/>
                    <w:left w:val="none" w:sz="0" w:space="0" w:color="auto"/>
                    <w:bottom w:val="none" w:sz="0" w:space="0" w:color="auto"/>
                    <w:right w:val="none" w:sz="0" w:space="0" w:color="auto"/>
                  </w:divBdr>
                  <w:divsChild>
                    <w:div w:id="1855798057">
                      <w:marLeft w:val="0"/>
                      <w:marRight w:val="0"/>
                      <w:marTop w:val="0"/>
                      <w:marBottom w:val="0"/>
                      <w:divBdr>
                        <w:top w:val="none" w:sz="0" w:space="0" w:color="auto"/>
                        <w:left w:val="none" w:sz="0" w:space="0" w:color="auto"/>
                        <w:bottom w:val="none" w:sz="0" w:space="0" w:color="auto"/>
                        <w:right w:val="none" w:sz="0" w:space="0" w:color="auto"/>
                      </w:divBdr>
                      <w:divsChild>
                        <w:div w:id="350180661">
                          <w:marLeft w:val="0"/>
                          <w:marRight w:val="0"/>
                          <w:marTop w:val="0"/>
                          <w:marBottom w:val="0"/>
                          <w:divBdr>
                            <w:top w:val="none" w:sz="0" w:space="0" w:color="auto"/>
                            <w:left w:val="none" w:sz="0" w:space="0" w:color="auto"/>
                            <w:bottom w:val="none" w:sz="0" w:space="0" w:color="auto"/>
                            <w:right w:val="none" w:sz="0" w:space="0" w:color="auto"/>
                          </w:divBdr>
                          <w:divsChild>
                            <w:div w:id="1276792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59336584">
      <w:bodyDiv w:val="1"/>
      <w:marLeft w:val="0"/>
      <w:marRight w:val="0"/>
      <w:marTop w:val="0"/>
      <w:marBottom w:val="0"/>
      <w:divBdr>
        <w:top w:val="none" w:sz="0" w:space="0" w:color="auto"/>
        <w:left w:val="none" w:sz="0" w:space="0" w:color="auto"/>
        <w:bottom w:val="none" w:sz="0" w:space="0" w:color="auto"/>
        <w:right w:val="none" w:sz="0" w:space="0" w:color="auto"/>
      </w:divBdr>
    </w:div>
    <w:div w:id="1711495774">
      <w:bodyDiv w:val="1"/>
      <w:marLeft w:val="0"/>
      <w:marRight w:val="0"/>
      <w:marTop w:val="0"/>
      <w:marBottom w:val="0"/>
      <w:divBdr>
        <w:top w:val="none" w:sz="0" w:space="0" w:color="auto"/>
        <w:left w:val="none" w:sz="0" w:space="0" w:color="auto"/>
        <w:bottom w:val="none" w:sz="0" w:space="0" w:color="auto"/>
        <w:right w:val="none" w:sz="0" w:space="0" w:color="auto"/>
      </w:divBdr>
    </w:div>
    <w:div w:id="1748188164">
      <w:bodyDiv w:val="1"/>
      <w:marLeft w:val="0"/>
      <w:marRight w:val="0"/>
      <w:marTop w:val="0"/>
      <w:marBottom w:val="0"/>
      <w:divBdr>
        <w:top w:val="none" w:sz="0" w:space="0" w:color="auto"/>
        <w:left w:val="none" w:sz="0" w:space="0" w:color="auto"/>
        <w:bottom w:val="none" w:sz="0" w:space="0" w:color="auto"/>
        <w:right w:val="none" w:sz="0" w:space="0" w:color="auto"/>
      </w:divBdr>
      <w:divsChild>
        <w:div w:id="1474563933">
          <w:marLeft w:val="0"/>
          <w:marRight w:val="0"/>
          <w:marTop w:val="0"/>
          <w:marBottom w:val="0"/>
          <w:divBdr>
            <w:top w:val="none" w:sz="0" w:space="0" w:color="auto"/>
            <w:left w:val="none" w:sz="0" w:space="0" w:color="auto"/>
            <w:bottom w:val="none" w:sz="0" w:space="0" w:color="auto"/>
            <w:right w:val="none" w:sz="0" w:space="0" w:color="auto"/>
          </w:divBdr>
          <w:divsChild>
            <w:div w:id="1929076705">
              <w:marLeft w:val="0"/>
              <w:marRight w:val="0"/>
              <w:marTop w:val="0"/>
              <w:marBottom w:val="0"/>
              <w:divBdr>
                <w:top w:val="none" w:sz="0" w:space="0" w:color="auto"/>
                <w:left w:val="none" w:sz="0" w:space="0" w:color="auto"/>
                <w:bottom w:val="none" w:sz="0" w:space="0" w:color="auto"/>
                <w:right w:val="none" w:sz="0" w:space="0" w:color="auto"/>
              </w:divBdr>
              <w:divsChild>
                <w:div w:id="778913293">
                  <w:marLeft w:val="0"/>
                  <w:marRight w:val="0"/>
                  <w:marTop w:val="0"/>
                  <w:marBottom w:val="0"/>
                  <w:divBdr>
                    <w:top w:val="none" w:sz="0" w:space="0" w:color="auto"/>
                    <w:left w:val="none" w:sz="0" w:space="0" w:color="auto"/>
                    <w:bottom w:val="none" w:sz="0" w:space="0" w:color="auto"/>
                    <w:right w:val="none" w:sz="0" w:space="0" w:color="auto"/>
                  </w:divBdr>
                  <w:divsChild>
                    <w:div w:id="1217157788">
                      <w:marLeft w:val="0"/>
                      <w:marRight w:val="0"/>
                      <w:marTop w:val="0"/>
                      <w:marBottom w:val="0"/>
                      <w:divBdr>
                        <w:top w:val="none" w:sz="0" w:space="0" w:color="auto"/>
                        <w:left w:val="none" w:sz="0" w:space="0" w:color="auto"/>
                        <w:bottom w:val="none" w:sz="0" w:space="0" w:color="auto"/>
                        <w:right w:val="none" w:sz="0" w:space="0" w:color="auto"/>
                      </w:divBdr>
                      <w:divsChild>
                        <w:div w:id="1960066668">
                          <w:marLeft w:val="0"/>
                          <w:marRight w:val="0"/>
                          <w:marTop w:val="0"/>
                          <w:marBottom w:val="0"/>
                          <w:divBdr>
                            <w:top w:val="none" w:sz="0" w:space="0" w:color="auto"/>
                            <w:left w:val="none" w:sz="0" w:space="0" w:color="auto"/>
                            <w:bottom w:val="none" w:sz="0" w:space="0" w:color="auto"/>
                            <w:right w:val="none" w:sz="0" w:space="0" w:color="auto"/>
                          </w:divBdr>
                          <w:divsChild>
                            <w:div w:id="1001783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03305960">
      <w:bodyDiv w:val="1"/>
      <w:marLeft w:val="0"/>
      <w:marRight w:val="0"/>
      <w:marTop w:val="0"/>
      <w:marBottom w:val="0"/>
      <w:divBdr>
        <w:top w:val="none" w:sz="0" w:space="0" w:color="auto"/>
        <w:left w:val="none" w:sz="0" w:space="0" w:color="auto"/>
        <w:bottom w:val="none" w:sz="0" w:space="0" w:color="auto"/>
        <w:right w:val="none" w:sz="0" w:space="0" w:color="auto"/>
      </w:divBdr>
    </w:div>
    <w:div w:id="1878353993">
      <w:bodyDiv w:val="1"/>
      <w:marLeft w:val="0"/>
      <w:marRight w:val="0"/>
      <w:marTop w:val="0"/>
      <w:marBottom w:val="0"/>
      <w:divBdr>
        <w:top w:val="none" w:sz="0" w:space="0" w:color="auto"/>
        <w:left w:val="none" w:sz="0" w:space="0" w:color="auto"/>
        <w:bottom w:val="none" w:sz="0" w:space="0" w:color="auto"/>
        <w:right w:val="none" w:sz="0" w:space="0" w:color="auto"/>
      </w:divBdr>
    </w:div>
    <w:div w:id="1906523169">
      <w:bodyDiv w:val="1"/>
      <w:marLeft w:val="0"/>
      <w:marRight w:val="0"/>
      <w:marTop w:val="0"/>
      <w:marBottom w:val="0"/>
      <w:divBdr>
        <w:top w:val="none" w:sz="0" w:space="0" w:color="auto"/>
        <w:left w:val="none" w:sz="0" w:space="0" w:color="auto"/>
        <w:bottom w:val="none" w:sz="0" w:space="0" w:color="auto"/>
        <w:right w:val="none" w:sz="0" w:space="0" w:color="auto"/>
      </w:divBdr>
    </w:div>
    <w:div w:id="1909026582">
      <w:bodyDiv w:val="1"/>
      <w:marLeft w:val="0"/>
      <w:marRight w:val="0"/>
      <w:marTop w:val="0"/>
      <w:marBottom w:val="0"/>
      <w:divBdr>
        <w:top w:val="none" w:sz="0" w:space="0" w:color="auto"/>
        <w:left w:val="none" w:sz="0" w:space="0" w:color="auto"/>
        <w:bottom w:val="none" w:sz="0" w:space="0" w:color="auto"/>
        <w:right w:val="none" w:sz="0" w:space="0" w:color="auto"/>
      </w:divBdr>
    </w:div>
    <w:div w:id="1938367793">
      <w:bodyDiv w:val="1"/>
      <w:marLeft w:val="0"/>
      <w:marRight w:val="0"/>
      <w:marTop w:val="0"/>
      <w:marBottom w:val="0"/>
      <w:divBdr>
        <w:top w:val="none" w:sz="0" w:space="0" w:color="auto"/>
        <w:left w:val="none" w:sz="0" w:space="0" w:color="auto"/>
        <w:bottom w:val="none" w:sz="0" w:space="0" w:color="auto"/>
        <w:right w:val="none" w:sz="0" w:space="0" w:color="auto"/>
      </w:divBdr>
    </w:div>
    <w:div w:id="1944219532">
      <w:bodyDiv w:val="1"/>
      <w:marLeft w:val="0"/>
      <w:marRight w:val="0"/>
      <w:marTop w:val="0"/>
      <w:marBottom w:val="0"/>
      <w:divBdr>
        <w:top w:val="none" w:sz="0" w:space="0" w:color="auto"/>
        <w:left w:val="none" w:sz="0" w:space="0" w:color="auto"/>
        <w:bottom w:val="none" w:sz="0" w:space="0" w:color="auto"/>
        <w:right w:val="none" w:sz="0" w:space="0" w:color="auto"/>
      </w:divBdr>
      <w:divsChild>
        <w:div w:id="794757577">
          <w:marLeft w:val="0"/>
          <w:marRight w:val="0"/>
          <w:marTop w:val="0"/>
          <w:marBottom w:val="0"/>
          <w:divBdr>
            <w:top w:val="none" w:sz="0" w:space="0" w:color="auto"/>
            <w:left w:val="none" w:sz="0" w:space="0" w:color="auto"/>
            <w:bottom w:val="none" w:sz="0" w:space="0" w:color="auto"/>
            <w:right w:val="none" w:sz="0" w:space="0" w:color="auto"/>
          </w:divBdr>
          <w:divsChild>
            <w:div w:id="1862889104">
              <w:marLeft w:val="0"/>
              <w:marRight w:val="0"/>
              <w:marTop w:val="0"/>
              <w:marBottom w:val="0"/>
              <w:divBdr>
                <w:top w:val="none" w:sz="0" w:space="0" w:color="auto"/>
                <w:left w:val="none" w:sz="0" w:space="0" w:color="auto"/>
                <w:bottom w:val="none" w:sz="0" w:space="0" w:color="auto"/>
                <w:right w:val="none" w:sz="0" w:space="0" w:color="auto"/>
              </w:divBdr>
              <w:divsChild>
                <w:div w:id="642850431">
                  <w:marLeft w:val="0"/>
                  <w:marRight w:val="0"/>
                  <w:marTop w:val="0"/>
                  <w:marBottom w:val="0"/>
                  <w:divBdr>
                    <w:top w:val="none" w:sz="0" w:space="0" w:color="auto"/>
                    <w:left w:val="none" w:sz="0" w:space="0" w:color="auto"/>
                    <w:bottom w:val="none" w:sz="0" w:space="0" w:color="auto"/>
                    <w:right w:val="none" w:sz="0" w:space="0" w:color="auto"/>
                  </w:divBdr>
                  <w:divsChild>
                    <w:div w:id="391003181">
                      <w:marLeft w:val="0"/>
                      <w:marRight w:val="0"/>
                      <w:marTop w:val="0"/>
                      <w:marBottom w:val="0"/>
                      <w:divBdr>
                        <w:top w:val="none" w:sz="0" w:space="0" w:color="auto"/>
                        <w:left w:val="none" w:sz="0" w:space="0" w:color="auto"/>
                        <w:bottom w:val="none" w:sz="0" w:space="0" w:color="auto"/>
                        <w:right w:val="none" w:sz="0" w:space="0" w:color="auto"/>
                      </w:divBdr>
                      <w:divsChild>
                        <w:div w:id="1279607683">
                          <w:marLeft w:val="0"/>
                          <w:marRight w:val="0"/>
                          <w:marTop w:val="0"/>
                          <w:marBottom w:val="0"/>
                          <w:divBdr>
                            <w:top w:val="none" w:sz="0" w:space="0" w:color="auto"/>
                            <w:left w:val="none" w:sz="0" w:space="0" w:color="auto"/>
                            <w:bottom w:val="none" w:sz="0" w:space="0" w:color="auto"/>
                            <w:right w:val="none" w:sz="0" w:space="0" w:color="auto"/>
                          </w:divBdr>
                          <w:divsChild>
                            <w:div w:id="879126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52742975">
      <w:bodyDiv w:val="1"/>
      <w:marLeft w:val="0"/>
      <w:marRight w:val="0"/>
      <w:marTop w:val="0"/>
      <w:marBottom w:val="0"/>
      <w:divBdr>
        <w:top w:val="none" w:sz="0" w:space="0" w:color="auto"/>
        <w:left w:val="none" w:sz="0" w:space="0" w:color="auto"/>
        <w:bottom w:val="none" w:sz="0" w:space="0" w:color="auto"/>
        <w:right w:val="none" w:sz="0" w:space="0" w:color="auto"/>
      </w:divBdr>
    </w:div>
    <w:div w:id="1968585751">
      <w:bodyDiv w:val="1"/>
      <w:marLeft w:val="0"/>
      <w:marRight w:val="0"/>
      <w:marTop w:val="0"/>
      <w:marBottom w:val="0"/>
      <w:divBdr>
        <w:top w:val="none" w:sz="0" w:space="0" w:color="auto"/>
        <w:left w:val="none" w:sz="0" w:space="0" w:color="auto"/>
        <w:bottom w:val="none" w:sz="0" w:space="0" w:color="auto"/>
        <w:right w:val="none" w:sz="0" w:space="0" w:color="auto"/>
      </w:divBdr>
    </w:div>
    <w:div w:id="2004385732">
      <w:bodyDiv w:val="1"/>
      <w:marLeft w:val="0"/>
      <w:marRight w:val="0"/>
      <w:marTop w:val="0"/>
      <w:marBottom w:val="0"/>
      <w:divBdr>
        <w:top w:val="none" w:sz="0" w:space="0" w:color="auto"/>
        <w:left w:val="none" w:sz="0" w:space="0" w:color="auto"/>
        <w:bottom w:val="none" w:sz="0" w:space="0" w:color="auto"/>
        <w:right w:val="none" w:sz="0" w:space="0" w:color="auto"/>
      </w:divBdr>
    </w:div>
    <w:div w:id="2021814926">
      <w:bodyDiv w:val="1"/>
      <w:marLeft w:val="0"/>
      <w:marRight w:val="0"/>
      <w:marTop w:val="0"/>
      <w:marBottom w:val="0"/>
      <w:divBdr>
        <w:top w:val="none" w:sz="0" w:space="0" w:color="auto"/>
        <w:left w:val="none" w:sz="0" w:space="0" w:color="auto"/>
        <w:bottom w:val="none" w:sz="0" w:space="0" w:color="auto"/>
        <w:right w:val="none" w:sz="0" w:space="0" w:color="auto"/>
      </w:divBdr>
    </w:div>
    <w:div w:id="2044091524">
      <w:bodyDiv w:val="1"/>
      <w:marLeft w:val="0"/>
      <w:marRight w:val="0"/>
      <w:marTop w:val="0"/>
      <w:marBottom w:val="0"/>
      <w:divBdr>
        <w:top w:val="none" w:sz="0" w:space="0" w:color="auto"/>
        <w:left w:val="none" w:sz="0" w:space="0" w:color="auto"/>
        <w:bottom w:val="none" w:sz="0" w:space="0" w:color="auto"/>
        <w:right w:val="none" w:sz="0" w:space="0" w:color="auto"/>
      </w:divBdr>
    </w:div>
    <w:div w:id="2077045922">
      <w:bodyDiv w:val="1"/>
      <w:marLeft w:val="0"/>
      <w:marRight w:val="0"/>
      <w:marTop w:val="0"/>
      <w:marBottom w:val="0"/>
      <w:divBdr>
        <w:top w:val="none" w:sz="0" w:space="0" w:color="auto"/>
        <w:left w:val="none" w:sz="0" w:space="0" w:color="auto"/>
        <w:bottom w:val="none" w:sz="0" w:space="0" w:color="auto"/>
        <w:right w:val="none" w:sz="0" w:space="0" w:color="auto"/>
      </w:divBdr>
    </w:div>
    <w:div w:id="20948133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32839/2304-5809/2023-113.1-12" TargetMode="External"/><Relationship Id="rId13" Type="http://schemas.openxmlformats.org/officeDocument/2006/relationships/hyperlink" Target="https://tetw.org/War?utm_source=chatgpt.com"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doi.org/10.32689/maup.philol.2024.3.5" TargetMode="External"/><Relationship Id="rId12" Type="http://schemas.openxmlformats.org/officeDocument/2006/relationships/hyperlink" Target="https://tetw.org/War?utm_source=chatgpt.com"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tetw.org/War?utm_source=chatgpt.com" TargetMode="External"/><Relationship Id="rId5" Type="http://schemas.openxmlformats.org/officeDocument/2006/relationships/footnotes" Target="footnotes.xml"/><Relationship Id="rId15" Type="http://schemas.openxmlformats.org/officeDocument/2006/relationships/hyperlink" Target="https://www.economist.com/topics/ukraine-at-war" TargetMode="External"/><Relationship Id="rId10" Type="http://schemas.openxmlformats.org/officeDocument/2006/relationships/hyperlink" Target="https://tetw.org/War?utm_source=chatgpt.com" TargetMode="External"/><Relationship Id="rId4" Type="http://schemas.openxmlformats.org/officeDocument/2006/relationships/webSettings" Target="webSettings.xml"/><Relationship Id="rId9" Type="http://schemas.openxmlformats.org/officeDocument/2006/relationships/hyperlink" Target="https://tetw.org/War?utm_source=chatgpt.com" TargetMode="External"/><Relationship Id="rId14" Type="http://schemas.openxmlformats.org/officeDocument/2006/relationships/hyperlink" Target="https://www.nytimes.com/news-event/ukraine-russi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932</TotalTime>
  <Pages>61</Pages>
  <Words>69664</Words>
  <Characters>39709</Characters>
  <Application>Microsoft Office Word</Application>
  <DocSecurity>0</DocSecurity>
  <Lines>330</Lines>
  <Paragraphs>218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109155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209</cp:revision>
  <dcterms:created xsi:type="dcterms:W3CDTF">2025-10-18T17:49:00Z</dcterms:created>
  <dcterms:modified xsi:type="dcterms:W3CDTF">2025-11-30T19:44:00Z</dcterms:modified>
</cp:coreProperties>
</file>