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BC92F6D" w14:textId="37A86B3F" w:rsidR="00F54069" w:rsidRPr="001403A7" w:rsidRDefault="00F54069" w:rsidP="00A24B99">
      <w:pPr>
        <w:pStyle w:val="1"/>
        <w:spacing w:line="276" w:lineRule="auto"/>
        <w:jc w:val="center"/>
        <w:rPr>
          <w:rFonts w:ascii="Times New Roman" w:hAnsi="Times New Roman" w:cs="Times New Roman"/>
          <w:bCs/>
          <w:color w:val="auto"/>
          <w:sz w:val="26"/>
          <w:szCs w:val="26"/>
        </w:rPr>
      </w:pPr>
      <w:r w:rsidRPr="001403A7">
        <w:rPr>
          <w:rFonts w:ascii="Times New Roman" w:hAnsi="Times New Roman" w:cs="Times New Roman"/>
          <w:bCs/>
          <w:color w:val="auto"/>
          <w:sz w:val="26"/>
          <w:szCs w:val="26"/>
        </w:rPr>
        <w:t>МІНІСТЕРСТВО ОСВІТИ І НАУКИ УКРАЇНИ</w:t>
      </w:r>
    </w:p>
    <w:p w14:paraId="7AC2BC90" w14:textId="2B1524A3" w:rsidR="001403A7" w:rsidRDefault="00902BEC" w:rsidP="001403A7">
      <w:pPr>
        <w:tabs>
          <w:tab w:val="left" w:pos="0"/>
        </w:tabs>
        <w:spacing w:before="120"/>
        <w:jc w:val="center"/>
        <w:rPr>
          <w:caps/>
          <w:sz w:val="26"/>
          <w:szCs w:val="26"/>
        </w:rPr>
      </w:pPr>
      <w:r w:rsidRPr="001403A7">
        <w:rPr>
          <w:caps/>
          <w:sz w:val="26"/>
          <w:szCs w:val="26"/>
        </w:rPr>
        <w:t>Чернівецький навчально-науковий юридичний інститут</w:t>
      </w:r>
      <w:r w:rsidR="001403A7">
        <w:rPr>
          <w:caps/>
          <w:sz w:val="26"/>
          <w:szCs w:val="26"/>
        </w:rPr>
        <w:br/>
      </w:r>
      <w:r w:rsidR="00F54069" w:rsidRPr="001403A7">
        <w:rPr>
          <w:caps/>
          <w:sz w:val="26"/>
          <w:szCs w:val="26"/>
        </w:rPr>
        <w:t>Н</w:t>
      </w:r>
      <w:r w:rsidRPr="001403A7">
        <w:rPr>
          <w:caps/>
          <w:sz w:val="26"/>
          <w:szCs w:val="26"/>
        </w:rPr>
        <w:t>аціонального університету «Одеська юридична академія»</w:t>
      </w:r>
    </w:p>
    <w:p w14:paraId="6D2357C0" w14:textId="532CDA62" w:rsidR="00F54069" w:rsidRPr="001403A7" w:rsidRDefault="00F57F2C" w:rsidP="001403A7">
      <w:pPr>
        <w:tabs>
          <w:tab w:val="left" w:pos="0"/>
        </w:tabs>
        <w:spacing w:before="120"/>
        <w:jc w:val="center"/>
        <w:rPr>
          <w:caps/>
          <w:sz w:val="26"/>
          <w:szCs w:val="26"/>
        </w:rPr>
      </w:pPr>
      <w:r w:rsidRPr="001403A7">
        <w:rPr>
          <w:sz w:val="26"/>
          <w:szCs w:val="26"/>
        </w:rPr>
        <w:t>Кафедра конституційного, адміністративного та фінансового права</w:t>
      </w:r>
    </w:p>
    <w:p w14:paraId="7FEA5E67" w14:textId="77777777" w:rsidR="00F54069" w:rsidRPr="00511E0C" w:rsidRDefault="00F54069" w:rsidP="00E91F37">
      <w:pPr>
        <w:tabs>
          <w:tab w:val="left" w:pos="0"/>
        </w:tabs>
        <w:contextualSpacing/>
        <w:jc w:val="center"/>
        <w:rPr>
          <w:b/>
          <w:sz w:val="28"/>
          <w:szCs w:val="28"/>
        </w:rPr>
      </w:pPr>
    </w:p>
    <w:p w14:paraId="5D3486C8" w14:textId="77777777" w:rsidR="00F54069" w:rsidRPr="00511E0C" w:rsidRDefault="00F54069" w:rsidP="00E91F37">
      <w:pPr>
        <w:tabs>
          <w:tab w:val="left" w:pos="0"/>
        </w:tabs>
        <w:contextualSpacing/>
        <w:jc w:val="center"/>
        <w:rPr>
          <w:b/>
          <w:sz w:val="28"/>
          <w:szCs w:val="28"/>
        </w:rPr>
      </w:pPr>
    </w:p>
    <w:p w14:paraId="4323A01D" w14:textId="32C80019" w:rsidR="00F54069" w:rsidRPr="00511E0C" w:rsidRDefault="00F54069" w:rsidP="00E91F37">
      <w:pPr>
        <w:tabs>
          <w:tab w:val="left" w:pos="0"/>
        </w:tabs>
        <w:contextualSpacing/>
        <w:jc w:val="center"/>
        <w:rPr>
          <w:b/>
          <w:sz w:val="28"/>
          <w:szCs w:val="28"/>
        </w:rPr>
      </w:pPr>
    </w:p>
    <w:p w14:paraId="3DB88A63" w14:textId="1CA3966E" w:rsidR="00E91F37" w:rsidRPr="00511E0C" w:rsidRDefault="00E91F37" w:rsidP="00E91F37">
      <w:pPr>
        <w:tabs>
          <w:tab w:val="left" w:pos="0"/>
        </w:tabs>
        <w:contextualSpacing/>
        <w:jc w:val="center"/>
        <w:rPr>
          <w:b/>
          <w:sz w:val="28"/>
          <w:szCs w:val="28"/>
        </w:rPr>
      </w:pPr>
    </w:p>
    <w:p w14:paraId="4ACEB767" w14:textId="38E6DCBD" w:rsidR="00F9458B" w:rsidRPr="00511E0C" w:rsidRDefault="00F9458B" w:rsidP="00E91F37">
      <w:pPr>
        <w:tabs>
          <w:tab w:val="left" w:pos="0"/>
        </w:tabs>
        <w:contextualSpacing/>
        <w:jc w:val="center"/>
        <w:rPr>
          <w:b/>
          <w:sz w:val="28"/>
          <w:szCs w:val="28"/>
        </w:rPr>
      </w:pPr>
    </w:p>
    <w:p w14:paraId="37629B62" w14:textId="77777777" w:rsidR="00E91F37" w:rsidRPr="00511E0C" w:rsidRDefault="00E91F37" w:rsidP="00E91F37">
      <w:pPr>
        <w:tabs>
          <w:tab w:val="left" w:pos="0"/>
        </w:tabs>
        <w:contextualSpacing/>
        <w:jc w:val="center"/>
        <w:rPr>
          <w:b/>
          <w:sz w:val="28"/>
          <w:szCs w:val="28"/>
        </w:rPr>
      </w:pPr>
    </w:p>
    <w:p w14:paraId="48C2633C" w14:textId="77777777" w:rsidR="00F54069" w:rsidRPr="00511E0C" w:rsidRDefault="00F54069" w:rsidP="00E91F37">
      <w:pPr>
        <w:tabs>
          <w:tab w:val="left" w:pos="0"/>
        </w:tabs>
        <w:contextualSpacing/>
        <w:jc w:val="center"/>
        <w:rPr>
          <w:b/>
          <w:sz w:val="28"/>
          <w:szCs w:val="28"/>
        </w:rPr>
      </w:pPr>
    </w:p>
    <w:p w14:paraId="057B791A" w14:textId="0260788B" w:rsidR="00F54069" w:rsidRPr="001403A7" w:rsidRDefault="00B248E3" w:rsidP="00E91F37">
      <w:pPr>
        <w:tabs>
          <w:tab w:val="left" w:pos="0"/>
        </w:tabs>
        <w:contextualSpacing/>
        <w:jc w:val="center"/>
        <w:rPr>
          <w:sz w:val="26"/>
          <w:szCs w:val="26"/>
        </w:rPr>
      </w:pPr>
      <w:r w:rsidRPr="001403A7">
        <w:rPr>
          <w:b/>
          <w:sz w:val="26"/>
          <w:szCs w:val="26"/>
        </w:rPr>
        <w:t xml:space="preserve">Павло </w:t>
      </w:r>
      <w:r w:rsidR="000D6CCE" w:rsidRPr="001403A7">
        <w:rPr>
          <w:b/>
          <w:sz w:val="26"/>
          <w:szCs w:val="26"/>
        </w:rPr>
        <w:t>Латковський</w:t>
      </w:r>
      <w:r w:rsidR="00377653" w:rsidRPr="001403A7">
        <w:rPr>
          <w:b/>
          <w:sz w:val="26"/>
          <w:szCs w:val="26"/>
        </w:rPr>
        <w:t>, Андрій Воробчак</w:t>
      </w:r>
    </w:p>
    <w:p w14:paraId="6CE185D4" w14:textId="77777777" w:rsidR="00F54069" w:rsidRPr="00511E0C" w:rsidRDefault="00F54069" w:rsidP="00E91F37">
      <w:pPr>
        <w:tabs>
          <w:tab w:val="left" w:pos="0"/>
        </w:tabs>
        <w:contextualSpacing/>
        <w:jc w:val="center"/>
        <w:rPr>
          <w:sz w:val="28"/>
          <w:szCs w:val="28"/>
        </w:rPr>
      </w:pPr>
    </w:p>
    <w:p w14:paraId="22D7F660" w14:textId="535225F4" w:rsidR="00F54069" w:rsidRPr="00511E0C" w:rsidRDefault="00F54069" w:rsidP="00E91F37">
      <w:pPr>
        <w:tabs>
          <w:tab w:val="left" w:pos="0"/>
        </w:tabs>
        <w:contextualSpacing/>
        <w:jc w:val="center"/>
        <w:rPr>
          <w:sz w:val="28"/>
          <w:szCs w:val="28"/>
        </w:rPr>
      </w:pPr>
    </w:p>
    <w:p w14:paraId="1186DC15" w14:textId="7DB5CE51" w:rsidR="009B2B95" w:rsidRPr="00511E0C" w:rsidRDefault="009B2B95" w:rsidP="00E91F37">
      <w:pPr>
        <w:tabs>
          <w:tab w:val="left" w:pos="0"/>
        </w:tabs>
        <w:contextualSpacing/>
        <w:jc w:val="center"/>
        <w:rPr>
          <w:sz w:val="28"/>
          <w:szCs w:val="28"/>
        </w:rPr>
      </w:pPr>
    </w:p>
    <w:p w14:paraId="52138B21" w14:textId="77777777" w:rsidR="00F54069" w:rsidRPr="00511E0C" w:rsidRDefault="00F54069" w:rsidP="0094001D">
      <w:pPr>
        <w:tabs>
          <w:tab w:val="left" w:pos="0"/>
        </w:tabs>
        <w:ind w:firstLine="709"/>
        <w:contextualSpacing/>
        <w:jc w:val="center"/>
        <w:rPr>
          <w:b/>
          <w:sz w:val="28"/>
          <w:szCs w:val="28"/>
        </w:rPr>
      </w:pPr>
    </w:p>
    <w:p w14:paraId="28C5184D" w14:textId="2E9A2C1B" w:rsidR="00F54069" w:rsidRPr="001403A7" w:rsidRDefault="00FB5AD9" w:rsidP="00F43E59">
      <w:pPr>
        <w:tabs>
          <w:tab w:val="left" w:pos="0"/>
        </w:tabs>
        <w:spacing w:line="360" w:lineRule="auto"/>
        <w:contextualSpacing/>
        <w:jc w:val="center"/>
        <w:rPr>
          <w:b/>
          <w:sz w:val="40"/>
          <w:szCs w:val="40"/>
        </w:rPr>
      </w:pPr>
      <w:r w:rsidRPr="001403A7">
        <w:rPr>
          <w:b/>
          <w:bCs/>
          <w:sz w:val="40"/>
          <w:szCs w:val="40"/>
        </w:rPr>
        <w:t>СУДОВІ ЕКСПЕРТИЗИ</w:t>
      </w:r>
    </w:p>
    <w:p w14:paraId="1CE53D80" w14:textId="77777777" w:rsidR="001403A7" w:rsidRDefault="001403A7" w:rsidP="00F43E59">
      <w:pPr>
        <w:tabs>
          <w:tab w:val="left" w:pos="0"/>
        </w:tabs>
        <w:spacing w:line="360" w:lineRule="auto"/>
        <w:contextualSpacing/>
        <w:jc w:val="center"/>
        <w:rPr>
          <w:i/>
          <w:sz w:val="28"/>
          <w:szCs w:val="28"/>
        </w:rPr>
      </w:pPr>
    </w:p>
    <w:p w14:paraId="2C420F00" w14:textId="74EF56E3" w:rsidR="00F54069" w:rsidRPr="00511E0C" w:rsidRDefault="00F54069" w:rsidP="00F43E59">
      <w:pPr>
        <w:tabs>
          <w:tab w:val="left" w:pos="0"/>
        </w:tabs>
        <w:spacing w:line="360" w:lineRule="auto"/>
        <w:contextualSpacing/>
        <w:jc w:val="center"/>
        <w:rPr>
          <w:sz w:val="28"/>
          <w:szCs w:val="28"/>
        </w:rPr>
      </w:pPr>
      <w:r w:rsidRPr="00511E0C">
        <w:rPr>
          <w:i/>
          <w:sz w:val="28"/>
          <w:szCs w:val="28"/>
        </w:rPr>
        <w:t>Навчально-методичний посібник</w:t>
      </w:r>
    </w:p>
    <w:p w14:paraId="7D464258" w14:textId="77777777" w:rsidR="00F54069" w:rsidRPr="00511E0C" w:rsidRDefault="00F54069" w:rsidP="00E91F37">
      <w:pPr>
        <w:tabs>
          <w:tab w:val="left" w:pos="0"/>
        </w:tabs>
        <w:contextualSpacing/>
        <w:jc w:val="center"/>
        <w:rPr>
          <w:i/>
          <w:sz w:val="28"/>
          <w:szCs w:val="28"/>
        </w:rPr>
      </w:pPr>
    </w:p>
    <w:p w14:paraId="0B6C37E3" w14:textId="77777777" w:rsidR="00F54069" w:rsidRPr="00511E0C" w:rsidRDefault="00F54069" w:rsidP="00E91F37">
      <w:pPr>
        <w:tabs>
          <w:tab w:val="left" w:pos="0"/>
        </w:tabs>
        <w:contextualSpacing/>
        <w:jc w:val="center"/>
        <w:rPr>
          <w:b/>
          <w:i/>
          <w:sz w:val="28"/>
          <w:szCs w:val="28"/>
        </w:rPr>
      </w:pPr>
    </w:p>
    <w:p w14:paraId="1A9A975A" w14:textId="77777777" w:rsidR="00F54069" w:rsidRPr="00511E0C" w:rsidRDefault="00F54069" w:rsidP="0094001D">
      <w:pPr>
        <w:tabs>
          <w:tab w:val="left" w:pos="0"/>
        </w:tabs>
        <w:ind w:firstLine="709"/>
        <w:contextualSpacing/>
        <w:jc w:val="center"/>
        <w:rPr>
          <w:b/>
          <w:sz w:val="28"/>
          <w:szCs w:val="28"/>
        </w:rPr>
      </w:pPr>
    </w:p>
    <w:p w14:paraId="37AD058D" w14:textId="77777777" w:rsidR="00F54069" w:rsidRPr="00511E0C" w:rsidRDefault="00F54069" w:rsidP="0094001D">
      <w:pPr>
        <w:tabs>
          <w:tab w:val="left" w:pos="0"/>
        </w:tabs>
        <w:ind w:firstLine="709"/>
        <w:contextualSpacing/>
        <w:jc w:val="center"/>
        <w:rPr>
          <w:sz w:val="28"/>
          <w:szCs w:val="28"/>
        </w:rPr>
      </w:pPr>
    </w:p>
    <w:p w14:paraId="03BAD25C" w14:textId="77777777" w:rsidR="00F54069" w:rsidRPr="00511E0C" w:rsidRDefault="00F54069" w:rsidP="0094001D">
      <w:pPr>
        <w:tabs>
          <w:tab w:val="left" w:pos="0"/>
        </w:tabs>
        <w:ind w:firstLine="709"/>
        <w:contextualSpacing/>
        <w:jc w:val="center"/>
        <w:rPr>
          <w:sz w:val="28"/>
          <w:szCs w:val="28"/>
        </w:rPr>
      </w:pPr>
    </w:p>
    <w:p w14:paraId="3124C89F" w14:textId="77777777" w:rsidR="00F54069" w:rsidRPr="00511E0C" w:rsidRDefault="00F54069" w:rsidP="0094001D">
      <w:pPr>
        <w:tabs>
          <w:tab w:val="left" w:pos="0"/>
        </w:tabs>
        <w:ind w:firstLine="709"/>
        <w:contextualSpacing/>
        <w:jc w:val="center"/>
        <w:rPr>
          <w:sz w:val="28"/>
          <w:szCs w:val="28"/>
        </w:rPr>
      </w:pPr>
    </w:p>
    <w:p w14:paraId="0AB602C2" w14:textId="77777777" w:rsidR="00F54069" w:rsidRPr="00511E0C" w:rsidRDefault="00F54069" w:rsidP="0094001D">
      <w:pPr>
        <w:tabs>
          <w:tab w:val="left" w:pos="0"/>
        </w:tabs>
        <w:ind w:firstLine="709"/>
        <w:contextualSpacing/>
        <w:jc w:val="center"/>
        <w:rPr>
          <w:sz w:val="28"/>
          <w:szCs w:val="28"/>
        </w:rPr>
      </w:pPr>
    </w:p>
    <w:p w14:paraId="039493F6" w14:textId="77777777" w:rsidR="00F54069" w:rsidRPr="00511E0C" w:rsidRDefault="00F54069" w:rsidP="0094001D">
      <w:pPr>
        <w:tabs>
          <w:tab w:val="left" w:pos="0"/>
        </w:tabs>
        <w:ind w:firstLine="709"/>
        <w:contextualSpacing/>
        <w:jc w:val="center"/>
        <w:rPr>
          <w:sz w:val="28"/>
          <w:szCs w:val="28"/>
        </w:rPr>
      </w:pPr>
    </w:p>
    <w:p w14:paraId="75FD02C8" w14:textId="77777777" w:rsidR="00F54069" w:rsidRPr="00511E0C" w:rsidRDefault="00F54069" w:rsidP="0094001D">
      <w:pPr>
        <w:tabs>
          <w:tab w:val="left" w:pos="0"/>
        </w:tabs>
        <w:ind w:firstLine="709"/>
        <w:contextualSpacing/>
        <w:jc w:val="center"/>
        <w:rPr>
          <w:sz w:val="28"/>
          <w:szCs w:val="28"/>
        </w:rPr>
      </w:pPr>
    </w:p>
    <w:p w14:paraId="06609843" w14:textId="77777777" w:rsidR="00F54069" w:rsidRPr="00511E0C" w:rsidRDefault="00F54069" w:rsidP="0094001D">
      <w:pPr>
        <w:tabs>
          <w:tab w:val="left" w:pos="0"/>
        </w:tabs>
        <w:ind w:firstLine="709"/>
        <w:contextualSpacing/>
        <w:jc w:val="center"/>
        <w:rPr>
          <w:sz w:val="28"/>
          <w:szCs w:val="28"/>
        </w:rPr>
      </w:pPr>
    </w:p>
    <w:p w14:paraId="42BE0181" w14:textId="77777777" w:rsidR="00F54069" w:rsidRPr="00511E0C" w:rsidRDefault="00F54069" w:rsidP="0094001D">
      <w:pPr>
        <w:tabs>
          <w:tab w:val="left" w:pos="0"/>
        </w:tabs>
        <w:ind w:firstLine="709"/>
        <w:contextualSpacing/>
        <w:jc w:val="center"/>
        <w:rPr>
          <w:sz w:val="28"/>
          <w:szCs w:val="28"/>
        </w:rPr>
      </w:pPr>
    </w:p>
    <w:p w14:paraId="0E4C906D" w14:textId="77777777" w:rsidR="00F54069" w:rsidRPr="00511E0C" w:rsidRDefault="00F54069" w:rsidP="0094001D">
      <w:pPr>
        <w:tabs>
          <w:tab w:val="left" w:pos="0"/>
        </w:tabs>
        <w:ind w:firstLine="709"/>
        <w:contextualSpacing/>
        <w:jc w:val="center"/>
        <w:rPr>
          <w:sz w:val="28"/>
          <w:szCs w:val="28"/>
        </w:rPr>
      </w:pPr>
    </w:p>
    <w:p w14:paraId="2A4D61EB" w14:textId="77777777" w:rsidR="00F54069" w:rsidRPr="00511E0C" w:rsidRDefault="00F54069" w:rsidP="0094001D">
      <w:pPr>
        <w:tabs>
          <w:tab w:val="left" w:pos="0"/>
        </w:tabs>
        <w:ind w:firstLine="709"/>
        <w:contextualSpacing/>
        <w:jc w:val="center"/>
        <w:rPr>
          <w:sz w:val="28"/>
          <w:szCs w:val="28"/>
        </w:rPr>
      </w:pPr>
    </w:p>
    <w:p w14:paraId="75B23050" w14:textId="77777777" w:rsidR="00F54069" w:rsidRPr="00511E0C" w:rsidRDefault="00F54069" w:rsidP="0094001D">
      <w:pPr>
        <w:tabs>
          <w:tab w:val="left" w:pos="0"/>
        </w:tabs>
        <w:ind w:firstLine="709"/>
        <w:contextualSpacing/>
        <w:jc w:val="center"/>
        <w:rPr>
          <w:sz w:val="28"/>
          <w:szCs w:val="28"/>
        </w:rPr>
      </w:pPr>
    </w:p>
    <w:p w14:paraId="4FF452E4" w14:textId="77777777" w:rsidR="00F54069" w:rsidRPr="00511E0C" w:rsidRDefault="00F54069" w:rsidP="0094001D">
      <w:pPr>
        <w:tabs>
          <w:tab w:val="left" w:pos="0"/>
        </w:tabs>
        <w:ind w:firstLine="709"/>
        <w:contextualSpacing/>
        <w:jc w:val="center"/>
        <w:rPr>
          <w:sz w:val="28"/>
          <w:szCs w:val="28"/>
        </w:rPr>
      </w:pPr>
    </w:p>
    <w:p w14:paraId="6B1CC8F8" w14:textId="77777777" w:rsidR="00F54069" w:rsidRPr="00511E0C" w:rsidRDefault="00F54069" w:rsidP="0094001D">
      <w:pPr>
        <w:tabs>
          <w:tab w:val="left" w:pos="0"/>
        </w:tabs>
        <w:ind w:firstLine="709"/>
        <w:contextualSpacing/>
        <w:jc w:val="center"/>
        <w:rPr>
          <w:sz w:val="28"/>
          <w:szCs w:val="28"/>
        </w:rPr>
      </w:pPr>
    </w:p>
    <w:p w14:paraId="4A56D19F" w14:textId="77777777" w:rsidR="00F54069" w:rsidRPr="00511E0C" w:rsidRDefault="00F54069" w:rsidP="0094001D">
      <w:pPr>
        <w:tabs>
          <w:tab w:val="left" w:pos="0"/>
        </w:tabs>
        <w:ind w:firstLine="709"/>
        <w:contextualSpacing/>
        <w:jc w:val="center"/>
        <w:rPr>
          <w:sz w:val="28"/>
          <w:szCs w:val="28"/>
        </w:rPr>
      </w:pPr>
    </w:p>
    <w:p w14:paraId="41ACB931" w14:textId="4205780A" w:rsidR="00F54069" w:rsidRPr="00511E0C" w:rsidRDefault="00F54069" w:rsidP="0094001D">
      <w:pPr>
        <w:tabs>
          <w:tab w:val="left" w:pos="0"/>
        </w:tabs>
        <w:ind w:firstLine="709"/>
        <w:contextualSpacing/>
        <w:jc w:val="center"/>
        <w:rPr>
          <w:sz w:val="28"/>
          <w:szCs w:val="28"/>
        </w:rPr>
      </w:pPr>
    </w:p>
    <w:p w14:paraId="66DADF1D" w14:textId="75AE4050" w:rsidR="00E5259F" w:rsidRPr="00511E0C" w:rsidRDefault="00E5259F" w:rsidP="0094001D">
      <w:pPr>
        <w:tabs>
          <w:tab w:val="left" w:pos="0"/>
        </w:tabs>
        <w:ind w:firstLine="709"/>
        <w:contextualSpacing/>
        <w:jc w:val="center"/>
        <w:rPr>
          <w:sz w:val="28"/>
          <w:szCs w:val="28"/>
        </w:rPr>
      </w:pPr>
    </w:p>
    <w:p w14:paraId="576EF4E6" w14:textId="77777777" w:rsidR="000A1AD5" w:rsidRPr="00511E0C" w:rsidRDefault="000A1AD5" w:rsidP="0094001D">
      <w:pPr>
        <w:tabs>
          <w:tab w:val="left" w:pos="0"/>
        </w:tabs>
        <w:ind w:firstLine="709"/>
        <w:contextualSpacing/>
        <w:jc w:val="center"/>
        <w:rPr>
          <w:sz w:val="28"/>
          <w:szCs w:val="28"/>
        </w:rPr>
      </w:pPr>
    </w:p>
    <w:p w14:paraId="32FC90A8" w14:textId="77777777" w:rsidR="001403A7" w:rsidRPr="001403A7" w:rsidRDefault="00DE294C" w:rsidP="001403A7">
      <w:pPr>
        <w:tabs>
          <w:tab w:val="left" w:pos="0"/>
        </w:tabs>
        <w:contextualSpacing/>
        <w:jc w:val="center"/>
      </w:pPr>
      <w:r w:rsidRPr="001403A7">
        <w:t>Чернівці</w:t>
      </w:r>
      <w:r w:rsidR="001403A7" w:rsidRPr="001403A7">
        <w:rPr>
          <w:lang w:val="ru-RU"/>
        </w:rPr>
        <w:t>-</w:t>
      </w:r>
      <w:r w:rsidR="001403A7" w:rsidRPr="001403A7">
        <w:t>Одеса</w:t>
      </w:r>
    </w:p>
    <w:p w14:paraId="5A3B7CF4" w14:textId="77777777" w:rsidR="001403A7" w:rsidRPr="001403A7" w:rsidRDefault="001403A7" w:rsidP="001403A7">
      <w:pPr>
        <w:tabs>
          <w:tab w:val="left" w:pos="0"/>
        </w:tabs>
        <w:contextualSpacing/>
        <w:jc w:val="center"/>
      </w:pPr>
      <w:r w:rsidRPr="001403A7">
        <w:t>Фенікс</w:t>
      </w:r>
    </w:p>
    <w:p w14:paraId="0C0A9DBB" w14:textId="16C9E3F9" w:rsidR="00F54069" w:rsidRPr="001403A7" w:rsidRDefault="00F54069" w:rsidP="001403A7">
      <w:pPr>
        <w:tabs>
          <w:tab w:val="left" w:pos="0"/>
        </w:tabs>
        <w:contextualSpacing/>
        <w:jc w:val="center"/>
      </w:pPr>
      <w:r w:rsidRPr="001403A7">
        <w:t>20</w:t>
      </w:r>
      <w:r w:rsidR="00DE294C" w:rsidRPr="001403A7">
        <w:t>23</w:t>
      </w:r>
    </w:p>
    <w:p w14:paraId="0E51B680" w14:textId="781EC33A" w:rsidR="00F54069" w:rsidRPr="001403A7" w:rsidRDefault="001403A7" w:rsidP="001403A7">
      <w:pPr>
        <w:tabs>
          <w:tab w:val="left" w:pos="0"/>
        </w:tabs>
        <w:contextualSpacing/>
        <w:jc w:val="both"/>
        <w:rPr>
          <w:sz w:val="26"/>
          <w:szCs w:val="26"/>
        </w:rPr>
      </w:pPr>
      <w:r w:rsidRPr="001403A7">
        <w:rPr>
          <w:sz w:val="26"/>
          <w:szCs w:val="26"/>
        </w:rPr>
        <w:lastRenderedPageBreak/>
        <w:t>УДК 343.982: 3433.148</w:t>
      </w:r>
    </w:p>
    <w:p w14:paraId="5230BCA7" w14:textId="60A9235D" w:rsidR="001403A7" w:rsidRPr="001403A7" w:rsidRDefault="001403A7" w:rsidP="001403A7">
      <w:pPr>
        <w:tabs>
          <w:tab w:val="left" w:pos="0"/>
        </w:tabs>
        <w:contextualSpacing/>
        <w:jc w:val="both"/>
        <w:rPr>
          <w:sz w:val="26"/>
          <w:szCs w:val="26"/>
        </w:rPr>
      </w:pPr>
      <w:r w:rsidRPr="001403A7">
        <w:rPr>
          <w:sz w:val="26"/>
          <w:szCs w:val="26"/>
        </w:rPr>
        <w:t>Л 27</w:t>
      </w:r>
    </w:p>
    <w:p w14:paraId="5F183601" w14:textId="77777777" w:rsidR="00227EA7" w:rsidRPr="001403A7" w:rsidRDefault="00227EA7" w:rsidP="001403A7">
      <w:pPr>
        <w:tabs>
          <w:tab w:val="left" w:pos="0"/>
        </w:tabs>
        <w:contextualSpacing/>
        <w:jc w:val="center"/>
        <w:rPr>
          <w:bCs/>
          <w:i/>
          <w:iCs/>
          <w:sz w:val="26"/>
          <w:szCs w:val="26"/>
        </w:rPr>
      </w:pPr>
    </w:p>
    <w:p w14:paraId="7D44F711" w14:textId="77777777" w:rsidR="001403A7" w:rsidRDefault="001403A7" w:rsidP="001403A7">
      <w:pPr>
        <w:tabs>
          <w:tab w:val="left" w:pos="0"/>
        </w:tabs>
        <w:contextualSpacing/>
        <w:jc w:val="center"/>
        <w:rPr>
          <w:bCs/>
          <w:i/>
          <w:iCs/>
          <w:sz w:val="26"/>
          <w:szCs w:val="26"/>
        </w:rPr>
      </w:pPr>
    </w:p>
    <w:p w14:paraId="4D59EB97" w14:textId="459842BC" w:rsidR="00B445CB" w:rsidRPr="001403A7" w:rsidRDefault="00B445CB" w:rsidP="001403A7">
      <w:pPr>
        <w:tabs>
          <w:tab w:val="left" w:pos="0"/>
        </w:tabs>
        <w:contextualSpacing/>
        <w:jc w:val="center"/>
        <w:rPr>
          <w:bCs/>
          <w:i/>
          <w:iCs/>
          <w:sz w:val="26"/>
          <w:szCs w:val="26"/>
        </w:rPr>
      </w:pPr>
      <w:r w:rsidRPr="001403A7">
        <w:rPr>
          <w:bCs/>
          <w:i/>
          <w:iCs/>
          <w:sz w:val="26"/>
          <w:szCs w:val="26"/>
        </w:rPr>
        <w:t>Рекомендовано до друку</w:t>
      </w:r>
      <w:r w:rsidR="001403A7" w:rsidRPr="001403A7">
        <w:rPr>
          <w:bCs/>
          <w:i/>
          <w:iCs/>
          <w:sz w:val="26"/>
          <w:szCs w:val="26"/>
        </w:rPr>
        <w:t xml:space="preserve"> </w:t>
      </w:r>
      <w:r w:rsidRPr="001403A7">
        <w:rPr>
          <w:bCs/>
          <w:i/>
          <w:iCs/>
          <w:sz w:val="26"/>
          <w:szCs w:val="26"/>
        </w:rPr>
        <w:t xml:space="preserve">навчально-методичною радою </w:t>
      </w:r>
    </w:p>
    <w:p w14:paraId="31AEEBC3" w14:textId="77777777" w:rsidR="00B445CB" w:rsidRPr="001403A7" w:rsidRDefault="00B445CB" w:rsidP="001403A7">
      <w:pPr>
        <w:tabs>
          <w:tab w:val="left" w:pos="0"/>
        </w:tabs>
        <w:contextualSpacing/>
        <w:jc w:val="center"/>
        <w:rPr>
          <w:bCs/>
          <w:i/>
          <w:iCs/>
          <w:sz w:val="26"/>
          <w:szCs w:val="26"/>
        </w:rPr>
      </w:pPr>
      <w:r w:rsidRPr="001403A7">
        <w:rPr>
          <w:bCs/>
          <w:i/>
          <w:iCs/>
          <w:sz w:val="26"/>
          <w:szCs w:val="26"/>
        </w:rPr>
        <w:t xml:space="preserve">Національного університету «Одеська юридична академія» </w:t>
      </w:r>
    </w:p>
    <w:p w14:paraId="3533DA45" w14:textId="720263C3" w:rsidR="00B445CB" w:rsidRPr="001403A7" w:rsidRDefault="00B445CB" w:rsidP="001403A7">
      <w:pPr>
        <w:tabs>
          <w:tab w:val="left" w:pos="0"/>
        </w:tabs>
        <w:contextualSpacing/>
        <w:jc w:val="center"/>
        <w:rPr>
          <w:bCs/>
          <w:i/>
          <w:iCs/>
          <w:sz w:val="26"/>
          <w:szCs w:val="26"/>
        </w:rPr>
      </w:pPr>
      <w:r w:rsidRPr="001403A7">
        <w:rPr>
          <w:bCs/>
          <w:i/>
          <w:iCs/>
          <w:sz w:val="26"/>
          <w:szCs w:val="26"/>
        </w:rPr>
        <w:t xml:space="preserve">(протокол № </w:t>
      </w:r>
      <w:r w:rsidR="00F06CB5" w:rsidRPr="001403A7">
        <w:rPr>
          <w:bCs/>
          <w:i/>
          <w:iCs/>
          <w:sz w:val="26"/>
          <w:szCs w:val="26"/>
        </w:rPr>
        <w:t xml:space="preserve">3 </w:t>
      </w:r>
      <w:r w:rsidRPr="001403A7">
        <w:rPr>
          <w:bCs/>
          <w:i/>
          <w:iCs/>
          <w:sz w:val="26"/>
          <w:szCs w:val="26"/>
        </w:rPr>
        <w:t>від</w:t>
      </w:r>
      <w:r w:rsidR="00F06CB5" w:rsidRPr="001403A7">
        <w:rPr>
          <w:bCs/>
          <w:i/>
          <w:iCs/>
          <w:sz w:val="26"/>
          <w:szCs w:val="26"/>
        </w:rPr>
        <w:t xml:space="preserve"> 16.02.2023</w:t>
      </w:r>
      <w:r w:rsidRPr="001403A7">
        <w:rPr>
          <w:bCs/>
          <w:i/>
          <w:iCs/>
          <w:sz w:val="26"/>
          <w:szCs w:val="26"/>
        </w:rPr>
        <w:t xml:space="preserve"> р</w:t>
      </w:r>
      <w:r w:rsidR="001403A7" w:rsidRPr="001403A7">
        <w:rPr>
          <w:bCs/>
          <w:i/>
          <w:iCs/>
          <w:sz w:val="26"/>
          <w:szCs w:val="26"/>
        </w:rPr>
        <w:t>.</w:t>
      </w:r>
      <w:r w:rsidRPr="001403A7">
        <w:rPr>
          <w:bCs/>
          <w:i/>
          <w:iCs/>
          <w:sz w:val="26"/>
          <w:szCs w:val="26"/>
        </w:rPr>
        <w:t>)</w:t>
      </w:r>
    </w:p>
    <w:p w14:paraId="1063E147" w14:textId="77777777" w:rsidR="00B445CB" w:rsidRPr="001403A7" w:rsidRDefault="00B445CB" w:rsidP="001403A7">
      <w:pPr>
        <w:tabs>
          <w:tab w:val="left" w:pos="0"/>
        </w:tabs>
        <w:ind w:firstLine="709"/>
        <w:contextualSpacing/>
        <w:jc w:val="both"/>
        <w:rPr>
          <w:b/>
          <w:sz w:val="26"/>
          <w:szCs w:val="26"/>
        </w:rPr>
      </w:pPr>
    </w:p>
    <w:p w14:paraId="64690836" w14:textId="77777777" w:rsidR="00B445CB" w:rsidRPr="001403A7" w:rsidRDefault="00B445CB" w:rsidP="001403A7">
      <w:pPr>
        <w:tabs>
          <w:tab w:val="left" w:pos="0"/>
        </w:tabs>
        <w:ind w:firstLine="709"/>
        <w:contextualSpacing/>
        <w:jc w:val="both"/>
        <w:rPr>
          <w:b/>
          <w:sz w:val="26"/>
          <w:szCs w:val="26"/>
        </w:rPr>
      </w:pPr>
    </w:p>
    <w:p w14:paraId="698C8205" w14:textId="6E46FEC6" w:rsidR="00265147" w:rsidRPr="001403A7" w:rsidRDefault="00265147" w:rsidP="001403A7">
      <w:pPr>
        <w:tabs>
          <w:tab w:val="left" w:pos="0"/>
        </w:tabs>
        <w:ind w:firstLine="709"/>
        <w:contextualSpacing/>
        <w:jc w:val="both"/>
        <w:rPr>
          <w:b/>
          <w:sz w:val="26"/>
          <w:szCs w:val="26"/>
        </w:rPr>
      </w:pPr>
    </w:p>
    <w:p w14:paraId="34A8F5BB" w14:textId="77777777" w:rsidR="00024751" w:rsidRPr="001403A7" w:rsidRDefault="00024751" w:rsidP="001403A7">
      <w:pPr>
        <w:tabs>
          <w:tab w:val="left" w:pos="0"/>
        </w:tabs>
        <w:ind w:firstLine="709"/>
        <w:contextualSpacing/>
        <w:jc w:val="both"/>
        <w:rPr>
          <w:b/>
          <w:sz w:val="26"/>
          <w:szCs w:val="26"/>
        </w:rPr>
      </w:pPr>
    </w:p>
    <w:p w14:paraId="6FD2FC60" w14:textId="45EEED5C" w:rsidR="00F54069" w:rsidRPr="001403A7" w:rsidRDefault="001403A7" w:rsidP="001403A7">
      <w:pPr>
        <w:tabs>
          <w:tab w:val="left" w:pos="0"/>
        </w:tabs>
        <w:ind w:firstLine="709"/>
        <w:contextualSpacing/>
        <w:jc w:val="both"/>
        <w:rPr>
          <w:sz w:val="26"/>
          <w:szCs w:val="26"/>
        </w:rPr>
      </w:pPr>
      <w:r w:rsidRPr="001403A7">
        <w:rPr>
          <w:b/>
          <w:sz w:val="26"/>
          <w:szCs w:val="26"/>
        </w:rPr>
        <w:t>Автори</w:t>
      </w:r>
      <w:r w:rsidR="00F54069" w:rsidRPr="001403A7">
        <w:rPr>
          <w:b/>
          <w:sz w:val="26"/>
          <w:szCs w:val="26"/>
        </w:rPr>
        <w:t>:</w:t>
      </w:r>
    </w:p>
    <w:p w14:paraId="3947E4F1" w14:textId="7A14CCD1" w:rsidR="005A1A67" w:rsidRPr="001403A7" w:rsidRDefault="00736DED" w:rsidP="001403A7">
      <w:pPr>
        <w:ind w:firstLine="709"/>
        <w:jc w:val="both"/>
        <w:rPr>
          <w:sz w:val="26"/>
          <w:szCs w:val="26"/>
        </w:rPr>
      </w:pPr>
      <w:r w:rsidRPr="001403A7">
        <w:rPr>
          <w:b/>
          <w:i/>
          <w:iCs/>
          <w:sz w:val="26"/>
          <w:szCs w:val="26"/>
        </w:rPr>
        <w:t xml:space="preserve">Латковський Павло </w:t>
      </w:r>
      <w:r w:rsidR="005A1A67" w:rsidRPr="001403A7">
        <w:rPr>
          <w:sz w:val="26"/>
          <w:szCs w:val="26"/>
        </w:rPr>
        <w:t xml:space="preserve">– </w:t>
      </w:r>
      <w:bookmarkStart w:id="0" w:name="_Hlk129541658"/>
      <w:bookmarkStart w:id="1" w:name="_Hlk129541301"/>
      <w:r w:rsidR="005A1A67" w:rsidRPr="001403A7">
        <w:rPr>
          <w:sz w:val="26"/>
          <w:szCs w:val="26"/>
        </w:rPr>
        <w:t>кандидат юридичних наук, доцент</w:t>
      </w:r>
      <w:r w:rsidR="00F9458B" w:rsidRPr="001403A7">
        <w:rPr>
          <w:sz w:val="26"/>
          <w:szCs w:val="26"/>
        </w:rPr>
        <w:t xml:space="preserve">, </w:t>
      </w:r>
      <w:bookmarkEnd w:id="0"/>
      <w:r w:rsidR="00F9458B" w:rsidRPr="001403A7">
        <w:rPr>
          <w:sz w:val="26"/>
          <w:szCs w:val="26"/>
        </w:rPr>
        <w:t>доцент</w:t>
      </w:r>
      <w:r w:rsidR="009557DF" w:rsidRPr="001403A7">
        <w:rPr>
          <w:sz w:val="26"/>
          <w:szCs w:val="26"/>
        </w:rPr>
        <w:t xml:space="preserve"> кафедри конституційного, адміністративного та фінансового права </w:t>
      </w:r>
      <w:r w:rsidR="00024907" w:rsidRPr="001403A7">
        <w:rPr>
          <w:sz w:val="26"/>
          <w:szCs w:val="26"/>
        </w:rPr>
        <w:t xml:space="preserve">Чернівецького </w:t>
      </w:r>
      <w:r w:rsidR="00F9458B" w:rsidRPr="001403A7">
        <w:rPr>
          <w:sz w:val="26"/>
          <w:szCs w:val="26"/>
        </w:rPr>
        <w:t xml:space="preserve">навчально-наукового </w:t>
      </w:r>
      <w:r w:rsidR="00024907" w:rsidRPr="001403A7">
        <w:rPr>
          <w:sz w:val="26"/>
          <w:szCs w:val="26"/>
        </w:rPr>
        <w:t xml:space="preserve">юридичного інституту </w:t>
      </w:r>
      <w:r w:rsidR="005A1A67" w:rsidRPr="001403A7">
        <w:rPr>
          <w:sz w:val="26"/>
          <w:szCs w:val="26"/>
        </w:rPr>
        <w:t>Національного університету «Одеська юридична академія»</w:t>
      </w:r>
      <w:r w:rsidR="00377653" w:rsidRPr="001403A7">
        <w:rPr>
          <w:sz w:val="26"/>
          <w:szCs w:val="26"/>
        </w:rPr>
        <w:t>;</w:t>
      </w:r>
      <w:bookmarkEnd w:id="1"/>
    </w:p>
    <w:p w14:paraId="7B8571AD" w14:textId="70B64B98" w:rsidR="00377653" w:rsidRPr="001403A7" w:rsidRDefault="00377653" w:rsidP="001403A7">
      <w:pPr>
        <w:ind w:firstLine="709"/>
        <w:jc w:val="both"/>
        <w:rPr>
          <w:sz w:val="26"/>
          <w:szCs w:val="26"/>
        </w:rPr>
      </w:pPr>
      <w:r w:rsidRPr="001403A7">
        <w:rPr>
          <w:b/>
          <w:bCs/>
          <w:i/>
          <w:iCs/>
          <w:sz w:val="26"/>
          <w:szCs w:val="26"/>
        </w:rPr>
        <w:t>Воробчак Андрій</w:t>
      </w:r>
      <w:r w:rsidRPr="001403A7">
        <w:rPr>
          <w:sz w:val="26"/>
          <w:szCs w:val="26"/>
        </w:rPr>
        <w:t xml:space="preserve"> – кандидат юридичних наук, доцент, доцент</w:t>
      </w:r>
      <w:r w:rsidR="009557DF" w:rsidRPr="001403A7">
        <w:rPr>
          <w:sz w:val="26"/>
          <w:szCs w:val="26"/>
        </w:rPr>
        <w:t xml:space="preserve"> кафедри міжнародної та кримінальної юстиції</w:t>
      </w:r>
      <w:r w:rsidRPr="001403A7">
        <w:rPr>
          <w:sz w:val="26"/>
          <w:szCs w:val="26"/>
        </w:rPr>
        <w:t xml:space="preserve"> Чернівецького навчально-наукового юридичного інституту Національного університету «Одеська юридична академія»</w:t>
      </w:r>
      <w:r w:rsidR="003B6B7A" w:rsidRPr="001403A7">
        <w:rPr>
          <w:sz w:val="26"/>
          <w:szCs w:val="26"/>
        </w:rPr>
        <w:t>.</w:t>
      </w:r>
    </w:p>
    <w:p w14:paraId="19CD3F90" w14:textId="4AD04A84" w:rsidR="00F54069" w:rsidRPr="001403A7" w:rsidRDefault="00F54069" w:rsidP="001403A7">
      <w:pPr>
        <w:tabs>
          <w:tab w:val="left" w:pos="0"/>
          <w:tab w:val="left" w:pos="6255"/>
        </w:tabs>
        <w:ind w:firstLine="709"/>
        <w:contextualSpacing/>
        <w:jc w:val="both"/>
        <w:rPr>
          <w:sz w:val="26"/>
          <w:szCs w:val="26"/>
        </w:rPr>
      </w:pPr>
    </w:p>
    <w:p w14:paraId="18E99C25" w14:textId="77777777" w:rsidR="00F54069" w:rsidRPr="001403A7" w:rsidRDefault="00F54069" w:rsidP="001403A7">
      <w:pPr>
        <w:tabs>
          <w:tab w:val="left" w:pos="0"/>
        </w:tabs>
        <w:ind w:firstLine="709"/>
        <w:contextualSpacing/>
        <w:jc w:val="both"/>
        <w:rPr>
          <w:sz w:val="26"/>
          <w:szCs w:val="26"/>
        </w:rPr>
      </w:pPr>
    </w:p>
    <w:p w14:paraId="5517F4A8" w14:textId="5148FD50" w:rsidR="00F54069" w:rsidRPr="001403A7" w:rsidRDefault="00F54069" w:rsidP="001403A7">
      <w:pPr>
        <w:tabs>
          <w:tab w:val="left" w:pos="0"/>
        </w:tabs>
        <w:ind w:firstLine="709"/>
        <w:contextualSpacing/>
        <w:jc w:val="both"/>
        <w:rPr>
          <w:sz w:val="26"/>
          <w:szCs w:val="26"/>
        </w:rPr>
      </w:pPr>
      <w:r w:rsidRPr="001403A7">
        <w:rPr>
          <w:b/>
          <w:sz w:val="26"/>
          <w:szCs w:val="26"/>
        </w:rPr>
        <w:t xml:space="preserve">Рецензенти: </w:t>
      </w:r>
    </w:p>
    <w:p w14:paraId="70FDCFF0" w14:textId="6F594C91" w:rsidR="0028566C" w:rsidRPr="001403A7" w:rsidRDefault="0028566C" w:rsidP="001403A7">
      <w:pPr>
        <w:tabs>
          <w:tab w:val="left" w:pos="0"/>
        </w:tabs>
        <w:ind w:firstLine="709"/>
        <w:contextualSpacing/>
        <w:jc w:val="both"/>
        <w:rPr>
          <w:sz w:val="26"/>
          <w:szCs w:val="26"/>
        </w:rPr>
      </w:pPr>
      <w:r w:rsidRPr="001403A7">
        <w:rPr>
          <w:b/>
          <w:i/>
          <w:sz w:val="26"/>
          <w:szCs w:val="26"/>
        </w:rPr>
        <w:t>Ковальчук С.</w:t>
      </w:r>
      <w:r w:rsidR="001403A7">
        <w:rPr>
          <w:b/>
          <w:i/>
          <w:sz w:val="26"/>
          <w:szCs w:val="26"/>
        </w:rPr>
        <w:t> </w:t>
      </w:r>
      <w:r w:rsidRPr="001403A7">
        <w:rPr>
          <w:b/>
          <w:i/>
          <w:sz w:val="26"/>
          <w:szCs w:val="26"/>
        </w:rPr>
        <w:t>О.</w:t>
      </w:r>
      <w:r w:rsidRPr="001403A7">
        <w:rPr>
          <w:sz w:val="26"/>
          <w:szCs w:val="26"/>
        </w:rPr>
        <w:t xml:space="preserve"> – </w:t>
      </w:r>
      <w:r w:rsidR="001403A7" w:rsidRPr="001403A7">
        <w:rPr>
          <w:sz w:val="26"/>
          <w:szCs w:val="26"/>
        </w:rPr>
        <w:t>доктор юридичних наук, професор</w:t>
      </w:r>
      <w:r w:rsidR="001403A7">
        <w:rPr>
          <w:sz w:val="26"/>
          <w:szCs w:val="26"/>
        </w:rPr>
        <w:t>,</w:t>
      </w:r>
      <w:r w:rsidR="001403A7" w:rsidRPr="001403A7">
        <w:rPr>
          <w:sz w:val="26"/>
          <w:szCs w:val="26"/>
        </w:rPr>
        <w:t xml:space="preserve"> </w:t>
      </w:r>
      <w:r w:rsidRPr="001403A7">
        <w:rPr>
          <w:sz w:val="26"/>
          <w:szCs w:val="26"/>
        </w:rPr>
        <w:t>завідувач кафедри кримінального процесу та криміналістики Івано-Франківського навчально-наукового юридичного інституту НУ «ОЮА»</w:t>
      </w:r>
      <w:r w:rsidR="001403A7">
        <w:rPr>
          <w:sz w:val="26"/>
          <w:szCs w:val="26"/>
        </w:rPr>
        <w:t>;</w:t>
      </w:r>
    </w:p>
    <w:p w14:paraId="46C4AD72" w14:textId="030D6C23" w:rsidR="000F4503" w:rsidRPr="001403A7" w:rsidRDefault="001D4881" w:rsidP="001403A7">
      <w:pPr>
        <w:tabs>
          <w:tab w:val="left" w:pos="0"/>
        </w:tabs>
        <w:ind w:firstLine="709"/>
        <w:contextualSpacing/>
        <w:jc w:val="both"/>
        <w:rPr>
          <w:sz w:val="26"/>
          <w:szCs w:val="26"/>
        </w:rPr>
      </w:pPr>
      <w:r w:rsidRPr="001403A7">
        <w:rPr>
          <w:b/>
          <w:i/>
          <w:sz w:val="26"/>
          <w:szCs w:val="26"/>
        </w:rPr>
        <w:t>Ярослав Ю.</w:t>
      </w:r>
      <w:r w:rsidR="001403A7">
        <w:rPr>
          <w:b/>
          <w:i/>
          <w:sz w:val="26"/>
          <w:szCs w:val="26"/>
        </w:rPr>
        <w:t> </w:t>
      </w:r>
      <w:r w:rsidRPr="001403A7">
        <w:rPr>
          <w:b/>
          <w:i/>
          <w:sz w:val="26"/>
          <w:szCs w:val="26"/>
        </w:rPr>
        <w:t>Ю.</w:t>
      </w:r>
      <w:r w:rsidR="00225CCC" w:rsidRPr="001403A7">
        <w:rPr>
          <w:sz w:val="26"/>
          <w:szCs w:val="26"/>
        </w:rPr>
        <w:t xml:space="preserve"> – </w:t>
      </w:r>
      <w:r w:rsidR="001403A7" w:rsidRPr="001403A7">
        <w:rPr>
          <w:sz w:val="26"/>
          <w:szCs w:val="26"/>
        </w:rPr>
        <w:t>кандидат юридичних наук, доцент, доцент кафедри транспортного права і логістики Національного транспортного університету</w:t>
      </w:r>
      <w:r w:rsidR="001403A7">
        <w:rPr>
          <w:sz w:val="26"/>
          <w:szCs w:val="26"/>
        </w:rPr>
        <w:t>,</w:t>
      </w:r>
      <w:r w:rsidR="001403A7" w:rsidRPr="001403A7">
        <w:rPr>
          <w:sz w:val="26"/>
          <w:szCs w:val="26"/>
        </w:rPr>
        <w:t xml:space="preserve"> </w:t>
      </w:r>
      <w:r w:rsidR="00E63974" w:rsidRPr="001403A7">
        <w:rPr>
          <w:sz w:val="26"/>
          <w:szCs w:val="26"/>
        </w:rPr>
        <w:t xml:space="preserve">судовий експерт, </w:t>
      </w:r>
      <w:r w:rsidR="009074AB" w:rsidRPr="001403A7">
        <w:rPr>
          <w:sz w:val="26"/>
          <w:szCs w:val="26"/>
        </w:rPr>
        <w:t>заступник голови Громадської організації «Всеукраїнська незалежна</w:t>
      </w:r>
      <w:r w:rsidR="0047351A" w:rsidRPr="001403A7">
        <w:rPr>
          <w:sz w:val="26"/>
          <w:szCs w:val="26"/>
        </w:rPr>
        <w:t xml:space="preserve"> науково-дослідна спілка</w:t>
      </w:r>
      <w:r w:rsidR="009074AB" w:rsidRPr="001403A7">
        <w:rPr>
          <w:sz w:val="26"/>
          <w:szCs w:val="26"/>
        </w:rPr>
        <w:t>»</w:t>
      </w:r>
      <w:r w:rsidR="00764921" w:rsidRPr="001403A7">
        <w:rPr>
          <w:sz w:val="26"/>
          <w:szCs w:val="26"/>
        </w:rPr>
        <w:t>.</w:t>
      </w:r>
    </w:p>
    <w:p w14:paraId="2B19168A" w14:textId="77777777" w:rsidR="00E11ABE" w:rsidRPr="001403A7" w:rsidRDefault="00E11ABE" w:rsidP="001403A7">
      <w:pPr>
        <w:tabs>
          <w:tab w:val="left" w:pos="0"/>
        </w:tabs>
        <w:ind w:firstLine="709"/>
        <w:contextualSpacing/>
        <w:jc w:val="both"/>
        <w:rPr>
          <w:sz w:val="26"/>
          <w:szCs w:val="26"/>
        </w:rPr>
      </w:pPr>
    </w:p>
    <w:p w14:paraId="32EDBA93" w14:textId="0F69B661" w:rsidR="00E11ABE" w:rsidRPr="001403A7" w:rsidRDefault="00E11ABE" w:rsidP="001403A7">
      <w:pPr>
        <w:tabs>
          <w:tab w:val="left" w:pos="0"/>
        </w:tabs>
        <w:ind w:firstLine="709"/>
        <w:contextualSpacing/>
        <w:jc w:val="both"/>
        <w:rPr>
          <w:sz w:val="26"/>
          <w:szCs w:val="26"/>
        </w:rPr>
      </w:pPr>
    </w:p>
    <w:p w14:paraId="29C380ED" w14:textId="16CCC731" w:rsidR="00872E6F" w:rsidRDefault="00872E6F" w:rsidP="001403A7">
      <w:pPr>
        <w:tabs>
          <w:tab w:val="left" w:pos="0"/>
        </w:tabs>
        <w:ind w:firstLine="709"/>
        <w:contextualSpacing/>
        <w:jc w:val="both"/>
        <w:rPr>
          <w:sz w:val="26"/>
          <w:szCs w:val="26"/>
        </w:rPr>
      </w:pPr>
    </w:p>
    <w:p w14:paraId="49027213" w14:textId="77777777" w:rsidR="00147801" w:rsidRPr="001403A7" w:rsidRDefault="00147801" w:rsidP="001403A7">
      <w:pPr>
        <w:tabs>
          <w:tab w:val="left" w:pos="0"/>
        </w:tabs>
        <w:ind w:firstLine="709"/>
        <w:contextualSpacing/>
        <w:jc w:val="both"/>
        <w:rPr>
          <w:sz w:val="26"/>
          <w:szCs w:val="26"/>
        </w:rPr>
      </w:pPr>
    </w:p>
    <w:p w14:paraId="5BC9815C" w14:textId="77777777" w:rsidR="0047351A" w:rsidRPr="001403A7" w:rsidRDefault="0047351A" w:rsidP="001403A7">
      <w:pPr>
        <w:tabs>
          <w:tab w:val="left" w:pos="0"/>
        </w:tabs>
        <w:ind w:firstLine="709"/>
        <w:contextualSpacing/>
        <w:jc w:val="both"/>
        <w:rPr>
          <w:sz w:val="26"/>
          <w:szCs w:val="26"/>
        </w:rPr>
      </w:pPr>
    </w:p>
    <w:p w14:paraId="47F2247B" w14:textId="2F6E6E0F" w:rsidR="00872E6F" w:rsidRPr="001403A7" w:rsidRDefault="00872E6F" w:rsidP="001403A7">
      <w:pPr>
        <w:tabs>
          <w:tab w:val="left" w:pos="0"/>
        </w:tabs>
        <w:ind w:firstLine="709"/>
        <w:contextualSpacing/>
        <w:jc w:val="both"/>
        <w:rPr>
          <w:sz w:val="26"/>
          <w:szCs w:val="26"/>
        </w:rPr>
      </w:pPr>
    </w:p>
    <w:p w14:paraId="3A80F417" w14:textId="77777777" w:rsidR="00872E6F" w:rsidRPr="001403A7" w:rsidRDefault="00872E6F" w:rsidP="001403A7">
      <w:pPr>
        <w:tabs>
          <w:tab w:val="left" w:pos="0"/>
        </w:tabs>
        <w:ind w:firstLine="709"/>
        <w:contextualSpacing/>
        <w:jc w:val="both"/>
        <w:rPr>
          <w:sz w:val="26"/>
          <w:szCs w:val="26"/>
        </w:rPr>
      </w:pPr>
    </w:p>
    <w:p w14:paraId="7B946D70" w14:textId="77777777" w:rsidR="001403A7" w:rsidRPr="001403A7" w:rsidRDefault="000F4503" w:rsidP="001403A7">
      <w:pPr>
        <w:tabs>
          <w:tab w:val="left" w:pos="0"/>
        </w:tabs>
        <w:contextualSpacing/>
        <w:jc w:val="both"/>
        <w:rPr>
          <w:b/>
          <w:sz w:val="26"/>
          <w:szCs w:val="26"/>
        </w:rPr>
      </w:pPr>
      <w:bookmarkStart w:id="2" w:name="_Hlk135944924"/>
      <w:r w:rsidRPr="001403A7">
        <w:rPr>
          <w:b/>
          <w:sz w:val="26"/>
          <w:szCs w:val="26"/>
        </w:rPr>
        <w:t>Латковський</w:t>
      </w:r>
      <w:r w:rsidR="003B58E2" w:rsidRPr="001403A7">
        <w:rPr>
          <w:b/>
          <w:sz w:val="26"/>
          <w:szCs w:val="26"/>
        </w:rPr>
        <w:t xml:space="preserve"> П.</w:t>
      </w:r>
      <w:r w:rsidR="0055131C" w:rsidRPr="001403A7">
        <w:rPr>
          <w:b/>
          <w:sz w:val="26"/>
          <w:szCs w:val="26"/>
        </w:rPr>
        <w:t>, Воробчак А.</w:t>
      </w:r>
      <w:r w:rsidR="003B58E2" w:rsidRPr="001403A7">
        <w:rPr>
          <w:b/>
          <w:sz w:val="26"/>
          <w:szCs w:val="26"/>
        </w:rPr>
        <w:t xml:space="preserve"> </w:t>
      </w:r>
    </w:p>
    <w:p w14:paraId="40BA87DC" w14:textId="7564498F" w:rsidR="00FB5AD9" w:rsidRPr="001403A7" w:rsidRDefault="003B58E2" w:rsidP="001403A7">
      <w:pPr>
        <w:tabs>
          <w:tab w:val="left" w:pos="0"/>
        </w:tabs>
        <w:contextualSpacing/>
        <w:jc w:val="both"/>
        <w:rPr>
          <w:sz w:val="26"/>
          <w:szCs w:val="26"/>
        </w:rPr>
      </w:pPr>
      <w:r w:rsidRPr="001403A7">
        <w:rPr>
          <w:sz w:val="26"/>
          <w:szCs w:val="26"/>
        </w:rPr>
        <w:t>С</w:t>
      </w:r>
      <w:r w:rsidR="00C23650" w:rsidRPr="001403A7">
        <w:rPr>
          <w:sz w:val="26"/>
          <w:szCs w:val="26"/>
        </w:rPr>
        <w:t>удові експертизи</w:t>
      </w:r>
      <w:r w:rsidRPr="001403A7">
        <w:rPr>
          <w:sz w:val="26"/>
          <w:szCs w:val="26"/>
        </w:rPr>
        <w:t xml:space="preserve"> </w:t>
      </w:r>
      <w:r w:rsidR="00F54069" w:rsidRPr="001403A7">
        <w:rPr>
          <w:sz w:val="26"/>
          <w:szCs w:val="26"/>
        </w:rPr>
        <w:t>: навч</w:t>
      </w:r>
      <w:r w:rsidR="001403A7">
        <w:rPr>
          <w:sz w:val="26"/>
          <w:szCs w:val="26"/>
        </w:rPr>
        <w:t>.</w:t>
      </w:r>
      <w:r w:rsidR="00F54069" w:rsidRPr="001403A7">
        <w:rPr>
          <w:sz w:val="26"/>
          <w:szCs w:val="26"/>
        </w:rPr>
        <w:t>-метод</w:t>
      </w:r>
      <w:r w:rsidR="001403A7">
        <w:rPr>
          <w:sz w:val="26"/>
          <w:szCs w:val="26"/>
        </w:rPr>
        <w:t>.</w:t>
      </w:r>
      <w:r w:rsidR="00F54069" w:rsidRPr="001403A7">
        <w:rPr>
          <w:sz w:val="26"/>
          <w:szCs w:val="26"/>
        </w:rPr>
        <w:t xml:space="preserve"> посіб</w:t>
      </w:r>
      <w:r w:rsidR="001403A7">
        <w:rPr>
          <w:sz w:val="26"/>
          <w:szCs w:val="26"/>
        </w:rPr>
        <w:t>.</w:t>
      </w:r>
      <w:r w:rsidR="00F54069" w:rsidRPr="001403A7">
        <w:rPr>
          <w:sz w:val="26"/>
          <w:szCs w:val="26"/>
        </w:rPr>
        <w:t xml:space="preserve"> </w:t>
      </w:r>
      <w:r w:rsidR="001403A7" w:rsidRPr="00E16301">
        <w:rPr>
          <w:sz w:val="26"/>
          <w:szCs w:val="26"/>
          <w:lang w:val="ru-RU"/>
        </w:rPr>
        <w:t>[</w:t>
      </w:r>
      <w:r w:rsidR="001403A7">
        <w:rPr>
          <w:sz w:val="26"/>
          <w:szCs w:val="26"/>
        </w:rPr>
        <w:t>Електронне видання</w:t>
      </w:r>
      <w:r w:rsidR="001403A7" w:rsidRPr="00E16301">
        <w:rPr>
          <w:sz w:val="26"/>
          <w:szCs w:val="26"/>
          <w:lang w:val="ru-RU"/>
        </w:rPr>
        <w:t>]</w:t>
      </w:r>
      <w:r w:rsidR="001403A7">
        <w:rPr>
          <w:sz w:val="26"/>
          <w:szCs w:val="26"/>
        </w:rPr>
        <w:t xml:space="preserve"> </w:t>
      </w:r>
      <w:r w:rsidR="00030784" w:rsidRPr="001403A7">
        <w:rPr>
          <w:sz w:val="26"/>
          <w:szCs w:val="26"/>
        </w:rPr>
        <w:t xml:space="preserve">/ </w:t>
      </w:r>
      <w:r w:rsidR="00934D56" w:rsidRPr="001403A7">
        <w:rPr>
          <w:sz w:val="26"/>
          <w:szCs w:val="26"/>
        </w:rPr>
        <w:t>П</w:t>
      </w:r>
      <w:r w:rsidR="00030784" w:rsidRPr="001403A7">
        <w:rPr>
          <w:sz w:val="26"/>
          <w:szCs w:val="26"/>
        </w:rPr>
        <w:t>. Латковськ</w:t>
      </w:r>
      <w:r w:rsidR="00934D56" w:rsidRPr="001403A7">
        <w:rPr>
          <w:sz w:val="26"/>
          <w:szCs w:val="26"/>
        </w:rPr>
        <w:t>ий</w:t>
      </w:r>
      <w:r w:rsidR="00030784" w:rsidRPr="001403A7">
        <w:rPr>
          <w:sz w:val="26"/>
          <w:szCs w:val="26"/>
        </w:rPr>
        <w:t xml:space="preserve">, </w:t>
      </w:r>
      <w:r w:rsidR="00934D56" w:rsidRPr="001403A7">
        <w:rPr>
          <w:sz w:val="26"/>
          <w:szCs w:val="26"/>
        </w:rPr>
        <w:t>А.</w:t>
      </w:r>
      <w:r w:rsidR="00147801">
        <w:rPr>
          <w:sz w:val="26"/>
          <w:szCs w:val="26"/>
        </w:rPr>
        <w:t> </w:t>
      </w:r>
      <w:r w:rsidR="00934D56" w:rsidRPr="001403A7">
        <w:rPr>
          <w:sz w:val="26"/>
          <w:szCs w:val="26"/>
        </w:rPr>
        <w:t>Воробчак</w:t>
      </w:r>
      <w:r w:rsidR="001403A7">
        <w:rPr>
          <w:sz w:val="26"/>
          <w:szCs w:val="26"/>
        </w:rPr>
        <w:t xml:space="preserve"> ; Нац. ун-т «Одеська юридична академія»</w:t>
      </w:r>
      <w:r w:rsidR="00024907" w:rsidRPr="001403A7">
        <w:rPr>
          <w:sz w:val="26"/>
          <w:szCs w:val="26"/>
        </w:rPr>
        <w:t>.</w:t>
      </w:r>
      <w:r w:rsidR="001403A7">
        <w:rPr>
          <w:sz w:val="26"/>
          <w:szCs w:val="26"/>
        </w:rPr>
        <w:t xml:space="preserve"> –</w:t>
      </w:r>
      <w:r w:rsidR="00CB415B" w:rsidRPr="001403A7">
        <w:rPr>
          <w:sz w:val="26"/>
          <w:szCs w:val="26"/>
        </w:rPr>
        <w:t xml:space="preserve"> Чернівці</w:t>
      </w:r>
      <w:r w:rsidR="001403A7">
        <w:rPr>
          <w:sz w:val="26"/>
          <w:szCs w:val="26"/>
        </w:rPr>
        <w:t>; Одеса : Фенікс</w:t>
      </w:r>
      <w:r w:rsidR="00CB415B" w:rsidRPr="001403A7">
        <w:rPr>
          <w:sz w:val="26"/>
          <w:szCs w:val="26"/>
        </w:rPr>
        <w:t>,</w:t>
      </w:r>
      <w:r w:rsidR="00024907" w:rsidRPr="001403A7">
        <w:rPr>
          <w:sz w:val="26"/>
          <w:szCs w:val="26"/>
        </w:rPr>
        <w:t xml:space="preserve"> 20</w:t>
      </w:r>
      <w:r w:rsidR="00CB415B" w:rsidRPr="001403A7">
        <w:rPr>
          <w:sz w:val="26"/>
          <w:szCs w:val="26"/>
        </w:rPr>
        <w:t>23</w:t>
      </w:r>
      <w:r w:rsidR="00024907" w:rsidRPr="001403A7">
        <w:rPr>
          <w:sz w:val="26"/>
          <w:szCs w:val="26"/>
        </w:rPr>
        <w:t>.</w:t>
      </w:r>
      <w:r w:rsidR="00F54069" w:rsidRPr="001403A7">
        <w:rPr>
          <w:sz w:val="26"/>
          <w:szCs w:val="26"/>
        </w:rPr>
        <w:t xml:space="preserve"> </w:t>
      </w:r>
      <w:r w:rsidR="001403A7">
        <w:rPr>
          <w:sz w:val="26"/>
          <w:szCs w:val="26"/>
        </w:rPr>
        <w:t xml:space="preserve">– </w:t>
      </w:r>
      <w:r w:rsidR="00B626AD" w:rsidRPr="001403A7">
        <w:rPr>
          <w:sz w:val="26"/>
          <w:szCs w:val="26"/>
        </w:rPr>
        <w:t>1</w:t>
      </w:r>
      <w:r w:rsidR="009E65F2" w:rsidRPr="001403A7">
        <w:rPr>
          <w:sz w:val="26"/>
          <w:szCs w:val="26"/>
        </w:rPr>
        <w:t>7</w:t>
      </w:r>
      <w:r w:rsidR="00147801">
        <w:rPr>
          <w:sz w:val="26"/>
          <w:szCs w:val="26"/>
        </w:rPr>
        <w:t>2</w:t>
      </w:r>
      <w:r w:rsidR="00F54069" w:rsidRPr="001403A7">
        <w:rPr>
          <w:sz w:val="26"/>
          <w:szCs w:val="26"/>
        </w:rPr>
        <w:t xml:space="preserve"> с.</w:t>
      </w:r>
      <w:r w:rsidR="00E16301">
        <w:rPr>
          <w:sz w:val="26"/>
          <w:szCs w:val="26"/>
        </w:rPr>
        <w:t xml:space="preserve"> – Режим доступу: </w:t>
      </w:r>
      <w:r w:rsidR="00E16301" w:rsidRPr="00E16301">
        <w:rPr>
          <w:sz w:val="26"/>
          <w:szCs w:val="26"/>
        </w:rPr>
        <w:t>https://doi.org/10.32837/11300.25000</w:t>
      </w:r>
      <w:bookmarkStart w:id="3" w:name="_GoBack"/>
      <w:bookmarkEnd w:id="3"/>
    </w:p>
    <w:bookmarkEnd w:id="2"/>
    <w:p w14:paraId="4BF072A9" w14:textId="77777777" w:rsidR="001403A7" w:rsidRDefault="001403A7" w:rsidP="001403A7">
      <w:pPr>
        <w:spacing w:after="160"/>
        <w:rPr>
          <w:sz w:val="26"/>
          <w:szCs w:val="26"/>
        </w:rPr>
      </w:pPr>
    </w:p>
    <w:p w14:paraId="47AD8058" w14:textId="78E2F365" w:rsidR="001403A7" w:rsidRDefault="001403A7" w:rsidP="00147801">
      <w:pPr>
        <w:rPr>
          <w:sz w:val="26"/>
          <w:szCs w:val="26"/>
        </w:rPr>
      </w:pPr>
    </w:p>
    <w:p w14:paraId="35A06B51" w14:textId="6641E58E" w:rsidR="00147801" w:rsidRDefault="00147801" w:rsidP="00147801">
      <w:pPr>
        <w:rPr>
          <w:sz w:val="26"/>
          <w:szCs w:val="26"/>
        </w:rPr>
      </w:pPr>
    </w:p>
    <w:p w14:paraId="09105E58" w14:textId="77777777" w:rsidR="00147801" w:rsidRDefault="00147801" w:rsidP="00147801">
      <w:pPr>
        <w:rPr>
          <w:sz w:val="26"/>
          <w:szCs w:val="26"/>
        </w:rPr>
      </w:pPr>
    </w:p>
    <w:p w14:paraId="65070106" w14:textId="77777777" w:rsidR="00147801" w:rsidRPr="00147801" w:rsidRDefault="001403A7" w:rsidP="00147801">
      <w:pPr>
        <w:tabs>
          <w:tab w:val="left" w:pos="0"/>
        </w:tabs>
        <w:jc w:val="both"/>
        <w:rPr>
          <w:color w:val="000000"/>
        </w:rPr>
      </w:pPr>
      <w:r w:rsidRPr="00147801">
        <w:rPr>
          <w:color w:val="000000"/>
          <w:lang w:val="de-DE"/>
        </w:rPr>
        <w:t>ISBN 978-966-928-</w:t>
      </w:r>
      <w:r w:rsidRPr="00147801">
        <w:rPr>
          <w:color w:val="000000"/>
        </w:rPr>
        <w:t>928-5</w:t>
      </w:r>
    </w:p>
    <w:p w14:paraId="394AEBD6" w14:textId="330A3344" w:rsidR="00FB5AD9" w:rsidRPr="00147801" w:rsidRDefault="00147801" w:rsidP="00147801">
      <w:pPr>
        <w:tabs>
          <w:tab w:val="left" w:pos="0"/>
        </w:tabs>
        <w:jc w:val="right"/>
      </w:pPr>
      <w:r w:rsidRPr="00147801">
        <w:t>© П. П. Латковський, А. Р. Воробчак, 2023</w:t>
      </w:r>
    </w:p>
    <w:p w14:paraId="3AB16D7C" w14:textId="77777777" w:rsidR="00147801" w:rsidRDefault="00147801" w:rsidP="00E11ABE">
      <w:pPr>
        <w:tabs>
          <w:tab w:val="left" w:pos="0"/>
        </w:tabs>
        <w:contextualSpacing/>
        <w:jc w:val="center"/>
        <w:rPr>
          <w:b/>
          <w:sz w:val="36"/>
          <w:szCs w:val="36"/>
        </w:rPr>
      </w:pPr>
    </w:p>
    <w:p w14:paraId="0370BB44" w14:textId="77777777" w:rsidR="00147801" w:rsidRDefault="00147801" w:rsidP="00E11ABE">
      <w:pPr>
        <w:tabs>
          <w:tab w:val="left" w:pos="0"/>
        </w:tabs>
        <w:contextualSpacing/>
        <w:jc w:val="center"/>
        <w:rPr>
          <w:b/>
          <w:sz w:val="36"/>
          <w:szCs w:val="36"/>
        </w:rPr>
      </w:pPr>
    </w:p>
    <w:p w14:paraId="727D4807" w14:textId="77777777" w:rsidR="00147801" w:rsidRDefault="00147801" w:rsidP="00E11ABE">
      <w:pPr>
        <w:tabs>
          <w:tab w:val="left" w:pos="0"/>
        </w:tabs>
        <w:contextualSpacing/>
        <w:jc w:val="center"/>
        <w:rPr>
          <w:b/>
          <w:sz w:val="36"/>
          <w:szCs w:val="36"/>
        </w:rPr>
      </w:pPr>
    </w:p>
    <w:p w14:paraId="1CC87535" w14:textId="77777777" w:rsidR="00147801" w:rsidRDefault="00147801" w:rsidP="00E11ABE">
      <w:pPr>
        <w:tabs>
          <w:tab w:val="left" w:pos="0"/>
        </w:tabs>
        <w:contextualSpacing/>
        <w:jc w:val="center"/>
        <w:rPr>
          <w:b/>
          <w:sz w:val="36"/>
          <w:szCs w:val="36"/>
        </w:rPr>
      </w:pPr>
    </w:p>
    <w:p w14:paraId="1BAFB3DC" w14:textId="4B41222A" w:rsidR="00975091" w:rsidRPr="00511E0C" w:rsidRDefault="00F54069" w:rsidP="00E11ABE">
      <w:pPr>
        <w:tabs>
          <w:tab w:val="left" w:pos="0"/>
        </w:tabs>
        <w:contextualSpacing/>
        <w:jc w:val="center"/>
        <w:rPr>
          <w:b/>
          <w:sz w:val="36"/>
          <w:szCs w:val="36"/>
        </w:rPr>
      </w:pPr>
      <w:r w:rsidRPr="00511E0C">
        <w:rPr>
          <w:b/>
          <w:sz w:val="36"/>
          <w:szCs w:val="36"/>
        </w:rPr>
        <w:t>ОПИС НАВЧАЛЬНОЇ ДИСЦИПЛІНИ</w:t>
      </w:r>
    </w:p>
    <w:p w14:paraId="0223AC16" w14:textId="77777777" w:rsidR="00116C45" w:rsidRPr="00511E0C" w:rsidRDefault="00116C45" w:rsidP="00E11ABE">
      <w:pPr>
        <w:tabs>
          <w:tab w:val="left" w:pos="0"/>
        </w:tabs>
        <w:contextualSpacing/>
        <w:jc w:val="center"/>
        <w:rPr>
          <w:b/>
          <w:sz w:val="36"/>
          <w:szCs w:val="36"/>
        </w:rPr>
      </w:pPr>
    </w:p>
    <w:p w14:paraId="1940A7B6" w14:textId="505717DE" w:rsidR="00FA497D" w:rsidRPr="00511E0C" w:rsidRDefault="00E5259F" w:rsidP="005F29FE">
      <w:pPr>
        <w:tabs>
          <w:tab w:val="left" w:pos="0"/>
        </w:tabs>
        <w:ind w:firstLine="709"/>
        <w:contextualSpacing/>
        <w:jc w:val="both"/>
        <w:rPr>
          <w:sz w:val="28"/>
          <w:szCs w:val="28"/>
        </w:rPr>
      </w:pPr>
      <w:r w:rsidRPr="00511E0C">
        <w:rPr>
          <w:b/>
          <w:sz w:val="28"/>
          <w:szCs w:val="28"/>
        </w:rPr>
        <w:t>Предметом</w:t>
      </w:r>
      <w:r w:rsidRPr="00511E0C">
        <w:rPr>
          <w:sz w:val="28"/>
          <w:szCs w:val="28"/>
        </w:rPr>
        <w:t xml:space="preserve"> </w:t>
      </w:r>
      <w:r w:rsidRPr="00511E0C">
        <w:rPr>
          <w:b/>
          <w:bCs/>
          <w:sz w:val="28"/>
          <w:szCs w:val="28"/>
        </w:rPr>
        <w:t>вивчення навчаль</w:t>
      </w:r>
      <w:r w:rsidR="00024907" w:rsidRPr="00511E0C">
        <w:rPr>
          <w:b/>
          <w:bCs/>
          <w:sz w:val="28"/>
          <w:szCs w:val="28"/>
        </w:rPr>
        <w:t>ної дисципліни</w:t>
      </w:r>
      <w:r w:rsidR="00024907" w:rsidRPr="00511E0C">
        <w:rPr>
          <w:sz w:val="28"/>
          <w:szCs w:val="28"/>
        </w:rPr>
        <w:t xml:space="preserve"> є </w:t>
      </w:r>
      <w:r w:rsidR="005F29FE" w:rsidRPr="00511E0C">
        <w:rPr>
          <w:sz w:val="28"/>
          <w:szCs w:val="28"/>
        </w:rPr>
        <w:t>теоретичні і праксеолоігчні засади судової експертології, правові, організаційні і методичні положення судової експертизи та проблеми судово-експертної діяльності.</w:t>
      </w:r>
      <w:r w:rsidR="00E11EE3" w:rsidRPr="00511E0C">
        <w:t xml:space="preserve"> </w:t>
      </w:r>
      <w:r w:rsidR="00E11EE3" w:rsidRPr="00511E0C">
        <w:rPr>
          <w:sz w:val="28"/>
          <w:szCs w:val="28"/>
        </w:rPr>
        <w:t xml:space="preserve">Основними </w:t>
      </w:r>
      <w:r w:rsidR="00E11EE3" w:rsidRPr="00511E0C">
        <w:rPr>
          <w:b/>
          <w:bCs/>
          <w:sz w:val="28"/>
          <w:szCs w:val="28"/>
        </w:rPr>
        <w:t>завданнями</w:t>
      </w:r>
      <w:r w:rsidR="00E11EE3" w:rsidRPr="00511E0C">
        <w:rPr>
          <w:sz w:val="28"/>
          <w:szCs w:val="28"/>
        </w:rPr>
        <w:t xml:space="preserve"> вивчення дисципліни «Судові експертизи» є ознайомлення студентів з : системою судових експертиз, їх можливостями в дослідженні речових доказів,</w:t>
      </w:r>
      <w:r w:rsidR="005546C8" w:rsidRPr="00511E0C">
        <w:rPr>
          <w:sz w:val="28"/>
          <w:szCs w:val="28"/>
        </w:rPr>
        <w:t xml:space="preserve"> </w:t>
      </w:r>
      <w:r w:rsidR="00E11EE3" w:rsidRPr="00511E0C">
        <w:rPr>
          <w:sz w:val="28"/>
          <w:szCs w:val="28"/>
        </w:rPr>
        <w:t>комплексом процесуальних і організаційних питань, пов’язаних з призначенням судових експертиз, вибором судово-експертної установи чи приватного експерта, а також організацією проведення судових експертиз в державних експертних установах,</w:t>
      </w:r>
      <w:r w:rsidR="005546C8" w:rsidRPr="00511E0C">
        <w:rPr>
          <w:sz w:val="28"/>
          <w:szCs w:val="28"/>
        </w:rPr>
        <w:t xml:space="preserve"> </w:t>
      </w:r>
      <w:r w:rsidR="00E11EE3" w:rsidRPr="00511E0C">
        <w:rPr>
          <w:sz w:val="28"/>
          <w:szCs w:val="28"/>
        </w:rPr>
        <w:t>тактикою проведення судових експертиз, аналізом висновку експерта та використанням його для встановлення обставин злочину.</w:t>
      </w:r>
    </w:p>
    <w:p w14:paraId="71284593" w14:textId="1FCA8F87" w:rsidR="00CF35E9" w:rsidRPr="00511E0C" w:rsidRDefault="00B40B91" w:rsidP="000A1AD5">
      <w:pPr>
        <w:tabs>
          <w:tab w:val="left" w:pos="0"/>
        </w:tabs>
        <w:ind w:firstLine="709"/>
        <w:contextualSpacing/>
        <w:jc w:val="both"/>
        <w:rPr>
          <w:sz w:val="28"/>
          <w:szCs w:val="28"/>
        </w:rPr>
      </w:pPr>
      <w:r w:rsidRPr="00511E0C">
        <w:rPr>
          <w:b/>
          <w:sz w:val="28"/>
          <w:szCs w:val="28"/>
        </w:rPr>
        <w:t>Мета</w:t>
      </w:r>
      <w:r w:rsidRPr="00511E0C">
        <w:rPr>
          <w:sz w:val="28"/>
          <w:szCs w:val="28"/>
        </w:rPr>
        <w:t xml:space="preserve"> вивчення навчал</w:t>
      </w:r>
      <w:r w:rsidR="00024907" w:rsidRPr="00511E0C">
        <w:rPr>
          <w:sz w:val="28"/>
          <w:szCs w:val="28"/>
        </w:rPr>
        <w:t>ьної дисципліни «</w:t>
      </w:r>
      <w:r w:rsidR="00FA497D" w:rsidRPr="00511E0C">
        <w:rPr>
          <w:sz w:val="28"/>
          <w:szCs w:val="28"/>
        </w:rPr>
        <w:t>Судові експертизи</w:t>
      </w:r>
      <w:r w:rsidRPr="00511E0C">
        <w:rPr>
          <w:sz w:val="28"/>
          <w:szCs w:val="28"/>
        </w:rPr>
        <w:t xml:space="preserve">» полягає у </w:t>
      </w:r>
      <w:r w:rsidR="008961EC" w:rsidRPr="00511E0C">
        <w:rPr>
          <w:sz w:val="28"/>
          <w:szCs w:val="28"/>
        </w:rPr>
        <w:t xml:space="preserve">забезпеченні підготовки висококваліфікованих фахівців, </w:t>
      </w:r>
      <w:r w:rsidR="00CF35E9" w:rsidRPr="00511E0C">
        <w:rPr>
          <w:sz w:val="28"/>
          <w:szCs w:val="28"/>
        </w:rPr>
        <w:t>які володіють теоретичними знаннями про судово-експертну діяльність, становлення, розвиток і зміст судової експертології, засвоєння особливостей призначення судових експертиз у різних видах юридичних процесів, методології експертних досліджень, а також набуття практичних навичок щодо оцінки і використання висновку експерта</w:t>
      </w:r>
      <w:r w:rsidR="006B09BE" w:rsidRPr="00511E0C">
        <w:rPr>
          <w:sz w:val="28"/>
          <w:szCs w:val="28"/>
        </w:rPr>
        <w:t>.</w:t>
      </w:r>
    </w:p>
    <w:p w14:paraId="49361F99" w14:textId="3CE8D869" w:rsidR="006B09BE" w:rsidRPr="00511E0C" w:rsidRDefault="00B40B91" w:rsidP="00DD35A4">
      <w:pPr>
        <w:pBdr>
          <w:top w:val="none" w:sz="0" w:space="0" w:color="000000"/>
          <w:left w:val="none" w:sz="0" w:space="0" w:color="000000"/>
          <w:bottom w:val="single" w:sz="4" w:space="0" w:color="000000"/>
          <w:right w:val="none" w:sz="0" w:space="0" w:color="000000"/>
        </w:pBdr>
        <w:tabs>
          <w:tab w:val="left" w:pos="0"/>
        </w:tabs>
        <w:ind w:firstLine="709"/>
        <w:contextualSpacing/>
        <w:jc w:val="both"/>
        <w:rPr>
          <w:sz w:val="28"/>
          <w:szCs w:val="28"/>
          <w:highlight w:val="yellow"/>
        </w:rPr>
      </w:pPr>
      <w:r w:rsidRPr="00511E0C">
        <w:rPr>
          <w:sz w:val="28"/>
          <w:szCs w:val="28"/>
        </w:rPr>
        <w:t>Виходячи із мети вивчення навчал</w:t>
      </w:r>
      <w:r w:rsidR="00024907" w:rsidRPr="00511E0C">
        <w:rPr>
          <w:sz w:val="28"/>
          <w:szCs w:val="28"/>
        </w:rPr>
        <w:t>ьної дисципліни «</w:t>
      </w:r>
      <w:r w:rsidR="006B09BE" w:rsidRPr="00511E0C">
        <w:rPr>
          <w:sz w:val="28"/>
          <w:szCs w:val="28"/>
        </w:rPr>
        <w:t>Судові експертизи</w:t>
      </w:r>
      <w:r w:rsidRPr="00511E0C">
        <w:rPr>
          <w:sz w:val="28"/>
          <w:szCs w:val="28"/>
        </w:rPr>
        <w:t xml:space="preserve">» та відповідно до вимог профілю освітньо-професійної програми, здобувачі вищої освіти повинні </w:t>
      </w:r>
      <w:r w:rsidRPr="00511E0C">
        <w:rPr>
          <w:b/>
          <w:sz w:val="28"/>
          <w:szCs w:val="28"/>
        </w:rPr>
        <w:t>вміти</w:t>
      </w:r>
      <w:r w:rsidR="000A1AD5" w:rsidRPr="00511E0C">
        <w:rPr>
          <w:sz w:val="28"/>
          <w:szCs w:val="28"/>
        </w:rPr>
        <w:t xml:space="preserve">: </w:t>
      </w:r>
      <w:r w:rsidR="006B09BE" w:rsidRPr="00511E0C">
        <w:rPr>
          <w:sz w:val="28"/>
          <w:szCs w:val="28"/>
        </w:rPr>
        <w:t>застосовувати у науково-дослідній і практичній діяльності знання з теорії</w:t>
      </w:r>
      <w:r w:rsidR="0060418B" w:rsidRPr="00511E0C">
        <w:rPr>
          <w:sz w:val="28"/>
          <w:szCs w:val="28"/>
        </w:rPr>
        <w:t xml:space="preserve"> </w:t>
      </w:r>
      <w:r w:rsidR="006B09BE" w:rsidRPr="00511E0C">
        <w:rPr>
          <w:sz w:val="28"/>
          <w:szCs w:val="28"/>
        </w:rPr>
        <w:t>судової експертизи;</w:t>
      </w:r>
      <w:r w:rsidR="0060418B" w:rsidRPr="00511E0C">
        <w:rPr>
          <w:sz w:val="28"/>
          <w:szCs w:val="28"/>
        </w:rPr>
        <w:t xml:space="preserve"> </w:t>
      </w:r>
      <w:r w:rsidR="006B09BE" w:rsidRPr="00511E0C">
        <w:rPr>
          <w:sz w:val="28"/>
          <w:szCs w:val="28"/>
        </w:rPr>
        <w:t>розрізняти класи, роди, види та підвиди судових експертиз;</w:t>
      </w:r>
      <w:r w:rsidR="0060418B" w:rsidRPr="00511E0C">
        <w:rPr>
          <w:sz w:val="28"/>
          <w:szCs w:val="28"/>
        </w:rPr>
        <w:t xml:space="preserve"> </w:t>
      </w:r>
      <w:r w:rsidR="006B09BE" w:rsidRPr="00511E0C">
        <w:rPr>
          <w:sz w:val="28"/>
          <w:szCs w:val="28"/>
        </w:rPr>
        <w:t>вирішувати завдання, які стоять перед державними судово-експертними</w:t>
      </w:r>
      <w:r w:rsidR="0060418B" w:rsidRPr="00511E0C">
        <w:rPr>
          <w:sz w:val="28"/>
          <w:szCs w:val="28"/>
        </w:rPr>
        <w:t xml:space="preserve"> </w:t>
      </w:r>
      <w:r w:rsidR="006B09BE" w:rsidRPr="00511E0C">
        <w:rPr>
          <w:sz w:val="28"/>
          <w:szCs w:val="28"/>
        </w:rPr>
        <w:t>установами;</w:t>
      </w:r>
      <w:r w:rsidR="0060418B" w:rsidRPr="00511E0C">
        <w:rPr>
          <w:sz w:val="28"/>
          <w:szCs w:val="28"/>
        </w:rPr>
        <w:t xml:space="preserve"> </w:t>
      </w:r>
      <w:r w:rsidR="006B09BE" w:rsidRPr="00511E0C">
        <w:rPr>
          <w:sz w:val="28"/>
          <w:szCs w:val="28"/>
        </w:rPr>
        <w:t>визначати процесуальний статус суб’єктів судово-експертної діяльності;</w:t>
      </w:r>
      <w:r w:rsidR="0060418B" w:rsidRPr="00511E0C">
        <w:rPr>
          <w:sz w:val="28"/>
          <w:szCs w:val="28"/>
        </w:rPr>
        <w:t xml:space="preserve"> </w:t>
      </w:r>
      <w:r w:rsidR="006B09BE" w:rsidRPr="00511E0C">
        <w:rPr>
          <w:sz w:val="28"/>
          <w:szCs w:val="28"/>
        </w:rPr>
        <w:t>конкретизувати напрями взаємодії судово-експертних установ між собою</w:t>
      </w:r>
      <w:r w:rsidR="0060418B" w:rsidRPr="00511E0C">
        <w:rPr>
          <w:sz w:val="28"/>
          <w:szCs w:val="28"/>
        </w:rPr>
        <w:t xml:space="preserve"> </w:t>
      </w:r>
      <w:r w:rsidR="006B09BE" w:rsidRPr="00511E0C">
        <w:rPr>
          <w:sz w:val="28"/>
          <w:szCs w:val="28"/>
        </w:rPr>
        <w:t>та правоохоронних органами;</w:t>
      </w:r>
      <w:r w:rsidR="0060418B" w:rsidRPr="00511E0C">
        <w:rPr>
          <w:sz w:val="28"/>
          <w:szCs w:val="28"/>
        </w:rPr>
        <w:t xml:space="preserve"> </w:t>
      </w:r>
      <w:r w:rsidR="006B09BE" w:rsidRPr="00511E0C">
        <w:rPr>
          <w:sz w:val="28"/>
          <w:szCs w:val="28"/>
        </w:rPr>
        <w:t>здійснювати аналіз міжнародного співробітництва у сфері судово</w:t>
      </w:r>
      <w:r w:rsidR="00DB0C51" w:rsidRPr="00511E0C">
        <w:rPr>
          <w:sz w:val="28"/>
          <w:szCs w:val="28"/>
        </w:rPr>
        <w:t>-</w:t>
      </w:r>
      <w:r w:rsidR="006B09BE" w:rsidRPr="00511E0C">
        <w:rPr>
          <w:sz w:val="28"/>
          <w:szCs w:val="28"/>
        </w:rPr>
        <w:t>експертної діяльності</w:t>
      </w:r>
      <w:r w:rsidR="00DD35A4" w:rsidRPr="00511E0C">
        <w:rPr>
          <w:sz w:val="28"/>
          <w:szCs w:val="28"/>
        </w:rPr>
        <w:t xml:space="preserve">; </w:t>
      </w:r>
      <w:r w:rsidR="006B09BE" w:rsidRPr="00511E0C">
        <w:rPr>
          <w:sz w:val="28"/>
          <w:szCs w:val="28"/>
        </w:rPr>
        <w:t>виявляти, аналізувати, професійно пояснювати та обґрунтовувати</w:t>
      </w:r>
      <w:r w:rsidR="00DD35A4" w:rsidRPr="00511E0C">
        <w:rPr>
          <w:sz w:val="28"/>
          <w:szCs w:val="28"/>
        </w:rPr>
        <w:t xml:space="preserve"> </w:t>
      </w:r>
      <w:r w:rsidR="006B09BE" w:rsidRPr="00511E0C">
        <w:rPr>
          <w:sz w:val="28"/>
          <w:szCs w:val="28"/>
        </w:rPr>
        <w:t>причинно-наслідкові зв’язки між правовими явищами, подіями, об’єктами і</w:t>
      </w:r>
      <w:r w:rsidR="00DD35A4" w:rsidRPr="00511E0C">
        <w:rPr>
          <w:sz w:val="28"/>
          <w:szCs w:val="28"/>
        </w:rPr>
        <w:t xml:space="preserve"> процесами та досліджувати закономірності їх розвитку й перебігу з використанням інноваційних підходів і технологій; розуміти механізм правового регулювання судово-експертної діяльності; моделювати варіанти призначення судових експертиз, використовуючи їх сучасні можливості; фахово оцінювати обґрунтованість, повноту, достовірність і допустимість висновку експерта.</w:t>
      </w:r>
    </w:p>
    <w:p w14:paraId="47F3CF57" w14:textId="514544D3" w:rsidR="00FE09B3" w:rsidRDefault="00FE09B3" w:rsidP="000A1AD5">
      <w:pPr>
        <w:pBdr>
          <w:top w:val="none" w:sz="0" w:space="0" w:color="000000"/>
          <w:left w:val="none" w:sz="0" w:space="0" w:color="000000"/>
          <w:bottom w:val="single" w:sz="4" w:space="0" w:color="000000"/>
          <w:right w:val="none" w:sz="0" w:space="0" w:color="000000"/>
        </w:pBdr>
        <w:tabs>
          <w:tab w:val="left" w:pos="0"/>
        </w:tabs>
        <w:ind w:firstLine="709"/>
        <w:contextualSpacing/>
        <w:jc w:val="both"/>
        <w:rPr>
          <w:sz w:val="28"/>
          <w:szCs w:val="28"/>
        </w:rPr>
      </w:pPr>
    </w:p>
    <w:p w14:paraId="696E32EF" w14:textId="43A4E453" w:rsidR="00147801" w:rsidRDefault="00147801" w:rsidP="000A1AD5">
      <w:pPr>
        <w:pBdr>
          <w:top w:val="none" w:sz="0" w:space="0" w:color="000000"/>
          <w:left w:val="none" w:sz="0" w:space="0" w:color="000000"/>
          <w:bottom w:val="single" w:sz="4" w:space="0" w:color="000000"/>
          <w:right w:val="none" w:sz="0" w:space="0" w:color="000000"/>
        </w:pBdr>
        <w:tabs>
          <w:tab w:val="left" w:pos="0"/>
        </w:tabs>
        <w:ind w:firstLine="709"/>
        <w:contextualSpacing/>
        <w:jc w:val="both"/>
        <w:rPr>
          <w:sz w:val="28"/>
          <w:szCs w:val="28"/>
        </w:rPr>
      </w:pPr>
    </w:p>
    <w:p w14:paraId="27D81467" w14:textId="27937B80" w:rsidR="00147801" w:rsidRDefault="00147801" w:rsidP="000A1AD5">
      <w:pPr>
        <w:pBdr>
          <w:top w:val="none" w:sz="0" w:space="0" w:color="000000"/>
          <w:left w:val="none" w:sz="0" w:space="0" w:color="000000"/>
          <w:bottom w:val="single" w:sz="4" w:space="0" w:color="000000"/>
          <w:right w:val="none" w:sz="0" w:space="0" w:color="000000"/>
        </w:pBdr>
        <w:tabs>
          <w:tab w:val="left" w:pos="0"/>
        </w:tabs>
        <w:ind w:firstLine="709"/>
        <w:contextualSpacing/>
        <w:jc w:val="both"/>
        <w:rPr>
          <w:sz w:val="28"/>
          <w:szCs w:val="28"/>
        </w:rPr>
      </w:pPr>
    </w:p>
    <w:p w14:paraId="5FF5AD4C" w14:textId="77777777" w:rsidR="00147801" w:rsidRPr="00511E0C" w:rsidRDefault="00147801" w:rsidP="000A1AD5">
      <w:pPr>
        <w:pBdr>
          <w:top w:val="none" w:sz="0" w:space="0" w:color="000000"/>
          <w:left w:val="none" w:sz="0" w:space="0" w:color="000000"/>
          <w:bottom w:val="single" w:sz="4" w:space="0" w:color="000000"/>
          <w:right w:val="none" w:sz="0" w:space="0" w:color="000000"/>
        </w:pBdr>
        <w:tabs>
          <w:tab w:val="left" w:pos="0"/>
        </w:tabs>
        <w:ind w:firstLine="709"/>
        <w:contextualSpacing/>
        <w:jc w:val="both"/>
        <w:rPr>
          <w:sz w:val="28"/>
          <w:szCs w:val="28"/>
        </w:rPr>
      </w:pPr>
    </w:p>
    <w:tbl>
      <w:tblPr>
        <w:tblW w:w="9356" w:type="dxa"/>
        <w:tblInd w:w="-5" w:type="dxa"/>
        <w:tblLayout w:type="fixed"/>
        <w:tblLook w:val="0000" w:firstRow="0" w:lastRow="0" w:firstColumn="0" w:lastColumn="0" w:noHBand="0" w:noVBand="0"/>
      </w:tblPr>
      <w:tblGrid>
        <w:gridCol w:w="2743"/>
        <w:gridCol w:w="1871"/>
        <w:gridCol w:w="1275"/>
        <w:gridCol w:w="915"/>
        <w:gridCol w:w="1352"/>
        <w:gridCol w:w="1200"/>
      </w:tblGrid>
      <w:tr w:rsidR="00FE09B3" w:rsidRPr="00511E0C" w14:paraId="2072941F" w14:textId="77777777" w:rsidTr="002348E3">
        <w:trPr>
          <w:trHeight w:val="851"/>
        </w:trPr>
        <w:tc>
          <w:tcPr>
            <w:tcW w:w="2743" w:type="dxa"/>
            <w:tcBorders>
              <w:left w:val="single" w:sz="4" w:space="0" w:color="000000"/>
              <w:bottom w:val="single" w:sz="4" w:space="0" w:color="000000"/>
              <w:right w:val="single" w:sz="4" w:space="0" w:color="000000"/>
            </w:tcBorders>
            <w:shd w:val="clear" w:color="auto" w:fill="auto"/>
            <w:vAlign w:val="center"/>
          </w:tcPr>
          <w:p w14:paraId="6F66279A" w14:textId="77777777" w:rsidR="00FE09B3" w:rsidRPr="00511E0C" w:rsidRDefault="00FE09B3" w:rsidP="00510D70">
            <w:pPr>
              <w:tabs>
                <w:tab w:val="left" w:pos="0"/>
              </w:tabs>
              <w:contextualSpacing/>
              <w:jc w:val="center"/>
              <w:rPr>
                <w:sz w:val="28"/>
                <w:szCs w:val="28"/>
              </w:rPr>
            </w:pPr>
            <w:r w:rsidRPr="00511E0C">
              <w:rPr>
                <w:b/>
                <w:sz w:val="28"/>
                <w:szCs w:val="28"/>
              </w:rPr>
              <w:t>Рівень вищої освіти</w:t>
            </w:r>
          </w:p>
        </w:tc>
        <w:tc>
          <w:tcPr>
            <w:tcW w:w="1871" w:type="dxa"/>
            <w:tcBorders>
              <w:bottom w:val="single" w:sz="4" w:space="0" w:color="000000"/>
              <w:right w:val="single" w:sz="4" w:space="0" w:color="000000"/>
            </w:tcBorders>
            <w:shd w:val="clear" w:color="auto" w:fill="auto"/>
            <w:vAlign w:val="center"/>
          </w:tcPr>
          <w:p w14:paraId="3D0A2779" w14:textId="77777777" w:rsidR="00FE09B3" w:rsidRPr="00511E0C" w:rsidRDefault="00FE09B3" w:rsidP="00510D70">
            <w:pPr>
              <w:tabs>
                <w:tab w:val="left" w:pos="0"/>
              </w:tabs>
              <w:contextualSpacing/>
              <w:jc w:val="center"/>
              <w:rPr>
                <w:sz w:val="28"/>
                <w:szCs w:val="28"/>
              </w:rPr>
            </w:pPr>
            <w:r w:rsidRPr="00511E0C">
              <w:rPr>
                <w:b/>
                <w:sz w:val="28"/>
                <w:szCs w:val="28"/>
              </w:rPr>
              <w:t>Форма навчання</w:t>
            </w:r>
          </w:p>
        </w:tc>
        <w:tc>
          <w:tcPr>
            <w:tcW w:w="1275" w:type="dxa"/>
            <w:tcBorders>
              <w:bottom w:val="single" w:sz="4" w:space="0" w:color="000000"/>
              <w:right w:val="single" w:sz="4" w:space="0" w:color="000000"/>
            </w:tcBorders>
            <w:shd w:val="clear" w:color="auto" w:fill="auto"/>
            <w:vAlign w:val="center"/>
          </w:tcPr>
          <w:p w14:paraId="49990F6B" w14:textId="77777777" w:rsidR="00FE09B3" w:rsidRPr="00511E0C" w:rsidRDefault="00FE09B3" w:rsidP="00510D70">
            <w:pPr>
              <w:tabs>
                <w:tab w:val="left" w:pos="0"/>
              </w:tabs>
              <w:contextualSpacing/>
              <w:jc w:val="center"/>
              <w:rPr>
                <w:sz w:val="28"/>
                <w:szCs w:val="28"/>
              </w:rPr>
            </w:pPr>
            <w:r w:rsidRPr="00511E0C">
              <w:rPr>
                <w:b/>
                <w:sz w:val="28"/>
                <w:szCs w:val="28"/>
              </w:rPr>
              <w:t>Тип</w:t>
            </w:r>
          </w:p>
        </w:tc>
        <w:tc>
          <w:tcPr>
            <w:tcW w:w="915" w:type="dxa"/>
            <w:tcBorders>
              <w:bottom w:val="single" w:sz="4" w:space="0" w:color="000000"/>
              <w:right w:val="single" w:sz="4" w:space="0" w:color="000000"/>
            </w:tcBorders>
            <w:shd w:val="clear" w:color="auto" w:fill="auto"/>
            <w:vAlign w:val="center"/>
          </w:tcPr>
          <w:p w14:paraId="0FF15A22" w14:textId="77777777" w:rsidR="00FE09B3" w:rsidRPr="00511E0C" w:rsidRDefault="00FE09B3" w:rsidP="00510D70">
            <w:pPr>
              <w:tabs>
                <w:tab w:val="left" w:pos="0"/>
              </w:tabs>
              <w:contextualSpacing/>
              <w:jc w:val="center"/>
              <w:rPr>
                <w:sz w:val="28"/>
                <w:szCs w:val="28"/>
              </w:rPr>
            </w:pPr>
            <w:r w:rsidRPr="00511E0C">
              <w:rPr>
                <w:b/>
                <w:sz w:val="28"/>
                <w:szCs w:val="28"/>
              </w:rPr>
              <w:t>Курс</w:t>
            </w:r>
          </w:p>
        </w:tc>
        <w:tc>
          <w:tcPr>
            <w:tcW w:w="1352" w:type="dxa"/>
            <w:tcBorders>
              <w:left w:val="single" w:sz="4" w:space="0" w:color="000000"/>
              <w:bottom w:val="single" w:sz="4" w:space="0" w:color="000000"/>
              <w:right w:val="single" w:sz="4" w:space="0" w:color="000000"/>
            </w:tcBorders>
            <w:shd w:val="clear" w:color="auto" w:fill="auto"/>
            <w:vAlign w:val="center"/>
          </w:tcPr>
          <w:p w14:paraId="391B9129" w14:textId="77777777" w:rsidR="00FE09B3" w:rsidRPr="00511E0C" w:rsidRDefault="00FE09B3" w:rsidP="00510D70">
            <w:pPr>
              <w:tabs>
                <w:tab w:val="left" w:pos="0"/>
              </w:tabs>
              <w:contextualSpacing/>
              <w:jc w:val="center"/>
              <w:rPr>
                <w:sz w:val="28"/>
                <w:szCs w:val="28"/>
              </w:rPr>
            </w:pPr>
            <w:r w:rsidRPr="00511E0C">
              <w:rPr>
                <w:b/>
                <w:sz w:val="28"/>
                <w:szCs w:val="28"/>
              </w:rPr>
              <w:t>Семестр</w:t>
            </w:r>
          </w:p>
        </w:tc>
        <w:tc>
          <w:tcPr>
            <w:tcW w:w="1200" w:type="dxa"/>
            <w:tcBorders>
              <w:left w:val="single" w:sz="4" w:space="0" w:color="000000"/>
              <w:bottom w:val="single" w:sz="4" w:space="0" w:color="000000"/>
              <w:right w:val="single" w:sz="4" w:space="0" w:color="000000"/>
            </w:tcBorders>
            <w:shd w:val="clear" w:color="auto" w:fill="auto"/>
            <w:vAlign w:val="center"/>
          </w:tcPr>
          <w:p w14:paraId="719C9E52" w14:textId="77777777" w:rsidR="00FE09B3" w:rsidRPr="00511E0C" w:rsidRDefault="00FE09B3" w:rsidP="00510D70">
            <w:pPr>
              <w:tabs>
                <w:tab w:val="left" w:pos="0"/>
              </w:tabs>
              <w:contextualSpacing/>
              <w:jc w:val="center"/>
              <w:rPr>
                <w:sz w:val="28"/>
                <w:szCs w:val="28"/>
              </w:rPr>
            </w:pPr>
            <w:r w:rsidRPr="00511E0C">
              <w:rPr>
                <w:b/>
                <w:sz w:val="28"/>
                <w:szCs w:val="28"/>
              </w:rPr>
              <w:t>Обсяг кредитів/год</w:t>
            </w:r>
          </w:p>
        </w:tc>
      </w:tr>
      <w:tr w:rsidR="00FE09B3" w:rsidRPr="00511E0C" w14:paraId="3B6C342D" w14:textId="77777777" w:rsidTr="002348E3">
        <w:trPr>
          <w:trHeight w:val="851"/>
        </w:trPr>
        <w:tc>
          <w:tcPr>
            <w:tcW w:w="2743"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A92521" w14:textId="207CEEC3" w:rsidR="00FE09B3" w:rsidRPr="00511E0C" w:rsidRDefault="00EB2901" w:rsidP="00510D70">
            <w:pPr>
              <w:tabs>
                <w:tab w:val="left" w:pos="0"/>
              </w:tabs>
              <w:contextualSpacing/>
              <w:jc w:val="center"/>
              <w:rPr>
                <w:sz w:val="28"/>
                <w:szCs w:val="28"/>
              </w:rPr>
            </w:pPr>
            <w:r w:rsidRPr="00511E0C">
              <w:rPr>
                <w:color w:val="000000"/>
                <w:sz w:val="28"/>
                <w:szCs w:val="28"/>
              </w:rPr>
              <w:t>перш</w:t>
            </w:r>
            <w:r w:rsidR="00FE09B3" w:rsidRPr="00511E0C">
              <w:rPr>
                <w:color w:val="000000"/>
                <w:sz w:val="28"/>
                <w:szCs w:val="28"/>
              </w:rPr>
              <w:t>ий (</w:t>
            </w:r>
            <w:r w:rsidRPr="00511E0C">
              <w:rPr>
                <w:color w:val="000000"/>
                <w:sz w:val="28"/>
                <w:szCs w:val="28"/>
              </w:rPr>
              <w:t>бакалавр</w:t>
            </w:r>
            <w:r w:rsidR="00FE09B3" w:rsidRPr="00511E0C">
              <w:rPr>
                <w:color w:val="000000"/>
                <w:sz w:val="28"/>
                <w:szCs w:val="28"/>
              </w:rPr>
              <w:t>ський) рівень</w:t>
            </w:r>
          </w:p>
        </w:tc>
        <w:tc>
          <w:tcPr>
            <w:tcW w:w="1871" w:type="dxa"/>
            <w:tcBorders>
              <w:top w:val="single" w:sz="4" w:space="0" w:color="000000"/>
              <w:bottom w:val="single" w:sz="4" w:space="0" w:color="000000"/>
              <w:right w:val="single" w:sz="4" w:space="0" w:color="000000"/>
            </w:tcBorders>
            <w:shd w:val="clear" w:color="auto" w:fill="auto"/>
            <w:vAlign w:val="center"/>
          </w:tcPr>
          <w:p w14:paraId="020241DA" w14:textId="77777777" w:rsidR="00FE09B3" w:rsidRPr="00511E0C" w:rsidRDefault="00FE09B3" w:rsidP="00510D70">
            <w:pPr>
              <w:tabs>
                <w:tab w:val="left" w:pos="0"/>
              </w:tabs>
              <w:contextualSpacing/>
              <w:jc w:val="center"/>
              <w:rPr>
                <w:sz w:val="28"/>
                <w:szCs w:val="28"/>
              </w:rPr>
            </w:pPr>
            <w:r w:rsidRPr="00511E0C">
              <w:rPr>
                <w:sz w:val="28"/>
                <w:szCs w:val="28"/>
              </w:rPr>
              <w:t>Денна</w:t>
            </w:r>
          </w:p>
        </w:tc>
        <w:tc>
          <w:tcPr>
            <w:tcW w:w="1275" w:type="dxa"/>
            <w:tcBorders>
              <w:bottom w:val="single" w:sz="4" w:space="0" w:color="000000"/>
              <w:right w:val="single" w:sz="4" w:space="0" w:color="000000"/>
            </w:tcBorders>
            <w:shd w:val="clear" w:color="auto" w:fill="auto"/>
            <w:vAlign w:val="center"/>
          </w:tcPr>
          <w:p w14:paraId="2BA4FA06" w14:textId="14E45109" w:rsidR="00FE09B3" w:rsidRPr="00511E0C" w:rsidRDefault="00024907" w:rsidP="00510D70">
            <w:pPr>
              <w:tabs>
                <w:tab w:val="left" w:pos="0"/>
              </w:tabs>
              <w:contextualSpacing/>
              <w:jc w:val="center"/>
              <w:rPr>
                <w:sz w:val="28"/>
                <w:szCs w:val="28"/>
              </w:rPr>
            </w:pPr>
            <w:r w:rsidRPr="00511E0C">
              <w:rPr>
                <w:sz w:val="28"/>
                <w:szCs w:val="28"/>
              </w:rPr>
              <w:t>ДВВ</w:t>
            </w:r>
          </w:p>
        </w:tc>
        <w:tc>
          <w:tcPr>
            <w:tcW w:w="915" w:type="dxa"/>
            <w:tcBorders>
              <w:bottom w:val="single" w:sz="4" w:space="0" w:color="000000"/>
              <w:right w:val="single" w:sz="4" w:space="0" w:color="000000"/>
            </w:tcBorders>
            <w:shd w:val="clear" w:color="auto" w:fill="auto"/>
            <w:vAlign w:val="center"/>
          </w:tcPr>
          <w:p w14:paraId="73188A00" w14:textId="05AF267E" w:rsidR="00FE09B3" w:rsidRPr="00511E0C" w:rsidRDefault="00EB2901" w:rsidP="00510D70">
            <w:pPr>
              <w:tabs>
                <w:tab w:val="left" w:pos="0"/>
              </w:tabs>
              <w:contextualSpacing/>
              <w:jc w:val="center"/>
              <w:rPr>
                <w:sz w:val="28"/>
                <w:szCs w:val="28"/>
              </w:rPr>
            </w:pPr>
            <w:r w:rsidRPr="00511E0C">
              <w:rPr>
                <w:sz w:val="28"/>
                <w:szCs w:val="28"/>
              </w:rPr>
              <w:t>4</w:t>
            </w:r>
          </w:p>
        </w:tc>
        <w:tc>
          <w:tcPr>
            <w:tcW w:w="1352" w:type="dxa"/>
            <w:tcBorders>
              <w:left w:val="single" w:sz="4" w:space="0" w:color="000000"/>
              <w:bottom w:val="single" w:sz="4" w:space="0" w:color="000000"/>
              <w:right w:val="single" w:sz="4" w:space="0" w:color="000000"/>
            </w:tcBorders>
            <w:shd w:val="clear" w:color="auto" w:fill="auto"/>
            <w:vAlign w:val="center"/>
          </w:tcPr>
          <w:p w14:paraId="0F732055" w14:textId="46BBCEDA" w:rsidR="00FE09B3" w:rsidRPr="00511E0C" w:rsidRDefault="00EB2901" w:rsidP="00510D70">
            <w:pPr>
              <w:tabs>
                <w:tab w:val="left" w:pos="0"/>
              </w:tabs>
              <w:contextualSpacing/>
              <w:jc w:val="center"/>
              <w:rPr>
                <w:sz w:val="28"/>
                <w:szCs w:val="28"/>
              </w:rPr>
            </w:pPr>
            <w:r w:rsidRPr="00511E0C">
              <w:rPr>
                <w:sz w:val="28"/>
                <w:szCs w:val="28"/>
              </w:rPr>
              <w:t>2</w:t>
            </w:r>
          </w:p>
        </w:tc>
        <w:tc>
          <w:tcPr>
            <w:tcW w:w="1200" w:type="dxa"/>
            <w:tcBorders>
              <w:left w:val="single" w:sz="4" w:space="0" w:color="000000"/>
              <w:bottom w:val="single" w:sz="4" w:space="0" w:color="000000"/>
              <w:right w:val="single" w:sz="4" w:space="0" w:color="000000"/>
            </w:tcBorders>
            <w:shd w:val="clear" w:color="auto" w:fill="auto"/>
            <w:vAlign w:val="center"/>
          </w:tcPr>
          <w:p w14:paraId="4EAC19F2" w14:textId="2964648D" w:rsidR="00FE09B3" w:rsidRPr="00511E0C" w:rsidRDefault="00846DBF" w:rsidP="00510D70">
            <w:pPr>
              <w:tabs>
                <w:tab w:val="left" w:pos="0"/>
              </w:tabs>
              <w:contextualSpacing/>
              <w:jc w:val="center"/>
              <w:rPr>
                <w:sz w:val="28"/>
                <w:szCs w:val="28"/>
              </w:rPr>
            </w:pPr>
            <w:r w:rsidRPr="00511E0C">
              <w:rPr>
                <w:sz w:val="28"/>
                <w:szCs w:val="28"/>
              </w:rPr>
              <w:t>3</w:t>
            </w:r>
            <w:r w:rsidR="00FE09B3" w:rsidRPr="00511E0C">
              <w:rPr>
                <w:sz w:val="28"/>
                <w:szCs w:val="28"/>
              </w:rPr>
              <w:t>/</w:t>
            </w:r>
            <w:r w:rsidRPr="00511E0C">
              <w:rPr>
                <w:sz w:val="28"/>
                <w:szCs w:val="28"/>
              </w:rPr>
              <w:t>9</w:t>
            </w:r>
            <w:r w:rsidR="00FE09B3" w:rsidRPr="00511E0C">
              <w:rPr>
                <w:sz w:val="28"/>
                <w:szCs w:val="28"/>
              </w:rPr>
              <w:t>0</w:t>
            </w:r>
          </w:p>
        </w:tc>
      </w:tr>
    </w:tbl>
    <w:p w14:paraId="21571045" w14:textId="77777777" w:rsidR="001B62C5" w:rsidRPr="00511E0C" w:rsidRDefault="001B62C5" w:rsidP="000A1AD5">
      <w:pPr>
        <w:tabs>
          <w:tab w:val="left" w:pos="0"/>
        </w:tabs>
        <w:contextualSpacing/>
        <w:jc w:val="center"/>
        <w:rPr>
          <w:b/>
          <w:sz w:val="28"/>
          <w:szCs w:val="28"/>
        </w:rPr>
      </w:pPr>
    </w:p>
    <w:p w14:paraId="2624C6EC" w14:textId="7B79AF8D" w:rsidR="00FE09B3" w:rsidRPr="00511E0C" w:rsidRDefault="00FE09B3" w:rsidP="000A1AD5">
      <w:pPr>
        <w:tabs>
          <w:tab w:val="left" w:pos="0"/>
        </w:tabs>
        <w:contextualSpacing/>
        <w:jc w:val="center"/>
        <w:rPr>
          <w:b/>
          <w:sz w:val="36"/>
          <w:szCs w:val="36"/>
        </w:rPr>
      </w:pPr>
      <w:r w:rsidRPr="00511E0C">
        <w:rPr>
          <w:b/>
          <w:sz w:val="36"/>
          <w:szCs w:val="36"/>
        </w:rPr>
        <w:t>СТРУКТУРА НАВЧАЛЬНОЇ ДИСЦИПЛІНИ</w:t>
      </w:r>
    </w:p>
    <w:p w14:paraId="0650AC30" w14:textId="3CC964C9" w:rsidR="00314454" w:rsidRPr="00511E0C" w:rsidRDefault="00314454" w:rsidP="000A1AD5">
      <w:pPr>
        <w:tabs>
          <w:tab w:val="left" w:pos="0"/>
        </w:tabs>
        <w:contextualSpacing/>
        <w:jc w:val="center"/>
        <w:rPr>
          <w:b/>
          <w:sz w:val="36"/>
          <w:szCs w:val="36"/>
        </w:rPr>
      </w:pPr>
    </w:p>
    <w:p w14:paraId="0D4D3C2D" w14:textId="77777777" w:rsidR="001B62C5" w:rsidRPr="00511E0C" w:rsidRDefault="001B62C5" w:rsidP="000A1AD5">
      <w:pPr>
        <w:tabs>
          <w:tab w:val="left" w:pos="0"/>
        </w:tabs>
        <w:contextualSpacing/>
        <w:jc w:val="center"/>
        <w:rPr>
          <w:sz w:val="36"/>
          <w:szCs w:val="36"/>
        </w:rPr>
      </w:pPr>
    </w:p>
    <w:tbl>
      <w:tblPr>
        <w:tblW w:w="9356" w:type="dxa"/>
        <w:tblInd w:w="-5" w:type="dxa"/>
        <w:tblLayout w:type="fixed"/>
        <w:tblLook w:val="0000" w:firstRow="0" w:lastRow="0" w:firstColumn="0" w:lastColumn="0" w:noHBand="0" w:noVBand="0"/>
      </w:tblPr>
      <w:tblGrid>
        <w:gridCol w:w="7488"/>
        <w:gridCol w:w="1868"/>
      </w:tblGrid>
      <w:tr w:rsidR="00FE09B3" w:rsidRPr="00511E0C" w14:paraId="346591E6"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235930D" w14:textId="2D95636D" w:rsidR="00FE09B3" w:rsidRPr="00511E0C" w:rsidRDefault="00F51831" w:rsidP="00CA5F80">
            <w:pPr>
              <w:tabs>
                <w:tab w:val="left" w:pos="0"/>
              </w:tabs>
              <w:contextualSpacing/>
              <w:jc w:val="center"/>
              <w:rPr>
                <w:sz w:val="28"/>
                <w:szCs w:val="28"/>
              </w:rPr>
            </w:pPr>
            <w:r w:rsidRPr="00511E0C">
              <w:rPr>
                <w:sz w:val="28"/>
                <w:szCs w:val="28"/>
              </w:rPr>
              <w:t>Види навантаження</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C5718F6" w14:textId="0CC02455" w:rsidR="00FE09B3" w:rsidRPr="00511E0C" w:rsidRDefault="00CA5F80" w:rsidP="00CA5F80">
            <w:pPr>
              <w:tabs>
                <w:tab w:val="left" w:pos="0"/>
              </w:tabs>
              <w:contextualSpacing/>
              <w:jc w:val="center"/>
              <w:rPr>
                <w:sz w:val="28"/>
                <w:szCs w:val="28"/>
              </w:rPr>
            </w:pPr>
            <w:r w:rsidRPr="00511E0C">
              <w:rPr>
                <w:sz w:val="28"/>
                <w:szCs w:val="28"/>
              </w:rPr>
              <w:t>г</w:t>
            </w:r>
            <w:r w:rsidR="00F51831" w:rsidRPr="00511E0C">
              <w:rPr>
                <w:sz w:val="28"/>
                <w:szCs w:val="28"/>
              </w:rPr>
              <w:t>од. (денна форма)</w:t>
            </w:r>
          </w:p>
        </w:tc>
      </w:tr>
      <w:tr w:rsidR="00F51831" w:rsidRPr="00511E0C" w14:paraId="40C485E4"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B811304" w14:textId="01976AC3" w:rsidR="00F51831" w:rsidRPr="00511E0C" w:rsidRDefault="00F51831" w:rsidP="001B62C5">
            <w:pPr>
              <w:tabs>
                <w:tab w:val="left" w:pos="0"/>
              </w:tabs>
              <w:ind w:firstLine="42"/>
              <w:contextualSpacing/>
              <w:jc w:val="both"/>
              <w:rPr>
                <w:b/>
                <w:bCs/>
                <w:sz w:val="28"/>
                <w:szCs w:val="28"/>
              </w:rPr>
            </w:pPr>
            <w:r w:rsidRPr="00511E0C">
              <w:rPr>
                <w:b/>
                <w:bCs/>
                <w:sz w:val="28"/>
                <w:szCs w:val="28"/>
              </w:rPr>
              <w:t>Кількість кредитів/год</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1C369F5" w14:textId="12D0D75C" w:rsidR="00F51831" w:rsidRPr="00511E0C" w:rsidRDefault="0068354A" w:rsidP="0094001D">
            <w:pPr>
              <w:tabs>
                <w:tab w:val="left" w:pos="0"/>
              </w:tabs>
              <w:ind w:firstLine="709"/>
              <w:contextualSpacing/>
              <w:jc w:val="both"/>
              <w:rPr>
                <w:sz w:val="28"/>
                <w:szCs w:val="28"/>
              </w:rPr>
            </w:pPr>
            <w:r w:rsidRPr="00511E0C">
              <w:rPr>
                <w:sz w:val="28"/>
                <w:szCs w:val="28"/>
              </w:rPr>
              <w:t>3</w:t>
            </w:r>
            <w:r w:rsidR="00F51831" w:rsidRPr="00511E0C">
              <w:rPr>
                <w:sz w:val="28"/>
                <w:szCs w:val="28"/>
              </w:rPr>
              <w:t>/</w:t>
            </w:r>
            <w:r w:rsidRPr="00511E0C">
              <w:rPr>
                <w:sz w:val="28"/>
                <w:szCs w:val="28"/>
              </w:rPr>
              <w:t>9</w:t>
            </w:r>
            <w:r w:rsidR="00F51831" w:rsidRPr="00511E0C">
              <w:rPr>
                <w:sz w:val="28"/>
                <w:szCs w:val="28"/>
              </w:rPr>
              <w:t>0</w:t>
            </w:r>
          </w:p>
        </w:tc>
      </w:tr>
      <w:tr w:rsidR="00FE09B3" w:rsidRPr="00511E0C" w14:paraId="134AB14D"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79AFA33" w14:textId="77777777" w:rsidR="00FE09B3" w:rsidRPr="00511E0C" w:rsidRDefault="00FE09B3" w:rsidP="001B62C5">
            <w:pPr>
              <w:tabs>
                <w:tab w:val="left" w:pos="0"/>
              </w:tabs>
              <w:ind w:firstLine="42"/>
              <w:contextualSpacing/>
              <w:jc w:val="both"/>
              <w:rPr>
                <w:b/>
                <w:bCs/>
                <w:sz w:val="28"/>
                <w:szCs w:val="28"/>
              </w:rPr>
            </w:pPr>
            <w:r w:rsidRPr="00511E0C">
              <w:rPr>
                <w:b/>
                <w:bCs/>
                <w:sz w:val="28"/>
                <w:szCs w:val="28"/>
              </w:rPr>
              <w:t>Усього годин аудиторної роботи, у т.ч.:</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F7D419B" w14:textId="10844922" w:rsidR="00FE09B3" w:rsidRPr="00511E0C" w:rsidRDefault="00FE09B3" w:rsidP="0094001D">
            <w:pPr>
              <w:tabs>
                <w:tab w:val="left" w:pos="0"/>
              </w:tabs>
              <w:ind w:firstLine="709"/>
              <w:contextualSpacing/>
              <w:jc w:val="both"/>
              <w:rPr>
                <w:sz w:val="28"/>
                <w:szCs w:val="28"/>
              </w:rPr>
            </w:pPr>
            <w:r w:rsidRPr="00511E0C">
              <w:rPr>
                <w:sz w:val="28"/>
                <w:szCs w:val="28"/>
              </w:rPr>
              <w:t>30</w:t>
            </w:r>
          </w:p>
        </w:tc>
      </w:tr>
      <w:tr w:rsidR="00FE09B3" w:rsidRPr="00511E0C" w14:paraId="61F301BF"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809038" w14:textId="77777777" w:rsidR="00FE09B3" w:rsidRPr="00511E0C" w:rsidRDefault="00FE09B3" w:rsidP="003C7FB2">
            <w:pPr>
              <w:tabs>
                <w:tab w:val="left" w:pos="0"/>
              </w:tabs>
              <w:ind w:firstLine="467"/>
              <w:contextualSpacing/>
              <w:jc w:val="both"/>
              <w:rPr>
                <w:sz w:val="28"/>
                <w:szCs w:val="28"/>
              </w:rPr>
            </w:pPr>
            <w:r w:rsidRPr="00511E0C">
              <w:rPr>
                <w:sz w:val="28"/>
                <w:szCs w:val="28"/>
              </w:rPr>
              <w:t>лекційні заняття</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629857D" w14:textId="4E7BC541" w:rsidR="00FE09B3" w:rsidRPr="00511E0C" w:rsidRDefault="00FE09B3" w:rsidP="0094001D">
            <w:pPr>
              <w:tabs>
                <w:tab w:val="left" w:pos="0"/>
              </w:tabs>
              <w:ind w:firstLine="709"/>
              <w:contextualSpacing/>
              <w:jc w:val="both"/>
              <w:rPr>
                <w:sz w:val="28"/>
                <w:szCs w:val="28"/>
              </w:rPr>
            </w:pPr>
            <w:r w:rsidRPr="00511E0C">
              <w:rPr>
                <w:sz w:val="28"/>
                <w:szCs w:val="28"/>
              </w:rPr>
              <w:t>1</w:t>
            </w:r>
            <w:r w:rsidR="009817AA">
              <w:rPr>
                <w:sz w:val="28"/>
                <w:szCs w:val="28"/>
              </w:rPr>
              <w:t>4</w:t>
            </w:r>
          </w:p>
        </w:tc>
      </w:tr>
      <w:tr w:rsidR="00FE09B3" w:rsidRPr="00511E0C" w14:paraId="04F4B545"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96E776" w14:textId="77777777" w:rsidR="00FE09B3" w:rsidRPr="00511E0C" w:rsidRDefault="00FE09B3" w:rsidP="003C7FB2">
            <w:pPr>
              <w:tabs>
                <w:tab w:val="left" w:pos="0"/>
              </w:tabs>
              <w:ind w:firstLine="467"/>
              <w:contextualSpacing/>
              <w:jc w:val="both"/>
              <w:rPr>
                <w:sz w:val="28"/>
                <w:szCs w:val="28"/>
              </w:rPr>
            </w:pPr>
            <w:r w:rsidRPr="00511E0C">
              <w:rPr>
                <w:sz w:val="28"/>
                <w:szCs w:val="28"/>
              </w:rPr>
              <w:t>практичні заняття</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23A6300" w14:textId="6691BD61" w:rsidR="00FE09B3" w:rsidRPr="00511E0C" w:rsidRDefault="009817AA" w:rsidP="0094001D">
            <w:pPr>
              <w:tabs>
                <w:tab w:val="left" w:pos="0"/>
              </w:tabs>
              <w:ind w:firstLine="709"/>
              <w:contextualSpacing/>
              <w:jc w:val="both"/>
              <w:rPr>
                <w:sz w:val="28"/>
                <w:szCs w:val="28"/>
              </w:rPr>
            </w:pPr>
            <w:r>
              <w:rPr>
                <w:sz w:val="28"/>
                <w:szCs w:val="28"/>
              </w:rPr>
              <w:t>16</w:t>
            </w:r>
          </w:p>
        </w:tc>
      </w:tr>
      <w:tr w:rsidR="00AE0622" w:rsidRPr="00511E0C" w14:paraId="72FEAFF2"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D833FB1" w14:textId="632C6E8D" w:rsidR="00AE0622" w:rsidRPr="00511E0C" w:rsidRDefault="00AE0622" w:rsidP="001B62C5">
            <w:pPr>
              <w:tabs>
                <w:tab w:val="left" w:pos="0"/>
              </w:tabs>
              <w:ind w:firstLine="42"/>
              <w:contextualSpacing/>
              <w:jc w:val="both"/>
              <w:rPr>
                <w:b/>
                <w:bCs/>
                <w:sz w:val="28"/>
                <w:szCs w:val="28"/>
              </w:rPr>
            </w:pPr>
            <w:r w:rsidRPr="00511E0C">
              <w:rPr>
                <w:b/>
                <w:bCs/>
                <w:sz w:val="28"/>
                <w:szCs w:val="28"/>
              </w:rPr>
              <w:t>Усього годин самостійної роботи, у т.ч.</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F2F41DE" w14:textId="77777777" w:rsidR="00AE0622" w:rsidRPr="00511E0C" w:rsidRDefault="00AE0622" w:rsidP="0094001D">
            <w:pPr>
              <w:tabs>
                <w:tab w:val="left" w:pos="0"/>
              </w:tabs>
              <w:ind w:firstLine="709"/>
              <w:contextualSpacing/>
              <w:jc w:val="both"/>
              <w:rPr>
                <w:sz w:val="28"/>
                <w:szCs w:val="28"/>
              </w:rPr>
            </w:pPr>
          </w:p>
        </w:tc>
      </w:tr>
      <w:tr w:rsidR="00FE09B3" w:rsidRPr="00511E0C" w14:paraId="299EFD2F"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DAC95F" w14:textId="722B19AE" w:rsidR="00FE09B3" w:rsidRPr="00511E0C" w:rsidRDefault="003C7FB2" w:rsidP="003C7FB2">
            <w:pPr>
              <w:tabs>
                <w:tab w:val="left" w:pos="0"/>
              </w:tabs>
              <w:ind w:firstLine="467"/>
              <w:contextualSpacing/>
              <w:jc w:val="both"/>
              <w:rPr>
                <w:sz w:val="28"/>
                <w:szCs w:val="28"/>
              </w:rPr>
            </w:pPr>
            <w:r w:rsidRPr="00511E0C">
              <w:rPr>
                <w:sz w:val="28"/>
                <w:szCs w:val="28"/>
              </w:rPr>
              <w:t>контрольні роботи</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66C08EA" w14:textId="0B817394" w:rsidR="00FE09B3" w:rsidRPr="00511E0C" w:rsidRDefault="00FE09B3" w:rsidP="0094001D">
            <w:pPr>
              <w:tabs>
                <w:tab w:val="left" w:pos="0"/>
              </w:tabs>
              <w:ind w:firstLine="709"/>
              <w:contextualSpacing/>
              <w:jc w:val="both"/>
              <w:rPr>
                <w:sz w:val="28"/>
                <w:szCs w:val="28"/>
              </w:rPr>
            </w:pPr>
          </w:p>
        </w:tc>
      </w:tr>
      <w:tr w:rsidR="003C7FB2" w:rsidRPr="00511E0C" w14:paraId="167AEF9A"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0C74330" w14:textId="0995C804" w:rsidR="003C7FB2" w:rsidRPr="00511E0C" w:rsidRDefault="00031BE4" w:rsidP="003C7FB2">
            <w:pPr>
              <w:tabs>
                <w:tab w:val="left" w:pos="0"/>
              </w:tabs>
              <w:ind w:firstLine="467"/>
              <w:contextualSpacing/>
              <w:jc w:val="both"/>
              <w:rPr>
                <w:sz w:val="28"/>
                <w:szCs w:val="28"/>
              </w:rPr>
            </w:pPr>
            <w:r w:rsidRPr="00511E0C">
              <w:rPr>
                <w:sz w:val="28"/>
                <w:szCs w:val="28"/>
              </w:rPr>
              <w:t>і</w:t>
            </w:r>
            <w:r w:rsidR="003C7FB2" w:rsidRPr="00511E0C">
              <w:rPr>
                <w:sz w:val="28"/>
                <w:szCs w:val="28"/>
              </w:rPr>
              <w:t>ндивідуальне науково-дослідне завдання</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769875E" w14:textId="11648659" w:rsidR="003C7FB2" w:rsidRPr="00511E0C" w:rsidRDefault="004877E1" w:rsidP="0094001D">
            <w:pPr>
              <w:tabs>
                <w:tab w:val="left" w:pos="0"/>
              </w:tabs>
              <w:ind w:firstLine="709"/>
              <w:contextualSpacing/>
              <w:jc w:val="both"/>
              <w:rPr>
                <w:sz w:val="28"/>
                <w:szCs w:val="28"/>
              </w:rPr>
            </w:pPr>
            <w:r w:rsidRPr="00511E0C">
              <w:rPr>
                <w:sz w:val="28"/>
                <w:szCs w:val="28"/>
              </w:rPr>
              <w:t>0,5</w:t>
            </w:r>
          </w:p>
        </w:tc>
      </w:tr>
      <w:tr w:rsidR="00031BE4" w:rsidRPr="00511E0C" w14:paraId="0099132E"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847664" w14:textId="6C23423E" w:rsidR="00031BE4" w:rsidRPr="00511E0C" w:rsidRDefault="003605C8" w:rsidP="003C7FB2">
            <w:pPr>
              <w:tabs>
                <w:tab w:val="left" w:pos="0"/>
              </w:tabs>
              <w:ind w:firstLine="467"/>
              <w:contextualSpacing/>
              <w:jc w:val="both"/>
              <w:rPr>
                <w:sz w:val="28"/>
                <w:szCs w:val="28"/>
              </w:rPr>
            </w:pPr>
            <w:r w:rsidRPr="00511E0C">
              <w:rPr>
                <w:sz w:val="28"/>
                <w:szCs w:val="28"/>
              </w:rPr>
              <w:t>п</w:t>
            </w:r>
            <w:r w:rsidR="00031BE4" w:rsidRPr="00511E0C">
              <w:rPr>
                <w:sz w:val="28"/>
                <w:szCs w:val="28"/>
              </w:rPr>
              <w:t>ідготовка</w:t>
            </w:r>
            <w:r w:rsidRPr="00511E0C">
              <w:rPr>
                <w:sz w:val="28"/>
                <w:szCs w:val="28"/>
              </w:rPr>
              <w:t xml:space="preserve"> до аудиторних занять та контрольних заходів</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1BED25D" w14:textId="77777777" w:rsidR="00031BE4" w:rsidRPr="00511E0C" w:rsidRDefault="00031BE4" w:rsidP="0094001D">
            <w:pPr>
              <w:tabs>
                <w:tab w:val="left" w:pos="0"/>
              </w:tabs>
              <w:ind w:firstLine="709"/>
              <w:contextualSpacing/>
              <w:jc w:val="both"/>
              <w:rPr>
                <w:sz w:val="28"/>
                <w:szCs w:val="28"/>
              </w:rPr>
            </w:pPr>
          </w:p>
        </w:tc>
      </w:tr>
      <w:tr w:rsidR="00FE09B3" w:rsidRPr="00511E0C" w14:paraId="7748E466" w14:textId="77777777" w:rsidTr="002348E3">
        <w:trPr>
          <w:trHeight w:val="316"/>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363B76F" w14:textId="77777777" w:rsidR="00FE09B3" w:rsidRPr="00511E0C" w:rsidRDefault="00FE09B3" w:rsidP="001B62C5">
            <w:pPr>
              <w:tabs>
                <w:tab w:val="left" w:pos="0"/>
              </w:tabs>
              <w:ind w:firstLine="42"/>
              <w:contextualSpacing/>
              <w:jc w:val="both"/>
              <w:rPr>
                <w:b/>
                <w:bCs/>
                <w:sz w:val="28"/>
                <w:szCs w:val="28"/>
              </w:rPr>
            </w:pPr>
            <w:r w:rsidRPr="00511E0C">
              <w:rPr>
                <w:b/>
                <w:bCs/>
                <w:sz w:val="28"/>
                <w:szCs w:val="28"/>
              </w:rPr>
              <w:t>Залік</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381027A" w14:textId="276746C2" w:rsidR="00FE09B3" w:rsidRPr="00511E0C" w:rsidRDefault="00FE09B3" w:rsidP="0094001D">
            <w:pPr>
              <w:tabs>
                <w:tab w:val="left" w:pos="0"/>
              </w:tabs>
              <w:ind w:firstLine="709"/>
              <w:contextualSpacing/>
              <w:jc w:val="both"/>
              <w:rPr>
                <w:sz w:val="28"/>
                <w:szCs w:val="28"/>
              </w:rPr>
            </w:pPr>
          </w:p>
        </w:tc>
      </w:tr>
      <w:tr w:rsidR="00FE09B3" w:rsidRPr="00511E0C" w14:paraId="632F06B4" w14:textId="77777777" w:rsidTr="002348E3">
        <w:trPr>
          <w:trHeight w:val="84"/>
        </w:trPr>
        <w:tc>
          <w:tcPr>
            <w:tcW w:w="748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26F1457" w14:textId="77777777" w:rsidR="00FE09B3" w:rsidRPr="00511E0C" w:rsidRDefault="00FE09B3" w:rsidP="001B62C5">
            <w:pPr>
              <w:tabs>
                <w:tab w:val="left" w:pos="0"/>
              </w:tabs>
              <w:ind w:firstLine="42"/>
              <w:contextualSpacing/>
              <w:jc w:val="both"/>
              <w:rPr>
                <w:b/>
                <w:bCs/>
                <w:sz w:val="28"/>
                <w:szCs w:val="28"/>
              </w:rPr>
            </w:pPr>
            <w:r w:rsidRPr="00511E0C">
              <w:rPr>
                <w:b/>
                <w:bCs/>
                <w:sz w:val="28"/>
                <w:szCs w:val="28"/>
              </w:rPr>
              <w:t>Екзамен</w:t>
            </w:r>
          </w:p>
        </w:tc>
        <w:tc>
          <w:tcPr>
            <w:tcW w:w="1868"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C2E0A" w14:textId="401248EF" w:rsidR="00FE09B3" w:rsidRPr="00511E0C" w:rsidRDefault="004D1871" w:rsidP="0094001D">
            <w:pPr>
              <w:tabs>
                <w:tab w:val="left" w:pos="0"/>
              </w:tabs>
              <w:ind w:firstLine="709"/>
              <w:contextualSpacing/>
              <w:jc w:val="both"/>
              <w:rPr>
                <w:bCs/>
                <w:sz w:val="28"/>
                <w:szCs w:val="28"/>
              </w:rPr>
            </w:pPr>
            <w:r w:rsidRPr="00511E0C">
              <w:rPr>
                <w:sz w:val="28"/>
                <w:szCs w:val="28"/>
              </w:rPr>
              <w:t>0,5</w:t>
            </w:r>
          </w:p>
        </w:tc>
      </w:tr>
    </w:tbl>
    <w:p w14:paraId="5CC042F6" w14:textId="77777777" w:rsidR="00CA5F80" w:rsidRPr="00511E0C" w:rsidRDefault="00CA5F80" w:rsidP="002348E3">
      <w:pPr>
        <w:tabs>
          <w:tab w:val="left" w:pos="0"/>
          <w:tab w:val="left" w:pos="2775"/>
        </w:tabs>
        <w:contextualSpacing/>
        <w:jc w:val="center"/>
        <w:rPr>
          <w:b/>
          <w:sz w:val="28"/>
          <w:szCs w:val="28"/>
        </w:rPr>
      </w:pPr>
    </w:p>
    <w:p w14:paraId="79CC4D74" w14:textId="5FEA5992" w:rsidR="00EA21C5" w:rsidRPr="00511E0C" w:rsidRDefault="00EA21C5" w:rsidP="002348E3">
      <w:pPr>
        <w:tabs>
          <w:tab w:val="left" w:pos="0"/>
          <w:tab w:val="left" w:pos="2775"/>
        </w:tabs>
        <w:contextualSpacing/>
        <w:jc w:val="center"/>
        <w:rPr>
          <w:b/>
          <w:sz w:val="28"/>
          <w:szCs w:val="28"/>
        </w:rPr>
      </w:pPr>
    </w:p>
    <w:p w14:paraId="3F122423" w14:textId="36012F67" w:rsidR="00314454" w:rsidRPr="00511E0C" w:rsidRDefault="00314454" w:rsidP="002348E3">
      <w:pPr>
        <w:tabs>
          <w:tab w:val="left" w:pos="0"/>
          <w:tab w:val="left" w:pos="2775"/>
        </w:tabs>
        <w:contextualSpacing/>
        <w:jc w:val="center"/>
        <w:rPr>
          <w:b/>
          <w:sz w:val="28"/>
          <w:szCs w:val="28"/>
        </w:rPr>
      </w:pPr>
    </w:p>
    <w:p w14:paraId="66845057" w14:textId="7D0B1635" w:rsidR="00314454" w:rsidRPr="00511E0C" w:rsidRDefault="00314454" w:rsidP="002348E3">
      <w:pPr>
        <w:tabs>
          <w:tab w:val="left" w:pos="0"/>
          <w:tab w:val="left" w:pos="2775"/>
        </w:tabs>
        <w:contextualSpacing/>
        <w:jc w:val="center"/>
        <w:rPr>
          <w:b/>
          <w:sz w:val="28"/>
          <w:szCs w:val="28"/>
        </w:rPr>
      </w:pPr>
    </w:p>
    <w:p w14:paraId="2D5FF215" w14:textId="54D6C8CC" w:rsidR="00314454" w:rsidRPr="00511E0C" w:rsidRDefault="00314454" w:rsidP="002348E3">
      <w:pPr>
        <w:tabs>
          <w:tab w:val="left" w:pos="0"/>
          <w:tab w:val="left" w:pos="2775"/>
        </w:tabs>
        <w:contextualSpacing/>
        <w:jc w:val="center"/>
        <w:rPr>
          <w:b/>
          <w:sz w:val="28"/>
          <w:szCs w:val="28"/>
        </w:rPr>
      </w:pPr>
    </w:p>
    <w:p w14:paraId="4EE22AA7" w14:textId="558B1BC3" w:rsidR="00314454" w:rsidRPr="00511E0C" w:rsidRDefault="00314454" w:rsidP="002348E3">
      <w:pPr>
        <w:tabs>
          <w:tab w:val="left" w:pos="0"/>
          <w:tab w:val="left" w:pos="2775"/>
        </w:tabs>
        <w:contextualSpacing/>
        <w:jc w:val="center"/>
        <w:rPr>
          <w:b/>
          <w:sz w:val="28"/>
          <w:szCs w:val="28"/>
        </w:rPr>
      </w:pPr>
    </w:p>
    <w:p w14:paraId="54B4F289" w14:textId="77777777" w:rsidR="00314454" w:rsidRPr="00511E0C" w:rsidRDefault="00314454" w:rsidP="002348E3">
      <w:pPr>
        <w:tabs>
          <w:tab w:val="left" w:pos="0"/>
          <w:tab w:val="left" w:pos="2775"/>
        </w:tabs>
        <w:contextualSpacing/>
        <w:jc w:val="center"/>
        <w:rPr>
          <w:b/>
          <w:sz w:val="28"/>
          <w:szCs w:val="28"/>
        </w:rPr>
      </w:pPr>
    </w:p>
    <w:p w14:paraId="3316CEC6" w14:textId="77777777" w:rsidR="00686025" w:rsidRPr="00511E0C" w:rsidRDefault="00686025" w:rsidP="002348E3">
      <w:pPr>
        <w:tabs>
          <w:tab w:val="left" w:pos="0"/>
          <w:tab w:val="left" w:pos="2775"/>
        </w:tabs>
        <w:contextualSpacing/>
        <w:jc w:val="center"/>
        <w:rPr>
          <w:b/>
          <w:sz w:val="28"/>
          <w:szCs w:val="28"/>
        </w:rPr>
      </w:pPr>
    </w:p>
    <w:p w14:paraId="6CA497C8" w14:textId="794BC88E" w:rsidR="004656EC" w:rsidRPr="00511E0C" w:rsidRDefault="003D2B5A" w:rsidP="00511E0C">
      <w:pPr>
        <w:tabs>
          <w:tab w:val="left" w:pos="0"/>
          <w:tab w:val="left" w:pos="2775"/>
        </w:tabs>
        <w:contextualSpacing/>
        <w:jc w:val="center"/>
        <w:rPr>
          <w:b/>
          <w:sz w:val="36"/>
          <w:szCs w:val="36"/>
        </w:rPr>
      </w:pPr>
      <w:r w:rsidRPr="00511E0C">
        <w:rPr>
          <w:b/>
          <w:sz w:val="36"/>
          <w:szCs w:val="36"/>
        </w:rPr>
        <w:t>ТЕМ</w:t>
      </w:r>
      <w:r w:rsidR="004656EC" w:rsidRPr="00511E0C">
        <w:rPr>
          <w:b/>
          <w:sz w:val="36"/>
          <w:szCs w:val="36"/>
        </w:rPr>
        <w:t>И ЛЕКЦІЙНИХ ЗАНЯТЬ</w:t>
      </w:r>
    </w:p>
    <w:p w14:paraId="6B59DEB4" w14:textId="77777777" w:rsidR="009B2890" w:rsidRPr="00511E0C" w:rsidRDefault="009B2890" w:rsidP="00511E0C">
      <w:pPr>
        <w:tabs>
          <w:tab w:val="left" w:pos="0"/>
          <w:tab w:val="left" w:pos="2775"/>
        </w:tabs>
        <w:contextualSpacing/>
        <w:jc w:val="center"/>
        <w:rPr>
          <w:b/>
          <w:sz w:val="36"/>
          <w:szCs w:val="36"/>
        </w:rPr>
      </w:pPr>
    </w:p>
    <w:p w14:paraId="100C38C6" w14:textId="77777777" w:rsidR="00510D70" w:rsidRPr="00511E0C" w:rsidRDefault="00510D70" w:rsidP="00511E0C">
      <w:pPr>
        <w:tabs>
          <w:tab w:val="left" w:pos="0"/>
          <w:tab w:val="left" w:pos="2775"/>
        </w:tabs>
        <w:ind w:firstLine="709"/>
        <w:contextualSpacing/>
        <w:jc w:val="center"/>
        <w:rPr>
          <w:sz w:val="28"/>
          <w:szCs w:val="28"/>
        </w:rPr>
      </w:pPr>
    </w:p>
    <w:p w14:paraId="42D9CEE9" w14:textId="77777777" w:rsidR="001D7101" w:rsidRPr="00511E0C" w:rsidRDefault="001D7101" w:rsidP="00511E0C">
      <w:pPr>
        <w:ind w:firstLine="360"/>
        <w:jc w:val="both"/>
        <w:rPr>
          <w:b/>
          <w:bCs/>
          <w:sz w:val="28"/>
          <w:szCs w:val="28"/>
        </w:rPr>
      </w:pPr>
      <w:r w:rsidRPr="00511E0C">
        <w:rPr>
          <w:b/>
          <w:bCs/>
          <w:sz w:val="28"/>
          <w:szCs w:val="28"/>
        </w:rPr>
        <w:t>Тема 1. Концептуальні основи судової експертології</w:t>
      </w:r>
    </w:p>
    <w:p w14:paraId="38E3976A" w14:textId="77777777" w:rsidR="001D7101" w:rsidRPr="00511E0C" w:rsidRDefault="001D7101" w:rsidP="00511E0C">
      <w:pPr>
        <w:ind w:left="540" w:firstLine="360"/>
        <w:jc w:val="both"/>
        <w:rPr>
          <w:sz w:val="28"/>
          <w:szCs w:val="28"/>
        </w:rPr>
      </w:pPr>
    </w:p>
    <w:p w14:paraId="0E347E06" w14:textId="53CE6202" w:rsidR="001D7101" w:rsidRPr="00511E0C" w:rsidRDefault="001D7101" w:rsidP="00511E0C">
      <w:pPr>
        <w:ind w:firstLine="360"/>
        <w:jc w:val="both"/>
        <w:rPr>
          <w:sz w:val="28"/>
          <w:szCs w:val="28"/>
        </w:rPr>
      </w:pPr>
      <w:r w:rsidRPr="00511E0C">
        <w:rPr>
          <w:sz w:val="28"/>
          <w:szCs w:val="28"/>
        </w:rPr>
        <w:t xml:space="preserve">1. Поняття </w:t>
      </w:r>
      <w:r w:rsidR="00A45631">
        <w:rPr>
          <w:sz w:val="28"/>
          <w:szCs w:val="28"/>
        </w:rPr>
        <w:t xml:space="preserve">судової </w:t>
      </w:r>
      <w:r w:rsidRPr="00511E0C">
        <w:rPr>
          <w:sz w:val="28"/>
          <w:szCs w:val="28"/>
        </w:rPr>
        <w:t>експертології та її місце в системі наукового знання.</w:t>
      </w:r>
    </w:p>
    <w:p w14:paraId="0ED36EB8" w14:textId="77777777" w:rsidR="001D7101" w:rsidRPr="00511E0C" w:rsidRDefault="001D7101" w:rsidP="00511E0C">
      <w:pPr>
        <w:ind w:firstLine="360"/>
        <w:jc w:val="both"/>
        <w:rPr>
          <w:sz w:val="28"/>
          <w:szCs w:val="28"/>
        </w:rPr>
      </w:pPr>
      <w:r w:rsidRPr="00511E0C">
        <w:rPr>
          <w:sz w:val="28"/>
          <w:szCs w:val="28"/>
        </w:rPr>
        <w:t>2. Система і структура судової експертології та її завдання.</w:t>
      </w:r>
    </w:p>
    <w:p w14:paraId="604B47B5" w14:textId="77777777" w:rsidR="001D7101" w:rsidRPr="00511E0C" w:rsidRDefault="001D7101" w:rsidP="00511E0C">
      <w:pPr>
        <w:ind w:firstLine="360"/>
        <w:jc w:val="both"/>
        <w:rPr>
          <w:sz w:val="28"/>
          <w:szCs w:val="28"/>
        </w:rPr>
      </w:pPr>
      <w:r w:rsidRPr="00511E0C">
        <w:rPr>
          <w:sz w:val="28"/>
          <w:szCs w:val="28"/>
        </w:rPr>
        <w:t>3. Об'єкт і предмет судової експертології.</w:t>
      </w:r>
    </w:p>
    <w:p w14:paraId="430AD3CE" w14:textId="77777777" w:rsidR="001D7101" w:rsidRPr="00511E0C" w:rsidRDefault="001D7101" w:rsidP="00511E0C">
      <w:pPr>
        <w:ind w:firstLine="360"/>
        <w:jc w:val="both"/>
        <w:rPr>
          <w:sz w:val="28"/>
          <w:szCs w:val="28"/>
        </w:rPr>
      </w:pPr>
      <w:r w:rsidRPr="00511E0C">
        <w:rPr>
          <w:sz w:val="28"/>
          <w:szCs w:val="28"/>
        </w:rPr>
        <w:t>4. Суб'єкти судової експертизи.</w:t>
      </w:r>
    </w:p>
    <w:p w14:paraId="116C52A4" w14:textId="77777777" w:rsidR="001D7101" w:rsidRPr="00511E0C" w:rsidRDefault="001D7101" w:rsidP="00511E0C">
      <w:pPr>
        <w:ind w:firstLine="360"/>
        <w:jc w:val="both"/>
        <w:rPr>
          <w:sz w:val="28"/>
          <w:szCs w:val="28"/>
        </w:rPr>
      </w:pPr>
      <w:r w:rsidRPr="00511E0C">
        <w:rPr>
          <w:sz w:val="28"/>
          <w:szCs w:val="28"/>
        </w:rPr>
        <w:t>5. Методи судової експертизи.</w:t>
      </w:r>
    </w:p>
    <w:p w14:paraId="03AB1807" w14:textId="27CFF3BE" w:rsidR="001D7101" w:rsidRDefault="001D7101" w:rsidP="00511E0C">
      <w:pPr>
        <w:jc w:val="both"/>
        <w:rPr>
          <w:sz w:val="28"/>
          <w:szCs w:val="28"/>
        </w:rPr>
      </w:pPr>
    </w:p>
    <w:p w14:paraId="410195F8" w14:textId="77777777" w:rsidR="00B31BD6" w:rsidRPr="00511E0C" w:rsidRDefault="00B31BD6" w:rsidP="004D1871">
      <w:pPr>
        <w:widowControl w:val="0"/>
        <w:tabs>
          <w:tab w:val="left" w:pos="226"/>
        </w:tabs>
        <w:autoSpaceDE w:val="0"/>
        <w:autoSpaceDN w:val="0"/>
        <w:adjustRightInd w:val="0"/>
        <w:jc w:val="center"/>
        <w:rPr>
          <w:b/>
          <w:bCs/>
          <w:color w:val="000000"/>
          <w:spacing w:val="-15"/>
          <w:sz w:val="28"/>
          <w:szCs w:val="28"/>
        </w:rPr>
      </w:pPr>
      <w:r w:rsidRPr="00511E0C">
        <w:rPr>
          <w:b/>
          <w:bCs/>
          <w:color w:val="000000"/>
          <w:spacing w:val="-15"/>
          <w:sz w:val="28"/>
          <w:szCs w:val="28"/>
        </w:rPr>
        <w:lastRenderedPageBreak/>
        <w:t>Основний зміст</w:t>
      </w:r>
    </w:p>
    <w:p w14:paraId="6FC69451" w14:textId="77777777" w:rsidR="00B31BD6" w:rsidRPr="00511E0C" w:rsidRDefault="00B31BD6" w:rsidP="00511E0C">
      <w:pPr>
        <w:jc w:val="both"/>
        <w:rPr>
          <w:sz w:val="28"/>
          <w:szCs w:val="28"/>
        </w:rPr>
      </w:pPr>
    </w:p>
    <w:p w14:paraId="55C56BBB" w14:textId="77777777" w:rsidR="001D7101" w:rsidRPr="00511E0C" w:rsidRDefault="001D7101" w:rsidP="00511E0C">
      <w:pPr>
        <w:ind w:firstLine="360"/>
        <w:jc w:val="both"/>
        <w:rPr>
          <w:b/>
          <w:bCs/>
          <w:sz w:val="28"/>
          <w:szCs w:val="28"/>
        </w:rPr>
      </w:pPr>
    </w:p>
    <w:p w14:paraId="11C2BEB3" w14:textId="06FBE425" w:rsidR="001D7101" w:rsidRPr="00B31BD6" w:rsidRDefault="00511E0C" w:rsidP="00511E0C">
      <w:pPr>
        <w:jc w:val="both"/>
        <w:rPr>
          <w:b/>
          <w:bCs/>
          <w:i/>
          <w:iCs/>
          <w:sz w:val="28"/>
          <w:szCs w:val="28"/>
        </w:rPr>
      </w:pPr>
      <w:r w:rsidRPr="00B31BD6">
        <w:rPr>
          <w:b/>
          <w:bCs/>
          <w:i/>
          <w:iCs/>
          <w:sz w:val="28"/>
          <w:szCs w:val="28"/>
        </w:rPr>
        <w:t xml:space="preserve">1. </w:t>
      </w:r>
      <w:r w:rsidR="001D7101" w:rsidRPr="00B31BD6">
        <w:rPr>
          <w:b/>
          <w:bCs/>
          <w:i/>
          <w:iCs/>
          <w:sz w:val="28"/>
          <w:szCs w:val="28"/>
        </w:rPr>
        <w:t>Поняття судової експертології та її місце в системі наукового знання</w:t>
      </w:r>
    </w:p>
    <w:p w14:paraId="771AA3BA" w14:textId="77777777" w:rsidR="001D7101" w:rsidRPr="00511E0C" w:rsidRDefault="001D7101" w:rsidP="00511E0C">
      <w:pPr>
        <w:ind w:firstLine="360"/>
        <w:jc w:val="both"/>
        <w:rPr>
          <w:sz w:val="28"/>
          <w:szCs w:val="28"/>
        </w:rPr>
      </w:pPr>
      <w:r w:rsidRPr="00511E0C">
        <w:rPr>
          <w:b/>
          <w:sz w:val="28"/>
          <w:szCs w:val="28"/>
        </w:rPr>
        <w:t>Судова експертологія</w:t>
      </w:r>
      <w:r w:rsidRPr="00511E0C">
        <w:rPr>
          <w:sz w:val="28"/>
          <w:szCs w:val="28"/>
        </w:rPr>
        <w:t xml:space="preserve"> - розділ загальної експертології, що розроблює рекомендації здійснення експертної діяльності в умовах судочинства з кримінальних і цивільних справ.</w:t>
      </w:r>
    </w:p>
    <w:p w14:paraId="54081A71" w14:textId="77777777" w:rsidR="001D7101" w:rsidRPr="00511E0C" w:rsidRDefault="001D7101" w:rsidP="00511E0C">
      <w:pPr>
        <w:ind w:firstLine="360"/>
        <w:jc w:val="both"/>
        <w:rPr>
          <w:sz w:val="28"/>
          <w:szCs w:val="28"/>
        </w:rPr>
      </w:pPr>
      <w:r w:rsidRPr="00511E0C">
        <w:rPr>
          <w:sz w:val="28"/>
          <w:szCs w:val="28"/>
        </w:rPr>
        <w:t>Умовами, що сприяли створенню судової експертології, були:</w:t>
      </w:r>
    </w:p>
    <w:p w14:paraId="55EB5543" w14:textId="77777777" w:rsidR="001D7101" w:rsidRPr="00511E0C" w:rsidRDefault="001D7101" w:rsidP="00511E0C">
      <w:pPr>
        <w:ind w:firstLine="360"/>
        <w:jc w:val="both"/>
        <w:rPr>
          <w:sz w:val="28"/>
          <w:szCs w:val="28"/>
        </w:rPr>
      </w:pPr>
      <w:r w:rsidRPr="00511E0C">
        <w:rPr>
          <w:sz w:val="28"/>
          <w:szCs w:val="28"/>
        </w:rPr>
        <w:t>- наявність великого емпіричного матеріалу окремих родів (видів) експертиз і створення на цій основі їх окремих теорій;</w:t>
      </w:r>
    </w:p>
    <w:p w14:paraId="4032E0FA" w14:textId="77777777" w:rsidR="001D7101" w:rsidRPr="00511E0C" w:rsidRDefault="001D7101" w:rsidP="00511E0C">
      <w:pPr>
        <w:ind w:firstLine="360"/>
        <w:jc w:val="both"/>
        <w:rPr>
          <w:sz w:val="28"/>
          <w:szCs w:val="28"/>
        </w:rPr>
      </w:pPr>
      <w:r w:rsidRPr="00511E0C">
        <w:rPr>
          <w:sz w:val="28"/>
          <w:szCs w:val="28"/>
        </w:rPr>
        <w:t>- розроблення принципів, методологічних основ, правових і організаційних основ різних родів судових експертиз;</w:t>
      </w:r>
    </w:p>
    <w:p w14:paraId="7AEDB766" w14:textId="77777777" w:rsidR="001D7101" w:rsidRPr="00511E0C" w:rsidRDefault="001D7101" w:rsidP="00511E0C">
      <w:pPr>
        <w:ind w:firstLine="360"/>
        <w:jc w:val="both"/>
        <w:rPr>
          <w:sz w:val="28"/>
          <w:szCs w:val="28"/>
        </w:rPr>
      </w:pPr>
      <w:r w:rsidRPr="00511E0C">
        <w:rPr>
          <w:sz w:val="28"/>
          <w:szCs w:val="28"/>
        </w:rPr>
        <w:t>- наявність проміжних теоретичних розробок окремих проблем судової експертизи в монографіях, методичній і навчальній літературі;</w:t>
      </w:r>
    </w:p>
    <w:p w14:paraId="0CA1C96E" w14:textId="77777777" w:rsidR="001D7101" w:rsidRPr="00511E0C" w:rsidRDefault="001D7101" w:rsidP="00511E0C">
      <w:pPr>
        <w:ind w:firstLine="360"/>
        <w:jc w:val="both"/>
        <w:rPr>
          <w:sz w:val="28"/>
          <w:szCs w:val="28"/>
        </w:rPr>
      </w:pPr>
      <w:r w:rsidRPr="00511E0C">
        <w:rPr>
          <w:sz w:val="28"/>
          <w:szCs w:val="28"/>
        </w:rPr>
        <w:t>- постійне вдосконалення системи методів і методик експертного дослідження;</w:t>
      </w:r>
    </w:p>
    <w:p w14:paraId="35B940BA" w14:textId="77777777" w:rsidR="001D7101" w:rsidRPr="00511E0C" w:rsidRDefault="001D7101" w:rsidP="00511E0C">
      <w:pPr>
        <w:ind w:firstLine="360"/>
        <w:jc w:val="both"/>
        <w:rPr>
          <w:sz w:val="28"/>
          <w:szCs w:val="28"/>
        </w:rPr>
      </w:pPr>
      <w:r w:rsidRPr="00511E0C">
        <w:rPr>
          <w:sz w:val="28"/>
          <w:szCs w:val="28"/>
        </w:rPr>
        <w:t>- наявність розвиненої системи державних наукових експертних закладів у різних відомствах країни, які координують свою практичну і наукову діяльність.</w:t>
      </w:r>
    </w:p>
    <w:p w14:paraId="1EF4E927" w14:textId="77777777" w:rsidR="001D7101" w:rsidRPr="00511E0C" w:rsidRDefault="001D7101" w:rsidP="00511E0C">
      <w:pPr>
        <w:ind w:firstLine="360"/>
        <w:jc w:val="both"/>
        <w:rPr>
          <w:sz w:val="28"/>
          <w:szCs w:val="28"/>
        </w:rPr>
      </w:pPr>
      <w:r w:rsidRPr="00511E0C">
        <w:rPr>
          <w:sz w:val="28"/>
          <w:szCs w:val="28"/>
        </w:rPr>
        <w:t xml:space="preserve">Варто зазначити, що обсяг предмета судової експертології має обмежуватися вивченням закономірностей, притаманних лише загальній методології і структурі експертного пізнання. Тому судова експертологія, безпосередньо не включаючи до свого предмета галузеві судово-експертні знання і практичні види судової експертизи, обслуговує експертну практику </w:t>
      </w:r>
      <w:r w:rsidRPr="00511E0C">
        <w:rPr>
          <w:sz w:val="28"/>
          <w:szCs w:val="28"/>
          <w:u w:val="single"/>
        </w:rPr>
        <w:t>опосередковано</w:t>
      </w:r>
      <w:r w:rsidRPr="00511E0C">
        <w:rPr>
          <w:sz w:val="28"/>
          <w:szCs w:val="28"/>
        </w:rPr>
        <w:t xml:space="preserve">, шляхом </w:t>
      </w:r>
      <w:r w:rsidRPr="00511E0C">
        <w:rPr>
          <w:i/>
          <w:iCs/>
          <w:sz w:val="28"/>
          <w:szCs w:val="28"/>
        </w:rPr>
        <w:t>розроблення загальних теоретичних засад і засад сучасної експертної методології</w:t>
      </w:r>
      <w:r w:rsidRPr="00511E0C">
        <w:rPr>
          <w:sz w:val="28"/>
          <w:szCs w:val="28"/>
        </w:rPr>
        <w:t>, що охоплює типові методи і методики, які спираються на базові інструментальні засоби і сучасну електронно-обчислювальну техніку, і повинна відігравати роль методологічних орієнтирів під час побудови галузевих експертних дисциплін і притаманних їм експертних методів, методик і технологій.</w:t>
      </w:r>
    </w:p>
    <w:p w14:paraId="34A13EE2" w14:textId="77777777" w:rsidR="001D7101" w:rsidRPr="00511E0C" w:rsidRDefault="001D7101" w:rsidP="00511E0C">
      <w:pPr>
        <w:ind w:firstLine="360"/>
        <w:jc w:val="both"/>
        <w:rPr>
          <w:sz w:val="28"/>
          <w:szCs w:val="28"/>
        </w:rPr>
      </w:pPr>
      <w:r w:rsidRPr="00511E0C">
        <w:rPr>
          <w:sz w:val="28"/>
          <w:szCs w:val="28"/>
        </w:rPr>
        <w:t>Тактика призначення експертизи за змістом не збігається з поняттям тактики проведення експертизи. Зовсім інший зміст містить використання спеціальних знань слідчим, наприклад, у криміналістичній методиці розслідування окремих категорій злочинів і методики використання спеціальних знань експертом, який професійно «обслуговує» конкретні види злочинів (судовий медик, експерт-авто-технік тощо). Фахові знання слідчого і спеціальні знання експерта з приводу методики включення цих знань кожним у свою професійну діяльність мають деякі спільні, але й істотно відмінні ознаки.</w:t>
      </w:r>
    </w:p>
    <w:p w14:paraId="28F6230B" w14:textId="77777777" w:rsidR="001D7101" w:rsidRPr="00511E0C" w:rsidRDefault="001D7101" w:rsidP="00511E0C">
      <w:pPr>
        <w:ind w:firstLine="360"/>
        <w:jc w:val="both"/>
        <w:rPr>
          <w:sz w:val="28"/>
          <w:szCs w:val="28"/>
        </w:rPr>
      </w:pPr>
    </w:p>
    <w:p w14:paraId="05AB26A8" w14:textId="7BE6826A" w:rsidR="001D7101" w:rsidRPr="0035516C" w:rsidRDefault="001D7101" w:rsidP="00511E0C">
      <w:pPr>
        <w:jc w:val="both"/>
        <w:rPr>
          <w:b/>
          <w:bCs/>
          <w:i/>
          <w:iCs/>
          <w:sz w:val="28"/>
          <w:szCs w:val="28"/>
        </w:rPr>
      </w:pPr>
      <w:r w:rsidRPr="0035516C">
        <w:rPr>
          <w:b/>
          <w:bCs/>
          <w:i/>
          <w:iCs/>
          <w:sz w:val="28"/>
          <w:szCs w:val="28"/>
        </w:rPr>
        <w:t>2.</w:t>
      </w:r>
      <w:r w:rsidR="00511E0C" w:rsidRPr="0035516C">
        <w:rPr>
          <w:b/>
          <w:bCs/>
          <w:i/>
          <w:iCs/>
          <w:sz w:val="28"/>
          <w:szCs w:val="28"/>
        </w:rPr>
        <w:t xml:space="preserve"> </w:t>
      </w:r>
      <w:r w:rsidRPr="0035516C">
        <w:rPr>
          <w:b/>
          <w:bCs/>
          <w:i/>
          <w:iCs/>
          <w:sz w:val="28"/>
          <w:szCs w:val="28"/>
        </w:rPr>
        <w:t>Система і структура судової експертології та її завдання</w:t>
      </w:r>
    </w:p>
    <w:p w14:paraId="11F69D5A" w14:textId="77777777" w:rsidR="001D7101" w:rsidRPr="00511E0C" w:rsidRDefault="001D7101" w:rsidP="00511E0C">
      <w:pPr>
        <w:ind w:firstLine="360"/>
        <w:jc w:val="both"/>
        <w:rPr>
          <w:sz w:val="28"/>
          <w:szCs w:val="28"/>
        </w:rPr>
      </w:pPr>
      <w:r w:rsidRPr="00511E0C">
        <w:rPr>
          <w:b/>
          <w:sz w:val="28"/>
          <w:szCs w:val="28"/>
        </w:rPr>
        <w:t>Система</w:t>
      </w:r>
      <w:r w:rsidRPr="00511E0C">
        <w:rPr>
          <w:sz w:val="28"/>
          <w:szCs w:val="28"/>
        </w:rPr>
        <w:t xml:space="preserve"> </w:t>
      </w:r>
      <w:r w:rsidRPr="00511E0C">
        <w:rPr>
          <w:b/>
          <w:sz w:val="28"/>
          <w:szCs w:val="28"/>
        </w:rPr>
        <w:t xml:space="preserve">судової експертології </w:t>
      </w:r>
      <w:r w:rsidRPr="00511E0C">
        <w:rPr>
          <w:sz w:val="28"/>
          <w:szCs w:val="28"/>
        </w:rPr>
        <w:t xml:space="preserve">включає декілька </w:t>
      </w:r>
      <w:r w:rsidRPr="00511E0C">
        <w:rPr>
          <w:i/>
          <w:sz w:val="28"/>
          <w:szCs w:val="28"/>
        </w:rPr>
        <w:t>рівнів</w:t>
      </w:r>
      <w:r w:rsidRPr="00511E0C">
        <w:rPr>
          <w:sz w:val="28"/>
          <w:szCs w:val="28"/>
        </w:rPr>
        <w:t>:</w:t>
      </w:r>
    </w:p>
    <w:p w14:paraId="3CFF4084" w14:textId="77777777" w:rsidR="001D7101" w:rsidRPr="00511E0C" w:rsidRDefault="001D7101" w:rsidP="00511E0C">
      <w:pPr>
        <w:ind w:firstLine="360"/>
        <w:jc w:val="both"/>
        <w:rPr>
          <w:sz w:val="28"/>
          <w:szCs w:val="28"/>
        </w:rPr>
      </w:pPr>
      <w:r w:rsidRPr="00511E0C">
        <w:rPr>
          <w:sz w:val="28"/>
          <w:szCs w:val="28"/>
        </w:rPr>
        <w:t xml:space="preserve">- фундаментальні базові (материнські) науки; </w:t>
      </w:r>
    </w:p>
    <w:p w14:paraId="275AD1FC" w14:textId="77777777" w:rsidR="001D7101" w:rsidRPr="00511E0C" w:rsidRDefault="001D7101" w:rsidP="00511E0C">
      <w:pPr>
        <w:ind w:firstLine="360"/>
        <w:jc w:val="both"/>
        <w:rPr>
          <w:sz w:val="28"/>
          <w:szCs w:val="28"/>
        </w:rPr>
      </w:pPr>
      <w:r w:rsidRPr="00511E0C">
        <w:rPr>
          <w:sz w:val="28"/>
          <w:szCs w:val="28"/>
        </w:rPr>
        <w:t>- предметні судові науки;</w:t>
      </w:r>
    </w:p>
    <w:p w14:paraId="623675B4" w14:textId="0CB60E2B" w:rsidR="001D7101" w:rsidRPr="00511E0C" w:rsidRDefault="001D7101" w:rsidP="00511E0C">
      <w:pPr>
        <w:ind w:firstLine="360"/>
        <w:jc w:val="both"/>
        <w:rPr>
          <w:sz w:val="28"/>
          <w:szCs w:val="28"/>
        </w:rPr>
      </w:pPr>
      <w:r w:rsidRPr="00511E0C">
        <w:rPr>
          <w:sz w:val="28"/>
          <w:szCs w:val="28"/>
        </w:rPr>
        <w:lastRenderedPageBreak/>
        <w:t>- галузі предметних наук;</w:t>
      </w:r>
    </w:p>
    <w:p w14:paraId="5E4E6D54" w14:textId="77777777" w:rsidR="001D7101" w:rsidRPr="00511E0C" w:rsidRDefault="001D7101" w:rsidP="00511E0C">
      <w:pPr>
        <w:ind w:firstLine="360"/>
        <w:jc w:val="both"/>
        <w:rPr>
          <w:sz w:val="28"/>
          <w:szCs w:val="28"/>
        </w:rPr>
      </w:pPr>
      <w:r w:rsidRPr="00511E0C">
        <w:rPr>
          <w:sz w:val="28"/>
          <w:szCs w:val="28"/>
        </w:rPr>
        <w:t>- предметні судові експертизи.</w:t>
      </w:r>
    </w:p>
    <w:p w14:paraId="01C521C9" w14:textId="77777777" w:rsidR="001D7101" w:rsidRPr="00511E0C" w:rsidRDefault="001D7101" w:rsidP="00511E0C">
      <w:pPr>
        <w:ind w:firstLine="360"/>
        <w:jc w:val="both"/>
        <w:rPr>
          <w:sz w:val="28"/>
          <w:szCs w:val="28"/>
        </w:rPr>
      </w:pPr>
      <w:r w:rsidRPr="00511E0C">
        <w:rPr>
          <w:sz w:val="28"/>
          <w:szCs w:val="28"/>
        </w:rPr>
        <w:t>Загальна теорія судової експертизи визначається як форма «достовірного наукового знання про закономірності й методологію формування і розвитку наукових основ судових експертиз». Дані материнських фундаментальних (базових) наук формуються в систему спеціальних знань у предметній судовій науці. Ці знання реалізуються в практичній діяльності під час проведення судових експертиз.</w:t>
      </w:r>
    </w:p>
    <w:p w14:paraId="02ADCF93" w14:textId="77777777" w:rsidR="001D7101" w:rsidRPr="00511E0C" w:rsidRDefault="001D7101" w:rsidP="00511E0C">
      <w:pPr>
        <w:ind w:firstLine="360"/>
        <w:jc w:val="both"/>
        <w:rPr>
          <w:sz w:val="28"/>
          <w:szCs w:val="28"/>
        </w:rPr>
      </w:pPr>
      <w:r w:rsidRPr="00511E0C">
        <w:rPr>
          <w:b/>
          <w:i/>
          <w:iCs/>
          <w:sz w:val="28"/>
          <w:szCs w:val="28"/>
        </w:rPr>
        <w:t>Система</w:t>
      </w:r>
      <w:r w:rsidRPr="00511E0C">
        <w:rPr>
          <w:b/>
          <w:sz w:val="28"/>
          <w:szCs w:val="28"/>
        </w:rPr>
        <w:t xml:space="preserve"> судової експертології </w:t>
      </w:r>
      <w:r w:rsidRPr="00511E0C">
        <w:rPr>
          <w:sz w:val="28"/>
          <w:szCs w:val="28"/>
        </w:rPr>
        <w:t xml:space="preserve">має наступну </w:t>
      </w:r>
      <w:r w:rsidRPr="00511E0C">
        <w:rPr>
          <w:i/>
          <w:sz w:val="28"/>
          <w:szCs w:val="28"/>
        </w:rPr>
        <w:t>структуру</w:t>
      </w:r>
      <w:r w:rsidRPr="00511E0C">
        <w:rPr>
          <w:sz w:val="28"/>
          <w:szCs w:val="28"/>
        </w:rPr>
        <w:t>:</w:t>
      </w:r>
    </w:p>
    <w:p w14:paraId="6100ECAE" w14:textId="77777777" w:rsidR="001D7101" w:rsidRPr="00511E0C" w:rsidRDefault="001D7101" w:rsidP="00511E0C">
      <w:pPr>
        <w:ind w:firstLine="360"/>
        <w:jc w:val="both"/>
        <w:rPr>
          <w:sz w:val="28"/>
          <w:szCs w:val="28"/>
        </w:rPr>
      </w:pPr>
      <w:r w:rsidRPr="00511E0C">
        <w:rPr>
          <w:sz w:val="28"/>
          <w:szCs w:val="28"/>
        </w:rPr>
        <w:t>1. Концептуальні основи — розглядаються посилання і умови формування, характеристика предмета, функцій і завдань.</w:t>
      </w:r>
    </w:p>
    <w:p w14:paraId="7B84BB79" w14:textId="77777777" w:rsidR="001D7101" w:rsidRPr="00511E0C" w:rsidRDefault="001D7101" w:rsidP="00511E0C">
      <w:pPr>
        <w:ind w:firstLine="360"/>
        <w:jc w:val="both"/>
        <w:rPr>
          <w:sz w:val="28"/>
          <w:szCs w:val="28"/>
        </w:rPr>
      </w:pPr>
      <w:r w:rsidRPr="00511E0C">
        <w:rPr>
          <w:sz w:val="28"/>
          <w:szCs w:val="28"/>
        </w:rPr>
        <w:t>2. Вчення про закономірності формування і розвитку судових експертиз.</w:t>
      </w:r>
    </w:p>
    <w:p w14:paraId="2E191B93" w14:textId="77777777" w:rsidR="001D7101" w:rsidRPr="00511E0C" w:rsidRDefault="001D7101" w:rsidP="00511E0C">
      <w:pPr>
        <w:ind w:firstLine="360"/>
        <w:jc w:val="both"/>
        <w:rPr>
          <w:sz w:val="28"/>
          <w:szCs w:val="28"/>
        </w:rPr>
      </w:pPr>
      <w:r w:rsidRPr="00511E0C">
        <w:rPr>
          <w:sz w:val="28"/>
          <w:szCs w:val="28"/>
        </w:rPr>
        <w:t>3. Вчення про об'єкт і предмет експертології і судово-експертної діяльності.</w:t>
      </w:r>
    </w:p>
    <w:p w14:paraId="1443B1BE" w14:textId="77777777" w:rsidR="001D7101" w:rsidRPr="00511E0C" w:rsidRDefault="001D7101" w:rsidP="00511E0C">
      <w:pPr>
        <w:ind w:firstLine="360"/>
        <w:jc w:val="both"/>
        <w:rPr>
          <w:sz w:val="28"/>
          <w:szCs w:val="28"/>
        </w:rPr>
      </w:pPr>
      <w:r w:rsidRPr="00511E0C">
        <w:rPr>
          <w:sz w:val="28"/>
          <w:szCs w:val="28"/>
        </w:rPr>
        <w:t>4. Вчення про суб'єкт експертної діяльності.</w:t>
      </w:r>
    </w:p>
    <w:p w14:paraId="0406899D" w14:textId="77777777" w:rsidR="001D7101" w:rsidRPr="00511E0C" w:rsidRDefault="001D7101" w:rsidP="00511E0C">
      <w:pPr>
        <w:ind w:firstLine="360"/>
        <w:jc w:val="both"/>
        <w:rPr>
          <w:sz w:val="28"/>
          <w:szCs w:val="28"/>
        </w:rPr>
      </w:pPr>
      <w:r w:rsidRPr="00511E0C">
        <w:rPr>
          <w:sz w:val="28"/>
          <w:szCs w:val="28"/>
        </w:rPr>
        <w:t>5. Вчення про методи експертології, судової експертизи і судово-експертної діяльності.</w:t>
      </w:r>
    </w:p>
    <w:p w14:paraId="09D9F95F" w14:textId="77777777" w:rsidR="001D7101" w:rsidRPr="00511E0C" w:rsidRDefault="001D7101" w:rsidP="00511E0C">
      <w:pPr>
        <w:ind w:firstLine="360"/>
        <w:jc w:val="both"/>
        <w:rPr>
          <w:sz w:val="28"/>
          <w:szCs w:val="28"/>
        </w:rPr>
      </w:pPr>
      <w:r w:rsidRPr="00511E0C">
        <w:rPr>
          <w:sz w:val="28"/>
          <w:szCs w:val="28"/>
        </w:rPr>
        <w:t xml:space="preserve"> 6. Теорія процесів, відносин і комунікацій у судовій експертизі, формаційне забезпечення експертної діяльності, її автоматизації логічні основи процесу експертного дослідження.</w:t>
      </w:r>
    </w:p>
    <w:p w14:paraId="0A4060DF" w14:textId="77777777" w:rsidR="001D7101" w:rsidRPr="00511E0C" w:rsidRDefault="001D7101" w:rsidP="00511E0C">
      <w:pPr>
        <w:ind w:firstLine="360"/>
        <w:jc w:val="both"/>
        <w:rPr>
          <w:sz w:val="28"/>
          <w:szCs w:val="28"/>
        </w:rPr>
      </w:pPr>
      <w:r w:rsidRPr="00511E0C">
        <w:rPr>
          <w:sz w:val="28"/>
          <w:szCs w:val="28"/>
        </w:rPr>
        <w:t>7. Теорія експертного передбачення і прогнозування.</w:t>
      </w:r>
    </w:p>
    <w:p w14:paraId="62D0F6B1" w14:textId="77777777" w:rsidR="001D7101" w:rsidRPr="00511E0C" w:rsidRDefault="001D7101" w:rsidP="00511E0C">
      <w:pPr>
        <w:ind w:firstLine="360"/>
        <w:jc w:val="both"/>
        <w:rPr>
          <w:sz w:val="28"/>
          <w:szCs w:val="28"/>
        </w:rPr>
      </w:pPr>
      <w:r w:rsidRPr="00511E0C">
        <w:rPr>
          <w:sz w:val="28"/>
          <w:szCs w:val="28"/>
        </w:rPr>
        <w:t>8. Окремі теорії різних родів і видів судової експертизи.</w:t>
      </w:r>
    </w:p>
    <w:p w14:paraId="0594E089" w14:textId="77777777" w:rsidR="001D7101" w:rsidRPr="00511E0C" w:rsidRDefault="001D7101" w:rsidP="00511E0C">
      <w:pPr>
        <w:ind w:firstLine="360"/>
        <w:jc w:val="both"/>
        <w:rPr>
          <w:sz w:val="28"/>
          <w:szCs w:val="28"/>
        </w:rPr>
      </w:pPr>
      <w:r w:rsidRPr="00511E0C">
        <w:rPr>
          <w:sz w:val="28"/>
          <w:szCs w:val="28"/>
        </w:rPr>
        <w:t xml:space="preserve">Отже, судова експертологія безпосередньо не включає до свого предмета і системи науки спеціальні судово-експертні галузі знань і відповідну їм судово-експертну практику, проте </w:t>
      </w:r>
      <w:r w:rsidRPr="00511E0C">
        <w:rPr>
          <w:i/>
          <w:iCs/>
          <w:sz w:val="28"/>
          <w:szCs w:val="28"/>
        </w:rPr>
        <w:t>розробляє загально-методологічні засади такої діяльності</w:t>
      </w:r>
      <w:r w:rsidRPr="00511E0C">
        <w:rPr>
          <w:sz w:val="28"/>
          <w:szCs w:val="28"/>
        </w:rPr>
        <w:t>, адаптовані до теорії і практики конкретних видів судових експертиз.</w:t>
      </w:r>
    </w:p>
    <w:p w14:paraId="3B76A164" w14:textId="77777777" w:rsidR="001D7101" w:rsidRPr="00511E0C" w:rsidRDefault="001D7101" w:rsidP="00511E0C">
      <w:pPr>
        <w:ind w:firstLine="360"/>
        <w:jc w:val="both"/>
        <w:rPr>
          <w:sz w:val="28"/>
          <w:szCs w:val="28"/>
        </w:rPr>
      </w:pPr>
      <w:r w:rsidRPr="00511E0C">
        <w:rPr>
          <w:b/>
          <w:sz w:val="28"/>
          <w:szCs w:val="28"/>
        </w:rPr>
        <w:t xml:space="preserve">Завдання судової експертології </w:t>
      </w:r>
      <w:r w:rsidRPr="00511E0C">
        <w:rPr>
          <w:sz w:val="28"/>
          <w:szCs w:val="28"/>
        </w:rPr>
        <w:t>можна поділити на загальні, окремі (спеціальні) і конкретні.</w:t>
      </w:r>
    </w:p>
    <w:p w14:paraId="511A46F4" w14:textId="77777777" w:rsidR="001D7101" w:rsidRPr="00511E0C" w:rsidRDefault="001D7101" w:rsidP="00511E0C">
      <w:pPr>
        <w:ind w:firstLine="360"/>
        <w:jc w:val="both"/>
        <w:rPr>
          <w:sz w:val="28"/>
          <w:szCs w:val="28"/>
        </w:rPr>
      </w:pPr>
      <w:r w:rsidRPr="00511E0C">
        <w:rPr>
          <w:sz w:val="28"/>
          <w:szCs w:val="28"/>
        </w:rPr>
        <w:t>1. Загальне завдання — це створення наукової бази з метою функціонування і розвитку галузі використання спеціальних знань в експертизі для потреб судочинства, сприяння боротьбі зі злочинністю та іншими правопорушеннями, вирішення цивільно-правових спорів.</w:t>
      </w:r>
    </w:p>
    <w:p w14:paraId="7820DF5F" w14:textId="77777777" w:rsidR="001D7101" w:rsidRPr="00511E0C" w:rsidRDefault="001D7101" w:rsidP="00511E0C">
      <w:pPr>
        <w:ind w:firstLine="360"/>
        <w:jc w:val="both"/>
        <w:rPr>
          <w:sz w:val="28"/>
          <w:szCs w:val="28"/>
        </w:rPr>
      </w:pPr>
      <w:r w:rsidRPr="00511E0C">
        <w:rPr>
          <w:sz w:val="28"/>
          <w:szCs w:val="28"/>
        </w:rPr>
        <w:t>2. Окремі (спеціальні) завдання — це:</w:t>
      </w:r>
    </w:p>
    <w:p w14:paraId="20262C76" w14:textId="77777777" w:rsidR="001D7101" w:rsidRPr="00511E0C" w:rsidRDefault="001D7101" w:rsidP="00511E0C">
      <w:pPr>
        <w:ind w:firstLine="360"/>
        <w:jc w:val="both"/>
        <w:rPr>
          <w:sz w:val="28"/>
          <w:szCs w:val="28"/>
        </w:rPr>
      </w:pPr>
      <w:r w:rsidRPr="00511E0C">
        <w:rPr>
          <w:sz w:val="28"/>
          <w:szCs w:val="28"/>
        </w:rPr>
        <w:t>- вивчення закономірностей формування і розвитку конкретних видів судових експертиз, розширення їх можливостей;</w:t>
      </w:r>
    </w:p>
    <w:p w14:paraId="73846289" w14:textId="77777777" w:rsidR="001D7101" w:rsidRPr="00511E0C" w:rsidRDefault="001D7101" w:rsidP="00511E0C">
      <w:pPr>
        <w:ind w:firstLine="360"/>
        <w:jc w:val="both"/>
        <w:rPr>
          <w:sz w:val="28"/>
          <w:szCs w:val="28"/>
        </w:rPr>
      </w:pPr>
      <w:r w:rsidRPr="00511E0C">
        <w:rPr>
          <w:sz w:val="28"/>
          <w:szCs w:val="28"/>
        </w:rPr>
        <w:t>- розроблення і вдосконалення експертних технологій, засобів, методів і методик;</w:t>
      </w:r>
    </w:p>
    <w:p w14:paraId="38C52066" w14:textId="77777777" w:rsidR="001D7101" w:rsidRPr="00511E0C" w:rsidRDefault="001D7101" w:rsidP="00511E0C">
      <w:pPr>
        <w:ind w:firstLine="360"/>
        <w:jc w:val="both"/>
        <w:rPr>
          <w:sz w:val="28"/>
          <w:szCs w:val="28"/>
        </w:rPr>
      </w:pPr>
      <w:r w:rsidRPr="00511E0C">
        <w:rPr>
          <w:sz w:val="28"/>
          <w:szCs w:val="28"/>
        </w:rPr>
        <w:t>- формування наукових основ нових видів і родів судових експертиз у зв'язку з появою нових об'єктів (комп'ютерна, мистецтвознавча тощо);</w:t>
      </w:r>
    </w:p>
    <w:p w14:paraId="7D78C1FE" w14:textId="77777777" w:rsidR="001D7101" w:rsidRPr="00511E0C" w:rsidRDefault="001D7101" w:rsidP="00511E0C">
      <w:pPr>
        <w:ind w:firstLine="360"/>
        <w:jc w:val="both"/>
        <w:rPr>
          <w:sz w:val="28"/>
          <w:szCs w:val="28"/>
        </w:rPr>
      </w:pPr>
      <w:r w:rsidRPr="00511E0C">
        <w:rPr>
          <w:sz w:val="28"/>
          <w:szCs w:val="28"/>
        </w:rPr>
        <w:t>- розроблення експертних заходів попередження злочинів;</w:t>
      </w:r>
    </w:p>
    <w:p w14:paraId="1CB71E6B" w14:textId="77777777" w:rsidR="001D7101" w:rsidRPr="00511E0C" w:rsidRDefault="001D7101" w:rsidP="00511E0C">
      <w:pPr>
        <w:ind w:firstLine="360"/>
        <w:jc w:val="both"/>
        <w:rPr>
          <w:sz w:val="28"/>
          <w:szCs w:val="28"/>
        </w:rPr>
      </w:pPr>
      <w:r w:rsidRPr="00511E0C">
        <w:rPr>
          <w:sz w:val="28"/>
          <w:szCs w:val="28"/>
        </w:rPr>
        <w:t>- розроблення програмного забезпечення автоматизованого робочого місця (АРМ) експерта різних видів;</w:t>
      </w:r>
    </w:p>
    <w:p w14:paraId="3816AD23" w14:textId="77777777" w:rsidR="001D7101" w:rsidRPr="00511E0C" w:rsidRDefault="001D7101" w:rsidP="00511E0C">
      <w:pPr>
        <w:ind w:firstLine="360"/>
        <w:jc w:val="both"/>
        <w:rPr>
          <w:sz w:val="28"/>
          <w:szCs w:val="28"/>
        </w:rPr>
      </w:pPr>
      <w:r w:rsidRPr="00511E0C">
        <w:rPr>
          <w:sz w:val="28"/>
          <w:szCs w:val="28"/>
        </w:rPr>
        <w:t>- вивчення і впровадження передового експертного досвіду;</w:t>
      </w:r>
    </w:p>
    <w:p w14:paraId="58FCEF61" w14:textId="77777777" w:rsidR="001D7101" w:rsidRPr="00511E0C" w:rsidRDefault="001D7101" w:rsidP="00511E0C">
      <w:pPr>
        <w:ind w:firstLine="360"/>
        <w:jc w:val="both"/>
        <w:rPr>
          <w:sz w:val="28"/>
          <w:szCs w:val="28"/>
        </w:rPr>
      </w:pPr>
      <w:r w:rsidRPr="00511E0C">
        <w:rPr>
          <w:sz w:val="28"/>
          <w:szCs w:val="28"/>
        </w:rPr>
        <w:lastRenderedPageBreak/>
        <w:t>- прогнозування процесів експертної практичної діяльності і завдань наукових досліджень.</w:t>
      </w:r>
    </w:p>
    <w:p w14:paraId="7A784A01" w14:textId="77777777" w:rsidR="001D7101" w:rsidRPr="00511E0C" w:rsidRDefault="001D7101" w:rsidP="00511E0C">
      <w:pPr>
        <w:ind w:firstLine="360"/>
        <w:jc w:val="both"/>
        <w:rPr>
          <w:sz w:val="28"/>
          <w:szCs w:val="28"/>
        </w:rPr>
      </w:pPr>
      <w:r w:rsidRPr="00511E0C">
        <w:rPr>
          <w:sz w:val="28"/>
          <w:szCs w:val="28"/>
        </w:rPr>
        <w:t>3. Конкретні завдання — це завдання «сьогодення», які ставить перед наукою експертологією практика з метою задоволення тих потреб, що виникли.</w:t>
      </w:r>
    </w:p>
    <w:p w14:paraId="1039CD7F" w14:textId="77777777" w:rsidR="001D7101" w:rsidRPr="00511E0C" w:rsidRDefault="001D7101" w:rsidP="00511E0C">
      <w:pPr>
        <w:ind w:firstLine="360"/>
        <w:jc w:val="both"/>
        <w:rPr>
          <w:sz w:val="28"/>
          <w:szCs w:val="28"/>
        </w:rPr>
      </w:pPr>
      <w:r w:rsidRPr="00511E0C">
        <w:rPr>
          <w:sz w:val="28"/>
          <w:szCs w:val="28"/>
        </w:rPr>
        <w:t xml:space="preserve">До </w:t>
      </w:r>
      <w:r w:rsidRPr="00511E0C">
        <w:rPr>
          <w:b/>
          <w:bCs/>
          <w:sz w:val="28"/>
          <w:szCs w:val="28"/>
        </w:rPr>
        <w:t>завдань</w:t>
      </w:r>
      <w:r w:rsidRPr="00511E0C">
        <w:rPr>
          <w:sz w:val="28"/>
          <w:szCs w:val="28"/>
        </w:rPr>
        <w:t xml:space="preserve"> </w:t>
      </w:r>
      <w:r w:rsidRPr="00511E0C">
        <w:rPr>
          <w:i/>
          <w:iCs/>
          <w:sz w:val="28"/>
          <w:szCs w:val="28"/>
        </w:rPr>
        <w:t>практичної</w:t>
      </w:r>
      <w:r w:rsidRPr="00511E0C">
        <w:rPr>
          <w:sz w:val="28"/>
          <w:szCs w:val="28"/>
        </w:rPr>
        <w:t xml:space="preserve"> експертної діяльності можна віднести:</w:t>
      </w:r>
    </w:p>
    <w:p w14:paraId="148D4001" w14:textId="77777777" w:rsidR="001D7101" w:rsidRPr="00511E0C" w:rsidRDefault="001D7101" w:rsidP="00511E0C">
      <w:pPr>
        <w:ind w:firstLine="360"/>
        <w:jc w:val="both"/>
        <w:rPr>
          <w:sz w:val="28"/>
          <w:szCs w:val="28"/>
        </w:rPr>
      </w:pPr>
      <w:r w:rsidRPr="00511E0C">
        <w:rPr>
          <w:sz w:val="28"/>
          <w:szCs w:val="28"/>
        </w:rPr>
        <w:t>- систематичне підвищення експертної компетенції, вдосконалення професійної майстерності;</w:t>
      </w:r>
    </w:p>
    <w:p w14:paraId="09DD290E" w14:textId="77777777" w:rsidR="001D7101" w:rsidRPr="00511E0C" w:rsidRDefault="001D7101" w:rsidP="00511E0C">
      <w:pPr>
        <w:ind w:firstLine="360"/>
        <w:jc w:val="both"/>
        <w:rPr>
          <w:sz w:val="28"/>
          <w:szCs w:val="28"/>
        </w:rPr>
      </w:pPr>
      <w:r w:rsidRPr="00511E0C">
        <w:rPr>
          <w:sz w:val="28"/>
          <w:szCs w:val="28"/>
        </w:rPr>
        <w:t>- напрями підвищення конкретності експертних висновків;</w:t>
      </w:r>
    </w:p>
    <w:p w14:paraId="047CA487" w14:textId="77777777" w:rsidR="001D7101" w:rsidRPr="00511E0C" w:rsidRDefault="001D7101" w:rsidP="00511E0C">
      <w:pPr>
        <w:ind w:firstLine="360"/>
        <w:jc w:val="both"/>
        <w:rPr>
          <w:sz w:val="28"/>
          <w:szCs w:val="28"/>
        </w:rPr>
      </w:pPr>
      <w:r w:rsidRPr="00511E0C">
        <w:rPr>
          <w:sz w:val="28"/>
          <w:szCs w:val="28"/>
        </w:rPr>
        <w:t>- оптимізація форми і змісту експертних висновків;</w:t>
      </w:r>
    </w:p>
    <w:p w14:paraId="3CC0897D" w14:textId="77777777" w:rsidR="001D7101" w:rsidRPr="00511E0C" w:rsidRDefault="001D7101" w:rsidP="00511E0C">
      <w:pPr>
        <w:ind w:firstLine="360"/>
        <w:jc w:val="both"/>
        <w:rPr>
          <w:sz w:val="28"/>
          <w:szCs w:val="28"/>
        </w:rPr>
      </w:pPr>
      <w:r w:rsidRPr="00511E0C">
        <w:rPr>
          <w:sz w:val="28"/>
          <w:szCs w:val="28"/>
        </w:rPr>
        <w:t>- створення програм з різних родів і видів експертиз;</w:t>
      </w:r>
    </w:p>
    <w:p w14:paraId="41674DF6" w14:textId="77777777" w:rsidR="001D7101" w:rsidRPr="00511E0C" w:rsidRDefault="001D7101" w:rsidP="00511E0C">
      <w:pPr>
        <w:ind w:firstLine="360"/>
        <w:jc w:val="both"/>
        <w:rPr>
          <w:sz w:val="28"/>
          <w:szCs w:val="28"/>
        </w:rPr>
      </w:pPr>
      <w:r w:rsidRPr="00511E0C">
        <w:rPr>
          <w:sz w:val="28"/>
          <w:szCs w:val="28"/>
        </w:rPr>
        <w:t>- оволодіння експертними основами комп'ютерної техніки (персональних комп'ютерів);</w:t>
      </w:r>
    </w:p>
    <w:p w14:paraId="3326B022" w14:textId="77777777" w:rsidR="001D7101" w:rsidRPr="00511E0C" w:rsidRDefault="001D7101" w:rsidP="00511E0C">
      <w:pPr>
        <w:ind w:firstLine="360"/>
        <w:jc w:val="both"/>
        <w:rPr>
          <w:sz w:val="28"/>
          <w:szCs w:val="28"/>
        </w:rPr>
      </w:pPr>
      <w:r w:rsidRPr="00511E0C">
        <w:rPr>
          <w:sz w:val="28"/>
          <w:szCs w:val="28"/>
        </w:rPr>
        <w:t>- каталогізація і паспортизація експертних методик і створення банків експертної вихідної інформації (колекції, зразки);</w:t>
      </w:r>
    </w:p>
    <w:p w14:paraId="6E3FD30D" w14:textId="77777777" w:rsidR="001D7101" w:rsidRPr="00511E0C" w:rsidRDefault="001D7101" w:rsidP="00511E0C">
      <w:pPr>
        <w:ind w:firstLine="360"/>
        <w:jc w:val="both"/>
        <w:rPr>
          <w:sz w:val="28"/>
          <w:szCs w:val="28"/>
        </w:rPr>
      </w:pPr>
      <w:r w:rsidRPr="00511E0C">
        <w:rPr>
          <w:sz w:val="28"/>
          <w:szCs w:val="28"/>
        </w:rPr>
        <w:t>- створення необхідної інформаційної і правової бази з метою реалізації результатів експертної профілактики.</w:t>
      </w:r>
    </w:p>
    <w:p w14:paraId="21909D99" w14:textId="77777777" w:rsidR="001D7101" w:rsidRPr="00511E0C" w:rsidRDefault="001D7101" w:rsidP="00511E0C">
      <w:pPr>
        <w:ind w:firstLine="360"/>
        <w:jc w:val="both"/>
        <w:rPr>
          <w:sz w:val="28"/>
          <w:szCs w:val="28"/>
        </w:rPr>
      </w:pPr>
      <w:r w:rsidRPr="00511E0C">
        <w:rPr>
          <w:sz w:val="28"/>
          <w:szCs w:val="28"/>
        </w:rPr>
        <w:t>Класифікація експертних завдань у судовій експертології теж не є безспірною. Різні вчені пропонують свою класифікацію. Сьогодні прийнято поділяти завдання на класифікаційні, ідентифікаційні, діагностичні, ситуаційні.</w:t>
      </w:r>
    </w:p>
    <w:p w14:paraId="43FAC46F" w14:textId="77777777" w:rsidR="001D7101" w:rsidRPr="00322FEB" w:rsidRDefault="001D7101" w:rsidP="00511E0C">
      <w:pPr>
        <w:ind w:firstLine="360"/>
        <w:jc w:val="both"/>
        <w:rPr>
          <w:i/>
          <w:iCs/>
          <w:sz w:val="28"/>
          <w:szCs w:val="28"/>
        </w:rPr>
      </w:pPr>
    </w:p>
    <w:p w14:paraId="064EA59A" w14:textId="77777777" w:rsidR="001D7101" w:rsidRPr="00511E0C" w:rsidRDefault="001D7101" w:rsidP="00511E0C">
      <w:pPr>
        <w:jc w:val="both"/>
        <w:rPr>
          <w:b/>
          <w:bCs/>
          <w:sz w:val="28"/>
          <w:szCs w:val="28"/>
        </w:rPr>
      </w:pPr>
      <w:r w:rsidRPr="00322FEB">
        <w:rPr>
          <w:b/>
          <w:bCs/>
          <w:i/>
          <w:iCs/>
          <w:sz w:val="28"/>
          <w:szCs w:val="28"/>
        </w:rPr>
        <w:t>3. Об'єкт і предмет судової експертології та судової експертизи</w:t>
      </w:r>
    </w:p>
    <w:p w14:paraId="1233BF2B" w14:textId="77777777" w:rsidR="001D7101" w:rsidRPr="00511E0C" w:rsidRDefault="001D7101" w:rsidP="00511E0C">
      <w:pPr>
        <w:ind w:firstLine="360"/>
        <w:jc w:val="both"/>
        <w:rPr>
          <w:sz w:val="28"/>
          <w:szCs w:val="28"/>
        </w:rPr>
      </w:pPr>
      <w:r w:rsidRPr="00511E0C">
        <w:rPr>
          <w:i/>
          <w:iCs/>
          <w:sz w:val="28"/>
          <w:szCs w:val="28"/>
        </w:rPr>
        <w:t>Об'єктом</w:t>
      </w:r>
      <w:r w:rsidRPr="00511E0C">
        <w:rPr>
          <w:sz w:val="28"/>
          <w:szCs w:val="28"/>
        </w:rPr>
        <w:t xml:space="preserve"> експертології є експертна діяльність, окремі теоретичні побудови в цій галузі наукового знання, методи розвитку теорії і здійснення експертного дослідження, процесів і відносин, тобто комплексне наукове відображення судово-експертної діяльності як єдиного цілого.</w:t>
      </w:r>
    </w:p>
    <w:p w14:paraId="66398D44" w14:textId="77777777" w:rsidR="001D7101" w:rsidRPr="00511E0C" w:rsidRDefault="001D7101" w:rsidP="00511E0C">
      <w:pPr>
        <w:ind w:firstLine="360"/>
        <w:jc w:val="both"/>
        <w:rPr>
          <w:sz w:val="28"/>
          <w:szCs w:val="28"/>
        </w:rPr>
      </w:pPr>
      <w:r w:rsidRPr="00511E0C">
        <w:rPr>
          <w:i/>
          <w:iCs/>
          <w:sz w:val="28"/>
          <w:szCs w:val="28"/>
        </w:rPr>
        <w:t>Об'єкт експертизи</w:t>
      </w:r>
      <w:r w:rsidRPr="00511E0C">
        <w:rPr>
          <w:sz w:val="28"/>
          <w:szCs w:val="28"/>
        </w:rPr>
        <w:t xml:space="preserve"> — це носій інформації про факти, події, джерела фактичних даних, що отримуються за допомогою застосування спеціальних знань.</w:t>
      </w:r>
    </w:p>
    <w:p w14:paraId="48ED4FD5" w14:textId="77777777" w:rsidR="001D7101" w:rsidRPr="00511E0C" w:rsidRDefault="001D7101" w:rsidP="00511E0C">
      <w:pPr>
        <w:ind w:firstLine="360"/>
        <w:jc w:val="both"/>
        <w:rPr>
          <w:sz w:val="28"/>
          <w:szCs w:val="28"/>
        </w:rPr>
      </w:pPr>
      <w:r w:rsidRPr="00511E0C">
        <w:rPr>
          <w:sz w:val="28"/>
          <w:szCs w:val="28"/>
        </w:rPr>
        <w:t>Об'єкт експертного дослідження є невід'ємною і визначальною ознакою видової належності експертного дослідження. Проте матеріальні носії інформації є допоміжними стосовно експертизи в цілому. Основним об'єктом є «реально існуючі явища, на які спрямована експертиза», «індивідуально-певна річ».</w:t>
      </w:r>
    </w:p>
    <w:p w14:paraId="531C67F5" w14:textId="77777777" w:rsidR="001D7101" w:rsidRPr="00511E0C" w:rsidRDefault="001D7101" w:rsidP="00511E0C">
      <w:pPr>
        <w:ind w:firstLine="360"/>
        <w:jc w:val="both"/>
        <w:rPr>
          <w:sz w:val="28"/>
          <w:szCs w:val="28"/>
        </w:rPr>
      </w:pPr>
      <w:r w:rsidRPr="00511E0C">
        <w:rPr>
          <w:i/>
          <w:iCs/>
          <w:sz w:val="28"/>
          <w:szCs w:val="28"/>
        </w:rPr>
        <w:t>Об'єкт експертного дослідження</w:t>
      </w:r>
      <w:r w:rsidRPr="00511E0C">
        <w:rPr>
          <w:sz w:val="28"/>
          <w:szCs w:val="28"/>
        </w:rPr>
        <w:t xml:space="preserve"> слід розуміти як складну систему, елементами якої є: а) матеріальні носії інформації про факти; б) джерело інформації про факт; в) механізм передачі інформації від джерела до носія, тобто відображаючий і відображуваний компоненти, а також механізм їх взаємодії.</w:t>
      </w:r>
    </w:p>
    <w:p w14:paraId="03CD0A15" w14:textId="77777777" w:rsidR="001D7101" w:rsidRPr="00511E0C" w:rsidRDefault="001D7101" w:rsidP="00511E0C">
      <w:pPr>
        <w:ind w:firstLine="360"/>
        <w:jc w:val="both"/>
        <w:rPr>
          <w:sz w:val="28"/>
          <w:szCs w:val="28"/>
        </w:rPr>
      </w:pPr>
      <w:r w:rsidRPr="00511E0C">
        <w:rPr>
          <w:sz w:val="28"/>
          <w:szCs w:val="28"/>
        </w:rPr>
        <w:t xml:space="preserve">Якісні ознаки об'єкта є основними елементами предмета експертного дослідження. Існують різні їх </w:t>
      </w:r>
      <w:r w:rsidRPr="00511E0C">
        <w:rPr>
          <w:b/>
          <w:bCs/>
          <w:sz w:val="28"/>
          <w:szCs w:val="28"/>
        </w:rPr>
        <w:t>класифікації</w:t>
      </w:r>
      <w:r w:rsidRPr="00511E0C">
        <w:rPr>
          <w:sz w:val="28"/>
          <w:szCs w:val="28"/>
        </w:rPr>
        <w:t>.</w:t>
      </w:r>
    </w:p>
    <w:p w14:paraId="6C088691" w14:textId="77777777" w:rsidR="001D7101" w:rsidRPr="00511E0C" w:rsidRDefault="001D7101" w:rsidP="00511E0C">
      <w:pPr>
        <w:ind w:firstLine="360"/>
        <w:jc w:val="both"/>
        <w:rPr>
          <w:sz w:val="28"/>
          <w:szCs w:val="28"/>
        </w:rPr>
      </w:pPr>
      <w:r w:rsidRPr="00511E0C">
        <w:rPr>
          <w:sz w:val="28"/>
          <w:szCs w:val="28"/>
        </w:rPr>
        <w:lastRenderedPageBreak/>
        <w:t>До загальних класифікацій відносяться субстанційні, об'ємні, функціональні, до окремих - класифікації ознак матеріальних об'єктів, навичок і процесів.</w:t>
      </w:r>
    </w:p>
    <w:p w14:paraId="1E1F58B2" w14:textId="77777777" w:rsidR="001D7101" w:rsidRPr="00511E0C" w:rsidRDefault="001D7101" w:rsidP="00511E0C">
      <w:pPr>
        <w:ind w:firstLine="360"/>
        <w:jc w:val="both"/>
        <w:rPr>
          <w:sz w:val="28"/>
          <w:szCs w:val="28"/>
        </w:rPr>
      </w:pPr>
      <w:r w:rsidRPr="00511E0C">
        <w:rPr>
          <w:sz w:val="28"/>
          <w:szCs w:val="28"/>
        </w:rPr>
        <w:t>Існує також класифікація якостей і об'єктів судової експертизи як функціонально-динамічних комплексів, навичок і локомоційні (рухові), комунікаційні (мовні), трудові (професійні), побутові. Практичне значення цих класифікацій не викликає сумніву, оскільки вони є наслідком системно-структурного підходу до вивчення якостей і ознак об'єктів судової експертизи.</w:t>
      </w:r>
    </w:p>
    <w:p w14:paraId="339A6D6C" w14:textId="77777777" w:rsidR="001D7101" w:rsidRPr="00511E0C" w:rsidRDefault="001D7101" w:rsidP="00511E0C">
      <w:pPr>
        <w:ind w:firstLine="360"/>
        <w:jc w:val="both"/>
        <w:rPr>
          <w:sz w:val="28"/>
          <w:szCs w:val="28"/>
        </w:rPr>
      </w:pPr>
      <w:r w:rsidRPr="00511E0C">
        <w:rPr>
          <w:sz w:val="28"/>
          <w:szCs w:val="28"/>
        </w:rPr>
        <w:t>Поняття об'єкта розглядають з погляду науки і з погляду практики. Стосовно науки об'єкт — це рід (вид) об'єктів, якийсь клас, категорія предметів, що характеризуються загальними якостями.</w:t>
      </w:r>
    </w:p>
    <w:p w14:paraId="46648A05" w14:textId="77777777" w:rsidR="001D7101" w:rsidRPr="00511E0C" w:rsidRDefault="001D7101" w:rsidP="00511E0C">
      <w:pPr>
        <w:ind w:firstLine="360"/>
        <w:jc w:val="both"/>
        <w:rPr>
          <w:sz w:val="28"/>
          <w:szCs w:val="28"/>
        </w:rPr>
      </w:pPr>
      <w:r w:rsidRPr="00511E0C">
        <w:rPr>
          <w:sz w:val="28"/>
          <w:szCs w:val="28"/>
        </w:rPr>
        <w:t xml:space="preserve">З погляду </w:t>
      </w:r>
      <w:r w:rsidRPr="00511E0C">
        <w:rPr>
          <w:i/>
          <w:iCs/>
          <w:sz w:val="28"/>
          <w:szCs w:val="28"/>
        </w:rPr>
        <w:t>практичної діяльності</w:t>
      </w:r>
      <w:r w:rsidRPr="00511E0C">
        <w:rPr>
          <w:sz w:val="28"/>
          <w:szCs w:val="28"/>
        </w:rPr>
        <w:t xml:space="preserve"> </w:t>
      </w:r>
      <w:r w:rsidRPr="00511E0C">
        <w:rPr>
          <w:b/>
          <w:bCs/>
          <w:sz w:val="28"/>
          <w:szCs w:val="28"/>
        </w:rPr>
        <w:t>об'єкт</w:t>
      </w:r>
      <w:r w:rsidRPr="00511E0C">
        <w:rPr>
          <w:sz w:val="28"/>
          <w:szCs w:val="28"/>
        </w:rPr>
        <w:t xml:space="preserve"> — це певний предмет, що надається експерту на дослідження. В основному - це речові докази, до яких належать різні відображення людей і тварин, предметів, механізмів, агрегатів, частини цих предметів, речовин, матеріалів, виробів, документи, поліграфічна продукція, трупи людей і тварин, їх частини, різноманітні об'єкти рослинного і тваринного походження тощо.</w:t>
      </w:r>
    </w:p>
    <w:p w14:paraId="1A0FCE17" w14:textId="77777777" w:rsidR="001D7101" w:rsidRPr="00511E0C" w:rsidRDefault="001D7101" w:rsidP="00511E0C">
      <w:pPr>
        <w:ind w:firstLine="360"/>
        <w:jc w:val="both"/>
        <w:rPr>
          <w:sz w:val="28"/>
          <w:szCs w:val="28"/>
        </w:rPr>
      </w:pPr>
      <w:r w:rsidRPr="00511E0C">
        <w:rPr>
          <w:sz w:val="28"/>
          <w:szCs w:val="28"/>
        </w:rPr>
        <w:t xml:space="preserve">До </w:t>
      </w:r>
      <w:r w:rsidRPr="00511E0C">
        <w:rPr>
          <w:i/>
          <w:sz w:val="28"/>
          <w:szCs w:val="28"/>
        </w:rPr>
        <w:t>об'єктів експертизи</w:t>
      </w:r>
      <w:r w:rsidRPr="00511E0C">
        <w:rPr>
          <w:sz w:val="28"/>
          <w:szCs w:val="28"/>
        </w:rPr>
        <w:t xml:space="preserve">, крім предметів, відносять також </w:t>
      </w:r>
      <w:r w:rsidRPr="00511E0C">
        <w:rPr>
          <w:i/>
          <w:iCs/>
          <w:sz w:val="28"/>
          <w:szCs w:val="28"/>
        </w:rPr>
        <w:t>події, факти, явища й інші нематеріальні об'єкти</w:t>
      </w:r>
      <w:r w:rsidRPr="00511E0C">
        <w:rPr>
          <w:sz w:val="28"/>
          <w:szCs w:val="28"/>
        </w:rPr>
        <w:t>, необхідність вивчення яких у процесі розслідування потребує спеціальних знань і проведення експертного дослідження. Однак вивчення цих подій, фактів і явищ здійснюється шляхом дослідження матеріальних носіїв інформації про них.</w:t>
      </w:r>
    </w:p>
    <w:p w14:paraId="6B620DE3" w14:textId="77777777" w:rsidR="001D7101" w:rsidRPr="00511E0C" w:rsidRDefault="001D7101" w:rsidP="00511E0C">
      <w:pPr>
        <w:ind w:firstLine="360"/>
        <w:jc w:val="both"/>
        <w:rPr>
          <w:sz w:val="28"/>
          <w:szCs w:val="28"/>
        </w:rPr>
      </w:pPr>
      <w:r w:rsidRPr="00511E0C">
        <w:rPr>
          <w:sz w:val="28"/>
          <w:szCs w:val="28"/>
        </w:rPr>
        <w:t>У спеціальній літературі можна зустріти різні погляди на класифікацію видів об'єктів.</w:t>
      </w:r>
    </w:p>
    <w:p w14:paraId="2BBBACE3" w14:textId="77777777" w:rsidR="001D7101" w:rsidRPr="00511E0C" w:rsidRDefault="001D7101" w:rsidP="00511E0C">
      <w:pPr>
        <w:ind w:firstLine="360"/>
        <w:jc w:val="both"/>
        <w:rPr>
          <w:sz w:val="28"/>
          <w:szCs w:val="28"/>
        </w:rPr>
      </w:pPr>
      <w:r w:rsidRPr="00511E0C">
        <w:rPr>
          <w:i/>
          <w:sz w:val="28"/>
          <w:szCs w:val="28"/>
        </w:rPr>
        <w:t xml:space="preserve">Об'єкти судової експертології </w:t>
      </w:r>
      <w:r w:rsidRPr="00511E0C">
        <w:rPr>
          <w:b/>
          <w:sz w:val="28"/>
          <w:szCs w:val="28"/>
        </w:rPr>
        <w:t>класифікуються</w:t>
      </w:r>
      <w:r w:rsidRPr="00511E0C">
        <w:rPr>
          <w:sz w:val="28"/>
          <w:szCs w:val="28"/>
        </w:rPr>
        <w:t xml:space="preserve"> за такими підставами на:</w:t>
      </w:r>
    </w:p>
    <w:p w14:paraId="59E437D6" w14:textId="77777777" w:rsidR="001D7101" w:rsidRPr="00511E0C" w:rsidRDefault="001D7101" w:rsidP="00511E0C">
      <w:pPr>
        <w:ind w:firstLine="360"/>
        <w:jc w:val="both"/>
        <w:rPr>
          <w:sz w:val="28"/>
          <w:szCs w:val="28"/>
        </w:rPr>
      </w:pPr>
      <w:r w:rsidRPr="00511E0C">
        <w:rPr>
          <w:sz w:val="28"/>
          <w:szCs w:val="28"/>
        </w:rPr>
        <w:t>- загальні (матеріальні носії інформації про факти, що інтересують слідство і суд);</w:t>
      </w:r>
    </w:p>
    <w:p w14:paraId="233EEF80" w14:textId="77777777" w:rsidR="001D7101" w:rsidRPr="00511E0C" w:rsidRDefault="001D7101" w:rsidP="00511E0C">
      <w:pPr>
        <w:ind w:firstLine="360"/>
        <w:jc w:val="both"/>
        <w:rPr>
          <w:sz w:val="28"/>
          <w:szCs w:val="28"/>
        </w:rPr>
      </w:pPr>
      <w:r w:rsidRPr="00511E0C">
        <w:rPr>
          <w:sz w:val="28"/>
          <w:szCs w:val="28"/>
        </w:rPr>
        <w:t>- родові (предметні) (сукупність матеріальних носіїв інформації, що об'єднані загальними якостями);</w:t>
      </w:r>
    </w:p>
    <w:p w14:paraId="4076C469" w14:textId="77777777" w:rsidR="001D7101" w:rsidRPr="00511E0C" w:rsidRDefault="001D7101" w:rsidP="00511E0C">
      <w:pPr>
        <w:ind w:firstLine="360"/>
        <w:jc w:val="both"/>
        <w:rPr>
          <w:sz w:val="28"/>
          <w:szCs w:val="28"/>
        </w:rPr>
      </w:pPr>
      <w:r w:rsidRPr="00511E0C">
        <w:rPr>
          <w:sz w:val="28"/>
          <w:szCs w:val="28"/>
        </w:rPr>
        <w:t>- спеціальні (матеріальні носії інформації певної природи);</w:t>
      </w:r>
    </w:p>
    <w:p w14:paraId="2759D1DA" w14:textId="77777777" w:rsidR="001D7101" w:rsidRPr="00511E0C" w:rsidRDefault="001D7101" w:rsidP="00511E0C">
      <w:pPr>
        <w:ind w:firstLine="360"/>
        <w:jc w:val="both"/>
        <w:rPr>
          <w:sz w:val="28"/>
          <w:szCs w:val="28"/>
        </w:rPr>
      </w:pPr>
      <w:r w:rsidRPr="00511E0C">
        <w:rPr>
          <w:sz w:val="28"/>
          <w:szCs w:val="28"/>
        </w:rPr>
        <w:t>- конкретні і безпосередні.</w:t>
      </w:r>
    </w:p>
    <w:p w14:paraId="3BD46CA4" w14:textId="77777777" w:rsidR="001D7101" w:rsidRPr="00511E0C" w:rsidRDefault="001D7101" w:rsidP="00511E0C">
      <w:pPr>
        <w:ind w:firstLine="360"/>
        <w:jc w:val="both"/>
        <w:rPr>
          <w:sz w:val="28"/>
          <w:szCs w:val="28"/>
        </w:rPr>
      </w:pPr>
      <w:r w:rsidRPr="00511E0C">
        <w:rPr>
          <w:sz w:val="28"/>
          <w:szCs w:val="28"/>
        </w:rPr>
        <w:t xml:space="preserve">Отже, </w:t>
      </w:r>
      <w:r w:rsidRPr="00511E0C">
        <w:rPr>
          <w:i/>
          <w:sz w:val="28"/>
          <w:szCs w:val="28"/>
        </w:rPr>
        <w:t xml:space="preserve">об'єкт судової експертизи </w:t>
      </w:r>
      <w:r w:rsidRPr="00511E0C">
        <w:rPr>
          <w:sz w:val="28"/>
          <w:szCs w:val="28"/>
        </w:rPr>
        <w:t>— конкретний індивідуальний предмет, наданий для проведення експертизи у конкретній справі.</w:t>
      </w:r>
    </w:p>
    <w:p w14:paraId="5F589E40" w14:textId="77777777" w:rsidR="001D7101" w:rsidRPr="00511E0C" w:rsidRDefault="001D7101" w:rsidP="00511E0C">
      <w:pPr>
        <w:ind w:firstLine="360"/>
        <w:jc w:val="both"/>
        <w:rPr>
          <w:sz w:val="28"/>
          <w:szCs w:val="28"/>
        </w:rPr>
      </w:pPr>
      <w:r w:rsidRPr="00511E0C">
        <w:rPr>
          <w:sz w:val="28"/>
          <w:szCs w:val="28"/>
        </w:rPr>
        <w:t xml:space="preserve">За </w:t>
      </w:r>
      <w:r w:rsidRPr="00511E0C">
        <w:rPr>
          <w:i/>
          <w:sz w:val="28"/>
          <w:szCs w:val="28"/>
        </w:rPr>
        <w:t xml:space="preserve">видом носія </w:t>
      </w:r>
      <w:r w:rsidRPr="00511E0C">
        <w:rPr>
          <w:sz w:val="28"/>
          <w:szCs w:val="28"/>
        </w:rPr>
        <w:t xml:space="preserve">інформації об'єкти судової експертизи поділяються на </w:t>
      </w:r>
      <w:r w:rsidRPr="00511E0C">
        <w:rPr>
          <w:i/>
          <w:sz w:val="28"/>
          <w:szCs w:val="28"/>
        </w:rPr>
        <w:t>об'єкти-відображення</w:t>
      </w:r>
      <w:r w:rsidRPr="00511E0C">
        <w:rPr>
          <w:sz w:val="28"/>
          <w:szCs w:val="28"/>
        </w:rPr>
        <w:t xml:space="preserve"> і </w:t>
      </w:r>
      <w:r w:rsidRPr="00511E0C">
        <w:rPr>
          <w:i/>
          <w:sz w:val="28"/>
          <w:szCs w:val="28"/>
        </w:rPr>
        <w:t>об'єкти-предмети</w:t>
      </w:r>
      <w:r w:rsidRPr="00511E0C">
        <w:rPr>
          <w:sz w:val="28"/>
          <w:szCs w:val="28"/>
        </w:rPr>
        <w:t>.</w:t>
      </w:r>
    </w:p>
    <w:p w14:paraId="65BBF2CF" w14:textId="77777777" w:rsidR="001D7101" w:rsidRPr="00511E0C" w:rsidRDefault="001D7101" w:rsidP="00511E0C">
      <w:pPr>
        <w:ind w:firstLine="360"/>
        <w:jc w:val="both"/>
        <w:rPr>
          <w:sz w:val="28"/>
          <w:szCs w:val="28"/>
        </w:rPr>
      </w:pPr>
      <w:r w:rsidRPr="00511E0C">
        <w:rPr>
          <w:sz w:val="28"/>
          <w:szCs w:val="28"/>
        </w:rPr>
        <w:t xml:space="preserve">До </w:t>
      </w:r>
      <w:r w:rsidRPr="00511E0C">
        <w:rPr>
          <w:i/>
          <w:sz w:val="28"/>
          <w:szCs w:val="28"/>
        </w:rPr>
        <w:t xml:space="preserve">об'єктів-відображень </w:t>
      </w:r>
      <w:r w:rsidRPr="00511E0C">
        <w:rPr>
          <w:sz w:val="28"/>
          <w:szCs w:val="28"/>
        </w:rPr>
        <w:t>відносять такі носії інформації, в яких відображені дані про інший об'єкт, що виникає внаслідок механізму слідоутворення.</w:t>
      </w:r>
    </w:p>
    <w:p w14:paraId="765EEF2C" w14:textId="77777777" w:rsidR="001D7101" w:rsidRPr="00511E0C" w:rsidRDefault="001D7101" w:rsidP="00511E0C">
      <w:pPr>
        <w:ind w:firstLine="360"/>
        <w:jc w:val="both"/>
        <w:rPr>
          <w:sz w:val="28"/>
          <w:szCs w:val="28"/>
        </w:rPr>
      </w:pPr>
      <w:r w:rsidRPr="00511E0C">
        <w:rPr>
          <w:i/>
          <w:sz w:val="28"/>
          <w:szCs w:val="28"/>
        </w:rPr>
        <w:t xml:space="preserve">Об'єкти-предмети </w:t>
      </w:r>
      <w:r w:rsidRPr="00511E0C">
        <w:rPr>
          <w:sz w:val="28"/>
          <w:szCs w:val="28"/>
        </w:rPr>
        <w:t>бувають слідоутворюючими і такими, що несуть інформацію про подію самим фактом свого находження в певному місці і часі, що мають значення для його вивчення.</w:t>
      </w:r>
    </w:p>
    <w:p w14:paraId="330A747B" w14:textId="77777777" w:rsidR="001D7101" w:rsidRPr="00511E0C" w:rsidRDefault="001D7101" w:rsidP="00511E0C">
      <w:pPr>
        <w:ind w:firstLine="360"/>
        <w:jc w:val="both"/>
        <w:rPr>
          <w:sz w:val="28"/>
          <w:szCs w:val="28"/>
        </w:rPr>
      </w:pPr>
      <w:r w:rsidRPr="00511E0C">
        <w:rPr>
          <w:sz w:val="28"/>
          <w:szCs w:val="28"/>
        </w:rPr>
        <w:lastRenderedPageBreak/>
        <w:t xml:space="preserve">Залежно від місця у процесі вирішення експертного завдання, об'єкти судової експертизи підрозділяються на </w:t>
      </w:r>
      <w:r w:rsidRPr="00511E0C">
        <w:rPr>
          <w:i/>
          <w:sz w:val="28"/>
          <w:szCs w:val="28"/>
        </w:rPr>
        <w:t>основні</w:t>
      </w:r>
      <w:r w:rsidRPr="00511E0C">
        <w:rPr>
          <w:sz w:val="28"/>
          <w:szCs w:val="28"/>
        </w:rPr>
        <w:t xml:space="preserve"> і </w:t>
      </w:r>
      <w:r w:rsidRPr="00511E0C">
        <w:rPr>
          <w:i/>
          <w:sz w:val="28"/>
          <w:szCs w:val="28"/>
        </w:rPr>
        <w:t>допоміжні</w:t>
      </w:r>
      <w:r w:rsidRPr="00511E0C">
        <w:rPr>
          <w:sz w:val="28"/>
          <w:szCs w:val="28"/>
        </w:rPr>
        <w:t xml:space="preserve">, а залежно від обсягу інформації — </w:t>
      </w:r>
      <w:r w:rsidRPr="00511E0C">
        <w:rPr>
          <w:i/>
          <w:sz w:val="28"/>
          <w:szCs w:val="28"/>
        </w:rPr>
        <w:t>повні</w:t>
      </w:r>
      <w:r w:rsidRPr="00511E0C">
        <w:rPr>
          <w:sz w:val="28"/>
          <w:szCs w:val="28"/>
        </w:rPr>
        <w:t xml:space="preserve"> або </w:t>
      </w:r>
      <w:r w:rsidRPr="00511E0C">
        <w:rPr>
          <w:i/>
          <w:sz w:val="28"/>
          <w:szCs w:val="28"/>
        </w:rPr>
        <w:t>окремі</w:t>
      </w:r>
      <w:r w:rsidRPr="00511E0C">
        <w:rPr>
          <w:sz w:val="28"/>
          <w:szCs w:val="28"/>
        </w:rPr>
        <w:t>, одиничні або множинні.</w:t>
      </w:r>
    </w:p>
    <w:p w14:paraId="33235226" w14:textId="77777777" w:rsidR="001D7101" w:rsidRPr="00511E0C" w:rsidRDefault="001D7101" w:rsidP="00511E0C">
      <w:pPr>
        <w:ind w:firstLine="360"/>
        <w:jc w:val="both"/>
        <w:rPr>
          <w:sz w:val="28"/>
          <w:szCs w:val="28"/>
        </w:rPr>
      </w:pPr>
      <w:r w:rsidRPr="00511E0C">
        <w:rPr>
          <w:sz w:val="28"/>
          <w:szCs w:val="28"/>
        </w:rPr>
        <w:t>За рівнем і значенням інформації, яку містять об'єкти судової експертизи, вони можуть поділятися на високо-, середньо- і малоінформативні. Об'єкти, що не несуть жодної інформації, є не придатними для дослідження.</w:t>
      </w:r>
    </w:p>
    <w:p w14:paraId="6D134FDF" w14:textId="77777777" w:rsidR="001D7101" w:rsidRPr="00511E0C" w:rsidRDefault="001D7101" w:rsidP="00511E0C">
      <w:pPr>
        <w:ind w:firstLine="360"/>
        <w:jc w:val="both"/>
        <w:rPr>
          <w:sz w:val="28"/>
          <w:szCs w:val="28"/>
        </w:rPr>
      </w:pPr>
      <w:r w:rsidRPr="00511E0C">
        <w:rPr>
          <w:sz w:val="28"/>
          <w:szCs w:val="28"/>
        </w:rPr>
        <w:t>Предмет кожної науки відображає її сутність. Поняття предмета експертизи є поняттям родовим для всіх експертиз. Предмет конкретного виду експертизи — поняття видове і поняття предмета конкретної експертизи — поняття конкретне.</w:t>
      </w:r>
    </w:p>
    <w:p w14:paraId="18EC1693" w14:textId="77777777" w:rsidR="001D7101" w:rsidRPr="00511E0C" w:rsidRDefault="001D7101" w:rsidP="00511E0C">
      <w:pPr>
        <w:ind w:firstLine="360"/>
        <w:jc w:val="both"/>
        <w:rPr>
          <w:sz w:val="28"/>
          <w:szCs w:val="28"/>
        </w:rPr>
      </w:pPr>
      <w:r w:rsidRPr="00511E0C">
        <w:rPr>
          <w:sz w:val="28"/>
          <w:szCs w:val="28"/>
        </w:rPr>
        <w:t>Судові експертизи проводяться у зв'язку з розслідуванням і розглядом адміністративних, кримінальних, цивільних і господарських справ. Вирішувані ними питання дуже різноманітні.</w:t>
      </w:r>
    </w:p>
    <w:p w14:paraId="342AC2EB" w14:textId="77777777" w:rsidR="001D7101" w:rsidRPr="00511E0C" w:rsidRDefault="001D7101" w:rsidP="00511E0C">
      <w:pPr>
        <w:ind w:firstLine="360"/>
        <w:jc w:val="both"/>
        <w:rPr>
          <w:sz w:val="28"/>
          <w:szCs w:val="28"/>
        </w:rPr>
      </w:pPr>
      <w:r w:rsidRPr="00511E0C">
        <w:rPr>
          <w:sz w:val="28"/>
          <w:szCs w:val="28"/>
        </w:rPr>
        <w:t>Зміст предмета судової експертизи можна також розглядати з двох позицій — наукової і практичної. З погляду наукової галузі знань предметом науки про судову експертизу є закономірності формування якостей об'єктів і їх зміни. З погляду практичної діяльності предметом судової експертизи є фактичні дані (обставини справи), що встановлюються на основі спеціальних знань у галузі науки, техніки, мистецтва або ремесла, і дослідження матеріалів кримінальної, цивільної або господарської справи.</w:t>
      </w:r>
    </w:p>
    <w:p w14:paraId="67849014" w14:textId="77777777" w:rsidR="001D7101" w:rsidRPr="00511E0C" w:rsidRDefault="001D7101" w:rsidP="00511E0C">
      <w:pPr>
        <w:ind w:firstLine="360"/>
        <w:jc w:val="both"/>
        <w:rPr>
          <w:sz w:val="28"/>
          <w:szCs w:val="28"/>
        </w:rPr>
      </w:pPr>
      <w:r w:rsidRPr="00511E0C">
        <w:rPr>
          <w:sz w:val="28"/>
          <w:szCs w:val="28"/>
        </w:rPr>
        <w:t>Стосовно конкретної експертизи, то її предметом є експертне завдання, яке слід вирішити експерту в ході і за результатами дослідження на підставі відповідного обсягу спеціальних знань з використанням засобів і методів, що знаходяться в його розпорядженні.</w:t>
      </w:r>
    </w:p>
    <w:p w14:paraId="63983FE2" w14:textId="77777777" w:rsidR="001D7101" w:rsidRPr="00511E0C" w:rsidRDefault="001D7101" w:rsidP="00511E0C">
      <w:pPr>
        <w:ind w:firstLine="360"/>
        <w:jc w:val="both"/>
        <w:rPr>
          <w:sz w:val="28"/>
          <w:szCs w:val="28"/>
        </w:rPr>
      </w:pPr>
    </w:p>
    <w:p w14:paraId="62D79B2A" w14:textId="77777777" w:rsidR="001D7101" w:rsidRPr="00291D4F" w:rsidRDefault="001D7101" w:rsidP="00511E0C">
      <w:pPr>
        <w:jc w:val="both"/>
        <w:rPr>
          <w:b/>
          <w:bCs/>
          <w:i/>
          <w:iCs/>
          <w:sz w:val="28"/>
          <w:szCs w:val="28"/>
        </w:rPr>
      </w:pPr>
      <w:r w:rsidRPr="00291D4F">
        <w:rPr>
          <w:b/>
          <w:bCs/>
          <w:i/>
          <w:iCs/>
          <w:sz w:val="28"/>
          <w:szCs w:val="28"/>
        </w:rPr>
        <w:t>4. Суб'єкти судової експертизи</w:t>
      </w:r>
    </w:p>
    <w:p w14:paraId="29EC8BE2" w14:textId="77777777" w:rsidR="00F45395" w:rsidRPr="00511E0C" w:rsidRDefault="00F45395" w:rsidP="00511E0C">
      <w:pPr>
        <w:ind w:firstLine="360"/>
        <w:jc w:val="both"/>
        <w:rPr>
          <w:sz w:val="28"/>
          <w:szCs w:val="28"/>
        </w:rPr>
      </w:pPr>
      <w:r w:rsidRPr="00511E0C">
        <w:rPr>
          <w:b/>
          <w:bCs/>
          <w:sz w:val="28"/>
          <w:szCs w:val="28"/>
        </w:rPr>
        <w:t>Суб'єктами</w:t>
      </w:r>
      <w:r w:rsidRPr="00511E0C">
        <w:rPr>
          <w:sz w:val="28"/>
          <w:szCs w:val="28"/>
        </w:rPr>
        <w:t xml:space="preserve"> судово-експертної діяльності є державні спеціалізовані установи та у випадках і на умовах, визначених Законом України «Про судову експертизу», судові експерти, які не є працівниками зазначених установ. Частина друга статті 7 вказаного Закону визначає вичерпний перелік державних спеціалізованих установ, що знаходяться у підпорядкуванні відповідних центральних органів виконавчої влади.</w:t>
      </w:r>
    </w:p>
    <w:p w14:paraId="28E7289D" w14:textId="77777777" w:rsidR="00F45395" w:rsidRPr="00511E0C" w:rsidRDefault="00F45395" w:rsidP="00511E0C">
      <w:pPr>
        <w:jc w:val="both"/>
        <w:rPr>
          <w:sz w:val="28"/>
          <w:szCs w:val="28"/>
        </w:rPr>
      </w:pPr>
      <w:r w:rsidRPr="00511E0C">
        <w:rPr>
          <w:sz w:val="28"/>
          <w:szCs w:val="28"/>
        </w:rPr>
        <w:t>До державних спеціалізованих установ належать:</w:t>
      </w:r>
    </w:p>
    <w:p w14:paraId="470DD6E4" w14:textId="77777777" w:rsidR="00F45395" w:rsidRPr="00511E0C" w:rsidRDefault="00F45395" w:rsidP="00511E0C">
      <w:pPr>
        <w:pStyle w:val="a4"/>
        <w:numPr>
          <w:ilvl w:val="0"/>
          <w:numId w:val="17"/>
        </w:numPr>
        <w:jc w:val="both"/>
        <w:rPr>
          <w:sz w:val="28"/>
          <w:szCs w:val="28"/>
        </w:rPr>
      </w:pPr>
      <w:r w:rsidRPr="00511E0C">
        <w:rPr>
          <w:sz w:val="28"/>
          <w:szCs w:val="28"/>
        </w:rPr>
        <w:t>науково-дослідні установи судових експертиз Міністерства юстиції України;</w:t>
      </w:r>
    </w:p>
    <w:p w14:paraId="78F9CA15" w14:textId="77777777" w:rsidR="00F45395" w:rsidRPr="00511E0C" w:rsidRDefault="00F45395" w:rsidP="00511E0C">
      <w:pPr>
        <w:pStyle w:val="a4"/>
        <w:numPr>
          <w:ilvl w:val="0"/>
          <w:numId w:val="17"/>
        </w:numPr>
        <w:jc w:val="both"/>
        <w:rPr>
          <w:sz w:val="28"/>
          <w:szCs w:val="28"/>
        </w:rPr>
      </w:pPr>
      <w:r w:rsidRPr="00511E0C">
        <w:rPr>
          <w:sz w:val="28"/>
          <w:szCs w:val="28"/>
        </w:rPr>
        <w:t>науково-дослідні установи судових експертиз, судово-медичні та судово-психіатричні установи Міністерства охорони здоров'я України;</w:t>
      </w:r>
    </w:p>
    <w:p w14:paraId="21CA7EFE" w14:textId="77777777" w:rsidR="00F45395" w:rsidRPr="00511E0C" w:rsidRDefault="00F45395" w:rsidP="00511E0C">
      <w:pPr>
        <w:pStyle w:val="a4"/>
        <w:numPr>
          <w:ilvl w:val="0"/>
          <w:numId w:val="17"/>
        </w:numPr>
        <w:jc w:val="both"/>
        <w:rPr>
          <w:sz w:val="28"/>
          <w:szCs w:val="28"/>
        </w:rPr>
      </w:pPr>
      <w:r w:rsidRPr="00511E0C">
        <w:rPr>
          <w:sz w:val="28"/>
          <w:szCs w:val="28"/>
        </w:rPr>
        <w:t>експертні служби Міністерства внутрішніх справ України, Міністерства оборони України, Служби безпеки України та Державної прикордонної служби України.</w:t>
      </w:r>
    </w:p>
    <w:p w14:paraId="70769762" w14:textId="77777777" w:rsidR="00F45395" w:rsidRPr="00511E0C" w:rsidRDefault="00F45395" w:rsidP="00511E0C">
      <w:pPr>
        <w:pStyle w:val="a4"/>
        <w:numPr>
          <w:ilvl w:val="0"/>
          <w:numId w:val="17"/>
        </w:numPr>
        <w:jc w:val="both"/>
        <w:rPr>
          <w:sz w:val="28"/>
          <w:szCs w:val="28"/>
        </w:rPr>
      </w:pPr>
      <w:r w:rsidRPr="00511E0C">
        <w:rPr>
          <w:sz w:val="28"/>
          <w:szCs w:val="28"/>
        </w:rPr>
        <w:t>Державні спеціалізовані установи діють відповідно до статутів та/або положень про них, одним із основних завдань яких є проведення судових експертиз для правоохоронних органів і судів.</w:t>
      </w:r>
    </w:p>
    <w:p w14:paraId="109A84E3" w14:textId="77777777" w:rsidR="00F45395" w:rsidRPr="00511E0C" w:rsidRDefault="00F45395" w:rsidP="00511E0C">
      <w:pPr>
        <w:pStyle w:val="a4"/>
        <w:numPr>
          <w:ilvl w:val="0"/>
          <w:numId w:val="17"/>
        </w:numPr>
        <w:jc w:val="both"/>
        <w:rPr>
          <w:sz w:val="28"/>
          <w:szCs w:val="28"/>
        </w:rPr>
      </w:pPr>
      <w:r w:rsidRPr="00511E0C">
        <w:rPr>
          <w:sz w:val="28"/>
          <w:szCs w:val="28"/>
        </w:rPr>
        <w:lastRenderedPageBreak/>
        <w:t>У сфери управління Міністерства юстиції здійснюють судово-експертну діяльність науково-дослідні установи судових експертиз до складу яких входять дванадцять відділень, а саме:</w:t>
      </w:r>
    </w:p>
    <w:p w14:paraId="12E8BCBA" w14:textId="50002095" w:rsidR="00F45395" w:rsidRPr="00511E0C" w:rsidRDefault="00F45395" w:rsidP="00511E0C">
      <w:pPr>
        <w:pStyle w:val="a4"/>
        <w:numPr>
          <w:ilvl w:val="0"/>
          <w:numId w:val="17"/>
        </w:numPr>
        <w:jc w:val="both"/>
        <w:rPr>
          <w:sz w:val="28"/>
          <w:szCs w:val="28"/>
        </w:rPr>
      </w:pPr>
      <w:r w:rsidRPr="00511E0C">
        <w:rPr>
          <w:sz w:val="28"/>
          <w:szCs w:val="28"/>
        </w:rPr>
        <w:t>Київський НДІСЕ;</w:t>
      </w:r>
    </w:p>
    <w:p w14:paraId="059CF142" w14:textId="15415762" w:rsidR="00F45395" w:rsidRPr="00511E0C" w:rsidRDefault="00F45395" w:rsidP="00511E0C">
      <w:pPr>
        <w:pStyle w:val="a4"/>
        <w:numPr>
          <w:ilvl w:val="0"/>
          <w:numId w:val="17"/>
        </w:numPr>
        <w:jc w:val="both"/>
        <w:rPr>
          <w:sz w:val="28"/>
          <w:szCs w:val="28"/>
        </w:rPr>
      </w:pPr>
      <w:r w:rsidRPr="00511E0C">
        <w:rPr>
          <w:sz w:val="28"/>
          <w:szCs w:val="28"/>
        </w:rPr>
        <w:t>Харківський НДІСЕ;</w:t>
      </w:r>
    </w:p>
    <w:p w14:paraId="70E0219A" w14:textId="0BA7ABF8" w:rsidR="00F45395" w:rsidRPr="00511E0C" w:rsidRDefault="00F45395" w:rsidP="00511E0C">
      <w:pPr>
        <w:pStyle w:val="a4"/>
        <w:numPr>
          <w:ilvl w:val="0"/>
          <w:numId w:val="17"/>
        </w:numPr>
        <w:jc w:val="both"/>
        <w:rPr>
          <w:sz w:val="28"/>
          <w:szCs w:val="28"/>
        </w:rPr>
      </w:pPr>
      <w:r w:rsidRPr="00511E0C">
        <w:rPr>
          <w:sz w:val="28"/>
          <w:szCs w:val="28"/>
        </w:rPr>
        <w:t>Одеський НДІСЕ;</w:t>
      </w:r>
    </w:p>
    <w:p w14:paraId="61760CBA" w14:textId="383B5455" w:rsidR="00F45395" w:rsidRPr="00511E0C" w:rsidRDefault="00F45395" w:rsidP="00511E0C">
      <w:pPr>
        <w:pStyle w:val="a4"/>
        <w:numPr>
          <w:ilvl w:val="0"/>
          <w:numId w:val="17"/>
        </w:numPr>
        <w:jc w:val="both"/>
        <w:rPr>
          <w:sz w:val="28"/>
          <w:szCs w:val="28"/>
        </w:rPr>
      </w:pPr>
      <w:r w:rsidRPr="00511E0C">
        <w:rPr>
          <w:sz w:val="28"/>
          <w:szCs w:val="28"/>
        </w:rPr>
        <w:t>Донецький НДІСЕ;</w:t>
      </w:r>
    </w:p>
    <w:p w14:paraId="08D3181C" w14:textId="439EF5D7" w:rsidR="00F45395" w:rsidRPr="00511E0C" w:rsidRDefault="00F45395" w:rsidP="00511E0C">
      <w:pPr>
        <w:pStyle w:val="a4"/>
        <w:numPr>
          <w:ilvl w:val="0"/>
          <w:numId w:val="17"/>
        </w:numPr>
        <w:jc w:val="both"/>
        <w:rPr>
          <w:sz w:val="28"/>
          <w:szCs w:val="28"/>
        </w:rPr>
      </w:pPr>
      <w:r w:rsidRPr="00511E0C">
        <w:rPr>
          <w:sz w:val="28"/>
          <w:szCs w:val="28"/>
        </w:rPr>
        <w:t>Львівський НДІСЕ;</w:t>
      </w:r>
    </w:p>
    <w:p w14:paraId="2550AA2A" w14:textId="77777777" w:rsidR="00F45395" w:rsidRPr="00511E0C" w:rsidRDefault="00F45395" w:rsidP="00511E0C">
      <w:pPr>
        <w:pStyle w:val="a4"/>
        <w:numPr>
          <w:ilvl w:val="0"/>
          <w:numId w:val="17"/>
        </w:numPr>
        <w:jc w:val="both"/>
        <w:rPr>
          <w:sz w:val="28"/>
          <w:szCs w:val="28"/>
        </w:rPr>
      </w:pPr>
      <w:r w:rsidRPr="00511E0C">
        <w:rPr>
          <w:sz w:val="28"/>
          <w:szCs w:val="28"/>
        </w:rPr>
        <w:t>Дніпропетровський НДІСЕ;</w:t>
      </w:r>
    </w:p>
    <w:p w14:paraId="229CC562" w14:textId="77777777" w:rsidR="00F45395" w:rsidRPr="00511E0C" w:rsidRDefault="00F45395" w:rsidP="00511E0C">
      <w:pPr>
        <w:pStyle w:val="a4"/>
        <w:numPr>
          <w:ilvl w:val="0"/>
          <w:numId w:val="17"/>
        </w:numPr>
        <w:jc w:val="both"/>
        <w:rPr>
          <w:sz w:val="28"/>
          <w:szCs w:val="28"/>
        </w:rPr>
      </w:pPr>
      <w:r w:rsidRPr="00511E0C">
        <w:rPr>
          <w:sz w:val="28"/>
          <w:szCs w:val="28"/>
        </w:rPr>
        <w:t>Науково-дослідний центр судової експертизи з питань інтелектуальної власності.</w:t>
      </w:r>
    </w:p>
    <w:p w14:paraId="38235EC5" w14:textId="77777777" w:rsidR="001D7101" w:rsidRPr="00511E0C" w:rsidRDefault="001D7101" w:rsidP="00511E0C">
      <w:pPr>
        <w:ind w:firstLine="360"/>
        <w:jc w:val="both"/>
        <w:rPr>
          <w:sz w:val="28"/>
          <w:szCs w:val="28"/>
        </w:rPr>
      </w:pPr>
      <w:r w:rsidRPr="00511E0C">
        <w:rPr>
          <w:b/>
          <w:bCs/>
          <w:sz w:val="28"/>
          <w:szCs w:val="28"/>
        </w:rPr>
        <w:t>Судовий експерт</w:t>
      </w:r>
      <w:r w:rsidRPr="00511E0C">
        <w:rPr>
          <w:sz w:val="28"/>
          <w:szCs w:val="28"/>
        </w:rPr>
        <w:t xml:space="preserve"> — це не зацікавлена в результаті справи обізнана особа, яка володіє необхідними для вирішення експертних завдань спеціалізованими знаннями і практичними навиками, призначена експертом у порядку, встановленому законом, що прийняла експертизу до свого проведення. Отже, особа може виконувати функції судового експерта у справі за наявності обох умов:</w:t>
      </w:r>
    </w:p>
    <w:p w14:paraId="3FF77AEA" w14:textId="77777777" w:rsidR="001D7101" w:rsidRPr="00511E0C" w:rsidRDefault="001D7101" w:rsidP="00511E0C">
      <w:pPr>
        <w:ind w:firstLine="360"/>
        <w:jc w:val="both"/>
        <w:rPr>
          <w:sz w:val="28"/>
          <w:szCs w:val="28"/>
        </w:rPr>
      </w:pPr>
      <w:r w:rsidRPr="00511E0C">
        <w:rPr>
          <w:sz w:val="28"/>
          <w:szCs w:val="28"/>
        </w:rPr>
        <w:t>- наявність необхідних для вирішення експертних завдань спеціальних знань і практичних навичок у науці, техніці й інших галузях;</w:t>
      </w:r>
    </w:p>
    <w:p w14:paraId="14334A90" w14:textId="77777777" w:rsidR="001D7101" w:rsidRPr="00511E0C" w:rsidRDefault="001D7101" w:rsidP="00511E0C">
      <w:pPr>
        <w:ind w:firstLine="360"/>
        <w:jc w:val="both"/>
        <w:rPr>
          <w:sz w:val="28"/>
          <w:szCs w:val="28"/>
        </w:rPr>
      </w:pPr>
      <w:r w:rsidRPr="00511E0C">
        <w:rPr>
          <w:sz w:val="28"/>
          <w:szCs w:val="28"/>
        </w:rPr>
        <w:t>- незацікавленість у результатах справи.</w:t>
      </w:r>
    </w:p>
    <w:p w14:paraId="0EC02AD7" w14:textId="77777777" w:rsidR="001D7101" w:rsidRPr="00511E0C" w:rsidRDefault="001D7101" w:rsidP="00511E0C">
      <w:pPr>
        <w:ind w:firstLine="360"/>
        <w:jc w:val="both"/>
        <w:rPr>
          <w:sz w:val="28"/>
          <w:szCs w:val="28"/>
        </w:rPr>
      </w:pPr>
      <w:r w:rsidRPr="00511E0C">
        <w:rPr>
          <w:sz w:val="28"/>
          <w:szCs w:val="28"/>
        </w:rPr>
        <w:t>Під час вибору експерта для проведення дослідження слід розрізняти його компетенцію і компетентність.</w:t>
      </w:r>
    </w:p>
    <w:p w14:paraId="7D383A3E" w14:textId="77777777" w:rsidR="001D7101" w:rsidRPr="00511E0C" w:rsidRDefault="001D7101" w:rsidP="00511E0C">
      <w:pPr>
        <w:ind w:firstLine="360"/>
        <w:jc w:val="both"/>
        <w:rPr>
          <w:sz w:val="28"/>
          <w:szCs w:val="28"/>
        </w:rPr>
      </w:pPr>
      <w:r w:rsidRPr="00511E0C">
        <w:rPr>
          <w:i/>
          <w:iCs/>
          <w:sz w:val="28"/>
          <w:szCs w:val="28"/>
        </w:rPr>
        <w:t>Компетенція експерта</w:t>
      </w:r>
      <w:r w:rsidRPr="00511E0C">
        <w:rPr>
          <w:sz w:val="28"/>
          <w:szCs w:val="28"/>
        </w:rPr>
        <w:t xml:space="preserve"> - це коло його повноважень, наданих експерту процесуальним законом (процесуальна), і обсяг спеціальних знань і навиків, якими він повинен володіти (спеціальна).</w:t>
      </w:r>
    </w:p>
    <w:p w14:paraId="711F48F1" w14:textId="77777777" w:rsidR="001D7101" w:rsidRPr="00511E0C" w:rsidRDefault="001D7101" w:rsidP="00511E0C">
      <w:pPr>
        <w:ind w:firstLine="360"/>
        <w:jc w:val="both"/>
        <w:rPr>
          <w:sz w:val="28"/>
          <w:szCs w:val="28"/>
        </w:rPr>
      </w:pPr>
      <w:r w:rsidRPr="00511E0C">
        <w:rPr>
          <w:i/>
          <w:iCs/>
          <w:sz w:val="28"/>
          <w:szCs w:val="28"/>
        </w:rPr>
        <w:t>Компетентність експерта</w:t>
      </w:r>
      <w:r w:rsidRPr="00511E0C">
        <w:rPr>
          <w:sz w:val="28"/>
          <w:szCs w:val="28"/>
        </w:rPr>
        <w:t xml:space="preserve"> - це суб'єктивна характеристика здібностей конкретного експерта вирішувати поставлені перед ним завдання і ступінь володіння ним теорією, методами і методиками експертного дослідження. Компетентність визначається досвідом експерта, його базовою освітою і рівнем спеціальної підготовки.</w:t>
      </w:r>
    </w:p>
    <w:p w14:paraId="583E3F75" w14:textId="77777777" w:rsidR="001D7101" w:rsidRPr="00511E0C" w:rsidRDefault="001D7101" w:rsidP="00511E0C">
      <w:pPr>
        <w:ind w:firstLine="360"/>
        <w:jc w:val="both"/>
        <w:rPr>
          <w:sz w:val="28"/>
          <w:szCs w:val="28"/>
        </w:rPr>
      </w:pPr>
      <w:r w:rsidRPr="00511E0C">
        <w:rPr>
          <w:sz w:val="28"/>
          <w:szCs w:val="28"/>
        </w:rPr>
        <w:t xml:space="preserve">Під </w:t>
      </w:r>
      <w:r w:rsidRPr="00511E0C">
        <w:rPr>
          <w:i/>
          <w:iCs/>
          <w:sz w:val="28"/>
          <w:szCs w:val="28"/>
        </w:rPr>
        <w:t>суб'єктом судової експертизи</w:t>
      </w:r>
      <w:r w:rsidRPr="00511E0C">
        <w:rPr>
          <w:sz w:val="28"/>
          <w:szCs w:val="28"/>
        </w:rPr>
        <w:t xml:space="preserve"> слід розуміти фізичну особу — спеціаліста (чи особу, яка володіє спеціальними знаннями) в галузі науки, техніки, мистецтва, який законодавством наділений відповідними правами і обов'язками. </w:t>
      </w:r>
      <w:r w:rsidRPr="00511E0C">
        <w:rPr>
          <w:b/>
          <w:sz w:val="28"/>
          <w:szCs w:val="28"/>
        </w:rPr>
        <w:t xml:space="preserve">Суб'єкт експертизи </w:t>
      </w:r>
      <w:r w:rsidRPr="00511E0C">
        <w:rPr>
          <w:sz w:val="28"/>
          <w:szCs w:val="28"/>
        </w:rPr>
        <w:t>— це особа, обізнана в певній галузі науки, техніки, мистецтва чи ремесла, яка не займає у справі іншого процесуального становища і особисто не зацікавлена в її результатах.</w:t>
      </w:r>
    </w:p>
    <w:p w14:paraId="671559B9" w14:textId="77777777" w:rsidR="001D7101" w:rsidRPr="00511E0C" w:rsidRDefault="001D7101" w:rsidP="00511E0C">
      <w:pPr>
        <w:ind w:firstLine="360"/>
        <w:jc w:val="both"/>
        <w:rPr>
          <w:i/>
          <w:iCs/>
          <w:sz w:val="28"/>
          <w:szCs w:val="28"/>
        </w:rPr>
      </w:pPr>
      <w:r w:rsidRPr="00511E0C">
        <w:rPr>
          <w:i/>
          <w:iCs/>
          <w:sz w:val="28"/>
          <w:szCs w:val="28"/>
        </w:rPr>
        <w:t>Чи є суб'єктом експертного дослідження лише експерт, який безпосередньо його здійснює, представляє його результати і несе за нього відповідальність, чи є інші суб'єкти експертної діяльності?</w:t>
      </w:r>
    </w:p>
    <w:p w14:paraId="391FEF77" w14:textId="77777777" w:rsidR="001D7101" w:rsidRPr="00511E0C" w:rsidRDefault="001D7101" w:rsidP="00511E0C">
      <w:pPr>
        <w:ind w:firstLine="360"/>
        <w:jc w:val="both"/>
        <w:rPr>
          <w:sz w:val="28"/>
          <w:szCs w:val="28"/>
        </w:rPr>
      </w:pPr>
      <w:r w:rsidRPr="00511E0C">
        <w:rPr>
          <w:sz w:val="28"/>
          <w:szCs w:val="28"/>
        </w:rPr>
        <w:t xml:space="preserve">Суб'єктом будь-якого дослідження, зокрема й експертного, може бути </w:t>
      </w:r>
      <w:r w:rsidRPr="00511E0C">
        <w:rPr>
          <w:sz w:val="28"/>
          <w:szCs w:val="28"/>
          <w:u w:val="single"/>
        </w:rPr>
        <w:t>лише безпосередній виконавець</w:t>
      </w:r>
      <w:r w:rsidRPr="00511E0C">
        <w:rPr>
          <w:sz w:val="28"/>
          <w:szCs w:val="28"/>
        </w:rPr>
        <w:t>, який це дослідження здійснює, у цьому випадку — судовий експерт. Ні суд, ні інші учасники процесу експертного дослідження не можуть бути експертами.</w:t>
      </w:r>
    </w:p>
    <w:p w14:paraId="1932793B" w14:textId="77777777" w:rsidR="001D7101" w:rsidRPr="00511E0C" w:rsidRDefault="001D7101" w:rsidP="00511E0C">
      <w:pPr>
        <w:ind w:firstLine="360"/>
        <w:jc w:val="both"/>
        <w:rPr>
          <w:sz w:val="28"/>
          <w:szCs w:val="28"/>
        </w:rPr>
      </w:pPr>
      <w:r w:rsidRPr="00511E0C">
        <w:rPr>
          <w:sz w:val="28"/>
          <w:szCs w:val="28"/>
        </w:rPr>
        <w:lastRenderedPageBreak/>
        <w:t>Права, обов'язки судового експерта, а також вимоги до його професійної діяльності регламентовані статтями 19, 54, 62, 75, 77, 92, 97, 198, 200 КПК України; статтями 5, 11-13 Закону України «Про судову експертизу», а також відомчими нормативними документами.</w:t>
      </w:r>
    </w:p>
    <w:p w14:paraId="40618D79" w14:textId="77777777" w:rsidR="001D7101" w:rsidRPr="00511E0C" w:rsidRDefault="001D7101" w:rsidP="00511E0C">
      <w:pPr>
        <w:ind w:firstLine="360"/>
        <w:jc w:val="both"/>
        <w:rPr>
          <w:sz w:val="28"/>
          <w:szCs w:val="28"/>
        </w:rPr>
      </w:pPr>
      <w:r w:rsidRPr="00511E0C">
        <w:rPr>
          <w:sz w:val="28"/>
          <w:szCs w:val="28"/>
        </w:rPr>
        <w:t xml:space="preserve">Так, </w:t>
      </w:r>
      <w:r w:rsidRPr="00511E0C">
        <w:rPr>
          <w:b/>
          <w:bCs/>
          <w:sz w:val="28"/>
          <w:szCs w:val="28"/>
        </w:rPr>
        <w:t>обов'язками</w:t>
      </w:r>
      <w:r w:rsidRPr="00511E0C">
        <w:rPr>
          <w:sz w:val="28"/>
          <w:szCs w:val="28"/>
        </w:rPr>
        <w:t xml:space="preserve"> судового експерта є:</w:t>
      </w:r>
    </w:p>
    <w:p w14:paraId="797D27E8" w14:textId="77777777" w:rsidR="001D7101" w:rsidRPr="00511E0C" w:rsidRDefault="001D7101" w:rsidP="00511E0C">
      <w:pPr>
        <w:ind w:firstLine="360"/>
        <w:jc w:val="both"/>
        <w:rPr>
          <w:sz w:val="28"/>
          <w:szCs w:val="28"/>
        </w:rPr>
      </w:pPr>
      <w:r w:rsidRPr="00511E0C">
        <w:rPr>
          <w:sz w:val="28"/>
          <w:szCs w:val="28"/>
        </w:rPr>
        <w:t>- прийняти доручену експертизу до проведення, з'явитися за викликом слідчого з метою складення висновку;</w:t>
      </w:r>
    </w:p>
    <w:p w14:paraId="5170DE06" w14:textId="77777777" w:rsidR="001D7101" w:rsidRPr="00511E0C" w:rsidRDefault="001D7101" w:rsidP="00511E0C">
      <w:pPr>
        <w:ind w:firstLine="360"/>
        <w:jc w:val="both"/>
        <w:rPr>
          <w:sz w:val="28"/>
          <w:szCs w:val="28"/>
        </w:rPr>
      </w:pPr>
      <w:r w:rsidRPr="00511E0C">
        <w:rPr>
          <w:sz w:val="28"/>
          <w:szCs w:val="28"/>
        </w:rPr>
        <w:t>- відповідно до своїх спеціальних знань особисто провести повне, всебічне дослідження поданих об'єктів і зробити відповідні науково-обґрунтовані висновки;</w:t>
      </w:r>
    </w:p>
    <w:p w14:paraId="72027800" w14:textId="77777777" w:rsidR="001D7101" w:rsidRPr="00511E0C" w:rsidRDefault="001D7101" w:rsidP="00511E0C">
      <w:pPr>
        <w:ind w:firstLine="360"/>
        <w:jc w:val="both"/>
        <w:rPr>
          <w:sz w:val="28"/>
          <w:szCs w:val="28"/>
        </w:rPr>
      </w:pPr>
      <w:r w:rsidRPr="00511E0C">
        <w:rPr>
          <w:sz w:val="28"/>
          <w:szCs w:val="28"/>
        </w:rPr>
        <w:t>- в ході дослідження дотримуватися правил, щоб подані на експертизу об'єкти були пошкоджені або знищені лише тоді, коли це необхідно для проведення експертизи, і тільки після письмової згоди на це особи або органу, який призначив експертизу;</w:t>
      </w:r>
    </w:p>
    <w:p w14:paraId="63C28073" w14:textId="77777777" w:rsidR="001D7101" w:rsidRPr="00511E0C" w:rsidRDefault="001D7101" w:rsidP="00511E0C">
      <w:pPr>
        <w:ind w:firstLine="360"/>
        <w:jc w:val="both"/>
        <w:rPr>
          <w:sz w:val="28"/>
          <w:szCs w:val="28"/>
        </w:rPr>
      </w:pPr>
      <w:r w:rsidRPr="00511E0C">
        <w:rPr>
          <w:sz w:val="28"/>
          <w:szCs w:val="28"/>
        </w:rPr>
        <w:t>- дати обґрунтований і об'єктивний письмовий висновок на поставлені питання;</w:t>
      </w:r>
    </w:p>
    <w:p w14:paraId="37C69DB6" w14:textId="77777777" w:rsidR="001D7101" w:rsidRPr="00511E0C" w:rsidRDefault="001D7101" w:rsidP="00511E0C">
      <w:pPr>
        <w:ind w:firstLine="360"/>
        <w:jc w:val="both"/>
        <w:rPr>
          <w:sz w:val="28"/>
          <w:szCs w:val="28"/>
        </w:rPr>
      </w:pPr>
      <w:r w:rsidRPr="00511E0C">
        <w:rPr>
          <w:sz w:val="28"/>
          <w:szCs w:val="28"/>
        </w:rPr>
        <w:t>- нести особисту відповідальність за наданий ним висновок;</w:t>
      </w:r>
    </w:p>
    <w:p w14:paraId="599D121A" w14:textId="77777777" w:rsidR="001D7101" w:rsidRPr="00511E0C" w:rsidRDefault="001D7101" w:rsidP="00511E0C">
      <w:pPr>
        <w:ind w:firstLine="360"/>
        <w:jc w:val="both"/>
        <w:rPr>
          <w:sz w:val="28"/>
          <w:szCs w:val="28"/>
        </w:rPr>
      </w:pPr>
      <w:r w:rsidRPr="00511E0C">
        <w:rPr>
          <w:sz w:val="28"/>
          <w:szCs w:val="28"/>
        </w:rPr>
        <w:t>- заявити самовідвід, коли для цього є передбачені законом підстави, що виключають можливість участі у справі;</w:t>
      </w:r>
    </w:p>
    <w:p w14:paraId="79CC581E" w14:textId="77777777" w:rsidR="001D7101" w:rsidRPr="00511E0C" w:rsidRDefault="001D7101" w:rsidP="00511E0C">
      <w:pPr>
        <w:ind w:firstLine="360"/>
        <w:jc w:val="both"/>
        <w:rPr>
          <w:sz w:val="28"/>
          <w:szCs w:val="28"/>
        </w:rPr>
      </w:pPr>
      <w:r w:rsidRPr="00511E0C">
        <w:rPr>
          <w:sz w:val="28"/>
          <w:szCs w:val="28"/>
        </w:rPr>
        <w:t>- повідомити слідчому в письмовій формі необхідні для формування висновку дані;</w:t>
      </w:r>
    </w:p>
    <w:p w14:paraId="2F5D6D96" w14:textId="77777777" w:rsidR="001D7101" w:rsidRPr="00511E0C" w:rsidRDefault="001D7101" w:rsidP="00511E0C">
      <w:pPr>
        <w:ind w:firstLine="360"/>
        <w:jc w:val="both"/>
        <w:rPr>
          <w:sz w:val="28"/>
          <w:szCs w:val="28"/>
        </w:rPr>
      </w:pPr>
      <w:r w:rsidRPr="00511E0C">
        <w:rPr>
          <w:sz w:val="28"/>
          <w:szCs w:val="28"/>
        </w:rPr>
        <w:t>- заявляти клопотання особі, органу, які призначили експертизу про:</w:t>
      </w:r>
    </w:p>
    <w:p w14:paraId="2E41E28B" w14:textId="77777777" w:rsidR="001D7101" w:rsidRPr="00511E0C" w:rsidRDefault="001D7101" w:rsidP="00511E0C">
      <w:pPr>
        <w:ind w:firstLine="360"/>
        <w:jc w:val="both"/>
        <w:rPr>
          <w:sz w:val="28"/>
          <w:szCs w:val="28"/>
        </w:rPr>
      </w:pPr>
      <w:r w:rsidRPr="00511E0C">
        <w:rPr>
          <w:sz w:val="28"/>
          <w:szCs w:val="28"/>
        </w:rPr>
        <w:t>- надання додаткових матеріалів (зразків для порівняльного дослідження, технології виготовлення виробів, умов їх знаходження);</w:t>
      </w:r>
    </w:p>
    <w:p w14:paraId="309CBA2D" w14:textId="77777777" w:rsidR="001D7101" w:rsidRPr="00511E0C" w:rsidRDefault="001D7101" w:rsidP="00511E0C">
      <w:pPr>
        <w:ind w:firstLine="360"/>
        <w:jc w:val="both"/>
        <w:rPr>
          <w:sz w:val="28"/>
          <w:szCs w:val="28"/>
        </w:rPr>
      </w:pPr>
      <w:r w:rsidRPr="00511E0C">
        <w:rPr>
          <w:sz w:val="28"/>
          <w:szCs w:val="28"/>
        </w:rPr>
        <w:t>- проведення процесуальних (слідчих) дій або прийняття процесуальних рішень з метою встановлення обставин, що мають значення для кримінальної справи;</w:t>
      </w:r>
    </w:p>
    <w:p w14:paraId="079F155C" w14:textId="77777777" w:rsidR="001D7101" w:rsidRPr="00511E0C" w:rsidRDefault="001D7101" w:rsidP="00511E0C">
      <w:pPr>
        <w:ind w:firstLine="360"/>
        <w:jc w:val="both"/>
        <w:rPr>
          <w:sz w:val="28"/>
          <w:szCs w:val="28"/>
        </w:rPr>
      </w:pPr>
      <w:r w:rsidRPr="00511E0C">
        <w:rPr>
          <w:sz w:val="28"/>
          <w:szCs w:val="28"/>
        </w:rPr>
        <w:t>- уточнення чи роз'яснення питань, які поставлені на вирішення експертизи;</w:t>
      </w:r>
    </w:p>
    <w:p w14:paraId="7D03290F" w14:textId="77777777" w:rsidR="001D7101" w:rsidRPr="00511E0C" w:rsidRDefault="001D7101" w:rsidP="00511E0C">
      <w:pPr>
        <w:ind w:firstLine="360"/>
        <w:jc w:val="both"/>
        <w:rPr>
          <w:sz w:val="28"/>
          <w:szCs w:val="28"/>
        </w:rPr>
      </w:pPr>
      <w:r w:rsidRPr="00511E0C">
        <w:rPr>
          <w:sz w:val="28"/>
          <w:szCs w:val="28"/>
        </w:rPr>
        <w:t xml:space="preserve">Судові експерти незалежно від виду судочинства мають право: </w:t>
      </w:r>
    </w:p>
    <w:p w14:paraId="7D4B1EF4" w14:textId="77777777" w:rsidR="001D7101" w:rsidRPr="00511E0C" w:rsidRDefault="001D7101" w:rsidP="00511E0C">
      <w:pPr>
        <w:ind w:firstLine="360"/>
        <w:jc w:val="both"/>
        <w:rPr>
          <w:sz w:val="28"/>
          <w:szCs w:val="28"/>
        </w:rPr>
      </w:pPr>
      <w:r w:rsidRPr="00511E0C">
        <w:rPr>
          <w:sz w:val="28"/>
          <w:szCs w:val="28"/>
        </w:rPr>
        <w:t>- ознайомлюватися з матеріалами справи, які стосуються предмета експертизи, і подавати клопотання про надання додаткових матеріалів;</w:t>
      </w:r>
    </w:p>
    <w:p w14:paraId="45EF763E" w14:textId="77777777" w:rsidR="001D7101" w:rsidRPr="00511E0C" w:rsidRDefault="001D7101" w:rsidP="00511E0C">
      <w:pPr>
        <w:ind w:firstLine="360"/>
        <w:jc w:val="both"/>
        <w:rPr>
          <w:sz w:val="28"/>
          <w:szCs w:val="28"/>
        </w:rPr>
      </w:pPr>
      <w:r w:rsidRPr="00511E0C">
        <w:rPr>
          <w:sz w:val="28"/>
          <w:szCs w:val="28"/>
        </w:rPr>
        <w:t>- групувати питання постанови і викладати їх у послідовності, яка забезпечує доцільний порядок дослідження;</w:t>
      </w:r>
    </w:p>
    <w:p w14:paraId="0E980F41" w14:textId="77777777" w:rsidR="001D7101" w:rsidRPr="00511E0C" w:rsidRDefault="001D7101" w:rsidP="00511E0C">
      <w:pPr>
        <w:ind w:firstLine="360"/>
        <w:jc w:val="both"/>
        <w:rPr>
          <w:sz w:val="28"/>
          <w:szCs w:val="28"/>
        </w:rPr>
      </w:pPr>
      <w:r w:rsidRPr="00511E0C">
        <w:rPr>
          <w:sz w:val="28"/>
          <w:szCs w:val="28"/>
        </w:rPr>
        <w:t>- вимагати копію висновку первинної або основної експертизи для проведення додаткової або повторної експертизи;</w:t>
      </w:r>
    </w:p>
    <w:p w14:paraId="7A8DE536" w14:textId="77777777" w:rsidR="001D7101" w:rsidRPr="00511E0C" w:rsidRDefault="001D7101" w:rsidP="00511E0C">
      <w:pPr>
        <w:ind w:firstLine="360"/>
        <w:jc w:val="both"/>
        <w:rPr>
          <w:sz w:val="28"/>
          <w:szCs w:val="28"/>
        </w:rPr>
      </w:pPr>
      <w:r w:rsidRPr="00511E0C">
        <w:rPr>
          <w:sz w:val="28"/>
          <w:szCs w:val="28"/>
        </w:rPr>
        <w:t>- заявляти клопотання керівнику державного експертного закладу або слідчому, який призначив експертизу, про залучення для проведення експертизи інших експертів тієї ж або іншої спеціальності, коли це необхідно для проведення дослідження і формування висновку;</w:t>
      </w:r>
    </w:p>
    <w:p w14:paraId="309F3617" w14:textId="77777777" w:rsidR="001D7101" w:rsidRPr="00511E0C" w:rsidRDefault="001D7101" w:rsidP="00511E0C">
      <w:pPr>
        <w:ind w:firstLine="360"/>
        <w:jc w:val="both"/>
        <w:rPr>
          <w:sz w:val="28"/>
          <w:szCs w:val="28"/>
        </w:rPr>
      </w:pPr>
      <w:r w:rsidRPr="00511E0C">
        <w:rPr>
          <w:sz w:val="28"/>
          <w:szCs w:val="28"/>
        </w:rPr>
        <w:t>- вказати у своєму висновку на виявлені під час проведення експертизи факти, що мають значення для справи, щодо яких йому не були поставлені питання. Це право є експертною ініціативою;</w:t>
      </w:r>
    </w:p>
    <w:p w14:paraId="66EAD25E" w14:textId="77777777" w:rsidR="001D7101" w:rsidRPr="00511E0C" w:rsidRDefault="001D7101" w:rsidP="00511E0C">
      <w:pPr>
        <w:ind w:firstLine="360"/>
        <w:jc w:val="both"/>
        <w:rPr>
          <w:sz w:val="28"/>
          <w:szCs w:val="28"/>
        </w:rPr>
      </w:pPr>
      <w:r w:rsidRPr="00511E0C">
        <w:rPr>
          <w:sz w:val="28"/>
          <w:szCs w:val="28"/>
        </w:rPr>
        <w:lastRenderedPageBreak/>
        <w:t>- вказати на неможливість дати висновок, коли поставлені питання виходять за межі його спеціальних знань або подані матеріали недостатні або непридатні для вирішення питань, а додаткові матеріали не були отримані, а також коли сучасний рівень розвитку науки не дає змогу відповісти на поставлені питання;</w:t>
      </w:r>
    </w:p>
    <w:p w14:paraId="59953AF6" w14:textId="77777777" w:rsidR="001D7101" w:rsidRPr="00511E0C" w:rsidRDefault="001D7101" w:rsidP="00511E0C">
      <w:pPr>
        <w:ind w:firstLine="360"/>
        <w:jc w:val="both"/>
        <w:rPr>
          <w:sz w:val="28"/>
          <w:szCs w:val="28"/>
        </w:rPr>
      </w:pPr>
      <w:r w:rsidRPr="00511E0C">
        <w:rPr>
          <w:sz w:val="28"/>
          <w:szCs w:val="28"/>
        </w:rPr>
        <w:t>- вказати причини розходження висновків повторної експертизи з результатами первинної і формування протилежних висновків;</w:t>
      </w:r>
    </w:p>
    <w:p w14:paraId="4D03CEE6" w14:textId="77777777" w:rsidR="001D7101" w:rsidRPr="00511E0C" w:rsidRDefault="001D7101" w:rsidP="00511E0C">
      <w:pPr>
        <w:ind w:firstLine="360"/>
        <w:jc w:val="both"/>
        <w:rPr>
          <w:sz w:val="28"/>
          <w:szCs w:val="28"/>
        </w:rPr>
      </w:pPr>
      <w:r w:rsidRPr="00511E0C">
        <w:rPr>
          <w:sz w:val="28"/>
          <w:szCs w:val="28"/>
        </w:rPr>
        <w:t>- з'явитися на вимогу особи або органу, які призначили експертизу, з метою допиту стосовно даного ним висновку або повідомлення про неможливість дати висновок і відповісти на поставлені питання;</w:t>
      </w:r>
    </w:p>
    <w:p w14:paraId="26253E19" w14:textId="77777777" w:rsidR="001D7101" w:rsidRPr="00511E0C" w:rsidRDefault="001D7101" w:rsidP="00511E0C">
      <w:pPr>
        <w:ind w:firstLine="360"/>
        <w:jc w:val="both"/>
        <w:rPr>
          <w:sz w:val="28"/>
          <w:szCs w:val="28"/>
        </w:rPr>
      </w:pPr>
      <w:r w:rsidRPr="00511E0C">
        <w:rPr>
          <w:sz w:val="28"/>
          <w:szCs w:val="28"/>
        </w:rPr>
        <w:t>- за вказівкою особи або органу, що призначили експертизу, проводити експертне дослідження у присутності слідчого, обвинуваченого (підозрюваного), надаючи йому можливість давати пояснення, або лікаря лікувально-профілактичного закладу;</w:t>
      </w:r>
    </w:p>
    <w:p w14:paraId="7DCC182D" w14:textId="77777777" w:rsidR="001D7101" w:rsidRPr="00511E0C" w:rsidRDefault="001D7101" w:rsidP="00511E0C">
      <w:pPr>
        <w:ind w:firstLine="360"/>
        <w:jc w:val="both"/>
        <w:rPr>
          <w:sz w:val="28"/>
          <w:szCs w:val="28"/>
        </w:rPr>
      </w:pPr>
      <w:r w:rsidRPr="00511E0C">
        <w:rPr>
          <w:sz w:val="28"/>
          <w:szCs w:val="28"/>
        </w:rPr>
        <w:t>- забезпечити збереження об'єктів після проведення дослідження (ст. 12 Закону України «Про судову експертизу»);</w:t>
      </w:r>
    </w:p>
    <w:p w14:paraId="19C8610C" w14:textId="77777777" w:rsidR="001D7101" w:rsidRPr="00511E0C" w:rsidRDefault="001D7101" w:rsidP="00511E0C">
      <w:pPr>
        <w:ind w:firstLine="360"/>
        <w:jc w:val="both"/>
        <w:rPr>
          <w:sz w:val="28"/>
          <w:szCs w:val="28"/>
        </w:rPr>
      </w:pPr>
      <w:r w:rsidRPr="00511E0C">
        <w:rPr>
          <w:sz w:val="28"/>
          <w:szCs w:val="28"/>
        </w:rPr>
        <w:t>- з дозволу особи або органу, які призначили судову експертизу, бути присутнім під час проведення слідчих чи судових дій і заявляти клопотання щодо предмета судової експертизи;</w:t>
      </w:r>
    </w:p>
    <w:p w14:paraId="373FD603" w14:textId="1AE52227" w:rsidR="001D7101" w:rsidRPr="00511E0C" w:rsidRDefault="001D7101" w:rsidP="00511E0C">
      <w:pPr>
        <w:ind w:firstLine="360"/>
        <w:jc w:val="both"/>
        <w:rPr>
          <w:sz w:val="28"/>
          <w:szCs w:val="28"/>
        </w:rPr>
      </w:pPr>
      <w:r w:rsidRPr="00511E0C">
        <w:rPr>
          <w:sz w:val="28"/>
          <w:szCs w:val="28"/>
        </w:rPr>
        <w:t xml:space="preserve">- подавати скарги на дії особи, у провадженні якої перебуває справа, якщо </w:t>
      </w:r>
      <w:r w:rsidR="00147801">
        <w:rPr>
          <w:sz w:val="28"/>
          <w:szCs w:val="28"/>
        </w:rPr>
        <w:t>її</w:t>
      </w:r>
      <w:r w:rsidRPr="00511E0C">
        <w:rPr>
          <w:sz w:val="28"/>
          <w:szCs w:val="28"/>
        </w:rPr>
        <w:t xml:space="preserve"> виконання не є службовим завданням;</w:t>
      </w:r>
    </w:p>
    <w:p w14:paraId="270203F6" w14:textId="77777777" w:rsidR="001D7101" w:rsidRPr="00511E0C" w:rsidRDefault="001D7101" w:rsidP="00511E0C">
      <w:pPr>
        <w:ind w:firstLine="360"/>
        <w:jc w:val="both"/>
        <w:rPr>
          <w:sz w:val="28"/>
          <w:szCs w:val="28"/>
        </w:rPr>
      </w:pPr>
      <w:r w:rsidRPr="00511E0C">
        <w:rPr>
          <w:sz w:val="28"/>
          <w:szCs w:val="28"/>
        </w:rPr>
        <w:t>- проводити на договірних засадах експертні дослідження з питань, що становлять інтерес для юридичних і фізичних осіб, з урахуванням обмежень, передбачених законом (ст. 13 Закону України «Про судову експертизу»).</w:t>
      </w:r>
    </w:p>
    <w:p w14:paraId="135ECA2A" w14:textId="77777777" w:rsidR="001D7101" w:rsidRPr="00511E0C" w:rsidRDefault="001D7101" w:rsidP="00511E0C">
      <w:pPr>
        <w:ind w:firstLine="360"/>
        <w:jc w:val="both"/>
        <w:rPr>
          <w:sz w:val="28"/>
          <w:szCs w:val="28"/>
        </w:rPr>
      </w:pPr>
      <w:r w:rsidRPr="00511E0C">
        <w:rPr>
          <w:sz w:val="28"/>
          <w:szCs w:val="28"/>
        </w:rPr>
        <w:t>Якщо експертиза призначається у кримінальному процесі, здійснюється взаємодія експерта і слідчого. Експерт може бути запрошений для проведення будь-якої слідчої дії, зокрема для проведення експерименту на місці події. Проте слідчий не має права здійснювати якесь керівництво експертом.</w:t>
      </w:r>
    </w:p>
    <w:p w14:paraId="367E5FE9" w14:textId="77777777" w:rsidR="001D7101" w:rsidRPr="00511E0C" w:rsidRDefault="001D7101" w:rsidP="00511E0C">
      <w:pPr>
        <w:ind w:firstLine="360"/>
        <w:jc w:val="both"/>
        <w:rPr>
          <w:sz w:val="28"/>
          <w:szCs w:val="28"/>
        </w:rPr>
      </w:pPr>
      <w:r w:rsidRPr="00511E0C">
        <w:rPr>
          <w:sz w:val="28"/>
          <w:szCs w:val="28"/>
        </w:rPr>
        <w:t>Взаємодія експерта і судді має свою специфіку. Експерт викликається в судове засідання для формулювання висновків або допиту в суді. Експерт у суді може формулювати питання, давати пояснення про можливість проведення експертизи у приміщенні суду або в лабораторних умовах, коли потрібно використання технічних засобів і приладів для проведення досліджень. Відбувається взаємодія експерта із керівником експертного закладу.</w:t>
      </w:r>
    </w:p>
    <w:p w14:paraId="29323F65" w14:textId="77777777" w:rsidR="001D7101" w:rsidRPr="00511E0C" w:rsidRDefault="001D7101" w:rsidP="00511E0C">
      <w:pPr>
        <w:ind w:firstLine="360"/>
        <w:jc w:val="both"/>
        <w:rPr>
          <w:sz w:val="28"/>
          <w:szCs w:val="28"/>
        </w:rPr>
      </w:pPr>
      <w:r w:rsidRPr="00511E0C">
        <w:rPr>
          <w:sz w:val="28"/>
          <w:szCs w:val="28"/>
        </w:rPr>
        <w:t xml:space="preserve">Судовий експерт є </w:t>
      </w:r>
      <w:r w:rsidRPr="00511E0C">
        <w:rPr>
          <w:i/>
          <w:iCs/>
          <w:sz w:val="28"/>
          <w:szCs w:val="28"/>
        </w:rPr>
        <w:t>самостійною фігурою процесу</w:t>
      </w:r>
      <w:r w:rsidRPr="00511E0C">
        <w:rPr>
          <w:sz w:val="28"/>
          <w:szCs w:val="28"/>
        </w:rPr>
        <w:t>, несе особисту відповідальність за свій висновок. Вольовим рішенням керівника експертного закладу або особи (органу), яка призначила експертизу, призначається експерт або створюється група експертів (комісія) для проведення дослідження.</w:t>
      </w:r>
    </w:p>
    <w:p w14:paraId="07B6BFB1" w14:textId="77777777" w:rsidR="001D7101" w:rsidRPr="00511E0C" w:rsidRDefault="001D7101" w:rsidP="00511E0C">
      <w:pPr>
        <w:ind w:firstLine="360"/>
        <w:jc w:val="both"/>
        <w:rPr>
          <w:sz w:val="28"/>
          <w:szCs w:val="28"/>
        </w:rPr>
      </w:pPr>
      <w:r w:rsidRPr="00511E0C">
        <w:rPr>
          <w:sz w:val="28"/>
          <w:szCs w:val="28"/>
        </w:rPr>
        <w:t xml:space="preserve">Особливий правовий статус мають судові експерти недержавних судово-експертних закладів або приватні експерти. Вони здійснюють діяльність на підставі відповідних ліцензій. Сьогодні створено ряд асоціацій, таких як </w:t>
      </w:r>
      <w:r w:rsidRPr="00511E0C">
        <w:rPr>
          <w:sz w:val="28"/>
          <w:szCs w:val="28"/>
        </w:rPr>
        <w:lastRenderedPageBreak/>
        <w:t>Союз Експертів України, і лабораторій незалежних експертиз або приватних експертів.</w:t>
      </w:r>
    </w:p>
    <w:p w14:paraId="08E48D0C" w14:textId="77777777" w:rsidR="001D7101" w:rsidRPr="00511E0C" w:rsidRDefault="001D7101" w:rsidP="00511E0C">
      <w:pPr>
        <w:ind w:firstLine="360"/>
        <w:jc w:val="both"/>
        <w:rPr>
          <w:sz w:val="28"/>
          <w:szCs w:val="28"/>
        </w:rPr>
      </w:pPr>
      <w:r w:rsidRPr="00511E0C">
        <w:rPr>
          <w:sz w:val="28"/>
          <w:szCs w:val="28"/>
        </w:rPr>
        <w:t>Непроцесуальна форма взаємодії експерта і слідчого (судді) здійснюється у вигляді консультацій і надання довідок. Експерт може надати допомогу слідчому (судді) у виборі необхідного виду експертизи, роз'яснення її можливостей, кількості та якості матеріалів для її проведення, формулювання питань експерту.</w:t>
      </w:r>
    </w:p>
    <w:p w14:paraId="4303AB20" w14:textId="77777777" w:rsidR="001D7101" w:rsidRPr="00511E0C" w:rsidRDefault="001D7101" w:rsidP="00511E0C">
      <w:pPr>
        <w:ind w:firstLine="360"/>
        <w:jc w:val="both"/>
        <w:rPr>
          <w:sz w:val="28"/>
          <w:szCs w:val="28"/>
        </w:rPr>
      </w:pPr>
      <w:r w:rsidRPr="00511E0C">
        <w:rPr>
          <w:sz w:val="28"/>
          <w:szCs w:val="28"/>
        </w:rPr>
        <w:t>Перелік розглянутих суб'єктів судово-експертної діяльності не є вичерпним. Це не тільки орган розслідування і суд, а й захисник, нотаріус, слідчі органи митниці, органи виконавчої влади, прикордонної служби тощо.</w:t>
      </w:r>
    </w:p>
    <w:p w14:paraId="7EC8B314" w14:textId="77777777" w:rsidR="001D7101" w:rsidRPr="00511E0C" w:rsidRDefault="001D7101" w:rsidP="00511E0C">
      <w:pPr>
        <w:ind w:firstLine="360"/>
        <w:jc w:val="both"/>
        <w:rPr>
          <w:sz w:val="28"/>
          <w:szCs w:val="28"/>
        </w:rPr>
      </w:pPr>
    </w:p>
    <w:p w14:paraId="748AF8E7" w14:textId="5A6B5B3F" w:rsidR="001D7101" w:rsidRPr="00511E0C" w:rsidRDefault="001D7101" w:rsidP="00511E0C">
      <w:pPr>
        <w:jc w:val="both"/>
        <w:rPr>
          <w:b/>
          <w:bCs/>
          <w:sz w:val="28"/>
          <w:szCs w:val="28"/>
        </w:rPr>
      </w:pPr>
      <w:r w:rsidRPr="00511E0C">
        <w:rPr>
          <w:b/>
          <w:bCs/>
          <w:sz w:val="28"/>
          <w:szCs w:val="28"/>
        </w:rPr>
        <w:t>5. Методи судової експ</w:t>
      </w:r>
      <w:r w:rsidR="00147801">
        <w:rPr>
          <w:b/>
          <w:bCs/>
          <w:sz w:val="28"/>
          <w:szCs w:val="28"/>
        </w:rPr>
        <w:t>е</w:t>
      </w:r>
      <w:r w:rsidRPr="00511E0C">
        <w:rPr>
          <w:b/>
          <w:bCs/>
          <w:sz w:val="28"/>
          <w:szCs w:val="28"/>
        </w:rPr>
        <w:t>ртизи</w:t>
      </w:r>
    </w:p>
    <w:p w14:paraId="127BB2D4" w14:textId="77777777" w:rsidR="001D7101" w:rsidRPr="00511E0C" w:rsidRDefault="001D7101" w:rsidP="00511E0C">
      <w:pPr>
        <w:ind w:firstLine="360"/>
        <w:jc w:val="both"/>
        <w:rPr>
          <w:sz w:val="28"/>
          <w:szCs w:val="28"/>
        </w:rPr>
      </w:pPr>
      <w:r w:rsidRPr="00511E0C">
        <w:rPr>
          <w:sz w:val="28"/>
          <w:szCs w:val="28"/>
        </w:rPr>
        <w:t>Методологія судової експертизи включає необхідні елементи, методи і методики вирішення завдань судової експертизи.</w:t>
      </w:r>
    </w:p>
    <w:p w14:paraId="2E881AB3" w14:textId="71E7FD85" w:rsidR="001D7101" w:rsidRPr="00511E0C" w:rsidRDefault="001D7101" w:rsidP="00511E0C">
      <w:pPr>
        <w:ind w:firstLine="360"/>
        <w:jc w:val="both"/>
        <w:rPr>
          <w:sz w:val="28"/>
          <w:szCs w:val="28"/>
        </w:rPr>
      </w:pPr>
      <w:r w:rsidRPr="00511E0C">
        <w:rPr>
          <w:b/>
          <w:bCs/>
          <w:sz w:val="28"/>
          <w:szCs w:val="28"/>
        </w:rPr>
        <w:t>Методи експертизи</w:t>
      </w:r>
      <w:r w:rsidRPr="00511E0C">
        <w:rPr>
          <w:sz w:val="28"/>
          <w:szCs w:val="28"/>
        </w:rPr>
        <w:t xml:space="preserve"> -</w:t>
      </w:r>
      <w:r w:rsidR="00147801">
        <w:rPr>
          <w:sz w:val="28"/>
          <w:szCs w:val="28"/>
        </w:rPr>
        <w:t xml:space="preserve"> </w:t>
      </w:r>
      <w:r w:rsidRPr="00511E0C">
        <w:rPr>
          <w:sz w:val="28"/>
          <w:szCs w:val="28"/>
        </w:rPr>
        <w:t>система логічних і (або) інструментальних операцій (способів і прийомів) отримання даних для вирішення питання, поставленого перед експертом. Операції, що утворюють метод, є застосуванням знань закономірностей об'єктивної дійсності для отримання нових знань.</w:t>
      </w:r>
    </w:p>
    <w:p w14:paraId="36751AE5" w14:textId="77777777" w:rsidR="001D7101" w:rsidRPr="00511E0C" w:rsidRDefault="001D7101" w:rsidP="00511E0C">
      <w:pPr>
        <w:ind w:firstLine="360"/>
        <w:jc w:val="both"/>
        <w:rPr>
          <w:sz w:val="28"/>
          <w:szCs w:val="28"/>
        </w:rPr>
      </w:pPr>
      <w:r w:rsidRPr="00511E0C">
        <w:rPr>
          <w:b/>
          <w:bCs/>
          <w:sz w:val="28"/>
          <w:szCs w:val="28"/>
        </w:rPr>
        <w:t>Методика експертизи</w:t>
      </w:r>
      <w:r w:rsidRPr="00511E0C">
        <w:rPr>
          <w:sz w:val="28"/>
          <w:szCs w:val="28"/>
        </w:rPr>
        <w:t xml:space="preserve"> - це система методів (прийомів, технічних засобів), що застосовуються під час вивчення об'єктів судової експертизи для встановлення фактів предмета певного роду, виду і підвиду судової експертизи.</w:t>
      </w:r>
    </w:p>
    <w:p w14:paraId="4595A32D" w14:textId="77777777" w:rsidR="001D7101" w:rsidRPr="00511E0C" w:rsidRDefault="001D7101" w:rsidP="00511E0C">
      <w:pPr>
        <w:ind w:firstLine="360"/>
        <w:jc w:val="both"/>
        <w:rPr>
          <w:sz w:val="28"/>
          <w:szCs w:val="28"/>
        </w:rPr>
      </w:pPr>
      <w:r w:rsidRPr="00511E0C">
        <w:rPr>
          <w:sz w:val="28"/>
          <w:szCs w:val="28"/>
        </w:rPr>
        <w:t xml:space="preserve">Методи експертизи </w:t>
      </w:r>
      <w:r w:rsidRPr="00511E0C">
        <w:rPr>
          <w:i/>
          <w:iCs/>
          <w:sz w:val="28"/>
          <w:szCs w:val="28"/>
        </w:rPr>
        <w:t>формуються</w:t>
      </w:r>
      <w:r w:rsidRPr="00511E0C">
        <w:rPr>
          <w:sz w:val="28"/>
          <w:szCs w:val="28"/>
        </w:rPr>
        <w:t xml:space="preserve"> на підставі:</w:t>
      </w:r>
    </w:p>
    <w:p w14:paraId="18A1C2FA" w14:textId="77777777" w:rsidR="001D7101" w:rsidRPr="00511E0C" w:rsidRDefault="001D7101" w:rsidP="00511E0C">
      <w:pPr>
        <w:ind w:firstLine="360"/>
        <w:jc w:val="both"/>
        <w:rPr>
          <w:sz w:val="28"/>
          <w:szCs w:val="28"/>
        </w:rPr>
      </w:pPr>
      <w:r w:rsidRPr="00511E0C">
        <w:rPr>
          <w:sz w:val="28"/>
          <w:szCs w:val="28"/>
        </w:rPr>
        <w:t>- відповідних наукових методів;</w:t>
      </w:r>
    </w:p>
    <w:p w14:paraId="10C1AB31" w14:textId="77777777" w:rsidR="001D7101" w:rsidRPr="00511E0C" w:rsidRDefault="001D7101" w:rsidP="00511E0C">
      <w:pPr>
        <w:ind w:firstLine="360"/>
        <w:jc w:val="both"/>
        <w:rPr>
          <w:sz w:val="28"/>
          <w:szCs w:val="28"/>
        </w:rPr>
      </w:pPr>
      <w:r w:rsidRPr="00511E0C">
        <w:rPr>
          <w:sz w:val="28"/>
          <w:szCs w:val="28"/>
        </w:rPr>
        <w:t>- характеру якостей об'єкта експертизи;</w:t>
      </w:r>
    </w:p>
    <w:p w14:paraId="70D13D61" w14:textId="77777777" w:rsidR="001D7101" w:rsidRPr="00511E0C" w:rsidRDefault="001D7101" w:rsidP="00511E0C">
      <w:pPr>
        <w:ind w:firstLine="360"/>
        <w:jc w:val="both"/>
        <w:rPr>
          <w:sz w:val="28"/>
          <w:szCs w:val="28"/>
        </w:rPr>
      </w:pPr>
      <w:r w:rsidRPr="00511E0C">
        <w:rPr>
          <w:sz w:val="28"/>
          <w:szCs w:val="28"/>
        </w:rPr>
        <w:t>- досвіду вирішення практичних завдань, зокрема експертиз.</w:t>
      </w:r>
    </w:p>
    <w:p w14:paraId="262CB67D" w14:textId="77777777" w:rsidR="001D7101" w:rsidRPr="00511E0C" w:rsidRDefault="001D7101" w:rsidP="00511E0C">
      <w:pPr>
        <w:ind w:firstLine="360"/>
        <w:jc w:val="both"/>
        <w:rPr>
          <w:sz w:val="28"/>
          <w:szCs w:val="28"/>
        </w:rPr>
      </w:pPr>
      <w:r w:rsidRPr="00511E0C">
        <w:rPr>
          <w:sz w:val="28"/>
          <w:szCs w:val="28"/>
        </w:rPr>
        <w:t>Наукова обґрунтованість експертних методів має неабияке значення для їх практичного застосування.</w:t>
      </w:r>
    </w:p>
    <w:p w14:paraId="1C61A3D1" w14:textId="77777777" w:rsidR="001D7101" w:rsidRPr="00511E0C" w:rsidRDefault="001D7101" w:rsidP="00511E0C">
      <w:pPr>
        <w:ind w:firstLine="360"/>
        <w:jc w:val="both"/>
        <w:rPr>
          <w:sz w:val="28"/>
          <w:szCs w:val="28"/>
        </w:rPr>
      </w:pPr>
      <w:r w:rsidRPr="00511E0C">
        <w:rPr>
          <w:sz w:val="28"/>
          <w:szCs w:val="28"/>
        </w:rPr>
        <w:t xml:space="preserve">Використання методів експертизи в судово-експертній діяльності визначається їх науковою обґрунтованістю, допустимістю до застосування (відповідність закону і принципам процесу встановлення істини під час розслідування), етичності і моральним критеріям суспільства, безпекою для експерта. Методи експертного дослідження </w:t>
      </w:r>
      <w:r w:rsidRPr="00511E0C">
        <w:rPr>
          <w:i/>
          <w:iCs/>
          <w:sz w:val="28"/>
          <w:szCs w:val="28"/>
        </w:rPr>
        <w:t>не повинні руйнувати або знищувати досліджуваний об'єкт</w:t>
      </w:r>
      <w:r w:rsidRPr="00511E0C">
        <w:rPr>
          <w:sz w:val="28"/>
          <w:szCs w:val="28"/>
        </w:rPr>
        <w:t xml:space="preserve">, </w:t>
      </w:r>
      <w:r w:rsidRPr="00511E0C">
        <w:rPr>
          <w:i/>
          <w:iCs/>
          <w:sz w:val="28"/>
          <w:szCs w:val="28"/>
        </w:rPr>
        <w:t xml:space="preserve">а </w:t>
      </w:r>
      <w:r w:rsidRPr="00511E0C">
        <w:rPr>
          <w:sz w:val="28"/>
          <w:szCs w:val="28"/>
        </w:rPr>
        <w:t xml:space="preserve">залишати його в тому вигляді і стані, в якому останній надійшов на експертизу. Методи судової експертизи мусять бути </w:t>
      </w:r>
      <w:r w:rsidRPr="00511E0C">
        <w:rPr>
          <w:i/>
          <w:iCs/>
          <w:sz w:val="28"/>
          <w:szCs w:val="28"/>
        </w:rPr>
        <w:t>рентабельними</w:t>
      </w:r>
      <w:r w:rsidRPr="00511E0C">
        <w:rPr>
          <w:sz w:val="28"/>
          <w:szCs w:val="28"/>
        </w:rPr>
        <w:t xml:space="preserve">, тобто витрачені сили і засоби мають відповідати цінності отриманих результатів. Результати застосування методів повинні бути </w:t>
      </w:r>
      <w:r w:rsidRPr="00511E0C">
        <w:rPr>
          <w:i/>
          <w:iCs/>
          <w:sz w:val="28"/>
          <w:szCs w:val="28"/>
        </w:rPr>
        <w:t>очевидними і наочними</w:t>
      </w:r>
      <w:r w:rsidRPr="00511E0C">
        <w:rPr>
          <w:sz w:val="28"/>
          <w:szCs w:val="28"/>
        </w:rPr>
        <w:t xml:space="preserve"> для всіх учасників судочинства. Метод розробляється в тій галузі наукового знання, що є базовою для проведення експертизи одного або кількох видів, і створений з метою науково-практичних досліджень у цій науці. Такими є фізичні, хімічні і біологічні методи дослідження, що використовуються в цих науках, а після їхнього пристосування стають експертними методами.</w:t>
      </w:r>
    </w:p>
    <w:p w14:paraId="68D64A90" w14:textId="77777777" w:rsidR="001D7101" w:rsidRPr="00511E0C" w:rsidRDefault="001D7101" w:rsidP="00511E0C">
      <w:pPr>
        <w:ind w:firstLine="360"/>
        <w:jc w:val="both"/>
        <w:rPr>
          <w:sz w:val="28"/>
          <w:szCs w:val="28"/>
        </w:rPr>
      </w:pPr>
      <w:r w:rsidRPr="00511E0C">
        <w:rPr>
          <w:sz w:val="28"/>
          <w:szCs w:val="28"/>
        </w:rPr>
        <w:lastRenderedPageBreak/>
        <w:t>Методи формуються як наслідок спеціальних наукових розроблень на основі базової науки в базових науково-дослідних інститутах, підрозділах академічних або навчальних закладів. Методи можуть також формуватися в експертній практиці. Наприклад, більшість методів, що застосовуються у криміналістичних експертизах, були розроблені експертами-практиками.</w:t>
      </w:r>
    </w:p>
    <w:p w14:paraId="7FF754A5" w14:textId="77777777" w:rsidR="001D7101" w:rsidRPr="00511E0C" w:rsidRDefault="001D7101" w:rsidP="00511E0C">
      <w:pPr>
        <w:ind w:firstLine="360"/>
        <w:jc w:val="both"/>
        <w:rPr>
          <w:sz w:val="28"/>
          <w:szCs w:val="28"/>
        </w:rPr>
      </w:pPr>
      <w:r w:rsidRPr="00511E0C">
        <w:rPr>
          <w:sz w:val="28"/>
          <w:szCs w:val="28"/>
        </w:rPr>
        <w:t xml:space="preserve">Метод має свою структуру, в ньому виокремлюються три </w:t>
      </w:r>
      <w:r w:rsidRPr="00511E0C">
        <w:rPr>
          <w:b/>
          <w:bCs/>
          <w:sz w:val="28"/>
          <w:szCs w:val="28"/>
        </w:rPr>
        <w:t>елементи</w:t>
      </w:r>
      <w:r w:rsidRPr="00511E0C">
        <w:rPr>
          <w:sz w:val="28"/>
          <w:szCs w:val="28"/>
        </w:rPr>
        <w:t xml:space="preserve">: </w:t>
      </w:r>
      <w:r w:rsidRPr="00511E0C">
        <w:rPr>
          <w:i/>
          <w:iCs/>
          <w:sz w:val="28"/>
          <w:szCs w:val="28"/>
        </w:rPr>
        <w:t>обґрунтовуюча</w:t>
      </w:r>
      <w:r w:rsidRPr="00511E0C">
        <w:rPr>
          <w:sz w:val="28"/>
          <w:szCs w:val="28"/>
        </w:rPr>
        <w:t xml:space="preserve"> (наукова база методу), </w:t>
      </w:r>
      <w:r w:rsidRPr="00511E0C">
        <w:rPr>
          <w:i/>
          <w:iCs/>
          <w:sz w:val="28"/>
          <w:szCs w:val="28"/>
        </w:rPr>
        <w:t>операційна</w:t>
      </w:r>
      <w:r w:rsidRPr="00511E0C">
        <w:rPr>
          <w:sz w:val="28"/>
          <w:szCs w:val="28"/>
        </w:rPr>
        <w:t xml:space="preserve"> (операції, прийоми), </w:t>
      </w:r>
      <w:r w:rsidRPr="00511E0C">
        <w:rPr>
          <w:i/>
          <w:iCs/>
          <w:sz w:val="28"/>
          <w:szCs w:val="28"/>
        </w:rPr>
        <w:t>технічна</w:t>
      </w:r>
      <w:r w:rsidRPr="00511E0C">
        <w:rPr>
          <w:sz w:val="28"/>
          <w:szCs w:val="28"/>
        </w:rPr>
        <w:t xml:space="preserve"> (різні матеріальні засоби, прилади) частини. Інтеграція знань зумовлює не тільки інтеграцію наук, але й інтеграцію їх методів, що особливо виявляється під час проведення експертиз. В експертній практиці існують випадки застосування комплексу методів дослідження під час проведення комплексних і комісійних експертиз.</w:t>
      </w:r>
    </w:p>
    <w:p w14:paraId="4E773214" w14:textId="77777777" w:rsidR="001D7101" w:rsidRPr="00511E0C" w:rsidRDefault="001D7101" w:rsidP="00511E0C">
      <w:pPr>
        <w:ind w:firstLine="360"/>
        <w:jc w:val="both"/>
        <w:rPr>
          <w:sz w:val="28"/>
          <w:szCs w:val="28"/>
        </w:rPr>
      </w:pPr>
      <w:r w:rsidRPr="00511E0C">
        <w:rPr>
          <w:sz w:val="28"/>
          <w:szCs w:val="28"/>
        </w:rPr>
        <w:t>Кожний експерт використовує різні методи. Наприклад, під час розслідування автотехнічних засобів та вчинених за їх використанням злочинів застосовуються різні методи: криміналістичні (огляд місця події, окремих об'єктів, вилучення, фіксація і попереднє дослідження слідів), методи судово-медичні (огляд потерпілих, трупів), автотехнічні методи (перевірка справності різних систем управління, гальмування, перевірка можливості водія запобігти наїзду на пішохода тощо).</w:t>
      </w:r>
    </w:p>
    <w:p w14:paraId="4DC91816" w14:textId="77777777" w:rsidR="001D7101" w:rsidRPr="00511E0C" w:rsidRDefault="001D7101" w:rsidP="00511E0C">
      <w:pPr>
        <w:ind w:firstLine="360"/>
        <w:jc w:val="both"/>
        <w:rPr>
          <w:sz w:val="28"/>
          <w:szCs w:val="28"/>
        </w:rPr>
      </w:pPr>
      <w:r w:rsidRPr="00511E0C">
        <w:rPr>
          <w:sz w:val="28"/>
          <w:szCs w:val="28"/>
        </w:rPr>
        <w:t>У спеціальній літературі розроблені різні класифікації методів дослідження. Методи класифікуються за різними підставами:</w:t>
      </w:r>
    </w:p>
    <w:p w14:paraId="36ADD045" w14:textId="77777777" w:rsidR="001D7101" w:rsidRPr="00511E0C" w:rsidRDefault="001D7101" w:rsidP="00511E0C">
      <w:pPr>
        <w:ind w:firstLine="360"/>
        <w:jc w:val="both"/>
        <w:rPr>
          <w:sz w:val="28"/>
          <w:szCs w:val="28"/>
        </w:rPr>
      </w:pPr>
      <w:r w:rsidRPr="00511E0C">
        <w:rPr>
          <w:sz w:val="28"/>
          <w:szCs w:val="28"/>
        </w:rPr>
        <w:t>- ступенем загальності і субординації;</w:t>
      </w:r>
    </w:p>
    <w:p w14:paraId="451BBD75" w14:textId="77777777" w:rsidR="001D7101" w:rsidRPr="00511E0C" w:rsidRDefault="001D7101" w:rsidP="00511E0C">
      <w:pPr>
        <w:ind w:firstLine="360"/>
        <w:jc w:val="both"/>
        <w:rPr>
          <w:sz w:val="28"/>
          <w:szCs w:val="28"/>
        </w:rPr>
      </w:pPr>
      <w:r w:rsidRPr="00511E0C">
        <w:rPr>
          <w:sz w:val="28"/>
          <w:szCs w:val="28"/>
        </w:rPr>
        <w:t>- цільовим призначенням і результатами;</w:t>
      </w:r>
    </w:p>
    <w:p w14:paraId="54401BE7" w14:textId="77777777" w:rsidR="001D7101" w:rsidRPr="00511E0C" w:rsidRDefault="001D7101" w:rsidP="00511E0C">
      <w:pPr>
        <w:ind w:firstLine="360"/>
        <w:jc w:val="both"/>
        <w:rPr>
          <w:sz w:val="28"/>
          <w:szCs w:val="28"/>
        </w:rPr>
      </w:pPr>
      <w:r w:rsidRPr="00511E0C">
        <w:rPr>
          <w:sz w:val="28"/>
          <w:szCs w:val="28"/>
        </w:rPr>
        <w:t>- характером інформації, що отримується;</w:t>
      </w:r>
    </w:p>
    <w:p w14:paraId="3A7B440F" w14:textId="77777777" w:rsidR="001D7101" w:rsidRPr="00511E0C" w:rsidRDefault="001D7101" w:rsidP="00511E0C">
      <w:pPr>
        <w:ind w:firstLine="360"/>
        <w:jc w:val="both"/>
        <w:rPr>
          <w:sz w:val="28"/>
          <w:szCs w:val="28"/>
        </w:rPr>
      </w:pPr>
      <w:r w:rsidRPr="00511E0C">
        <w:rPr>
          <w:sz w:val="28"/>
          <w:szCs w:val="28"/>
        </w:rPr>
        <w:t>- стадіями експертного дослідження;</w:t>
      </w:r>
    </w:p>
    <w:p w14:paraId="25EED6CE" w14:textId="77777777" w:rsidR="001D7101" w:rsidRPr="00511E0C" w:rsidRDefault="001D7101" w:rsidP="00511E0C">
      <w:pPr>
        <w:ind w:firstLine="360"/>
        <w:jc w:val="both"/>
        <w:rPr>
          <w:sz w:val="28"/>
          <w:szCs w:val="28"/>
        </w:rPr>
      </w:pPr>
      <w:r w:rsidRPr="00511E0C">
        <w:rPr>
          <w:sz w:val="28"/>
          <w:szCs w:val="28"/>
        </w:rPr>
        <w:t>- галузями наук свого походження;</w:t>
      </w:r>
    </w:p>
    <w:p w14:paraId="56B37121" w14:textId="77777777" w:rsidR="001D7101" w:rsidRPr="00511E0C" w:rsidRDefault="001D7101" w:rsidP="00511E0C">
      <w:pPr>
        <w:ind w:firstLine="360"/>
        <w:jc w:val="both"/>
        <w:rPr>
          <w:sz w:val="28"/>
          <w:szCs w:val="28"/>
        </w:rPr>
      </w:pPr>
      <w:r w:rsidRPr="00511E0C">
        <w:rPr>
          <w:sz w:val="28"/>
          <w:szCs w:val="28"/>
        </w:rPr>
        <w:t>- етапами і стадіями реалізації методів.</w:t>
      </w:r>
    </w:p>
    <w:p w14:paraId="3D07E617" w14:textId="77777777" w:rsidR="001D7101" w:rsidRPr="00511E0C" w:rsidRDefault="001D7101" w:rsidP="00511E0C">
      <w:pPr>
        <w:ind w:firstLine="360"/>
        <w:jc w:val="both"/>
        <w:rPr>
          <w:sz w:val="28"/>
          <w:szCs w:val="28"/>
        </w:rPr>
      </w:pPr>
      <w:r w:rsidRPr="00511E0C">
        <w:rPr>
          <w:sz w:val="28"/>
          <w:szCs w:val="28"/>
        </w:rPr>
        <w:t>Стосовно потреб експертної практики доцільною є класифікація за ступенем загальності і субординації, в якій виокремлюються кілька рівнів.</w:t>
      </w:r>
    </w:p>
    <w:p w14:paraId="7312D7CB" w14:textId="77777777" w:rsidR="001D7101" w:rsidRPr="00511E0C" w:rsidRDefault="001D7101" w:rsidP="00511E0C">
      <w:pPr>
        <w:ind w:firstLine="360"/>
        <w:jc w:val="both"/>
        <w:rPr>
          <w:sz w:val="28"/>
          <w:szCs w:val="28"/>
        </w:rPr>
      </w:pPr>
      <w:r w:rsidRPr="00511E0C">
        <w:rPr>
          <w:sz w:val="28"/>
          <w:szCs w:val="28"/>
        </w:rPr>
        <w:t>На першому рівні виокремлюється всезагальний діалектичний метод, який визначає останні рівні і всю структуру методів, є підставою їх розвитку. До нього входять такі формально-логічні категорії, як аналіз, синтез, порівняння, узагальнення, індукція, дедукція тощо, які широко використовуються в експертній практиці. Індукція - це спосіб пізнання від окремого до загального, дедукція — побудова висновку від загального до окремого.</w:t>
      </w:r>
    </w:p>
    <w:p w14:paraId="34ED85FA" w14:textId="77777777" w:rsidR="001D7101" w:rsidRPr="00511E0C" w:rsidRDefault="001D7101" w:rsidP="00511E0C">
      <w:pPr>
        <w:ind w:firstLine="360"/>
        <w:jc w:val="both"/>
        <w:rPr>
          <w:sz w:val="28"/>
          <w:szCs w:val="28"/>
        </w:rPr>
      </w:pPr>
      <w:r w:rsidRPr="00511E0C">
        <w:rPr>
          <w:sz w:val="28"/>
          <w:szCs w:val="28"/>
        </w:rPr>
        <w:t xml:space="preserve">Основою індуктивного методу є </w:t>
      </w:r>
      <w:r w:rsidRPr="00511E0C">
        <w:rPr>
          <w:i/>
          <w:iCs/>
          <w:sz w:val="28"/>
          <w:szCs w:val="28"/>
        </w:rPr>
        <w:t>повторюваність явищ</w:t>
      </w:r>
      <w:r w:rsidRPr="00511E0C">
        <w:rPr>
          <w:sz w:val="28"/>
          <w:szCs w:val="28"/>
        </w:rPr>
        <w:t xml:space="preserve"> дійсності, їх якостей і ознак. Схожі ознаки об'єктів дають змогу дійти висновку, що ці ознаки приманні всім об'єктам певного класу.</w:t>
      </w:r>
    </w:p>
    <w:p w14:paraId="17398BC8" w14:textId="77777777" w:rsidR="001D7101" w:rsidRPr="00511E0C" w:rsidRDefault="001D7101" w:rsidP="00511E0C">
      <w:pPr>
        <w:ind w:firstLine="360"/>
        <w:jc w:val="both"/>
        <w:rPr>
          <w:sz w:val="28"/>
          <w:szCs w:val="28"/>
        </w:rPr>
      </w:pPr>
      <w:r w:rsidRPr="00511E0C">
        <w:rPr>
          <w:sz w:val="28"/>
          <w:szCs w:val="28"/>
        </w:rPr>
        <w:t xml:space="preserve">Дедукція використовується для того, щоб отримати ту інформацію, яка є </w:t>
      </w:r>
      <w:r w:rsidRPr="00511E0C">
        <w:rPr>
          <w:i/>
          <w:iCs/>
          <w:sz w:val="28"/>
          <w:szCs w:val="28"/>
        </w:rPr>
        <w:t>ймовірною</w:t>
      </w:r>
      <w:r w:rsidRPr="00511E0C">
        <w:rPr>
          <w:sz w:val="28"/>
          <w:szCs w:val="28"/>
        </w:rPr>
        <w:t>.</w:t>
      </w:r>
    </w:p>
    <w:p w14:paraId="15B447D5" w14:textId="77777777" w:rsidR="001D7101" w:rsidRPr="00511E0C" w:rsidRDefault="001D7101" w:rsidP="00511E0C">
      <w:pPr>
        <w:ind w:firstLine="360"/>
        <w:jc w:val="both"/>
        <w:rPr>
          <w:sz w:val="28"/>
          <w:szCs w:val="28"/>
        </w:rPr>
      </w:pPr>
      <w:r w:rsidRPr="00511E0C">
        <w:rPr>
          <w:sz w:val="28"/>
          <w:szCs w:val="28"/>
        </w:rPr>
        <w:t>Синтез неможливий без аналізу, тобто без операцій розчленування і виявлення окремих елементів цілого, що є об'єктом дослідження.</w:t>
      </w:r>
    </w:p>
    <w:p w14:paraId="4034777E" w14:textId="77777777" w:rsidR="001D7101" w:rsidRPr="00511E0C" w:rsidRDefault="001D7101" w:rsidP="00511E0C">
      <w:pPr>
        <w:ind w:firstLine="360"/>
        <w:jc w:val="both"/>
        <w:rPr>
          <w:sz w:val="28"/>
          <w:szCs w:val="28"/>
        </w:rPr>
      </w:pPr>
      <w:r w:rsidRPr="00511E0C">
        <w:rPr>
          <w:sz w:val="28"/>
          <w:szCs w:val="28"/>
        </w:rPr>
        <w:t xml:space="preserve">На другому рівні виокремлюється система загальнонаукових методів для вивчення конкретних об'єктів, явищ, предметів, фактів. Вони універсальні, бо </w:t>
      </w:r>
      <w:r w:rsidRPr="00511E0C">
        <w:rPr>
          <w:sz w:val="28"/>
          <w:szCs w:val="28"/>
        </w:rPr>
        <w:lastRenderedPageBreak/>
        <w:t>застосовуються на основних стадіях Дослідження, містяться у всіх видах експертиз. Це спостереження, вимірювання, опис, експеримент, моделювання. Останнім часом з'явилися кібернетичні методи, що засновані на використанні нових інформаційних технологій, які дають змогу здійснювати пошук і автоматичну обробку інформації та комп'ютерне моделювання. Математичні методи, пов'язані з розрахунками і математичним моделюванням, вирішують лише частину завдань, які можуть розв'язувати кібернетичні методи.</w:t>
      </w:r>
    </w:p>
    <w:p w14:paraId="37D8F0B2" w14:textId="77777777" w:rsidR="001D7101" w:rsidRPr="00511E0C" w:rsidRDefault="001D7101" w:rsidP="00511E0C">
      <w:pPr>
        <w:ind w:firstLine="360"/>
        <w:jc w:val="both"/>
        <w:rPr>
          <w:sz w:val="28"/>
          <w:szCs w:val="28"/>
        </w:rPr>
      </w:pPr>
      <w:r w:rsidRPr="00511E0C">
        <w:rPr>
          <w:sz w:val="28"/>
          <w:szCs w:val="28"/>
        </w:rPr>
        <w:t>На третьому рівні виокремлюють спеціальні методи судової експертології. Є три підходи до їх класифікації:</w:t>
      </w:r>
    </w:p>
    <w:p w14:paraId="1896A0ED" w14:textId="68497422" w:rsidR="001D7101" w:rsidRPr="00511E0C" w:rsidRDefault="001D7101" w:rsidP="00511E0C">
      <w:pPr>
        <w:ind w:firstLine="360"/>
        <w:jc w:val="both"/>
        <w:rPr>
          <w:sz w:val="28"/>
          <w:szCs w:val="28"/>
        </w:rPr>
      </w:pPr>
      <w:r w:rsidRPr="00511E0C">
        <w:rPr>
          <w:sz w:val="28"/>
          <w:szCs w:val="28"/>
        </w:rPr>
        <w:t>1. Окремі наукові методи: інструменталь</w:t>
      </w:r>
      <w:r w:rsidR="00147801">
        <w:rPr>
          <w:sz w:val="28"/>
          <w:szCs w:val="28"/>
        </w:rPr>
        <w:t>н</w:t>
      </w:r>
      <w:r w:rsidRPr="00511E0C">
        <w:rPr>
          <w:sz w:val="28"/>
          <w:szCs w:val="28"/>
        </w:rPr>
        <w:t>о-аналітичні й інші технічні методи, за допомогою яких вивчаються</w:t>
      </w:r>
      <w:r w:rsidR="00147801">
        <w:rPr>
          <w:sz w:val="28"/>
          <w:szCs w:val="28"/>
        </w:rPr>
        <w:t xml:space="preserve"> </w:t>
      </w:r>
      <w:r w:rsidRPr="00511E0C">
        <w:rPr>
          <w:sz w:val="28"/>
          <w:szCs w:val="28"/>
        </w:rPr>
        <w:t>орфологічні і субстанціональні якості об'єктів дослідження. Серед них виділяють 12 класів: вимірювальні, мікроскопічні, фотографічні, фізико-технічні, спектральні, рентгенографічні, хроматографічні, електрохімічні, апалітично-хімічні, радіаційні, термографічні, електронно-обчислювальні.</w:t>
      </w:r>
    </w:p>
    <w:p w14:paraId="65A869C7" w14:textId="484A289F" w:rsidR="001D7101" w:rsidRPr="00511E0C" w:rsidRDefault="001D7101" w:rsidP="00511E0C">
      <w:pPr>
        <w:ind w:firstLine="360"/>
        <w:jc w:val="both"/>
        <w:rPr>
          <w:sz w:val="28"/>
          <w:szCs w:val="28"/>
        </w:rPr>
      </w:pPr>
      <w:r w:rsidRPr="00511E0C">
        <w:rPr>
          <w:sz w:val="28"/>
          <w:szCs w:val="28"/>
        </w:rPr>
        <w:t>У межах кожного класу вони поділяються на роди, види і підвиди за цільовим призначенням і засобами реєстрації отримуваних якостей об'єктів тощо. До методів, подібних фотографічним, належать: ел</w:t>
      </w:r>
      <w:r w:rsidR="00147801">
        <w:rPr>
          <w:sz w:val="28"/>
          <w:szCs w:val="28"/>
        </w:rPr>
        <w:t>е</w:t>
      </w:r>
      <w:r w:rsidRPr="00511E0C">
        <w:rPr>
          <w:sz w:val="28"/>
          <w:szCs w:val="28"/>
        </w:rPr>
        <w:t>ктрофотографія, термографія, дифузно-копіювальні способи.</w:t>
      </w:r>
    </w:p>
    <w:p w14:paraId="08EEF4A7" w14:textId="77777777" w:rsidR="001D7101" w:rsidRPr="00511E0C" w:rsidRDefault="001D7101" w:rsidP="00511E0C">
      <w:pPr>
        <w:ind w:firstLine="360"/>
        <w:jc w:val="both"/>
        <w:rPr>
          <w:sz w:val="28"/>
          <w:szCs w:val="28"/>
        </w:rPr>
      </w:pPr>
      <w:r w:rsidRPr="00511E0C">
        <w:rPr>
          <w:sz w:val="28"/>
          <w:szCs w:val="28"/>
        </w:rPr>
        <w:t>2. Монооб'єктні методи, які використовуються під час проведення експертиз одного роду, виду або кількох експертиз, близьких за характером застосування знань.</w:t>
      </w:r>
    </w:p>
    <w:p w14:paraId="522C59B9" w14:textId="09B7693D" w:rsidR="001D7101" w:rsidRPr="00511E0C" w:rsidRDefault="001D7101" w:rsidP="00511E0C">
      <w:pPr>
        <w:ind w:firstLine="360"/>
        <w:jc w:val="both"/>
        <w:rPr>
          <w:sz w:val="28"/>
          <w:szCs w:val="28"/>
        </w:rPr>
      </w:pPr>
      <w:r w:rsidRPr="00511E0C">
        <w:rPr>
          <w:sz w:val="28"/>
          <w:szCs w:val="28"/>
        </w:rPr>
        <w:t xml:space="preserve">3. Загальноекспертні методи. Це методи досліджування речових доказів, до яких відносяться: методи аналізу зображень, морфологічного аналізу, аналізу складу речових доказів, аналізу структури речових доказів, аналізу фізичних, хімічних та інших якостей. Такі методи створюються на основі пристосування методів, що існують в інших галузях знань, або створюються спеціально експертами на основі практики дослідження конкретних </w:t>
      </w:r>
      <w:r w:rsidR="00583B85" w:rsidRPr="00511E0C">
        <w:rPr>
          <w:sz w:val="28"/>
          <w:szCs w:val="28"/>
        </w:rPr>
        <w:t>об’єктів</w:t>
      </w:r>
      <w:r w:rsidRPr="00511E0C">
        <w:rPr>
          <w:sz w:val="28"/>
          <w:szCs w:val="28"/>
        </w:rPr>
        <w:t>.</w:t>
      </w:r>
    </w:p>
    <w:p w14:paraId="7186EC41" w14:textId="1052EC7A" w:rsidR="001E1930" w:rsidRPr="00511E0C" w:rsidRDefault="001E1930" w:rsidP="00511E0C">
      <w:pPr>
        <w:ind w:firstLine="709"/>
        <w:jc w:val="both"/>
        <w:rPr>
          <w:sz w:val="28"/>
          <w:szCs w:val="28"/>
        </w:rPr>
      </w:pPr>
    </w:p>
    <w:p w14:paraId="6F73A8A5" w14:textId="77777777" w:rsidR="003862E2" w:rsidRPr="00511E0C" w:rsidRDefault="003862E2" w:rsidP="00511E0C">
      <w:pPr>
        <w:ind w:firstLine="709"/>
        <w:jc w:val="both"/>
        <w:rPr>
          <w:sz w:val="28"/>
          <w:szCs w:val="28"/>
        </w:rPr>
      </w:pPr>
    </w:p>
    <w:p w14:paraId="3A346BA3" w14:textId="77777777" w:rsidR="001D7101" w:rsidRPr="00511E0C" w:rsidRDefault="001D7101" w:rsidP="00511E0C">
      <w:pPr>
        <w:spacing w:before="240"/>
        <w:ind w:left="187"/>
        <w:jc w:val="both"/>
        <w:rPr>
          <w:b/>
          <w:bCs/>
          <w:color w:val="000000"/>
          <w:sz w:val="28"/>
          <w:szCs w:val="28"/>
        </w:rPr>
      </w:pPr>
      <w:r w:rsidRPr="00511E0C">
        <w:rPr>
          <w:b/>
          <w:bCs/>
          <w:color w:val="000000"/>
          <w:spacing w:val="-5"/>
          <w:sz w:val="28"/>
          <w:szCs w:val="28"/>
        </w:rPr>
        <w:t xml:space="preserve">Тема 2. </w:t>
      </w:r>
      <w:r w:rsidRPr="00511E0C">
        <w:rPr>
          <w:b/>
          <w:bCs/>
          <w:color w:val="000000"/>
          <w:sz w:val="28"/>
          <w:szCs w:val="28"/>
        </w:rPr>
        <w:t>Судово-експертна діяльність</w:t>
      </w:r>
    </w:p>
    <w:p w14:paraId="08122289" w14:textId="77777777" w:rsidR="001D7101" w:rsidRPr="00511E0C" w:rsidRDefault="001D7101" w:rsidP="00511E0C">
      <w:pPr>
        <w:widowControl w:val="0"/>
        <w:numPr>
          <w:ilvl w:val="0"/>
          <w:numId w:val="3"/>
        </w:numPr>
        <w:tabs>
          <w:tab w:val="left" w:pos="226"/>
        </w:tabs>
        <w:autoSpaceDE w:val="0"/>
        <w:autoSpaceDN w:val="0"/>
        <w:adjustRightInd w:val="0"/>
        <w:ind w:left="240"/>
        <w:jc w:val="both"/>
        <w:rPr>
          <w:color w:val="000000"/>
          <w:spacing w:val="-24"/>
          <w:sz w:val="28"/>
          <w:szCs w:val="28"/>
        </w:rPr>
      </w:pPr>
      <w:r w:rsidRPr="00511E0C">
        <w:rPr>
          <w:color w:val="000000"/>
          <w:spacing w:val="1"/>
          <w:sz w:val="28"/>
          <w:szCs w:val="28"/>
        </w:rPr>
        <w:t>Судова експертиза та судово-експертна діяльність.</w:t>
      </w:r>
    </w:p>
    <w:p w14:paraId="3AC39ED6" w14:textId="77777777" w:rsidR="001D7101" w:rsidRPr="00511E0C" w:rsidRDefault="001D7101" w:rsidP="00511E0C">
      <w:pPr>
        <w:widowControl w:val="0"/>
        <w:numPr>
          <w:ilvl w:val="0"/>
          <w:numId w:val="3"/>
        </w:numPr>
        <w:tabs>
          <w:tab w:val="left" w:pos="226"/>
        </w:tabs>
        <w:autoSpaceDE w:val="0"/>
        <w:autoSpaceDN w:val="0"/>
        <w:adjustRightInd w:val="0"/>
        <w:ind w:left="240"/>
        <w:jc w:val="both"/>
        <w:rPr>
          <w:color w:val="000000"/>
          <w:spacing w:val="1"/>
          <w:sz w:val="28"/>
          <w:szCs w:val="28"/>
        </w:rPr>
      </w:pPr>
      <w:r w:rsidRPr="00511E0C">
        <w:rPr>
          <w:color w:val="000000"/>
          <w:spacing w:val="1"/>
          <w:sz w:val="28"/>
          <w:szCs w:val="28"/>
        </w:rPr>
        <w:t>Перелік видів судових експертиз та експертних спеціальностей</w:t>
      </w:r>
    </w:p>
    <w:p w14:paraId="7DB15300" w14:textId="77777777" w:rsidR="001D7101" w:rsidRPr="00511E0C" w:rsidRDefault="001D7101" w:rsidP="00511E0C">
      <w:pPr>
        <w:widowControl w:val="0"/>
        <w:numPr>
          <w:ilvl w:val="0"/>
          <w:numId w:val="3"/>
        </w:numPr>
        <w:tabs>
          <w:tab w:val="left" w:pos="226"/>
        </w:tabs>
        <w:autoSpaceDE w:val="0"/>
        <w:autoSpaceDN w:val="0"/>
        <w:adjustRightInd w:val="0"/>
        <w:ind w:left="240"/>
        <w:jc w:val="both"/>
        <w:rPr>
          <w:color w:val="000000"/>
          <w:spacing w:val="-15"/>
          <w:sz w:val="28"/>
          <w:szCs w:val="28"/>
        </w:rPr>
      </w:pPr>
      <w:r w:rsidRPr="00511E0C">
        <w:rPr>
          <w:color w:val="000000"/>
          <w:spacing w:val="1"/>
          <w:sz w:val="28"/>
          <w:szCs w:val="28"/>
        </w:rPr>
        <w:t>Основна мета (завдання) судово-експертної діяльності.</w:t>
      </w:r>
    </w:p>
    <w:p w14:paraId="16CA3059" w14:textId="0EE594B5" w:rsidR="001D7101" w:rsidRPr="00511E0C" w:rsidRDefault="001D7101" w:rsidP="00511E0C">
      <w:pPr>
        <w:widowControl w:val="0"/>
        <w:numPr>
          <w:ilvl w:val="0"/>
          <w:numId w:val="3"/>
        </w:numPr>
        <w:tabs>
          <w:tab w:val="left" w:pos="226"/>
        </w:tabs>
        <w:autoSpaceDE w:val="0"/>
        <w:autoSpaceDN w:val="0"/>
        <w:adjustRightInd w:val="0"/>
        <w:ind w:left="240"/>
        <w:jc w:val="both"/>
        <w:rPr>
          <w:color w:val="000000"/>
          <w:spacing w:val="-15"/>
          <w:sz w:val="28"/>
          <w:szCs w:val="28"/>
        </w:rPr>
      </w:pPr>
      <w:r w:rsidRPr="00511E0C">
        <w:rPr>
          <w:color w:val="000000"/>
          <w:sz w:val="28"/>
          <w:szCs w:val="28"/>
        </w:rPr>
        <w:t>Принципи та особливості судово-експертної діяльності.</w:t>
      </w:r>
    </w:p>
    <w:p w14:paraId="1886AB17" w14:textId="75B76DD7" w:rsidR="00511E0C" w:rsidRDefault="00511E0C" w:rsidP="00511E0C">
      <w:pPr>
        <w:widowControl w:val="0"/>
        <w:tabs>
          <w:tab w:val="left" w:pos="226"/>
        </w:tabs>
        <w:autoSpaceDE w:val="0"/>
        <w:autoSpaceDN w:val="0"/>
        <w:adjustRightInd w:val="0"/>
        <w:ind w:left="240"/>
        <w:jc w:val="both"/>
        <w:rPr>
          <w:color w:val="000000"/>
          <w:spacing w:val="-15"/>
          <w:sz w:val="28"/>
          <w:szCs w:val="28"/>
        </w:rPr>
      </w:pPr>
    </w:p>
    <w:p w14:paraId="7CA7C83C" w14:textId="77777777" w:rsidR="00511E0C" w:rsidRPr="00511E0C" w:rsidRDefault="00511E0C" w:rsidP="000E4445">
      <w:pPr>
        <w:widowControl w:val="0"/>
        <w:tabs>
          <w:tab w:val="left" w:pos="226"/>
        </w:tabs>
        <w:autoSpaceDE w:val="0"/>
        <w:autoSpaceDN w:val="0"/>
        <w:adjustRightInd w:val="0"/>
        <w:jc w:val="center"/>
        <w:rPr>
          <w:b/>
          <w:bCs/>
          <w:color w:val="000000"/>
          <w:spacing w:val="-15"/>
          <w:sz w:val="28"/>
          <w:szCs w:val="28"/>
        </w:rPr>
      </w:pPr>
      <w:r w:rsidRPr="00511E0C">
        <w:rPr>
          <w:b/>
          <w:bCs/>
          <w:color w:val="000000"/>
          <w:spacing w:val="-15"/>
          <w:sz w:val="28"/>
          <w:szCs w:val="28"/>
        </w:rPr>
        <w:t>Основний зміст</w:t>
      </w:r>
    </w:p>
    <w:p w14:paraId="022FBE65" w14:textId="77777777" w:rsidR="00511E0C" w:rsidRPr="00511E0C" w:rsidRDefault="00511E0C" w:rsidP="00511E0C">
      <w:pPr>
        <w:widowControl w:val="0"/>
        <w:tabs>
          <w:tab w:val="left" w:pos="226"/>
        </w:tabs>
        <w:autoSpaceDE w:val="0"/>
        <w:autoSpaceDN w:val="0"/>
        <w:adjustRightInd w:val="0"/>
        <w:ind w:left="240"/>
        <w:jc w:val="both"/>
        <w:rPr>
          <w:color w:val="000000"/>
          <w:spacing w:val="-15"/>
          <w:sz w:val="28"/>
          <w:szCs w:val="28"/>
        </w:rPr>
      </w:pPr>
    </w:p>
    <w:p w14:paraId="4ADC0F3C" w14:textId="77777777" w:rsidR="001D7101" w:rsidRPr="00B001D0" w:rsidRDefault="001D7101" w:rsidP="00511E0C">
      <w:pPr>
        <w:ind w:right="37"/>
        <w:jc w:val="both"/>
        <w:rPr>
          <w:i/>
          <w:iCs/>
          <w:sz w:val="28"/>
          <w:szCs w:val="28"/>
        </w:rPr>
      </w:pPr>
      <w:r w:rsidRPr="00B001D0">
        <w:rPr>
          <w:b/>
          <w:bCs/>
          <w:i/>
          <w:iCs/>
          <w:color w:val="000000"/>
          <w:spacing w:val="-1"/>
          <w:sz w:val="28"/>
          <w:szCs w:val="28"/>
        </w:rPr>
        <w:t xml:space="preserve">1. Судова експертиза </w:t>
      </w:r>
      <w:r w:rsidRPr="00B001D0">
        <w:rPr>
          <w:b/>
          <w:bCs/>
          <w:i/>
          <w:iCs/>
          <w:color w:val="000000"/>
          <w:spacing w:val="-5"/>
          <w:sz w:val="28"/>
          <w:szCs w:val="28"/>
        </w:rPr>
        <w:t>та судово-експертна діяльність</w:t>
      </w:r>
    </w:p>
    <w:p w14:paraId="7741423E" w14:textId="4DD28FC2" w:rsidR="001D7101" w:rsidRPr="00511E0C" w:rsidRDefault="001D7101" w:rsidP="00511E0C">
      <w:pPr>
        <w:ind w:left="34" w:right="29" w:firstLine="307"/>
        <w:jc w:val="both"/>
        <w:rPr>
          <w:sz w:val="28"/>
          <w:szCs w:val="28"/>
        </w:rPr>
      </w:pPr>
      <w:r w:rsidRPr="00511E0C">
        <w:rPr>
          <w:color w:val="000000"/>
          <w:sz w:val="28"/>
          <w:szCs w:val="28"/>
        </w:rPr>
        <w:t xml:space="preserve">Судово-експертна діяльність </w:t>
      </w:r>
      <w:r w:rsidRPr="00511E0C">
        <w:rPr>
          <w:i/>
          <w:iCs/>
          <w:color w:val="000000"/>
          <w:sz w:val="28"/>
          <w:szCs w:val="28"/>
        </w:rPr>
        <w:t>здійснюється у процесі судочин</w:t>
      </w:r>
      <w:r w:rsidRPr="00511E0C">
        <w:rPr>
          <w:i/>
          <w:iCs/>
          <w:color w:val="000000"/>
          <w:sz w:val="28"/>
          <w:szCs w:val="28"/>
        </w:rPr>
        <w:softHyphen/>
      </w:r>
      <w:r w:rsidRPr="00511E0C">
        <w:rPr>
          <w:i/>
          <w:iCs/>
          <w:color w:val="000000"/>
          <w:spacing w:val="1"/>
          <w:sz w:val="28"/>
          <w:szCs w:val="28"/>
        </w:rPr>
        <w:t>ства експертними закладами і державними експертами</w:t>
      </w:r>
      <w:r w:rsidRPr="00511E0C">
        <w:rPr>
          <w:color w:val="000000"/>
          <w:spacing w:val="1"/>
          <w:sz w:val="28"/>
          <w:szCs w:val="28"/>
        </w:rPr>
        <w:t>. Вона по</w:t>
      </w:r>
      <w:r w:rsidRPr="00511E0C">
        <w:rPr>
          <w:color w:val="000000"/>
          <w:spacing w:val="1"/>
          <w:sz w:val="28"/>
          <w:szCs w:val="28"/>
        </w:rPr>
        <w:softHyphen/>
      </w:r>
      <w:r w:rsidRPr="00511E0C">
        <w:rPr>
          <w:color w:val="000000"/>
          <w:spacing w:val="3"/>
          <w:sz w:val="28"/>
          <w:szCs w:val="28"/>
        </w:rPr>
        <w:t>лягає в організації і проведенні судової експертизи. Судочинст</w:t>
      </w:r>
      <w:r w:rsidRPr="00511E0C">
        <w:rPr>
          <w:color w:val="000000"/>
          <w:spacing w:val="3"/>
          <w:sz w:val="28"/>
          <w:szCs w:val="28"/>
        </w:rPr>
        <w:softHyphen/>
      </w:r>
      <w:r w:rsidRPr="00511E0C">
        <w:rPr>
          <w:color w:val="000000"/>
          <w:spacing w:val="-2"/>
          <w:sz w:val="28"/>
          <w:szCs w:val="28"/>
        </w:rPr>
        <w:t>во — це</w:t>
      </w:r>
      <w:r w:rsidR="00147801">
        <w:rPr>
          <w:color w:val="000000"/>
          <w:spacing w:val="-2"/>
          <w:sz w:val="28"/>
          <w:szCs w:val="28"/>
        </w:rPr>
        <w:t xml:space="preserve"> </w:t>
      </w:r>
      <w:r w:rsidRPr="00511E0C">
        <w:rPr>
          <w:color w:val="000000"/>
          <w:spacing w:val="-2"/>
          <w:sz w:val="28"/>
          <w:szCs w:val="28"/>
        </w:rPr>
        <w:t xml:space="preserve">сукупність </w:t>
      </w:r>
      <w:r w:rsidRPr="00511E0C">
        <w:rPr>
          <w:color w:val="000000"/>
          <w:spacing w:val="-2"/>
          <w:sz w:val="28"/>
          <w:szCs w:val="28"/>
        </w:rPr>
        <w:lastRenderedPageBreak/>
        <w:t xml:space="preserve">принципів і норм, що визначають організацію і </w:t>
      </w:r>
      <w:r w:rsidRPr="00511E0C">
        <w:rPr>
          <w:color w:val="000000"/>
          <w:spacing w:val="1"/>
          <w:sz w:val="28"/>
          <w:szCs w:val="28"/>
        </w:rPr>
        <w:t>діяльність системи судових органів.</w:t>
      </w:r>
    </w:p>
    <w:p w14:paraId="1D972F60" w14:textId="77777777" w:rsidR="001D7101" w:rsidRPr="00511E0C" w:rsidRDefault="001D7101" w:rsidP="00511E0C">
      <w:pPr>
        <w:ind w:left="34" w:right="29" w:firstLine="307"/>
        <w:jc w:val="both"/>
        <w:rPr>
          <w:sz w:val="28"/>
          <w:szCs w:val="28"/>
        </w:rPr>
      </w:pPr>
      <w:r w:rsidRPr="00511E0C">
        <w:rPr>
          <w:color w:val="000000"/>
          <w:spacing w:val="3"/>
          <w:sz w:val="28"/>
          <w:szCs w:val="28"/>
        </w:rPr>
        <w:t xml:space="preserve">Правосуддя згідно з Конституцією України здійснюється </w:t>
      </w:r>
      <w:r w:rsidRPr="00511E0C">
        <w:rPr>
          <w:color w:val="000000"/>
          <w:sz w:val="28"/>
          <w:szCs w:val="28"/>
        </w:rPr>
        <w:t xml:space="preserve">виключно судами. Судочинство включає загальні принципи організації і діяльності судової влади, судову систему у вузькому </w:t>
      </w:r>
      <w:r w:rsidRPr="00511E0C">
        <w:rPr>
          <w:color w:val="000000"/>
          <w:spacing w:val="3"/>
          <w:sz w:val="28"/>
          <w:szCs w:val="28"/>
        </w:rPr>
        <w:t xml:space="preserve">розумінні (як систему судових закладів), форми судочинства, </w:t>
      </w:r>
      <w:r w:rsidRPr="00511E0C">
        <w:rPr>
          <w:color w:val="000000"/>
          <w:spacing w:val="1"/>
          <w:sz w:val="28"/>
          <w:szCs w:val="28"/>
        </w:rPr>
        <w:t xml:space="preserve">основи статусу суддів, інші питання організації діяльності судів, </w:t>
      </w:r>
      <w:r w:rsidRPr="00511E0C">
        <w:rPr>
          <w:color w:val="000000"/>
          <w:sz w:val="28"/>
          <w:szCs w:val="28"/>
        </w:rPr>
        <w:t xml:space="preserve">зокрема функціонування органів судового співтовариства. Основу </w:t>
      </w:r>
      <w:r w:rsidRPr="00511E0C">
        <w:rPr>
          <w:color w:val="000000"/>
          <w:spacing w:val="3"/>
          <w:sz w:val="28"/>
          <w:szCs w:val="28"/>
        </w:rPr>
        <w:t xml:space="preserve">судової влади в Україні становить сукупність судових органів </w:t>
      </w:r>
      <w:r w:rsidRPr="00511E0C">
        <w:rPr>
          <w:color w:val="000000"/>
          <w:spacing w:val="-1"/>
          <w:sz w:val="28"/>
          <w:szCs w:val="28"/>
        </w:rPr>
        <w:t>різної компетенції, які діють незалежно від органів представниць</w:t>
      </w:r>
      <w:r w:rsidRPr="00511E0C">
        <w:rPr>
          <w:color w:val="000000"/>
          <w:spacing w:val="-1"/>
          <w:sz w:val="28"/>
          <w:szCs w:val="28"/>
        </w:rPr>
        <w:softHyphen/>
      </w:r>
      <w:r w:rsidRPr="00511E0C">
        <w:rPr>
          <w:color w:val="000000"/>
          <w:sz w:val="28"/>
          <w:szCs w:val="28"/>
        </w:rPr>
        <w:t>кої і виконавчої влади.</w:t>
      </w:r>
    </w:p>
    <w:p w14:paraId="4C012A40" w14:textId="77777777" w:rsidR="001D7101" w:rsidRPr="00511E0C" w:rsidRDefault="001D7101" w:rsidP="00511E0C">
      <w:pPr>
        <w:ind w:left="34" w:right="29" w:firstLine="307"/>
        <w:jc w:val="both"/>
        <w:rPr>
          <w:sz w:val="28"/>
          <w:szCs w:val="28"/>
        </w:rPr>
      </w:pPr>
      <w:r w:rsidRPr="00511E0C">
        <w:rPr>
          <w:b/>
          <w:bCs/>
          <w:color w:val="000000"/>
          <w:spacing w:val="5"/>
          <w:sz w:val="28"/>
          <w:szCs w:val="28"/>
        </w:rPr>
        <w:t>Основними завданнями</w:t>
      </w:r>
      <w:r w:rsidRPr="00511E0C">
        <w:rPr>
          <w:color w:val="000000"/>
          <w:spacing w:val="5"/>
          <w:sz w:val="28"/>
          <w:szCs w:val="28"/>
        </w:rPr>
        <w:t xml:space="preserve"> суду при здійсненні правосуддя є </w:t>
      </w:r>
      <w:r w:rsidRPr="00511E0C">
        <w:rPr>
          <w:color w:val="000000"/>
          <w:sz w:val="28"/>
          <w:szCs w:val="28"/>
        </w:rPr>
        <w:t>захист прав та свобод громадян, конституційного устрою, прав і законних інтересів підприємств, різних закладів, організацій.</w:t>
      </w:r>
    </w:p>
    <w:p w14:paraId="63BEB1D0" w14:textId="77777777" w:rsidR="001D7101" w:rsidRPr="00511E0C" w:rsidRDefault="001D7101" w:rsidP="00511E0C">
      <w:pPr>
        <w:ind w:left="34" w:right="29" w:firstLine="307"/>
        <w:jc w:val="both"/>
        <w:rPr>
          <w:sz w:val="28"/>
          <w:szCs w:val="28"/>
        </w:rPr>
      </w:pPr>
      <w:r w:rsidRPr="00511E0C">
        <w:rPr>
          <w:color w:val="000000"/>
          <w:sz w:val="28"/>
          <w:szCs w:val="28"/>
        </w:rPr>
        <w:t>Правова регламентація судочинства не вичерпується процесу</w:t>
      </w:r>
      <w:r w:rsidRPr="00511E0C">
        <w:rPr>
          <w:color w:val="000000"/>
          <w:sz w:val="28"/>
          <w:szCs w:val="28"/>
        </w:rPr>
        <w:softHyphen/>
      </w:r>
      <w:r w:rsidRPr="00511E0C">
        <w:rPr>
          <w:color w:val="000000"/>
          <w:spacing w:val="1"/>
          <w:sz w:val="28"/>
          <w:szCs w:val="28"/>
        </w:rPr>
        <w:t>альним законодавством. Деякі організаційні види судової діяль</w:t>
      </w:r>
      <w:r w:rsidRPr="00511E0C">
        <w:rPr>
          <w:color w:val="000000"/>
          <w:spacing w:val="1"/>
          <w:sz w:val="28"/>
          <w:szCs w:val="28"/>
        </w:rPr>
        <w:softHyphen/>
        <w:t xml:space="preserve">ності, що забезпечують відправлення правосуддя, регулюються </w:t>
      </w:r>
      <w:r w:rsidRPr="00511E0C">
        <w:rPr>
          <w:color w:val="000000"/>
          <w:sz w:val="28"/>
          <w:szCs w:val="28"/>
        </w:rPr>
        <w:t>підзаконними актами, наприклад, Положенням про порядок вико</w:t>
      </w:r>
      <w:r w:rsidRPr="00511E0C">
        <w:rPr>
          <w:color w:val="000000"/>
          <w:sz w:val="28"/>
          <w:szCs w:val="28"/>
        </w:rPr>
        <w:softHyphen/>
      </w:r>
      <w:r w:rsidRPr="00511E0C">
        <w:rPr>
          <w:color w:val="000000"/>
          <w:spacing w:val="1"/>
          <w:sz w:val="28"/>
          <w:szCs w:val="28"/>
        </w:rPr>
        <w:t xml:space="preserve">нання судових рішень, інструкціями з діловодства, інструкціями </w:t>
      </w:r>
      <w:r w:rsidRPr="00511E0C">
        <w:rPr>
          <w:color w:val="000000"/>
          <w:sz w:val="28"/>
          <w:szCs w:val="28"/>
        </w:rPr>
        <w:t>про порядок зберігання речових доказів та ін. У процесі криміна</w:t>
      </w:r>
      <w:r w:rsidRPr="00511E0C">
        <w:rPr>
          <w:color w:val="000000"/>
          <w:sz w:val="28"/>
          <w:szCs w:val="28"/>
        </w:rPr>
        <w:softHyphen/>
      </w:r>
      <w:r w:rsidRPr="00511E0C">
        <w:rPr>
          <w:color w:val="000000"/>
          <w:spacing w:val="1"/>
          <w:sz w:val="28"/>
          <w:szCs w:val="28"/>
        </w:rPr>
        <w:t xml:space="preserve">льного судочинства, провадження у справах про адміністративні правопорушення, цивільного судочинства як в судах загальної </w:t>
      </w:r>
      <w:r w:rsidRPr="00511E0C">
        <w:rPr>
          <w:color w:val="000000"/>
          <w:spacing w:val="6"/>
          <w:sz w:val="28"/>
          <w:szCs w:val="28"/>
        </w:rPr>
        <w:t>юрисдикції, так і в господарських судах, коли виникає не</w:t>
      </w:r>
      <w:r w:rsidRPr="00511E0C">
        <w:rPr>
          <w:color w:val="000000"/>
          <w:spacing w:val="6"/>
          <w:sz w:val="28"/>
          <w:szCs w:val="28"/>
        </w:rPr>
        <w:softHyphen/>
      </w:r>
      <w:r w:rsidRPr="00511E0C">
        <w:rPr>
          <w:color w:val="000000"/>
          <w:sz w:val="28"/>
          <w:szCs w:val="28"/>
        </w:rPr>
        <w:t xml:space="preserve">обхідність проведення дослідження з використанням спеціальних знань у науці, техніці і ремеслі, призначається судова експертиза. </w:t>
      </w:r>
      <w:r w:rsidRPr="00511E0C">
        <w:rPr>
          <w:i/>
          <w:iCs/>
          <w:color w:val="000000"/>
          <w:sz w:val="28"/>
          <w:szCs w:val="28"/>
        </w:rPr>
        <w:t>Судова експертиза</w:t>
      </w:r>
      <w:r w:rsidRPr="00511E0C">
        <w:rPr>
          <w:color w:val="000000"/>
          <w:sz w:val="28"/>
          <w:szCs w:val="28"/>
        </w:rPr>
        <w:t xml:space="preserve"> — </w:t>
      </w:r>
      <w:r w:rsidRPr="00511E0C">
        <w:rPr>
          <w:i/>
          <w:iCs/>
          <w:color w:val="000000"/>
          <w:sz w:val="28"/>
          <w:szCs w:val="28"/>
        </w:rPr>
        <w:t>це самостійна процесуальна форма пере</w:t>
      </w:r>
      <w:r w:rsidRPr="00511E0C">
        <w:rPr>
          <w:i/>
          <w:iCs/>
          <w:color w:val="000000"/>
          <w:sz w:val="28"/>
          <w:szCs w:val="28"/>
        </w:rPr>
        <w:softHyphen/>
      </w:r>
      <w:r w:rsidRPr="00511E0C">
        <w:rPr>
          <w:i/>
          <w:iCs/>
          <w:color w:val="000000"/>
          <w:spacing w:val="-1"/>
          <w:sz w:val="28"/>
          <w:szCs w:val="28"/>
        </w:rPr>
        <w:t>вірки доказів</w:t>
      </w:r>
      <w:r w:rsidRPr="00511E0C">
        <w:rPr>
          <w:color w:val="000000"/>
          <w:spacing w:val="-1"/>
          <w:sz w:val="28"/>
          <w:szCs w:val="28"/>
        </w:rPr>
        <w:t xml:space="preserve">, що мають місце, а також отримання нових. Сутність </w:t>
      </w:r>
      <w:r w:rsidRPr="00511E0C">
        <w:rPr>
          <w:color w:val="000000"/>
          <w:spacing w:val="1"/>
          <w:sz w:val="28"/>
          <w:szCs w:val="28"/>
        </w:rPr>
        <w:t>судової експертизи полягає в аналізі експертами за завданням слідчого, дізнавача, суду, особи або органу, що здійснює прова</w:t>
      </w:r>
      <w:r w:rsidRPr="00511E0C">
        <w:rPr>
          <w:color w:val="000000"/>
          <w:spacing w:val="1"/>
          <w:sz w:val="28"/>
          <w:szCs w:val="28"/>
        </w:rPr>
        <w:softHyphen/>
        <w:t xml:space="preserve">дження у справі про адміністративне правопорушення, речових </w:t>
      </w:r>
      <w:r w:rsidRPr="00511E0C">
        <w:rPr>
          <w:color w:val="000000"/>
          <w:sz w:val="28"/>
          <w:szCs w:val="28"/>
        </w:rPr>
        <w:t xml:space="preserve">доказів, які надають в його розпорядження з метою встановлення фактичних даних, що мають значення для правильного вирішення </w:t>
      </w:r>
      <w:r w:rsidRPr="00511E0C">
        <w:rPr>
          <w:color w:val="000000"/>
          <w:spacing w:val="2"/>
          <w:sz w:val="28"/>
          <w:szCs w:val="28"/>
        </w:rPr>
        <w:t xml:space="preserve">справи. За результатами дослідження експерт складає </w:t>
      </w:r>
      <w:r w:rsidRPr="00511E0C">
        <w:rPr>
          <w:b/>
          <w:bCs/>
          <w:color w:val="000000"/>
          <w:spacing w:val="2"/>
          <w:sz w:val="28"/>
          <w:szCs w:val="28"/>
        </w:rPr>
        <w:t>висновок</w:t>
      </w:r>
      <w:r w:rsidRPr="00511E0C">
        <w:rPr>
          <w:color w:val="000000"/>
          <w:spacing w:val="2"/>
          <w:sz w:val="28"/>
          <w:szCs w:val="28"/>
        </w:rPr>
        <w:t xml:space="preserve">, </w:t>
      </w:r>
      <w:r w:rsidRPr="00511E0C">
        <w:rPr>
          <w:color w:val="000000"/>
          <w:sz w:val="28"/>
          <w:szCs w:val="28"/>
        </w:rPr>
        <w:t xml:space="preserve">який є одним із передбачених законом джерел доказів, а фактичні </w:t>
      </w:r>
      <w:r w:rsidRPr="00511E0C">
        <w:rPr>
          <w:color w:val="000000"/>
          <w:spacing w:val="-1"/>
          <w:sz w:val="28"/>
          <w:szCs w:val="28"/>
        </w:rPr>
        <w:t xml:space="preserve">Дані, що містяться в ньому, - доказами. Результати експертизи </w:t>
      </w:r>
      <w:r w:rsidRPr="00511E0C">
        <w:rPr>
          <w:color w:val="000000"/>
          <w:spacing w:val="5"/>
          <w:sz w:val="28"/>
          <w:szCs w:val="28"/>
        </w:rPr>
        <w:t xml:space="preserve">отримуються дослідним шляхом за допомогою спеціального </w:t>
      </w:r>
      <w:r w:rsidRPr="00511E0C">
        <w:rPr>
          <w:color w:val="000000"/>
          <w:spacing w:val="-1"/>
          <w:sz w:val="28"/>
          <w:szCs w:val="28"/>
        </w:rPr>
        <w:t xml:space="preserve">інструментарію - </w:t>
      </w:r>
      <w:r w:rsidRPr="00511E0C">
        <w:rPr>
          <w:i/>
          <w:iCs/>
          <w:color w:val="000000"/>
          <w:spacing w:val="-1"/>
          <w:sz w:val="28"/>
          <w:szCs w:val="28"/>
        </w:rPr>
        <w:t>експертних методик</w:t>
      </w:r>
      <w:r w:rsidRPr="00511E0C">
        <w:rPr>
          <w:color w:val="000000"/>
          <w:spacing w:val="-1"/>
          <w:sz w:val="28"/>
          <w:szCs w:val="28"/>
        </w:rPr>
        <w:t>.</w:t>
      </w:r>
    </w:p>
    <w:p w14:paraId="25B86D3A" w14:textId="77777777" w:rsidR="001D7101" w:rsidRPr="00511E0C" w:rsidRDefault="001D7101" w:rsidP="00511E0C">
      <w:pPr>
        <w:ind w:left="34" w:right="29" w:firstLine="307"/>
        <w:jc w:val="both"/>
        <w:rPr>
          <w:color w:val="000000"/>
          <w:spacing w:val="2"/>
          <w:sz w:val="28"/>
          <w:szCs w:val="28"/>
        </w:rPr>
      </w:pPr>
      <w:r w:rsidRPr="00511E0C">
        <w:rPr>
          <w:color w:val="000000"/>
          <w:spacing w:val="9"/>
          <w:sz w:val="28"/>
          <w:szCs w:val="28"/>
        </w:rPr>
        <w:t xml:space="preserve">Експертизи проводяться практично в усіх сферах людської </w:t>
      </w:r>
      <w:r w:rsidRPr="00511E0C">
        <w:rPr>
          <w:color w:val="000000"/>
          <w:spacing w:val="7"/>
          <w:sz w:val="28"/>
          <w:szCs w:val="28"/>
        </w:rPr>
        <w:t>Діяльності</w:t>
      </w:r>
      <w:r w:rsidRPr="00511E0C">
        <w:rPr>
          <w:color w:val="000000"/>
          <w:spacing w:val="2"/>
          <w:sz w:val="28"/>
          <w:szCs w:val="28"/>
        </w:rPr>
        <w:t>. Наприклад, державну е</w:t>
      </w:r>
      <w:r w:rsidRPr="00511E0C">
        <w:rPr>
          <w:color w:val="000000"/>
          <w:spacing w:val="6"/>
          <w:sz w:val="28"/>
          <w:szCs w:val="28"/>
        </w:rPr>
        <w:t>кологічну експертизу проводять стосовно проектів, реалізація я</w:t>
      </w:r>
      <w:r w:rsidRPr="00511E0C">
        <w:rPr>
          <w:color w:val="000000"/>
          <w:spacing w:val="1"/>
          <w:sz w:val="28"/>
          <w:szCs w:val="28"/>
        </w:rPr>
        <w:t xml:space="preserve">ких може призвести до негативних наслідків для навколишнього </w:t>
      </w:r>
      <w:r w:rsidRPr="00511E0C">
        <w:rPr>
          <w:color w:val="000000"/>
          <w:sz w:val="28"/>
          <w:szCs w:val="28"/>
        </w:rPr>
        <w:t>середовища. Проблеми, пов'язані зі зміною переліків робіт, посад, професій, що дають право на пільгове пенсійне забезпечення і до</w:t>
      </w:r>
      <w:r w:rsidRPr="00511E0C">
        <w:rPr>
          <w:color w:val="000000"/>
          <w:sz w:val="28"/>
          <w:szCs w:val="28"/>
        </w:rPr>
        <w:softHyphen/>
      </w:r>
      <w:r w:rsidRPr="00511E0C">
        <w:rPr>
          <w:color w:val="000000"/>
          <w:spacing w:val="6"/>
          <w:sz w:val="28"/>
          <w:szCs w:val="28"/>
        </w:rPr>
        <w:t xml:space="preserve">кові відпустки, вирішуються державною експертизою умов </w:t>
      </w:r>
      <w:r w:rsidRPr="00511E0C">
        <w:rPr>
          <w:color w:val="000000"/>
          <w:spacing w:val="2"/>
          <w:sz w:val="28"/>
          <w:szCs w:val="28"/>
        </w:rPr>
        <w:t>праці.</w:t>
      </w:r>
      <w:r w:rsidRPr="00511E0C">
        <w:rPr>
          <w:color w:val="000000"/>
          <w:spacing w:val="2"/>
          <w:sz w:val="28"/>
          <w:szCs w:val="28"/>
          <w:vertAlign w:val="superscript"/>
        </w:rPr>
        <w:t xml:space="preserve"> </w:t>
      </w:r>
      <w:r w:rsidRPr="00511E0C">
        <w:rPr>
          <w:color w:val="000000"/>
          <w:spacing w:val="2"/>
          <w:sz w:val="28"/>
          <w:szCs w:val="28"/>
        </w:rPr>
        <w:t>Термін «державна експертиза» вживається і в іншому зна</w:t>
      </w:r>
      <w:r w:rsidRPr="00511E0C">
        <w:rPr>
          <w:color w:val="000000"/>
          <w:spacing w:val="1"/>
          <w:sz w:val="28"/>
          <w:szCs w:val="28"/>
        </w:rPr>
        <w:t>ченні. Так називають заклади й організації, що виконують спе</w:t>
      </w:r>
      <w:r w:rsidRPr="00511E0C">
        <w:rPr>
          <w:color w:val="000000"/>
          <w:spacing w:val="1"/>
          <w:sz w:val="28"/>
          <w:szCs w:val="28"/>
        </w:rPr>
        <w:softHyphen/>
      </w:r>
      <w:r w:rsidRPr="00511E0C">
        <w:rPr>
          <w:color w:val="000000"/>
          <w:sz w:val="28"/>
          <w:szCs w:val="28"/>
        </w:rPr>
        <w:t xml:space="preserve">ціальні дослідження в тій чи іншій галузі за завданням державних </w:t>
      </w:r>
      <w:r w:rsidRPr="00511E0C">
        <w:rPr>
          <w:color w:val="000000"/>
          <w:spacing w:val="2"/>
          <w:sz w:val="28"/>
          <w:szCs w:val="28"/>
        </w:rPr>
        <w:t>органів.</w:t>
      </w:r>
    </w:p>
    <w:p w14:paraId="2F431CCB" w14:textId="2707CE19" w:rsidR="001D7101" w:rsidRPr="00511E0C" w:rsidRDefault="001D7101" w:rsidP="00511E0C">
      <w:pPr>
        <w:ind w:left="34" w:right="29" w:firstLine="307"/>
        <w:jc w:val="both"/>
        <w:rPr>
          <w:sz w:val="28"/>
          <w:szCs w:val="28"/>
        </w:rPr>
      </w:pPr>
      <w:r w:rsidRPr="00511E0C">
        <w:rPr>
          <w:color w:val="000000"/>
          <w:spacing w:val="3"/>
          <w:sz w:val="28"/>
          <w:szCs w:val="28"/>
        </w:rPr>
        <w:t xml:space="preserve">Експертизи проводяться в різних міністерствах і відомствах, </w:t>
      </w:r>
      <w:r w:rsidRPr="00511E0C">
        <w:rPr>
          <w:color w:val="000000"/>
          <w:spacing w:val="-1"/>
          <w:sz w:val="28"/>
          <w:szCs w:val="28"/>
        </w:rPr>
        <w:t xml:space="preserve">які розробляють відповідні рекомендації. Так, військово-лікарська </w:t>
      </w:r>
      <w:r w:rsidRPr="00511E0C">
        <w:rPr>
          <w:color w:val="000000"/>
          <w:spacing w:val="2"/>
          <w:sz w:val="28"/>
          <w:szCs w:val="28"/>
        </w:rPr>
        <w:t xml:space="preserve">експертиза </w:t>
      </w:r>
      <w:r w:rsidRPr="00511E0C">
        <w:rPr>
          <w:color w:val="000000"/>
          <w:spacing w:val="2"/>
          <w:sz w:val="28"/>
          <w:szCs w:val="28"/>
        </w:rPr>
        <w:lastRenderedPageBreak/>
        <w:t xml:space="preserve">проводиться в мирний і військовий час у Збройних </w:t>
      </w:r>
      <w:r w:rsidRPr="00511E0C">
        <w:rPr>
          <w:color w:val="000000"/>
          <w:spacing w:val="1"/>
          <w:sz w:val="28"/>
          <w:szCs w:val="28"/>
        </w:rPr>
        <w:t>Силах, у прикордонних, залізничних, інженерно-технічних, до</w:t>
      </w:r>
      <w:r w:rsidRPr="00511E0C">
        <w:rPr>
          <w:color w:val="000000"/>
          <w:spacing w:val="1"/>
          <w:sz w:val="28"/>
          <w:szCs w:val="28"/>
        </w:rPr>
        <w:softHyphen/>
        <w:t xml:space="preserve">рожньо-будівельних і внутрішніх військах, у військах цивільної </w:t>
      </w:r>
      <w:r w:rsidRPr="00511E0C">
        <w:rPr>
          <w:color w:val="000000"/>
          <w:sz w:val="28"/>
          <w:szCs w:val="28"/>
        </w:rPr>
        <w:t xml:space="preserve">оборони, інших військових формуваннях, підрозділах зовнішньої </w:t>
      </w:r>
      <w:r w:rsidRPr="00511E0C">
        <w:rPr>
          <w:color w:val="000000"/>
          <w:spacing w:val="-2"/>
          <w:sz w:val="28"/>
          <w:szCs w:val="28"/>
        </w:rPr>
        <w:t>розвідки, органах внутрішніх справ, податковій міліції, митних ор</w:t>
      </w:r>
      <w:r w:rsidRPr="00511E0C">
        <w:rPr>
          <w:color w:val="000000"/>
          <w:spacing w:val="-2"/>
          <w:sz w:val="28"/>
          <w:szCs w:val="28"/>
        </w:rPr>
        <w:softHyphen/>
      </w:r>
      <w:r w:rsidRPr="00511E0C">
        <w:rPr>
          <w:color w:val="000000"/>
          <w:sz w:val="28"/>
          <w:szCs w:val="28"/>
        </w:rPr>
        <w:t xml:space="preserve">ганах та інших формуваннях. Метою цієї експертизи є визначення </w:t>
      </w:r>
      <w:r w:rsidRPr="00511E0C">
        <w:rPr>
          <w:color w:val="000000"/>
          <w:spacing w:val="1"/>
          <w:sz w:val="28"/>
          <w:szCs w:val="28"/>
        </w:rPr>
        <w:t xml:space="preserve">категорії придатності громадян за станом здоров'я до військової служби, служби у правоохоронних органах, а також визначення </w:t>
      </w:r>
      <w:r w:rsidRPr="00511E0C">
        <w:rPr>
          <w:color w:val="000000"/>
          <w:sz w:val="28"/>
          <w:szCs w:val="28"/>
        </w:rPr>
        <w:t>причин</w:t>
      </w:r>
      <w:r w:rsidR="00147801">
        <w:rPr>
          <w:color w:val="000000"/>
          <w:sz w:val="28"/>
          <w:szCs w:val="28"/>
        </w:rPr>
        <w:t>н</w:t>
      </w:r>
      <w:r w:rsidRPr="00511E0C">
        <w:rPr>
          <w:color w:val="000000"/>
          <w:sz w:val="28"/>
          <w:szCs w:val="28"/>
        </w:rPr>
        <w:t>ого зв'язку травм, контузій, поранень і захворювань гро</w:t>
      </w:r>
      <w:r w:rsidRPr="00511E0C">
        <w:rPr>
          <w:color w:val="000000"/>
          <w:sz w:val="28"/>
          <w:szCs w:val="28"/>
        </w:rPr>
        <w:softHyphen/>
      </w:r>
      <w:r w:rsidRPr="00511E0C">
        <w:rPr>
          <w:color w:val="000000"/>
          <w:spacing w:val="5"/>
          <w:sz w:val="28"/>
          <w:szCs w:val="28"/>
        </w:rPr>
        <w:t xml:space="preserve">мадян з проходженням ними військової служби (військових </w:t>
      </w:r>
      <w:r w:rsidRPr="00511E0C">
        <w:rPr>
          <w:color w:val="000000"/>
          <w:spacing w:val="1"/>
          <w:sz w:val="28"/>
          <w:szCs w:val="28"/>
        </w:rPr>
        <w:t xml:space="preserve">зборів), служби в правоохоронних органах. З метою проведення </w:t>
      </w:r>
      <w:r w:rsidRPr="00511E0C">
        <w:rPr>
          <w:color w:val="000000"/>
          <w:sz w:val="28"/>
          <w:szCs w:val="28"/>
        </w:rPr>
        <w:t>військово-лікарської експертизи створюються військово-лікарські і лікарсько-льотні комісії.</w:t>
      </w:r>
    </w:p>
    <w:p w14:paraId="3CB45F9A" w14:textId="77777777" w:rsidR="001D7101" w:rsidRPr="00511E0C" w:rsidRDefault="001D7101" w:rsidP="00511E0C">
      <w:pPr>
        <w:ind w:left="34" w:right="29" w:firstLine="307"/>
        <w:jc w:val="both"/>
        <w:rPr>
          <w:sz w:val="28"/>
          <w:szCs w:val="28"/>
        </w:rPr>
      </w:pPr>
      <w:r w:rsidRPr="00511E0C">
        <w:rPr>
          <w:color w:val="000000"/>
          <w:spacing w:val="1"/>
          <w:sz w:val="28"/>
          <w:szCs w:val="28"/>
        </w:rPr>
        <w:t>Проводяться експертизи якості і безпеки товарів (робіт і по</w:t>
      </w:r>
      <w:r w:rsidRPr="00511E0C">
        <w:rPr>
          <w:color w:val="000000"/>
          <w:spacing w:val="1"/>
          <w:sz w:val="28"/>
          <w:szCs w:val="28"/>
        </w:rPr>
        <w:softHyphen/>
      </w:r>
      <w:r w:rsidRPr="00511E0C">
        <w:rPr>
          <w:color w:val="000000"/>
          <w:sz w:val="28"/>
          <w:szCs w:val="28"/>
        </w:rPr>
        <w:t xml:space="preserve">слуг), а також експертизи за фактами порушення прав та інтересів </w:t>
      </w:r>
      <w:r w:rsidRPr="00511E0C">
        <w:rPr>
          <w:color w:val="000000"/>
          <w:spacing w:val="-2"/>
          <w:sz w:val="28"/>
          <w:szCs w:val="28"/>
        </w:rPr>
        <w:t xml:space="preserve">споживачів на придбані товари (роботи, послуги) належної якості і </w:t>
      </w:r>
      <w:r w:rsidRPr="00511E0C">
        <w:rPr>
          <w:color w:val="000000"/>
          <w:sz w:val="28"/>
          <w:szCs w:val="28"/>
        </w:rPr>
        <w:t xml:space="preserve">безпеки для життя і здоров'я, на отримання інформації про товари </w:t>
      </w:r>
      <w:r w:rsidRPr="00511E0C">
        <w:rPr>
          <w:color w:val="000000"/>
          <w:spacing w:val="-1"/>
          <w:sz w:val="28"/>
          <w:szCs w:val="28"/>
        </w:rPr>
        <w:t>(роботи, послуги) і про їх виготовлювачів (виконавців, продавців).</w:t>
      </w:r>
    </w:p>
    <w:p w14:paraId="6EC47833" w14:textId="77777777" w:rsidR="001D7101" w:rsidRPr="00511E0C" w:rsidRDefault="001D7101" w:rsidP="00511E0C">
      <w:pPr>
        <w:ind w:left="34" w:right="29" w:firstLine="307"/>
        <w:jc w:val="both"/>
        <w:rPr>
          <w:sz w:val="28"/>
          <w:szCs w:val="28"/>
        </w:rPr>
      </w:pPr>
      <w:r w:rsidRPr="00511E0C">
        <w:rPr>
          <w:i/>
          <w:iCs/>
          <w:color w:val="000000"/>
          <w:spacing w:val="1"/>
          <w:sz w:val="28"/>
          <w:szCs w:val="28"/>
        </w:rPr>
        <w:t xml:space="preserve">Судові експертизи </w:t>
      </w:r>
      <w:r w:rsidRPr="00511E0C">
        <w:rPr>
          <w:color w:val="000000"/>
          <w:spacing w:val="1"/>
          <w:sz w:val="28"/>
          <w:szCs w:val="28"/>
        </w:rPr>
        <w:t xml:space="preserve">відрізняються від інших і є специфічним </w:t>
      </w:r>
      <w:r w:rsidRPr="00511E0C">
        <w:rPr>
          <w:color w:val="000000"/>
          <w:sz w:val="28"/>
          <w:szCs w:val="28"/>
        </w:rPr>
        <w:t xml:space="preserve">різновидом експертиз, що мають особливий статус. Подібність до експертиз в інших сферах людської діяльності полягає в тому, що </w:t>
      </w:r>
      <w:r w:rsidRPr="00511E0C">
        <w:rPr>
          <w:color w:val="000000"/>
          <w:spacing w:val="1"/>
          <w:sz w:val="28"/>
          <w:szCs w:val="28"/>
        </w:rPr>
        <w:t xml:space="preserve">вони є </w:t>
      </w:r>
      <w:r w:rsidRPr="00511E0C">
        <w:rPr>
          <w:i/>
          <w:iCs/>
          <w:color w:val="000000"/>
          <w:spacing w:val="1"/>
          <w:sz w:val="28"/>
          <w:szCs w:val="28"/>
        </w:rPr>
        <w:t>дослідженнями, заснованими на використанні спеціальних знань</w:t>
      </w:r>
      <w:r w:rsidRPr="00511E0C">
        <w:rPr>
          <w:color w:val="000000"/>
          <w:spacing w:val="1"/>
          <w:sz w:val="28"/>
          <w:szCs w:val="28"/>
        </w:rPr>
        <w:t>. Ці експертизи проводяться також у ході судового розгляду в кримінальних і цивільних справах, справах про адміністративні п</w:t>
      </w:r>
      <w:r w:rsidRPr="00511E0C">
        <w:rPr>
          <w:color w:val="000000"/>
          <w:sz w:val="28"/>
          <w:szCs w:val="28"/>
        </w:rPr>
        <w:t>равопорушення, господарських спорах. Підстави і порядок при</w:t>
      </w:r>
      <w:r w:rsidRPr="00511E0C">
        <w:rPr>
          <w:color w:val="000000"/>
          <w:sz w:val="28"/>
          <w:szCs w:val="28"/>
        </w:rPr>
        <w:softHyphen/>
        <w:t>значення судових експертиз визначаються відповідними кодекса</w:t>
      </w:r>
      <w:r w:rsidRPr="00511E0C">
        <w:rPr>
          <w:color w:val="000000"/>
          <w:sz w:val="28"/>
          <w:szCs w:val="28"/>
        </w:rPr>
        <w:softHyphen/>
        <w:t xml:space="preserve">ми України. Ці кодекси встановлюють права та обов'язки осіб, які </w:t>
      </w:r>
      <w:r w:rsidRPr="00511E0C">
        <w:rPr>
          <w:color w:val="000000"/>
          <w:spacing w:val="-1"/>
          <w:sz w:val="28"/>
          <w:szCs w:val="28"/>
        </w:rPr>
        <w:t>беруть участь у проведенні судової експертизи, їхні правовідноси</w:t>
      </w:r>
      <w:r w:rsidRPr="00511E0C">
        <w:rPr>
          <w:color w:val="000000"/>
          <w:spacing w:val="-1"/>
          <w:sz w:val="28"/>
          <w:szCs w:val="28"/>
        </w:rPr>
        <w:softHyphen/>
        <w:t>ни, зміст основних процесуальних документів, які при цьому скла</w:t>
      </w:r>
      <w:r w:rsidRPr="00511E0C">
        <w:rPr>
          <w:color w:val="000000"/>
          <w:spacing w:val="-1"/>
          <w:sz w:val="28"/>
          <w:szCs w:val="28"/>
        </w:rPr>
        <w:softHyphen/>
      </w:r>
      <w:r w:rsidRPr="00511E0C">
        <w:rPr>
          <w:color w:val="000000"/>
          <w:spacing w:val="1"/>
          <w:sz w:val="28"/>
          <w:szCs w:val="28"/>
        </w:rPr>
        <w:t>даються, регламентують інші питання, пов'язані з порядком при</w:t>
      </w:r>
      <w:r w:rsidRPr="00511E0C">
        <w:rPr>
          <w:color w:val="000000"/>
          <w:spacing w:val="1"/>
          <w:sz w:val="28"/>
          <w:szCs w:val="28"/>
        </w:rPr>
        <w:softHyphen/>
      </w:r>
      <w:r w:rsidRPr="00511E0C">
        <w:rPr>
          <w:color w:val="000000"/>
          <w:spacing w:val="-1"/>
          <w:sz w:val="28"/>
          <w:szCs w:val="28"/>
        </w:rPr>
        <w:t xml:space="preserve">значення і проведення експертизи. Таким чином, </w:t>
      </w:r>
      <w:r w:rsidRPr="00511E0C">
        <w:rPr>
          <w:b/>
          <w:bCs/>
          <w:color w:val="000000"/>
          <w:spacing w:val="-1"/>
          <w:sz w:val="28"/>
          <w:szCs w:val="28"/>
        </w:rPr>
        <w:t>судову експерти</w:t>
      </w:r>
      <w:r w:rsidRPr="00511E0C">
        <w:rPr>
          <w:b/>
          <w:bCs/>
          <w:color w:val="000000"/>
          <w:spacing w:val="-1"/>
          <w:sz w:val="28"/>
          <w:szCs w:val="28"/>
        </w:rPr>
        <w:softHyphen/>
      </w:r>
      <w:r w:rsidRPr="00511E0C">
        <w:rPr>
          <w:b/>
          <w:bCs/>
          <w:color w:val="000000"/>
          <w:spacing w:val="1"/>
          <w:sz w:val="28"/>
          <w:szCs w:val="28"/>
        </w:rPr>
        <w:t>зу відрізняють від інших експертиз</w:t>
      </w:r>
      <w:r w:rsidRPr="00511E0C">
        <w:rPr>
          <w:color w:val="000000"/>
          <w:spacing w:val="1"/>
          <w:sz w:val="28"/>
          <w:szCs w:val="28"/>
        </w:rPr>
        <w:t xml:space="preserve"> в інших сферах людської діяльності за такими ознаками:</w:t>
      </w:r>
    </w:p>
    <w:p w14:paraId="024433E4" w14:textId="77777777" w:rsidR="001D7101" w:rsidRPr="00511E0C" w:rsidRDefault="001D7101" w:rsidP="00511E0C">
      <w:pPr>
        <w:widowControl w:val="0"/>
        <w:numPr>
          <w:ilvl w:val="0"/>
          <w:numId w:val="1"/>
        </w:numPr>
        <w:tabs>
          <w:tab w:val="left" w:pos="547"/>
        </w:tabs>
        <w:autoSpaceDE w:val="0"/>
        <w:autoSpaceDN w:val="0"/>
        <w:adjustRightInd w:val="0"/>
        <w:ind w:left="34" w:right="29" w:firstLine="307"/>
        <w:jc w:val="both"/>
        <w:rPr>
          <w:color w:val="000000"/>
          <w:sz w:val="28"/>
          <w:szCs w:val="28"/>
        </w:rPr>
      </w:pPr>
      <w:r w:rsidRPr="00511E0C">
        <w:rPr>
          <w:color w:val="000000"/>
          <w:spacing w:val="1"/>
          <w:sz w:val="28"/>
          <w:szCs w:val="28"/>
        </w:rPr>
        <w:t>підготовка матеріалів на експертизу, ЇЇ призначення і прове</w:t>
      </w:r>
      <w:r w:rsidRPr="00511E0C">
        <w:rPr>
          <w:color w:val="000000"/>
          <w:spacing w:val="1"/>
          <w:sz w:val="28"/>
          <w:szCs w:val="28"/>
        </w:rPr>
        <w:softHyphen/>
        <w:t>дення проводиться з дотриманням правової регламентації;</w:t>
      </w:r>
    </w:p>
    <w:p w14:paraId="0D8772F2" w14:textId="77777777" w:rsidR="001D7101" w:rsidRPr="00511E0C" w:rsidRDefault="001D7101" w:rsidP="00511E0C">
      <w:pPr>
        <w:widowControl w:val="0"/>
        <w:numPr>
          <w:ilvl w:val="0"/>
          <w:numId w:val="1"/>
        </w:numPr>
        <w:tabs>
          <w:tab w:val="left" w:pos="547"/>
        </w:tabs>
        <w:autoSpaceDE w:val="0"/>
        <w:autoSpaceDN w:val="0"/>
        <w:adjustRightInd w:val="0"/>
        <w:ind w:left="34" w:right="29" w:firstLine="307"/>
        <w:jc w:val="both"/>
        <w:rPr>
          <w:color w:val="000000"/>
          <w:sz w:val="28"/>
          <w:szCs w:val="28"/>
        </w:rPr>
      </w:pPr>
      <w:r w:rsidRPr="00511E0C">
        <w:rPr>
          <w:color w:val="000000"/>
          <w:spacing w:val="2"/>
          <w:sz w:val="28"/>
          <w:szCs w:val="28"/>
        </w:rPr>
        <w:t>експертні дослідження засновані на використанні спеціаль</w:t>
      </w:r>
      <w:r w:rsidRPr="00511E0C">
        <w:rPr>
          <w:color w:val="000000"/>
          <w:spacing w:val="1"/>
          <w:sz w:val="28"/>
          <w:szCs w:val="28"/>
        </w:rPr>
        <w:t>них знань у різних галузях науки і техніки;</w:t>
      </w:r>
    </w:p>
    <w:p w14:paraId="20515B7A" w14:textId="77777777" w:rsidR="001D7101" w:rsidRPr="00511E0C" w:rsidRDefault="001D7101" w:rsidP="00511E0C">
      <w:pPr>
        <w:widowControl w:val="0"/>
        <w:numPr>
          <w:ilvl w:val="0"/>
          <w:numId w:val="1"/>
        </w:numPr>
        <w:tabs>
          <w:tab w:val="left" w:pos="547"/>
        </w:tabs>
        <w:autoSpaceDE w:val="0"/>
        <w:autoSpaceDN w:val="0"/>
        <w:adjustRightInd w:val="0"/>
        <w:ind w:left="34" w:right="29" w:firstLine="307"/>
        <w:jc w:val="both"/>
        <w:rPr>
          <w:color w:val="000000"/>
          <w:sz w:val="28"/>
          <w:szCs w:val="28"/>
        </w:rPr>
      </w:pPr>
      <w:r w:rsidRPr="00511E0C">
        <w:rPr>
          <w:color w:val="000000"/>
          <w:spacing w:val="4"/>
          <w:sz w:val="28"/>
          <w:szCs w:val="28"/>
        </w:rPr>
        <w:t xml:space="preserve">висновок експерта має статус джерела доказів (ст. 65 КПК </w:t>
      </w:r>
      <w:r w:rsidRPr="00511E0C">
        <w:rPr>
          <w:color w:val="000000"/>
          <w:sz w:val="28"/>
          <w:szCs w:val="28"/>
        </w:rPr>
        <w:t>України, ст. 66 ЦПК, ст.32 ГПК, ст. 69 КпАП України);</w:t>
      </w:r>
    </w:p>
    <w:p w14:paraId="6C2F0C38" w14:textId="77777777" w:rsidR="001D7101" w:rsidRPr="00511E0C" w:rsidRDefault="001D7101" w:rsidP="00511E0C">
      <w:pPr>
        <w:widowControl w:val="0"/>
        <w:numPr>
          <w:ilvl w:val="0"/>
          <w:numId w:val="1"/>
        </w:numPr>
        <w:tabs>
          <w:tab w:val="left" w:pos="547"/>
        </w:tabs>
        <w:autoSpaceDE w:val="0"/>
        <w:autoSpaceDN w:val="0"/>
        <w:adjustRightInd w:val="0"/>
        <w:ind w:left="34" w:right="29" w:firstLine="307"/>
        <w:jc w:val="both"/>
        <w:rPr>
          <w:color w:val="000000"/>
          <w:sz w:val="28"/>
          <w:szCs w:val="28"/>
        </w:rPr>
      </w:pPr>
      <w:r w:rsidRPr="00511E0C">
        <w:rPr>
          <w:color w:val="000000"/>
          <w:spacing w:val="1"/>
          <w:sz w:val="28"/>
          <w:szCs w:val="28"/>
        </w:rPr>
        <w:t>як правило, для досліджень використовується відповідне об</w:t>
      </w:r>
      <w:r w:rsidRPr="00511E0C">
        <w:rPr>
          <w:color w:val="000000"/>
          <w:sz w:val="28"/>
          <w:szCs w:val="28"/>
        </w:rPr>
        <w:t>ладнання, без якого неможливе його проведення на сучасному на</w:t>
      </w:r>
      <w:r w:rsidRPr="00511E0C">
        <w:rPr>
          <w:color w:val="000000"/>
          <w:spacing w:val="-2"/>
          <w:sz w:val="28"/>
          <w:szCs w:val="28"/>
        </w:rPr>
        <w:t>уковому рівні;</w:t>
      </w:r>
    </w:p>
    <w:p w14:paraId="63F4A352" w14:textId="77777777" w:rsidR="001D7101" w:rsidRPr="00511E0C" w:rsidRDefault="001D7101" w:rsidP="00511E0C">
      <w:pPr>
        <w:widowControl w:val="0"/>
        <w:numPr>
          <w:ilvl w:val="0"/>
          <w:numId w:val="2"/>
        </w:numPr>
        <w:tabs>
          <w:tab w:val="left" w:pos="552"/>
        </w:tabs>
        <w:autoSpaceDE w:val="0"/>
        <w:autoSpaceDN w:val="0"/>
        <w:adjustRightInd w:val="0"/>
        <w:ind w:left="34" w:right="29" w:firstLine="307"/>
        <w:jc w:val="both"/>
        <w:rPr>
          <w:color w:val="000000"/>
          <w:sz w:val="28"/>
          <w:szCs w:val="28"/>
        </w:rPr>
      </w:pPr>
      <w:r w:rsidRPr="00511E0C">
        <w:rPr>
          <w:color w:val="000000"/>
          <w:spacing w:val="7"/>
          <w:sz w:val="28"/>
          <w:szCs w:val="28"/>
        </w:rPr>
        <w:t xml:space="preserve">здійснюється підготовка експертних кадрів і контроль за </w:t>
      </w:r>
      <w:r w:rsidRPr="00511E0C">
        <w:rPr>
          <w:color w:val="000000"/>
          <w:spacing w:val="-1"/>
          <w:sz w:val="28"/>
          <w:szCs w:val="28"/>
        </w:rPr>
        <w:t>якістю їхніх досліджень;</w:t>
      </w:r>
    </w:p>
    <w:p w14:paraId="3B2A7F0B" w14:textId="77777777" w:rsidR="001D7101" w:rsidRPr="00511E0C" w:rsidRDefault="001D7101" w:rsidP="00511E0C">
      <w:pPr>
        <w:widowControl w:val="0"/>
        <w:numPr>
          <w:ilvl w:val="0"/>
          <w:numId w:val="2"/>
        </w:numPr>
        <w:tabs>
          <w:tab w:val="left" w:pos="552"/>
        </w:tabs>
        <w:autoSpaceDE w:val="0"/>
        <w:autoSpaceDN w:val="0"/>
        <w:adjustRightInd w:val="0"/>
        <w:ind w:left="34" w:right="29" w:firstLine="307"/>
        <w:jc w:val="both"/>
        <w:rPr>
          <w:color w:val="000000"/>
          <w:sz w:val="28"/>
          <w:szCs w:val="28"/>
        </w:rPr>
      </w:pPr>
      <w:r w:rsidRPr="00511E0C">
        <w:rPr>
          <w:color w:val="000000"/>
          <w:spacing w:val="1"/>
          <w:sz w:val="28"/>
          <w:szCs w:val="28"/>
        </w:rPr>
        <w:t>проводяться складні комплексні і комісійні експертизи;</w:t>
      </w:r>
    </w:p>
    <w:p w14:paraId="6858A54E" w14:textId="77777777" w:rsidR="001D7101" w:rsidRPr="00511E0C" w:rsidRDefault="001D7101" w:rsidP="00511E0C">
      <w:pPr>
        <w:ind w:left="34" w:right="29" w:firstLine="307"/>
        <w:jc w:val="both"/>
        <w:rPr>
          <w:sz w:val="28"/>
          <w:szCs w:val="28"/>
        </w:rPr>
      </w:pPr>
      <w:r w:rsidRPr="00511E0C">
        <w:rPr>
          <w:color w:val="000000"/>
          <w:spacing w:val="3"/>
          <w:sz w:val="28"/>
          <w:szCs w:val="28"/>
        </w:rPr>
        <w:t>- наукою розробляються нові методики експертних дослі</w:t>
      </w:r>
      <w:r w:rsidRPr="00511E0C">
        <w:rPr>
          <w:color w:val="000000"/>
          <w:spacing w:val="3"/>
          <w:sz w:val="28"/>
          <w:szCs w:val="28"/>
        </w:rPr>
        <w:softHyphen/>
      </w:r>
      <w:r w:rsidRPr="00511E0C">
        <w:rPr>
          <w:color w:val="000000"/>
          <w:spacing w:val="-4"/>
          <w:sz w:val="28"/>
          <w:szCs w:val="28"/>
        </w:rPr>
        <w:t>джень.</w:t>
      </w:r>
    </w:p>
    <w:p w14:paraId="2BCA9926" w14:textId="77777777" w:rsidR="001D7101" w:rsidRPr="00511E0C" w:rsidRDefault="001D7101" w:rsidP="00511E0C">
      <w:pPr>
        <w:ind w:left="34" w:right="29" w:firstLine="307"/>
        <w:jc w:val="both"/>
        <w:rPr>
          <w:sz w:val="28"/>
          <w:szCs w:val="28"/>
        </w:rPr>
      </w:pPr>
      <w:r w:rsidRPr="00511E0C">
        <w:rPr>
          <w:i/>
          <w:iCs/>
          <w:color w:val="000000"/>
          <w:sz w:val="28"/>
          <w:szCs w:val="28"/>
        </w:rPr>
        <w:t xml:space="preserve">Судова-експертна діяльність </w:t>
      </w:r>
      <w:r w:rsidRPr="00511E0C">
        <w:rPr>
          <w:color w:val="000000"/>
          <w:sz w:val="28"/>
          <w:szCs w:val="28"/>
        </w:rPr>
        <w:t>є об'єктом пізнання судової екс</w:t>
      </w:r>
      <w:r w:rsidRPr="00511E0C">
        <w:rPr>
          <w:color w:val="000000"/>
          <w:spacing w:val="16"/>
          <w:sz w:val="28"/>
          <w:szCs w:val="28"/>
        </w:rPr>
        <w:t>пертології. П</w:t>
      </w:r>
      <w:r w:rsidRPr="00511E0C">
        <w:rPr>
          <w:color w:val="000000"/>
          <w:spacing w:val="1"/>
          <w:sz w:val="28"/>
          <w:szCs w:val="28"/>
        </w:rPr>
        <w:t xml:space="preserve">ід судово-експертною діяльністю розуміють </w:t>
      </w:r>
      <w:r w:rsidRPr="00511E0C">
        <w:rPr>
          <w:color w:val="000000"/>
          <w:sz w:val="28"/>
          <w:szCs w:val="28"/>
        </w:rPr>
        <w:t>діяльність з проведення судових експертиз, тобто судово-експерт</w:t>
      </w:r>
      <w:r w:rsidRPr="00511E0C">
        <w:rPr>
          <w:color w:val="000000"/>
          <w:sz w:val="28"/>
          <w:szCs w:val="28"/>
        </w:rPr>
        <w:softHyphen/>
      </w:r>
      <w:r w:rsidRPr="00511E0C">
        <w:rPr>
          <w:color w:val="000000"/>
          <w:spacing w:val="3"/>
          <w:sz w:val="28"/>
          <w:szCs w:val="28"/>
        </w:rPr>
        <w:t>ну практику.</w:t>
      </w:r>
    </w:p>
    <w:p w14:paraId="16620B4B" w14:textId="77777777" w:rsidR="001D7101" w:rsidRPr="00511E0C" w:rsidRDefault="001D7101" w:rsidP="00511E0C">
      <w:pPr>
        <w:ind w:left="34" w:right="29" w:firstLine="307"/>
        <w:jc w:val="both"/>
        <w:rPr>
          <w:sz w:val="28"/>
          <w:szCs w:val="28"/>
        </w:rPr>
      </w:pPr>
      <w:r w:rsidRPr="00511E0C">
        <w:rPr>
          <w:color w:val="000000"/>
          <w:spacing w:val="-1"/>
          <w:sz w:val="28"/>
          <w:szCs w:val="28"/>
        </w:rPr>
        <w:lastRenderedPageBreak/>
        <w:t>Вперше термін «судово-експертна діяльність» був введений За</w:t>
      </w:r>
      <w:r w:rsidRPr="00511E0C">
        <w:rPr>
          <w:color w:val="000000"/>
          <w:spacing w:val="-1"/>
          <w:sz w:val="28"/>
          <w:szCs w:val="28"/>
        </w:rPr>
        <w:softHyphen/>
        <w:t xml:space="preserve">коном України «Про судову експертизу» від 25 лютого 1994 р. </w:t>
      </w:r>
      <w:r w:rsidRPr="00511E0C">
        <w:rPr>
          <w:color w:val="000000"/>
          <w:spacing w:val="1"/>
          <w:sz w:val="28"/>
          <w:szCs w:val="28"/>
        </w:rPr>
        <w:t>Проте сам Закон не містить визначення «судово-експертна діяль</w:t>
      </w:r>
      <w:r w:rsidRPr="00511E0C">
        <w:rPr>
          <w:color w:val="000000"/>
          <w:spacing w:val="1"/>
          <w:sz w:val="28"/>
          <w:szCs w:val="28"/>
        </w:rPr>
        <w:softHyphen/>
      </w:r>
      <w:r w:rsidRPr="00511E0C">
        <w:rPr>
          <w:color w:val="000000"/>
          <w:spacing w:val="3"/>
          <w:sz w:val="28"/>
          <w:szCs w:val="28"/>
        </w:rPr>
        <w:t xml:space="preserve">ність», а розкриває його зміст у преамбулі та окремих статтях </w:t>
      </w:r>
      <w:r w:rsidRPr="00511E0C">
        <w:rPr>
          <w:color w:val="000000"/>
          <w:spacing w:val="-1"/>
          <w:sz w:val="28"/>
          <w:szCs w:val="28"/>
        </w:rPr>
        <w:t>(статті 2, 3, 7, 8).</w:t>
      </w:r>
    </w:p>
    <w:p w14:paraId="4A57F079" w14:textId="77777777" w:rsidR="001D7101" w:rsidRPr="00511E0C" w:rsidRDefault="001D7101" w:rsidP="00511E0C">
      <w:pPr>
        <w:ind w:left="34" w:right="29" w:firstLine="307"/>
        <w:jc w:val="both"/>
        <w:rPr>
          <w:sz w:val="28"/>
          <w:szCs w:val="28"/>
        </w:rPr>
      </w:pPr>
      <w:r w:rsidRPr="00511E0C">
        <w:rPr>
          <w:color w:val="000000"/>
          <w:sz w:val="28"/>
          <w:szCs w:val="28"/>
        </w:rPr>
        <w:t>У преамбулі Закону України «Про судову експертизу» сказано, щ</w:t>
      </w:r>
      <w:r w:rsidRPr="00511E0C">
        <w:rPr>
          <w:color w:val="000000"/>
          <w:spacing w:val="-1"/>
          <w:sz w:val="28"/>
          <w:szCs w:val="28"/>
        </w:rPr>
        <w:t xml:space="preserve">о він визначає «правові, організаційні основи судово-експертної діяльності з метою забезпечення правосуддя України незалежною, </w:t>
      </w:r>
      <w:r w:rsidRPr="00511E0C">
        <w:rPr>
          <w:color w:val="000000"/>
          <w:sz w:val="28"/>
          <w:szCs w:val="28"/>
        </w:rPr>
        <w:t>кваліфікованою і об'єктивною експертизою, орієнтованою на мак</w:t>
      </w:r>
      <w:r w:rsidRPr="00511E0C">
        <w:rPr>
          <w:color w:val="000000"/>
          <w:sz w:val="28"/>
          <w:szCs w:val="28"/>
        </w:rPr>
        <w:softHyphen/>
        <w:t>симальне використання досягнень науки і техніки». Сама експер</w:t>
      </w:r>
      <w:r w:rsidRPr="00511E0C">
        <w:rPr>
          <w:color w:val="000000"/>
          <w:sz w:val="28"/>
          <w:szCs w:val="28"/>
        </w:rPr>
        <w:softHyphen/>
      </w:r>
      <w:r w:rsidRPr="00511E0C">
        <w:rPr>
          <w:color w:val="000000"/>
          <w:spacing w:val="-1"/>
          <w:sz w:val="28"/>
          <w:szCs w:val="28"/>
        </w:rPr>
        <w:t>тиза у ст. 1 Закону визначається як «дослідження експертом на ос</w:t>
      </w:r>
      <w:r w:rsidRPr="00511E0C">
        <w:rPr>
          <w:color w:val="000000"/>
          <w:spacing w:val="-1"/>
          <w:sz w:val="28"/>
          <w:szCs w:val="28"/>
        </w:rPr>
        <w:softHyphen/>
      </w:r>
      <w:r w:rsidRPr="00511E0C">
        <w:rPr>
          <w:color w:val="000000"/>
          <w:spacing w:val="1"/>
          <w:sz w:val="28"/>
          <w:szCs w:val="28"/>
        </w:rPr>
        <w:t xml:space="preserve">нові спеціальних знань матеріальних об'єктів, явищ, процесів, які </w:t>
      </w:r>
      <w:r w:rsidRPr="00511E0C">
        <w:rPr>
          <w:color w:val="000000"/>
          <w:sz w:val="28"/>
          <w:szCs w:val="28"/>
        </w:rPr>
        <w:t>містять інформацію про обставини справи, що перебуває у прова</w:t>
      </w:r>
      <w:r w:rsidRPr="00511E0C">
        <w:rPr>
          <w:color w:val="000000"/>
          <w:sz w:val="28"/>
          <w:szCs w:val="28"/>
        </w:rPr>
        <w:softHyphen/>
        <w:t>дженні органів попереднього слідства чи суду».</w:t>
      </w:r>
    </w:p>
    <w:p w14:paraId="2AB11C96" w14:textId="77777777" w:rsidR="001D7101" w:rsidRPr="00511E0C" w:rsidRDefault="001D7101" w:rsidP="00511E0C">
      <w:pPr>
        <w:ind w:left="34" w:right="29" w:firstLine="307"/>
        <w:jc w:val="both"/>
        <w:rPr>
          <w:sz w:val="28"/>
          <w:szCs w:val="28"/>
        </w:rPr>
      </w:pPr>
      <w:r w:rsidRPr="00511E0C">
        <w:rPr>
          <w:color w:val="000000"/>
          <w:spacing w:val="-1"/>
          <w:sz w:val="28"/>
          <w:szCs w:val="28"/>
        </w:rPr>
        <w:t>Стаття 7 Закону України «Про судову експертизу» визначає ор</w:t>
      </w:r>
      <w:r w:rsidRPr="00511E0C">
        <w:rPr>
          <w:color w:val="000000"/>
          <w:spacing w:val="-1"/>
          <w:sz w:val="28"/>
          <w:szCs w:val="28"/>
        </w:rPr>
        <w:softHyphen/>
      </w:r>
      <w:r w:rsidRPr="00511E0C">
        <w:rPr>
          <w:color w:val="000000"/>
          <w:sz w:val="28"/>
          <w:szCs w:val="28"/>
        </w:rPr>
        <w:t>ганізацію судово-експертної діяльності, а ст. 8 покладає науково-методичне забезпечення такої діяльності на центральні органи ви</w:t>
      </w:r>
      <w:r w:rsidRPr="00511E0C">
        <w:rPr>
          <w:color w:val="000000"/>
          <w:sz w:val="28"/>
          <w:szCs w:val="28"/>
        </w:rPr>
        <w:softHyphen/>
      </w:r>
      <w:r w:rsidRPr="00511E0C">
        <w:rPr>
          <w:color w:val="000000"/>
          <w:spacing w:val="1"/>
          <w:sz w:val="28"/>
          <w:szCs w:val="28"/>
        </w:rPr>
        <w:t xml:space="preserve">конавчої влади, до системи яких входять спеціалізовані установи </w:t>
      </w:r>
      <w:r w:rsidRPr="00511E0C">
        <w:rPr>
          <w:color w:val="000000"/>
          <w:sz w:val="28"/>
          <w:szCs w:val="28"/>
        </w:rPr>
        <w:t>та відомчі служби, що проводять судові експертизи.</w:t>
      </w:r>
    </w:p>
    <w:p w14:paraId="67A27D08" w14:textId="77777777" w:rsidR="001D7101" w:rsidRPr="00511E0C" w:rsidRDefault="001D7101" w:rsidP="00511E0C">
      <w:pPr>
        <w:ind w:left="34" w:right="29" w:firstLine="307"/>
        <w:jc w:val="both"/>
        <w:rPr>
          <w:sz w:val="28"/>
          <w:szCs w:val="28"/>
        </w:rPr>
      </w:pPr>
      <w:r w:rsidRPr="00511E0C">
        <w:rPr>
          <w:color w:val="000000"/>
          <w:sz w:val="28"/>
          <w:szCs w:val="28"/>
        </w:rPr>
        <w:t xml:space="preserve">Отже, судова експертологія безпосередньо не включає до свого </w:t>
      </w:r>
      <w:r w:rsidRPr="00511E0C">
        <w:rPr>
          <w:color w:val="000000"/>
          <w:spacing w:val="-1"/>
          <w:sz w:val="28"/>
          <w:szCs w:val="28"/>
        </w:rPr>
        <w:t xml:space="preserve">предмета і системи науки спеціальні судово-експертні галузі знань </w:t>
      </w:r>
      <w:r w:rsidRPr="00511E0C">
        <w:rPr>
          <w:color w:val="000000"/>
          <w:sz w:val="28"/>
          <w:szCs w:val="28"/>
        </w:rPr>
        <w:t xml:space="preserve">і відповідні їм судові експертизи, проте розробляє </w:t>
      </w:r>
      <w:r w:rsidRPr="00511E0C">
        <w:rPr>
          <w:i/>
          <w:iCs/>
          <w:color w:val="000000"/>
          <w:sz w:val="28"/>
          <w:szCs w:val="28"/>
        </w:rPr>
        <w:t>загально-мето</w:t>
      </w:r>
      <w:r w:rsidRPr="00511E0C">
        <w:rPr>
          <w:i/>
          <w:iCs/>
          <w:color w:val="000000"/>
          <w:sz w:val="28"/>
          <w:szCs w:val="28"/>
        </w:rPr>
        <w:softHyphen/>
      </w:r>
      <w:r w:rsidRPr="00511E0C">
        <w:rPr>
          <w:i/>
          <w:iCs/>
          <w:color w:val="000000"/>
          <w:spacing w:val="1"/>
          <w:sz w:val="28"/>
          <w:szCs w:val="28"/>
        </w:rPr>
        <w:t>дологічні засади</w:t>
      </w:r>
      <w:r w:rsidRPr="00511E0C">
        <w:rPr>
          <w:color w:val="000000"/>
          <w:spacing w:val="1"/>
          <w:sz w:val="28"/>
          <w:szCs w:val="28"/>
        </w:rPr>
        <w:t xml:space="preserve"> такої діяльності з проведення конкретних видів </w:t>
      </w:r>
      <w:r w:rsidRPr="00511E0C">
        <w:rPr>
          <w:color w:val="000000"/>
          <w:spacing w:val="-1"/>
          <w:sz w:val="28"/>
          <w:szCs w:val="28"/>
        </w:rPr>
        <w:t>судових експертиз.</w:t>
      </w:r>
    </w:p>
    <w:p w14:paraId="5FA3943D" w14:textId="77777777" w:rsidR="001D7101" w:rsidRPr="00511E0C" w:rsidRDefault="001D7101" w:rsidP="00511E0C">
      <w:pPr>
        <w:ind w:left="34" w:right="29" w:firstLine="307"/>
        <w:jc w:val="both"/>
        <w:rPr>
          <w:sz w:val="28"/>
          <w:szCs w:val="28"/>
        </w:rPr>
      </w:pPr>
      <w:r w:rsidRPr="00511E0C">
        <w:rPr>
          <w:color w:val="000000"/>
          <w:spacing w:val="1"/>
          <w:sz w:val="28"/>
          <w:szCs w:val="28"/>
        </w:rPr>
        <w:t>Судово-експертна діяльність здійснюється у процесі судочин</w:t>
      </w:r>
      <w:r w:rsidRPr="00511E0C">
        <w:rPr>
          <w:color w:val="000000"/>
          <w:spacing w:val="1"/>
          <w:sz w:val="28"/>
          <w:szCs w:val="28"/>
        </w:rPr>
        <w:softHyphen/>
        <w:t>ства експертними закладами і державними експертами. Вона по</w:t>
      </w:r>
      <w:r w:rsidRPr="00511E0C">
        <w:rPr>
          <w:color w:val="000000"/>
          <w:spacing w:val="1"/>
          <w:sz w:val="28"/>
          <w:szCs w:val="28"/>
        </w:rPr>
        <w:softHyphen/>
        <w:t>лягає в організації і проведенні судової експертизи.</w:t>
      </w:r>
    </w:p>
    <w:p w14:paraId="217ADD6D" w14:textId="77777777" w:rsidR="001D7101" w:rsidRPr="00511E0C" w:rsidRDefault="001D7101" w:rsidP="00511E0C">
      <w:pPr>
        <w:ind w:left="34" w:right="29" w:firstLine="307"/>
        <w:jc w:val="both"/>
        <w:rPr>
          <w:sz w:val="28"/>
          <w:szCs w:val="28"/>
        </w:rPr>
      </w:pPr>
      <w:r w:rsidRPr="00511E0C">
        <w:rPr>
          <w:color w:val="000000"/>
          <w:spacing w:val="1"/>
          <w:sz w:val="28"/>
          <w:szCs w:val="28"/>
        </w:rPr>
        <w:t>Судово-експертна діяльність, як і будь-який інший вид діяль</w:t>
      </w:r>
      <w:r w:rsidRPr="00511E0C">
        <w:rPr>
          <w:color w:val="000000"/>
          <w:spacing w:val="1"/>
          <w:sz w:val="28"/>
          <w:szCs w:val="28"/>
        </w:rPr>
        <w:softHyphen/>
      </w:r>
      <w:r w:rsidRPr="00511E0C">
        <w:rPr>
          <w:color w:val="000000"/>
          <w:spacing w:val="-1"/>
          <w:sz w:val="28"/>
          <w:szCs w:val="28"/>
        </w:rPr>
        <w:t xml:space="preserve">ності, має таку </w:t>
      </w:r>
      <w:r w:rsidRPr="00511E0C">
        <w:rPr>
          <w:i/>
          <w:iCs/>
          <w:color w:val="000000"/>
          <w:spacing w:val="-1"/>
          <w:sz w:val="28"/>
          <w:szCs w:val="28"/>
        </w:rPr>
        <w:t>структуру:</w:t>
      </w:r>
    </w:p>
    <w:p w14:paraId="018D5C58" w14:textId="77777777" w:rsidR="001D7101" w:rsidRPr="00511E0C" w:rsidRDefault="001D7101" w:rsidP="00511E0C">
      <w:pPr>
        <w:ind w:left="34" w:right="29" w:firstLine="307"/>
        <w:jc w:val="both"/>
        <w:rPr>
          <w:sz w:val="28"/>
          <w:szCs w:val="28"/>
        </w:rPr>
      </w:pPr>
      <w:r w:rsidRPr="00511E0C">
        <w:rPr>
          <w:i/>
          <w:iCs/>
          <w:color w:val="000000"/>
          <w:sz w:val="28"/>
          <w:szCs w:val="28"/>
        </w:rPr>
        <w:t xml:space="preserve">- </w:t>
      </w:r>
      <w:r w:rsidRPr="00511E0C">
        <w:rPr>
          <w:color w:val="000000"/>
          <w:sz w:val="28"/>
          <w:szCs w:val="28"/>
        </w:rPr>
        <w:t>мотив діяльності;</w:t>
      </w:r>
    </w:p>
    <w:p w14:paraId="271C42DC" w14:textId="77777777" w:rsidR="001D7101" w:rsidRPr="00511E0C" w:rsidRDefault="001D7101" w:rsidP="00511E0C">
      <w:pPr>
        <w:numPr>
          <w:ilvl w:val="0"/>
          <w:numId w:val="2"/>
        </w:numPr>
        <w:ind w:left="34" w:right="29" w:firstLine="307"/>
        <w:jc w:val="both"/>
        <w:rPr>
          <w:color w:val="000000"/>
          <w:spacing w:val="-2"/>
          <w:sz w:val="28"/>
          <w:szCs w:val="28"/>
        </w:rPr>
      </w:pPr>
      <w:r w:rsidRPr="00511E0C">
        <w:rPr>
          <w:color w:val="000000"/>
          <w:spacing w:val="1"/>
          <w:sz w:val="28"/>
          <w:szCs w:val="28"/>
        </w:rPr>
        <w:t>мета діяльності;</w:t>
      </w:r>
    </w:p>
    <w:p w14:paraId="023DAFD1" w14:textId="77777777" w:rsidR="001D7101" w:rsidRPr="00511E0C" w:rsidRDefault="001D7101" w:rsidP="00511E0C">
      <w:pPr>
        <w:numPr>
          <w:ilvl w:val="0"/>
          <w:numId w:val="2"/>
        </w:numPr>
        <w:ind w:left="34" w:right="29" w:firstLine="307"/>
        <w:jc w:val="both"/>
        <w:rPr>
          <w:sz w:val="28"/>
          <w:szCs w:val="28"/>
        </w:rPr>
      </w:pPr>
      <w:r w:rsidRPr="00511E0C">
        <w:rPr>
          <w:color w:val="000000"/>
          <w:spacing w:val="-2"/>
          <w:sz w:val="28"/>
          <w:szCs w:val="28"/>
        </w:rPr>
        <w:t>інформаційна основа діяльності;</w:t>
      </w:r>
    </w:p>
    <w:p w14:paraId="138EA541" w14:textId="77777777" w:rsidR="001D7101" w:rsidRPr="00511E0C" w:rsidRDefault="001D7101" w:rsidP="00511E0C">
      <w:pPr>
        <w:widowControl w:val="0"/>
        <w:numPr>
          <w:ilvl w:val="0"/>
          <w:numId w:val="4"/>
        </w:numPr>
        <w:tabs>
          <w:tab w:val="left" w:pos="662"/>
        </w:tabs>
        <w:autoSpaceDE w:val="0"/>
        <w:autoSpaceDN w:val="0"/>
        <w:adjustRightInd w:val="0"/>
        <w:ind w:left="34" w:right="29" w:firstLine="307"/>
        <w:jc w:val="both"/>
        <w:rPr>
          <w:color w:val="000000"/>
          <w:sz w:val="28"/>
          <w:szCs w:val="28"/>
        </w:rPr>
      </w:pPr>
      <w:r w:rsidRPr="00511E0C">
        <w:rPr>
          <w:color w:val="000000"/>
          <w:spacing w:val="-5"/>
          <w:sz w:val="28"/>
          <w:szCs w:val="28"/>
        </w:rPr>
        <w:t>програма діяльності;</w:t>
      </w:r>
    </w:p>
    <w:p w14:paraId="626672E9" w14:textId="77777777" w:rsidR="001D7101" w:rsidRPr="00511E0C" w:rsidRDefault="001D7101" w:rsidP="00511E0C">
      <w:pPr>
        <w:widowControl w:val="0"/>
        <w:numPr>
          <w:ilvl w:val="0"/>
          <w:numId w:val="4"/>
        </w:numPr>
        <w:tabs>
          <w:tab w:val="left" w:pos="662"/>
        </w:tabs>
        <w:autoSpaceDE w:val="0"/>
        <w:autoSpaceDN w:val="0"/>
        <w:adjustRightInd w:val="0"/>
        <w:ind w:left="34" w:right="29" w:firstLine="307"/>
        <w:jc w:val="both"/>
        <w:rPr>
          <w:color w:val="000000"/>
          <w:sz w:val="28"/>
          <w:szCs w:val="28"/>
        </w:rPr>
      </w:pPr>
      <w:r w:rsidRPr="00511E0C">
        <w:rPr>
          <w:color w:val="000000"/>
          <w:spacing w:val="-4"/>
          <w:sz w:val="28"/>
          <w:szCs w:val="28"/>
        </w:rPr>
        <w:t xml:space="preserve">професійно важливі якості, які необхідні для здійснення цієї </w:t>
      </w:r>
      <w:r w:rsidRPr="00511E0C">
        <w:rPr>
          <w:color w:val="000000"/>
          <w:spacing w:val="-2"/>
          <w:sz w:val="28"/>
          <w:szCs w:val="28"/>
        </w:rPr>
        <w:t>діяльності.</w:t>
      </w:r>
    </w:p>
    <w:p w14:paraId="0F534800" w14:textId="77777777" w:rsidR="001D7101" w:rsidRPr="00511E0C" w:rsidRDefault="001D7101" w:rsidP="00511E0C">
      <w:pPr>
        <w:ind w:left="34" w:right="29" w:firstLine="307"/>
        <w:jc w:val="both"/>
        <w:rPr>
          <w:color w:val="000000"/>
          <w:spacing w:val="-5"/>
          <w:sz w:val="28"/>
          <w:szCs w:val="28"/>
        </w:rPr>
      </w:pPr>
      <w:r w:rsidRPr="00511E0C">
        <w:rPr>
          <w:color w:val="000000"/>
          <w:spacing w:val="-3"/>
          <w:sz w:val="28"/>
          <w:szCs w:val="28"/>
        </w:rPr>
        <w:t xml:space="preserve">Поняття діяльності передусім пов'язане з поняттям мотиву. </w:t>
      </w:r>
      <w:r w:rsidRPr="00511E0C">
        <w:rPr>
          <w:color w:val="000000"/>
          <w:spacing w:val="-2"/>
          <w:sz w:val="28"/>
          <w:szCs w:val="28"/>
        </w:rPr>
        <w:t xml:space="preserve">Мотив - це причина діяльності людини. Мотиви експертної </w:t>
      </w:r>
      <w:r w:rsidRPr="00511E0C">
        <w:rPr>
          <w:color w:val="000000"/>
          <w:spacing w:val="-5"/>
          <w:sz w:val="28"/>
          <w:szCs w:val="28"/>
        </w:rPr>
        <w:t>діяльності визначаються певною мірою спрямованістю особи екс</w:t>
      </w:r>
      <w:r w:rsidRPr="00511E0C">
        <w:rPr>
          <w:color w:val="000000"/>
          <w:spacing w:val="-5"/>
          <w:sz w:val="28"/>
          <w:szCs w:val="28"/>
        </w:rPr>
        <w:softHyphen/>
        <w:t>перта, рівнем його свідомості та відповідальності, а також його за</w:t>
      </w:r>
      <w:r w:rsidRPr="00511E0C">
        <w:rPr>
          <w:color w:val="000000"/>
          <w:spacing w:val="-5"/>
          <w:sz w:val="28"/>
          <w:szCs w:val="28"/>
        </w:rPr>
        <w:softHyphen/>
      </w:r>
      <w:r w:rsidRPr="00511E0C">
        <w:rPr>
          <w:color w:val="000000"/>
          <w:spacing w:val="-6"/>
          <w:sz w:val="28"/>
          <w:szCs w:val="28"/>
        </w:rPr>
        <w:t xml:space="preserve">гальною культурою. Мотиви експертної діяльності — суспільні, </w:t>
      </w:r>
      <w:r w:rsidRPr="00511E0C">
        <w:rPr>
          <w:color w:val="000000"/>
          <w:spacing w:val="-5"/>
          <w:sz w:val="28"/>
          <w:szCs w:val="28"/>
        </w:rPr>
        <w:t>творчі й економічні.</w:t>
      </w:r>
    </w:p>
    <w:p w14:paraId="08FDE0A6" w14:textId="77777777" w:rsidR="001D7101" w:rsidRPr="00511E0C" w:rsidRDefault="001D7101" w:rsidP="00511E0C">
      <w:pPr>
        <w:ind w:left="34" w:right="29" w:firstLine="307"/>
        <w:jc w:val="both"/>
        <w:rPr>
          <w:sz w:val="28"/>
          <w:szCs w:val="28"/>
        </w:rPr>
      </w:pPr>
    </w:p>
    <w:p w14:paraId="0EA00012" w14:textId="04D03AC6" w:rsidR="001D7101" w:rsidRPr="00C50255" w:rsidRDefault="00511E0C" w:rsidP="00511E0C">
      <w:pPr>
        <w:jc w:val="both"/>
        <w:rPr>
          <w:rFonts w:eastAsia="Calibri"/>
          <w:b/>
          <w:bCs/>
          <w:i/>
          <w:iCs/>
          <w:sz w:val="28"/>
          <w:szCs w:val="28"/>
          <w:lang w:eastAsia="en-US"/>
        </w:rPr>
      </w:pPr>
      <w:r w:rsidRPr="00C50255">
        <w:rPr>
          <w:rFonts w:eastAsia="Calibri"/>
          <w:b/>
          <w:bCs/>
          <w:i/>
          <w:iCs/>
          <w:sz w:val="28"/>
          <w:szCs w:val="28"/>
          <w:lang w:eastAsia="en-US"/>
        </w:rPr>
        <w:t xml:space="preserve">2. </w:t>
      </w:r>
      <w:r w:rsidR="001D7101" w:rsidRPr="00C50255">
        <w:rPr>
          <w:rFonts w:eastAsia="Calibri"/>
          <w:b/>
          <w:bCs/>
          <w:i/>
          <w:iCs/>
          <w:sz w:val="28"/>
          <w:szCs w:val="28"/>
          <w:lang w:eastAsia="en-US"/>
        </w:rPr>
        <w:t>Перелік видів судових експертиз та експертних спеціальностей</w:t>
      </w:r>
    </w:p>
    <w:p w14:paraId="1810763A" w14:textId="77777777" w:rsidR="00511E0C" w:rsidRPr="00511E0C" w:rsidRDefault="00511E0C" w:rsidP="00511E0C">
      <w:pPr>
        <w:jc w:val="both"/>
        <w:rPr>
          <w:rFonts w:eastAsia="Calibri"/>
          <w:b/>
          <w:bCs/>
          <w:sz w:val="28"/>
          <w:szCs w:val="28"/>
          <w:lang w:eastAsia="en-US"/>
        </w:rPr>
      </w:pPr>
    </w:p>
    <w:tbl>
      <w:tblPr>
        <w:tblW w:w="5000" w:type="pct"/>
        <w:tblBorders>
          <w:top w:val="outset" w:sz="2" w:space="0" w:color="545B5E"/>
          <w:left w:val="outset" w:sz="2" w:space="0" w:color="545B5E"/>
          <w:bottom w:val="outset" w:sz="2" w:space="0" w:color="545B5E"/>
          <w:right w:val="outset" w:sz="2" w:space="0" w:color="545B5E"/>
        </w:tblBorders>
        <w:tblCellMar>
          <w:top w:w="15" w:type="dxa"/>
          <w:left w:w="15" w:type="dxa"/>
          <w:bottom w:w="15" w:type="dxa"/>
          <w:right w:w="15" w:type="dxa"/>
        </w:tblCellMar>
        <w:tblLook w:val="04A0" w:firstRow="1" w:lastRow="0" w:firstColumn="1" w:lastColumn="0" w:noHBand="0" w:noVBand="1"/>
      </w:tblPr>
      <w:tblGrid>
        <w:gridCol w:w="656"/>
        <w:gridCol w:w="3097"/>
        <w:gridCol w:w="1971"/>
        <w:gridCol w:w="3660"/>
      </w:tblGrid>
      <w:tr w:rsidR="001D7101" w:rsidRPr="00511E0C" w14:paraId="50342B74"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43E02FE7"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 з/п</w:t>
            </w:r>
          </w:p>
        </w:tc>
        <w:tc>
          <w:tcPr>
            <w:tcW w:w="1650" w:type="pct"/>
            <w:tcBorders>
              <w:top w:val="single" w:sz="6" w:space="0" w:color="000000"/>
              <w:left w:val="single" w:sz="6" w:space="0" w:color="000000"/>
              <w:bottom w:val="single" w:sz="6" w:space="0" w:color="000000"/>
              <w:right w:val="single" w:sz="6" w:space="0" w:color="000000"/>
            </w:tcBorders>
            <w:hideMark/>
          </w:tcPr>
          <w:p w14:paraId="0A9A76D4"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Види та підвиди судових експертиз</w:t>
            </w:r>
          </w:p>
        </w:tc>
        <w:tc>
          <w:tcPr>
            <w:tcW w:w="1050" w:type="pct"/>
            <w:tcBorders>
              <w:top w:val="single" w:sz="6" w:space="0" w:color="000000"/>
              <w:left w:val="single" w:sz="6" w:space="0" w:color="000000"/>
              <w:bottom w:val="single" w:sz="6" w:space="0" w:color="000000"/>
              <w:right w:val="single" w:sz="6" w:space="0" w:color="000000"/>
            </w:tcBorders>
            <w:hideMark/>
          </w:tcPr>
          <w:p w14:paraId="62CD688C"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Індекси експертних спеціальностей</w:t>
            </w:r>
          </w:p>
        </w:tc>
        <w:tc>
          <w:tcPr>
            <w:tcW w:w="1950" w:type="pct"/>
            <w:tcBorders>
              <w:top w:val="single" w:sz="6" w:space="0" w:color="000000"/>
              <w:left w:val="single" w:sz="6" w:space="0" w:color="000000"/>
              <w:bottom w:val="single" w:sz="6" w:space="0" w:color="000000"/>
              <w:right w:val="single" w:sz="6" w:space="0" w:color="000000"/>
            </w:tcBorders>
            <w:hideMark/>
          </w:tcPr>
          <w:p w14:paraId="7D30B246"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Види експертних спеціальностей</w:t>
            </w:r>
          </w:p>
        </w:tc>
      </w:tr>
      <w:tr w:rsidR="001D7101" w:rsidRPr="00511E0C" w14:paraId="530974E1"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7C73DD13"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03F51D3D"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Почеркознавча та лінгвістична</w:t>
            </w:r>
          </w:p>
        </w:tc>
        <w:tc>
          <w:tcPr>
            <w:tcW w:w="1050" w:type="pct"/>
            <w:tcBorders>
              <w:top w:val="single" w:sz="6" w:space="0" w:color="000000"/>
              <w:left w:val="single" w:sz="6" w:space="0" w:color="000000"/>
              <w:bottom w:val="single" w:sz="6" w:space="0" w:color="000000"/>
              <w:right w:val="single" w:sz="6" w:space="0" w:color="000000"/>
            </w:tcBorders>
            <w:hideMark/>
          </w:tcPr>
          <w:p w14:paraId="6D6F600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1.1</w:t>
            </w:r>
          </w:p>
        </w:tc>
        <w:tc>
          <w:tcPr>
            <w:tcW w:w="1950" w:type="pct"/>
            <w:tcBorders>
              <w:top w:val="single" w:sz="6" w:space="0" w:color="000000"/>
              <w:left w:val="single" w:sz="6" w:space="0" w:color="000000"/>
              <w:bottom w:val="single" w:sz="6" w:space="0" w:color="000000"/>
              <w:right w:val="single" w:sz="6" w:space="0" w:color="000000"/>
            </w:tcBorders>
            <w:hideMark/>
          </w:tcPr>
          <w:p w14:paraId="64C41FEB"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почерку і підписів</w:t>
            </w:r>
          </w:p>
        </w:tc>
      </w:tr>
      <w:tr w:rsidR="001D7101" w:rsidRPr="00511E0C" w14:paraId="57B4863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2CD5B4E8"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D89E19B"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4DA0A90F"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1.2</w:t>
            </w:r>
          </w:p>
        </w:tc>
        <w:tc>
          <w:tcPr>
            <w:tcW w:w="1950" w:type="pct"/>
            <w:tcBorders>
              <w:top w:val="single" w:sz="6" w:space="0" w:color="000000"/>
              <w:left w:val="single" w:sz="6" w:space="0" w:color="000000"/>
              <w:bottom w:val="single" w:sz="6" w:space="0" w:color="000000"/>
              <w:right w:val="single" w:sz="6" w:space="0" w:color="000000"/>
            </w:tcBorders>
            <w:hideMark/>
          </w:tcPr>
          <w:p w14:paraId="278295AB"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Лінгвістичне дослідження мовлення</w:t>
            </w:r>
          </w:p>
        </w:tc>
      </w:tr>
      <w:tr w:rsidR="001D7101" w:rsidRPr="00511E0C" w14:paraId="23E9ADAA"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438D64DD"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lastRenderedPageBreak/>
              <w:t>2</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22634250"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Технічна експертиза документів</w:t>
            </w:r>
          </w:p>
        </w:tc>
        <w:tc>
          <w:tcPr>
            <w:tcW w:w="1050" w:type="pct"/>
            <w:tcBorders>
              <w:top w:val="single" w:sz="6" w:space="0" w:color="000000"/>
              <w:left w:val="single" w:sz="6" w:space="0" w:color="000000"/>
              <w:bottom w:val="single" w:sz="6" w:space="0" w:color="000000"/>
              <w:right w:val="single" w:sz="6" w:space="0" w:color="000000"/>
            </w:tcBorders>
            <w:hideMark/>
          </w:tcPr>
          <w:p w14:paraId="54F3AA3D"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2.1</w:t>
            </w:r>
          </w:p>
        </w:tc>
        <w:tc>
          <w:tcPr>
            <w:tcW w:w="1950" w:type="pct"/>
            <w:tcBorders>
              <w:top w:val="single" w:sz="6" w:space="0" w:color="000000"/>
              <w:left w:val="single" w:sz="6" w:space="0" w:color="000000"/>
              <w:bottom w:val="single" w:sz="6" w:space="0" w:color="000000"/>
              <w:right w:val="single" w:sz="6" w:space="0" w:color="000000"/>
            </w:tcBorders>
            <w:hideMark/>
          </w:tcPr>
          <w:p w14:paraId="22D6C253"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реквізитів документів</w:t>
            </w:r>
          </w:p>
        </w:tc>
      </w:tr>
      <w:tr w:rsidR="001D7101" w:rsidRPr="00511E0C" w14:paraId="3654CCC7"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6B81F7C"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09CB1E2"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46612323"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2.2</w:t>
            </w:r>
          </w:p>
        </w:tc>
        <w:tc>
          <w:tcPr>
            <w:tcW w:w="1950" w:type="pct"/>
            <w:tcBorders>
              <w:top w:val="single" w:sz="6" w:space="0" w:color="000000"/>
              <w:left w:val="single" w:sz="6" w:space="0" w:color="000000"/>
              <w:bottom w:val="single" w:sz="6" w:space="0" w:color="000000"/>
              <w:right w:val="single" w:sz="6" w:space="0" w:color="000000"/>
            </w:tcBorders>
            <w:hideMark/>
          </w:tcPr>
          <w:p w14:paraId="178DCF42"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матеріалів документів</w:t>
            </w:r>
          </w:p>
        </w:tc>
      </w:tr>
      <w:tr w:rsidR="001D7101" w:rsidRPr="00511E0C" w14:paraId="41C2AC7F"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E40B1CD"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2F1F890"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7D98627"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2.3</w:t>
            </w:r>
          </w:p>
        </w:tc>
        <w:tc>
          <w:tcPr>
            <w:tcW w:w="1950" w:type="pct"/>
            <w:tcBorders>
              <w:top w:val="single" w:sz="6" w:space="0" w:color="000000"/>
              <w:left w:val="single" w:sz="6" w:space="0" w:color="000000"/>
              <w:bottom w:val="single" w:sz="6" w:space="0" w:color="000000"/>
              <w:right w:val="single" w:sz="6" w:space="0" w:color="000000"/>
            </w:tcBorders>
            <w:hideMark/>
          </w:tcPr>
          <w:p w14:paraId="4EFC57D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друкарських форм та інших засобів виготовлення документів</w:t>
            </w:r>
          </w:p>
        </w:tc>
      </w:tr>
      <w:tr w:rsidR="001D7101" w:rsidRPr="00511E0C" w14:paraId="01AE379C"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6460525C"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5E448589"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Експертиза зброї</w:t>
            </w:r>
          </w:p>
        </w:tc>
        <w:tc>
          <w:tcPr>
            <w:tcW w:w="1050" w:type="pct"/>
            <w:tcBorders>
              <w:top w:val="single" w:sz="6" w:space="0" w:color="000000"/>
              <w:left w:val="single" w:sz="6" w:space="0" w:color="000000"/>
              <w:bottom w:val="single" w:sz="6" w:space="0" w:color="000000"/>
              <w:right w:val="single" w:sz="6" w:space="0" w:color="000000"/>
            </w:tcBorders>
            <w:hideMark/>
          </w:tcPr>
          <w:p w14:paraId="05C3CB1D"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3.1</w:t>
            </w:r>
          </w:p>
        </w:tc>
        <w:tc>
          <w:tcPr>
            <w:tcW w:w="1950" w:type="pct"/>
            <w:tcBorders>
              <w:top w:val="single" w:sz="6" w:space="0" w:color="000000"/>
              <w:left w:val="single" w:sz="6" w:space="0" w:color="000000"/>
              <w:bottom w:val="single" w:sz="6" w:space="0" w:color="000000"/>
              <w:right w:val="single" w:sz="6" w:space="0" w:color="000000"/>
            </w:tcBorders>
            <w:hideMark/>
          </w:tcPr>
          <w:p w14:paraId="4353D20E"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Балістичне дослідження вогнепальної зброї та бойових припасів до неї</w:t>
            </w:r>
          </w:p>
        </w:tc>
      </w:tr>
      <w:tr w:rsidR="001D7101" w:rsidRPr="00511E0C" w14:paraId="2092D67E"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13980AF4"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AE8FDB9"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75A6CD5"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3.2</w:t>
            </w:r>
          </w:p>
        </w:tc>
        <w:tc>
          <w:tcPr>
            <w:tcW w:w="1950" w:type="pct"/>
            <w:tcBorders>
              <w:top w:val="single" w:sz="6" w:space="0" w:color="000000"/>
              <w:left w:val="single" w:sz="6" w:space="0" w:color="000000"/>
              <w:bottom w:val="single" w:sz="6" w:space="0" w:color="000000"/>
              <w:right w:val="single" w:sz="6" w:space="0" w:color="000000"/>
            </w:tcBorders>
            <w:hideMark/>
          </w:tcPr>
          <w:p w14:paraId="130E244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Балістичне дослідження слідів зброї, слідів пострілу та ситуаційних обставин пострілу</w:t>
            </w:r>
          </w:p>
        </w:tc>
      </w:tr>
      <w:tr w:rsidR="001D7101" w:rsidRPr="00511E0C" w14:paraId="2D35EF27"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3C3B6EAC"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F11A097"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724A8E1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3.3</w:t>
            </w:r>
          </w:p>
        </w:tc>
        <w:tc>
          <w:tcPr>
            <w:tcW w:w="1950" w:type="pct"/>
            <w:tcBorders>
              <w:top w:val="single" w:sz="6" w:space="0" w:color="000000"/>
              <w:left w:val="single" w:sz="6" w:space="0" w:color="000000"/>
              <w:bottom w:val="single" w:sz="6" w:space="0" w:color="000000"/>
              <w:right w:val="single" w:sz="6" w:space="0" w:color="000000"/>
            </w:tcBorders>
            <w:hideMark/>
          </w:tcPr>
          <w:p w14:paraId="313A861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холодної зброї</w:t>
            </w:r>
          </w:p>
        </w:tc>
      </w:tr>
      <w:tr w:rsidR="001D7101" w:rsidRPr="00511E0C" w14:paraId="70EA586A"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9246EC2"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55B9B5CF" w14:textId="77777777" w:rsidR="001D7101" w:rsidRPr="0081657A" w:rsidRDefault="001D7101" w:rsidP="00511E0C">
            <w:pPr>
              <w:jc w:val="both"/>
              <w:rPr>
                <w:b/>
                <w:bCs/>
                <w:sz w:val="28"/>
                <w:szCs w:val="28"/>
              </w:rPr>
            </w:pPr>
          </w:p>
        </w:tc>
        <w:tc>
          <w:tcPr>
            <w:tcW w:w="3000" w:type="pct"/>
            <w:gridSpan w:val="2"/>
            <w:tcBorders>
              <w:top w:val="single" w:sz="6" w:space="0" w:color="000000"/>
              <w:left w:val="single" w:sz="6" w:space="0" w:color="000000"/>
              <w:bottom w:val="single" w:sz="6" w:space="0" w:color="000000"/>
              <w:right w:val="single" w:sz="6" w:space="0" w:color="000000"/>
            </w:tcBorders>
            <w:hideMark/>
          </w:tcPr>
          <w:p w14:paraId="50809BEB" w14:textId="3B2FB6B1" w:rsidR="001D7101" w:rsidRPr="0081657A" w:rsidRDefault="001D7101" w:rsidP="0081657A">
            <w:pPr>
              <w:pStyle w:val="rvps2"/>
              <w:spacing w:before="0" w:beforeAutospacing="0" w:after="0" w:afterAutospacing="0"/>
              <w:ind w:firstLine="347"/>
              <w:rPr>
                <w:i/>
                <w:iCs/>
                <w:sz w:val="28"/>
                <w:szCs w:val="28"/>
              </w:rPr>
            </w:pPr>
          </w:p>
        </w:tc>
      </w:tr>
      <w:tr w:rsidR="001D7101" w:rsidRPr="00511E0C" w14:paraId="3CC02122"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94ED6BD"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090F0CC"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372774F"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3.5</w:t>
            </w:r>
          </w:p>
        </w:tc>
        <w:tc>
          <w:tcPr>
            <w:tcW w:w="1950" w:type="pct"/>
            <w:tcBorders>
              <w:top w:val="single" w:sz="6" w:space="0" w:color="000000"/>
              <w:left w:val="single" w:sz="6" w:space="0" w:color="000000"/>
              <w:bottom w:val="single" w:sz="6" w:space="0" w:color="000000"/>
              <w:right w:val="single" w:sz="6" w:space="0" w:color="000000"/>
            </w:tcBorders>
            <w:hideMark/>
          </w:tcPr>
          <w:p w14:paraId="7957EA3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гранатометів</w:t>
            </w:r>
          </w:p>
        </w:tc>
      </w:tr>
      <w:tr w:rsidR="001D7101" w:rsidRPr="00511E0C" w14:paraId="2405A5F2"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31C3EC32"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44901A5"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3FD0FBB8"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3.6</w:t>
            </w:r>
          </w:p>
        </w:tc>
        <w:tc>
          <w:tcPr>
            <w:tcW w:w="1950" w:type="pct"/>
            <w:tcBorders>
              <w:top w:val="single" w:sz="6" w:space="0" w:color="000000"/>
              <w:left w:val="single" w:sz="6" w:space="0" w:color="000000"/>
              <w:bottom w:val="single" w:sz="6" w:space="0" w:color="000000"/>
              <w:right w:val="single" w:sz="6" w:space="0" w:color="000000"/>
            </w:tcBorders>
            <w:hideMark/>
          </w:tcPr>
          <w:p w14:paraId="4F55A772"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артилерійської та ракетної зброї</w:t>
            </w:r>
          </w:p>
        </w:tc>
      </w:tr>
      <w:tr w:rsidR="001D7101" w:rsidRPr="00511E0C" w14:paraId="4B524496"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07BBED1D"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4</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4F842DDA"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Трасологічна</w:t>
            </w:r>
          </w:p>
        </w:tc>
        <w:tc>
          <w:tcPr>
            <w:tcW w:w="1050" w:type="pct"/>
            <w:tcBorders>
              <w:top w:val="single" w:sz="6" w:space="0" w:color="000000"/>
              <w:left w:val="single" w:sz="6" w:space="0" w:color="000000"/>
              <w:bottom w:val="single" w:sz="6" w:space="0" w:color="000000"/>
              <w:right w:val="single" w:sz="6" w:space="0" w:color="000000"/>
            </w:tcBorders>
            <w:hideMark/>
          </w:tcPr>
          <w:p w14:paraId="1CDFE68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4.1</w:t>
            </w:r>
          </w:p>
        </w:tc>
        <w:tc>
          <w:tcPr>
            <w:tcW w:w="1950" w:type="pct"/>
            <w:tcBorders>
              <w:top w:val="single" w:sz="6" w:space="0" w:color="000000"/>
              <w:left w:val="single" w:sz="6" w:space="0" w:color="000000"/>
              <w:bottom w:val="single" w:sz="6" w:space="0" w:color="000000"/>
              <w:right w:val="single" w:sz="6" w:space="0" w:color="000000"/>
            </w:tcBorders>
            <w:hideMark/>
          </w:tcPr>
          <w:p w14:paraId="549AA254"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слідів людини та слідів тварини</w:t>
            </w:r>
          </w:p>
        </w:tc>
      </w:tr>
      <w:tr w:rsidR="001D7101" w:rsidRPr="00511E0C" w14:paraId="653D7F7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2E1E00B1"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500D43BE"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7ECA7C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4.2</w:t>
            </w:r>
          </w:p>
        </w:tc>
        <w:tc>
          <w:tcPr>
            <w:tcW w:w="1950" w:type="pct"/>
            <w:tcBorders>
              <w:top w:val="single" w:sz="6" w:space="0" w:color="000000"/>
              <w:left w:val="single" w:sz="6" w:space="0" w:color="000000"/>
              <w:bottom w:val="single" w:sz="6" w:space="0" w:color="000000"/>
              <w:right w:val="single" w:sz="6" w:space="0" w:color="000000"/>
            </w:tcBorders>
            <w:hideMark/>
          </w:tcPr>
          <w:p w14:paraId="3CECD894"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знарядь, агрегатів, інструментів і залишених ними слідів, ідентифікація цілого за частинами</w:t>
            </w:r>
          </w:p>
        </w:tc>
      </w:tr>
      <w:tr w:rsidR="001D7101" w:rsidRPr="00511E0C" w14:paraId="4A00DDFC"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34F6F3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96B58CB"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463A313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4.3</w:t>
            </w:r>
          </w:p>
        </w:tc>
        <w:tc>
          <w:tcPr>
            <w:tcW w:w="1950" w:type="pct"/>
            <w:tcBorders>
              <w:top w:val="single" w:sz="6" w:space="0" w:color="000000"/>
              <w:left w:val="single" w:sz="6" w:space="0" w:color="000000"/>
              <w:bottom w:val="single" w:sz="6" w:space="0" w:color="000000"/>
              <w:right w:val="single" w:sz="6" w:space="0" w:color="000000"/>
            </w:tcBorders>
            <w:hideMark/>
          </w:tcPr>
          <w:p w14:paraId="417F4182"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Криміналістичне дослідження транспортних засобів</w:t>
            </w:r>
          </w:p>
        </w:tc>
      </w:tr>
      <w:tr w:rsidR="001D7101" w:rsidRPr="00511E0C" w14:paraId="1F807FD2"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1E50EA82"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21414E87"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16E4797"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4.4</w:t>
            </w:r>
          </w:p>
        </w:tc>
        <w:tc>
          <w:tcPr>
            <w:tcW w:w="1950" w:type="pct"/>
            <w:tcBorders>
              <w:top w:val="single" w:sz="6" w:space="0" w:color="000000"/>
              <w:left w:val="single" w:sz="6" w:space="0" w:color="000000"/>
              <w:bottom w:val="single" w:sz="6" w:space="0" w:color="000000"/>
              <w:right w:val="single" w:sz="6" w:space="0" w:color="000000"/>
            </w:tcBorders>
            <w:hideMark/>
          </w:tcPr>
          <w:p w14:paraId="5EBD4EA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ідентифікаційних номерів та рельєфних знаків</w:t>
            </w:r>
          </w:p>
        </w:tc>
      </w:tr>
      <w:tr w:rsidR="001D7101" w:rsidRPr="00511E0C" w14:paraId="7423894F"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1FB45283"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63CE4068"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7A89C74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4.6</w:t>
            </w:r>
          </w:p>
        </w:tc>
        <w:tc>
          <w:tcPr>
            <w:tcW w:w="1950" w:type="pct"/>
            <w:tcBorders>
              <w:top w:val="single" w:sz="6" w:space="0" w:color="000000"/>
              <w:left w:val="single" w:sz="6" w:space="0" w:color="000000"/>
              <w:bottom w:val="single" w:sz="6" w:space="0" w:color="000000"/>
              <w:right w:val="single" w:sz="6" w:space="0" w:color="000000"/>
            </w:tcBorders>
            <w:hideMark/>
          </w:tcPr>
          <w:p w14:paraId="12AF8F92"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Дактилоскопічні дослідження</w:t>
            </w:r>
          </w:p>
        </w:tc>
      </w:tr>
      <w:tr w:rsidR="001D7101" w:rsidRPr="00511E0C" w14:paraId="4AFD121A"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1257A186"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5</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46DC550A"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Вибухово-технічна</w:t>
            </w:r>
          </w:p>
        </w:tc>
        <w:tc>
          <w:tcPr>
            <w:tcW w:w="3000" w:type="pct"/>
            <w:gridSpan w:val="2"/>
            <w:tcBorders>
              <w:top w:val="single" w:sz="6" w:space="0" w:color="000000"/>
              <w:left w:val="single" w:sz="6" w:space="0" w:color="000000"/>
              <w:bottom w:val="single" w:sz="6" w:space="0" w:color="000000"/>
              <w:right w:val="single" w:sz="6" w:space="0" w:color="000000"/>
            </w:tcBorders>
          </w:tcPr>
          <w:p w14:paraId="0DB745CA" w14:textId="65C10416" w:rsidR="001D7101" w:rsidRPr="0081657A" w:rsidRDefault="001D7101" w:rsidP="0081657A">
            <w:pPr>
              <w:pStyle w:val="rvps2"/>
              <w:spacing w:before="0" w:beforeAutospacing="0" w:after="0" w:afterAutospacing="0"/>
              <w:ind w:firstLine="347"/>
              <w:rPr>
                <w:i/>
                <w:iCs/>
                <w:sz w:val="28"/>
                <w:szCs w:val="28"/>
              </w:rPr>
            </w:pPr>
          </w:p>
        </w:tc>
      </w:tr>
      <w:tr w:rsidR="001D7101" w:rsidRPr="00511E0C" w14:paraId="48546563"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9AC405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02E3696"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7F0C333"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5.2</w:t>
            </w:r>
          </w:p>
        </w:tc>
        <w:tc>
          <w:tcPr>
            <w:tcW w:w="1950" w:type="pct"/>
            <w:tcBorders>
              <w:top w:val="single" w:sz="6" w:space="0" w:color="000000"/>
              <w:left w:val="single" w:sz="6" w:space="0" w:color="000000"/>
              <w:bottom w:val="single" w:sz="6" w:space="0" w:color="000000"/>
              <w:right w:val="single" w:sz="6" w:space="0" w:color="000000"/>
            </w:tcBorders>
            <w:hideMark/>
          </w:tcPr>
          <w:p w14:paraId="4A7D69E5"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вибухових пристроїв, слідів та обставин вибуху</w:t>
            </w:r>
          </w:p>
        </w:tc>
      </w:tr>
      <w:tr w:rsidR="001D7101" w:rsidRPr="00511E0C" w14:paraId="4578743F"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8C24FB8"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1792E00"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0E6558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5.4</w:t>
            </w:r>
          </w:p>
        </w:tc>
        <w:tc>
          <w:tcPr>
            <w:tcW w:w="1950" w:type="pct"/>
            <w:tcBorders>
              <w:top w:val="single" w:sz="6" w:space="0" w:color="000000"/>
              <w:left w:val="single" w:sz="6" w:space="0" w:color="000000"/>
              <w:bottom w:val="single" w:sz="6" w:space="0" w:color="000000"/>
              <w:right w:val="single" w:sz="6" w:space="0" w:color="000000"/>
            </w:tcBorders>
            <w:hideMark/>
          </w:tcPr>
          <w:p w14:paraId="3F6CA165"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обставин і механізму техногенних вибухів</w:t>
            </w:r>
          </w:p>
        </w:tc>
      </w:tr>
      <w:tr w:rsidR="001D7101" w:rsidRPr="00511E0C" w14:paraId="5CBB56B1"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3910813C"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6</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493AA74C"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Фототехнічна, портретна</w:t>
            </w:r>
          </w:p>
        </w:tc>
        <w:tc>
          <w:tcPr>
            <w:tcW w:w="1050" w:type="pct"/>
            <w:tcBorders>
              <w:top w:val="single" w:sz="6" w:space="0" w:color="000000"/>
              <w:left w:val="single" w:sz="6" w:space="0" w:color="000000"/>
              <w:bottom w:val="single" w:sz="6" w:space="0" w:color="000000"/>
              <w:right w:val="single" w:sz="6" w:space="0" w:color="000000"/>
            </w:tcBorders>
            <w:hideMark/>
          </w:tcPr>
          <w:p w14:paraId="6A30F9E8"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6.1</w:t>
            </w:r>
          </w:p>
        </w:tc>
        <w:tc>
          <w:tcPr>
            <w:tcW w:w="1950" w:type="pct"/>
            <w:tcBorders>
              <w:top w:val="single" w:sz="6" w:space="0" w:color="000000"/>
              <w:left w:val="single" w:sz="6" w:space="0" w:color="000000"/>
              <w:bottom w:val="single" w:sz="6" w:space="0" w:color="000000"/>
              <w:right w:val="single" w:sz="6" w:space="0" w:color="000000"/>
            </w:tcBorders>
            <w:hideMark/>
          </w:tcPr>
          <w:p w14:paraId="73F0175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 xml:space="preserve">Дослідження фотозображень та технічних засобів їх </w:t>
            </w:r>
            <w:r w:rsidRPr="00511E0C">
              <w:rPr>
                <w:sz w:val="28"/>
                <w:szCs w:val="28"/>
                <w:lang w:val="uk-UA"/>
              </w:rPr>
              <w:lastRenderedPageBreak/>
              <w:t>виготовлення</w:t>
            </w:r>
          </w:p>
        </w:tc>
      </w:tr>
      <w:tr w:rsidR="001D7101" w:rsidRPr="00511E0C" w14:paraId="2AB4CDAA"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19F99D3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8121E4E"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0A215475"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6.2</w:t>
            </w:r>
          </w:p>
        </w:tc>
        <w:tc>
          <w:tcPr>
            <w:tcW w:w="1950" w:type="pct"/>
            <w:tcBorders>
              <w:top w:val="single" w:sz="6" w:space="0" w:color="000000"/>
              <w:left w:val="single" w:sz="6" w:space="0" w:color="000000"/>
              <w:bottom w:val="single" w:sz="6" w:space="0" w:color="000000"/>
              <w:right w:val="single" w:sz="6" w:space="0" w:color="000000"/>
            </w:tcBorders>
            <w:hideMark/>
          </w:tcPr>
          <w:p w14:paraId="3BB1AFD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Ідентифікація особи за ознаками зовнішності за матеріальними зображеннями</w:t>
            </w:r>
          </w:p>
        </w:tc>
      </w:tr>
      <w:tr w:rsidR="001D7101" w:rsidRPr="00511E0C" w14:paraId="13A1B35D"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7542A974"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96BB7E9" w14:textId="77777777" w:rsidR="001D7101" w:rsidRPr="0081657A" w:rsidRDefault="001D7101" w:rsidP="00511E0C">
            <w:pPr>
              <w:jc w:val="both"/>
              <w:rPr>
                <w:b/>
                <w:bCs/>
                <w:sz w:val="28"/>
                <w:szCs w:val="28"/>
              </w:rPr>
            </w:pPr>
          </w:p>
        </w:tc>
        <w:tc>
          <w:tcPr>
            <w:tcW w:w="3000" w:type="pct"/>
            <w:gridSpan w:val="2"/>
            <w:tcBorders>
              <w:top w:val="single" w:sz="6" w:space="0" w:color="000000"/>
              <w:left w:val="single" w:sz="6" w:space="0" w:color="000000"/>
              <w:bottom w:val="single" w:sz="6" w:space="0" w:color="000000"/>
              <w:right w:val="single" w:sz="6" w:space="0" w:color="000000"/>
            </w:tcBorders>
            <w:hideMark/>
          </w:tcPr>
          <w:p w14:paraId="547B275B" w14:textId="38C6BC39" w:rsidR="001D7101" w:rsidRPr="0081657A" w:rsidRDefault="001D7101" w:rsidP="0081657A">
            <w:pPr>
              <w:pStyle w:val="rvps2"/>
              <w:spacing w:before="0" w:beforeAutospacing="0" w:after="0" w:afterAutospacing="0"/>
              <w:ind w:firstLine="347"/>
              <w:rPr>
                <w:i/>
                <w:iCs/>
                <w:sz w:val="28"/>
                <w:szCs w:val="28"/>
              </w:rPr>
            </w:pPr>
          </w:p>
        </w:tc>
      </w:tr>
      <w:tr w:rsidR="001D7101" w:rsidRPr="00511E0C" w14:paraId="0AC349A0"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3D6AC071"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7</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436577BB"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Відео-, звукозапису</w:t>
            </w:r>
          </w:p>
        </w:tc>
        <w:tc>
          <w:tcPr>
            <w:tcW w:w="1050" w:type="pct"/>
            <w:tcBorders>
              <w:top w:val="single" w:sz="6" w:space="0" w:color="000000"/>
              <w:left w:val="single" w:sz="6" w:space="0" w:color="000000"/>
              <w:bottom w:val="single" w:sz="6" w:space="0" w:color="000000"/>
              <w:right w:val="single" w:sz="6" w:space="0" w:color="000000"/>
            </w:tcBorders>
            <w:hideMark/>
          </w:tcPr>
          <w:p w14:paraId="26AF221E"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7.1</w:t>
            </w:r>
          </w:p>
        </w:tc>
        <w:tc>
          <w:tcPr>
            <w:tcW w:w="1950" w:type="pct"/>
            <w:tcBorders>
              <w:top w:val="single" w:sz="6" w:space="0" w:color="000000"/>
              <w:left w:val="single" w:sz="6" w:space="0" w:color="000000"/>
              <w:bottom w:val="single" w:sz="6" w:space="0" w:color="000000"/>
              <w:right w:val="single" w:sz="6" w:space="0" w:color="000000"/>
            </w:tcBorders>
            <w:hideMark/>
          </w:tcPr>
          <w:p w14:paraId="27BCA2EE"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Технічне дослідження матеріалів та засобів відео-, звукозапису</w:t>
            </w:r>
          </w:p>
        </w:tc>
      </w:tr>
      <w:tr w:rsidR="001D7101" w:rsidRPr="00511E0C" w14:paraId="664B5845"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0EC2558"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E614681"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74DAC32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7.2</w:t>
            </w:r>
          </w:p>
        </w:tc>
        <w:tc>
          <w:tcPr>
            <w:tcW w:w="1950" w:type="pct"/>
            <w:tcBorders>
              <w:top w:val="single" w:sz="6" w:space="0" w:color="000000"/>
              <w:left w:val="single" w:sz="6" w:space="0" w:color="000000"/>
              <w:bottom w:val="single" w:sz="6" w:space="0" w:color="000000"/>
              <w:right w:val="single" w:sz="6" w:space="0" w:color="000000"/>
            </w:tcBorders>
            <w:hideMark/>
          </w:tcPr>
          <w:p w14:paraId="077D2043"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диктора за фізичними параметрами усного мовлення, акустичних сигналів та середовищ</w:t>
            </w:r>
          </w:p>
        </w:tc>
      </w:tr>
      <w:tr w:rsidR="001D7101" w:rsidRPr="00511E0C" w14:paraId="3FCF3E2E"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7386362A"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ED8E70F"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22529C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7.3</w:t>
            </w:r>
          </w:p>
        </w:tc>
        <w:tc>
          <w:tcPr>
            <w:tcW w:w="1950" w:type="pct"/>
            <w:tcBorders>
              <w:top w:val="single" w:sz="6" w:space="0" w:color="000000"/>
              <w:left w:val="single" w:sz="6" w:space="0" w:color="000000"/>
              <w:bottom w:val="single" w:sz="6" w:space="0" w:color="000000"/>
              <w:right w:val="single" w:sz="6" w:space="0" w:color="000000"/>
            </w:tcBorders>
            <w:hideMark/>
          </w:tcPr>
          <w:p w14:paraId="46BF9BF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Лінгвістичне дослідження усного мовлення</w:t>
            </w:r>
          </w:p>
        </w:tc>
      </w:tr>
      <w:tr w:rsidR="001D7101" w:rsidRPr="00511E0C" w14:paraId="67FEDB2E"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0C913053"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8</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38F789D0"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Матеріалів, речовин та виробів</w:t>
            </w:r>
          </w:p>
        </w:tc>
        <w:tc>
          <w:tcPr>
            <w:tcW w:w="1050" w:type="pct"/>
            <w:tcBorders>
              <w:top w:val="single" w:sz="6" w:space="0" w:color="000000"/>
              <w:left w:val="single" w:sz="6" w:space="0" w:color="000000"/>
              <w:bottom w:val="single" w:sz="6" w:space="0" w:color="000000"/>
              <w:right w:val="single" w:sz="6" w:space="0" w:color="000000"/>
            </w:tcBorders>
            <w:hideMark/>
          </w:tcPr>
          <w:p w14:paraId="0B6ECA1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8.1</w:t>
            </w:r>
          </w:p>
        </w:tc>
        <w:tc>
          <w:tcPr>
            <w:tcW w:w="1950" w:type="pct"/>
            <w:tcBorders>
              <w:top w:val="single" w:sz="6" w:space="0" w:color="000000"/>
              <w:left w:val="single" w:sz="6" w:space="0" w:color="000000"/>
              <w:bottom w:val="single" w:sz="6" w:space="0" w:color="000000"/>
              <w:right w:val="single" w:sz="6" w:space="0" w:color="000000"/>
            </w:tcBorders>
            <w:hideMark/>
          </w:tcPr>
          <w:p w14:paraId="344C239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лакофарбових матеріалів і покрить</w:t>
            </w:r>
          </w:p>
        </w:tc>
      </w:tr>
      <w:tr w:rsidR="001D7101" w:rsidRPr="00511E0C" w14:paraId="00BDDD2B"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372B66CD"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713A051"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6F9EEB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8.2</w:t>
            </w:r>
          </w:p>
        </w:tc>
        <w:tc>
          <w:tcPr>
            <w:tcW w:w="1950" w:type="pct"/>
            <w:tcBorders>
              <w:top w:val="single" w:sz="6" w:space="0" w:color="000000"/>
              <w:left w:val="single" w:sz="6" w:space="0" w:color="000000"/>
              <w:bottom w:val="single" w:sz="6" w:space="0" w:color="000000"/>
              <w:right w:val="single" w:sz="6" w:space="0" w:color="000000"/>
            </w:tcBorders>
            <w:hideMark/>
          </w:tcPr>
          <w:p w14:paraId="1D487BB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полімерних матеріалів, пластмас і виробів з них</w:t>
            </w:r>
          </w:p>
        </w:tc>
      </w:tr>
      <w:tr w:rsidR="001D7101" w:rsidRPr="00511E0C" w14:paraId="0BB004E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EDA6003"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6AA21F11"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88EBB8F"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8.3</w:t>
            </w:r>
          </w:p>
        </w:tc>
        <w:tc>
          <w:tcPr>
            <w:tcW w:w="1950" w:type="pct"/>
            <w:tcBorders>
              <w:top w:val="single" w:sz="6" w:space="0" w:color="000000"/>
              <w:left w:val="single" w:sz="6" w:space="0" w:color="000000"/>
              <w:bottom w:val="single" w:sz="6" w:space="0" w:color="000000"/>
              <w:right w:val="single" w:sz="6" w:space="0" w:color="000000"/>
            </w:tcBorders>
            <w:hideMark/>
          </w:tcPr>
          <w:p w14:paraId="46BE402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волокнистих матеріалів і виробів з них</w:t>
            </w:r>
          </w:p>
        </w:tc>
      </w:tr>
      <w:tr w:rsidR="001D7101" w:rsidRPr="00511E0C" w14:paraId="1744BF2C"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7AB867C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F7346E5"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47378CF"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8.4</w:t>
            </w:r>
          </w:p>
        </w:tc>
        <w:tc>
          <w:tcPr>
            <w:tcW w:w="1950" w:type="pct"/>
            <w:tcBorders>
              <w:top w:val="single" w:sz="6" w:space="0" w:color="000000"/>
              <w:left w:val="single" w:sz="6" w:space="0" w:color="000000"/>
              <w:bottom w:val="single" w:sz="6" w:space="0" w:color="000000"/>
              <w:right w:val="single" w:sz="6" w:space="0" w:color="000000"/>
            </w:tcBorders>
            <w:hideMark/>
          </w:tcPr>
          <w:p w14:paraId="6CEE913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нафтопродуктів і пально-мастильних матеріалів</w:t>
            </w:r>
          </w:p>
        </w:tc>
      </w:tr>
      <w:tr w:rsidR="001D7101" w:rsidRPr="00511E0C" w14:paraId="31F1957F"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366C1A4"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581F956E"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4EB48988"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8.5</w:t>
            </w:r>
          </w:p>
        </w:tc>
        <w:tc>
          <w:tcPr>
            <w:tcW w:w="1950" w:type="pct"/>
            <w:tcBorders>
              <w:top w:val="single" w:sz="6" w:space="0" w:color="000000"/>
              <w:left w:val="single" w:sz="6" w:space="0" w:color="000000"/>
              <w:bottom w:val="single" w:sz="6" w:space="0" w:color="000000"/>
              <w:right w:val="single" w:sz="6" w:space="0" w:color="000000"/>
            </w:tcBorders>
            <w:hideMark/>
          </w:tcPr>
          <w:p w14:paraId="7F0D07C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скла, кераміки та виробів з них</w:t>
            </w:r>
          </w:p>
        </w:tc>
      </w:tr>
      <w:tr w:rsidR="001D7101" w:rsidRPr="00511E0C" w14:paraId="0ED9C53E"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1C010860"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6EAAF92E"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30263D4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8.6</w:t>
            </w:r>
          </w:p>
        </w:tc>
        <w:tc>
          <w:tcPr>
            <w:tcW w:w="1950" w:type="pct"/>
            <w:tcBorders>
              <w:top w:val="single" w:sz="6" w:space="0" w:color="000000"/>
              <w:left w:val="single" w:sz="6" w:space="0" w:color="000000"/>
              <w:bottom w:val="single" w:sz="6" w:space="0" w:color="000000"/>
              <w:right w:val="single" w:sz="6" w:space="0" w:color="000000"/>
            </w:tcBorders>
            <w:hideMark/>
          </w:tcPr>
          <w:p w14:paraId="460A2928"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наркотичних засобів, психотропних речовин, їх аналогів та прекурсорів</w:t>
            </w:r>
          </w:p>
        </w:tc>
      </w:tr>
      <w:tr w:rsidR="001D7101" w:rsidRPr="00511E0C" w14:paraId="0B857B22"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370899A"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F5BCDFC"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1FFA0BC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8.7</w:t>
            </w:r>
          </w:p>
        </w:tc>
        <w:tc>
          <w:tcPr>
            <w:tcW w:w="1950" w:type="pct"/>
            <w:tcBorders>
              <w:top w:val="single" w:sz="6" w:space="0" w:color="000000"/>
              <w:left w:val="single" w:sz="6" w:space="0" w:color="000000"/>
              <w:bottom w:val="single" w:sz="6" w:space="0" w:color="000000"/>
              <w:right w:val="single" w:sz="6" w:space="0" w:color="000000"/>
            </w:tcBorders>
            <w:hideMark/>
          </w:tcPr>
          <w:p w14:paraId="56A1780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спиртовмісних сумішей</w:t>
            </w:r>
          </w:p>
        </w:tc>
      </w:tr>
      <w:tr w:rsidR="001D7101" w:rsidRPr="00511E0C" w14:paraId="102AA573"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1AD186B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32AF41F"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1E445F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8.8</w:t>
            </w:r>
          </w:p>
        </w:tc>
        <w:tc>
          <w:tcPr>
            <w:tcW w:w="1950" w:type="pct"/>
            <w:tcBorders>
              <w:top w:val="single" w:sz="6" w:space="0" w:color="000000"/>
              <w:left w:val="single" w:sz="6" w:space="0" w:color="000000"/>
              <w:bottom w:val="single" w:sz="6" w:space="0" w:color="000000"/>
              <w:right w:val="single" w:sz="6" w:space="0" w:color="000000"/>
            </w:tcBorders>
            <w:hideMark/>
          </w:tcPr>
          <w:p w14:paraId="3D5C11FB"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ґрунтів</w:t>
            </w:r>
          </w:p>
        </w:tc>
      </w:tr>
      <w:tr w:rsidR="001D7101" w:rsidRPr="00511E0C" w14:paraId="06F52DC9"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F19E965"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301B9F82"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EC31392"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8.9</w:t>
            </w:r>
          </w:p>
        </w:tc>
        <w:tc>
          <w:tcPr>
            <w:tcW w:w="1950" w:type="pct"/>
            <w:tcBorders>
              <w:top w:val="single" w:sz="6" w:space="0" w:color="000000"/>
              <w:left w:val="single" w:sz="6" w:space="0" w:color="000000"/>
              <w:bottom w:val="single" w:sz="6" w:space="0" w:color="000000"/>
              <w:right w:val="single" w:sz="6" w:space="0" w:color="000000"/>
            </w:tcBorders>
            <w:hideMark/>
          </w:tcPr>
          <w:p w14:paraId="0CD29D9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металів і сплавів та виробів з них</w:t>
            </w:r>
          </w:p>
        </w:tc>
      </w:tr>
      <w:tr w:rsidR="001D7101" w:rsidRPr="00511E0C" w14:paraId="746628A3"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6EA2FC5"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6137516F" w14:textId="77777777" w:rsidR="001D7101" w:rsidRPr="0081657A" w:rsidRDefault="001D7101" w:rsidP="00511E0C">
            <w:pPr>
              <w:jc w:val="both"/>
              <w:rPr>
                <w:b/>
                <w:bCs/>
                <w:sz w:val="28"/>
                <w:szCs w:val="28"/>
              </w:rPr>
            </w:pPr>
          </w:p>
        </w:tc>
        <w:tc>
          <w:tcPr>
            <w:tcW w:w="3000" w:type="pct"/>
            <w:gridSpan w:val="2"/>
            <w:tcBorders>
              <w:top w:val="single" w:sz="6" w:space="0" w:color="000000"/>
              <w:left w:val="single" w:sz="6" w:space="0" w:color="000000"/>
              <w:bottom w:val="single" w:sz="6" w:space="0" w:color="000000"/>
              <w:right w:val="single" w:sz="6" w:space="0" w:color="000000"/>
            </w:tcBorders>
            <w:hideMark/>
          </w:tcPr>
          <w:p w14:paraId="223C0A5C" w14:textId="308071EE" w:rsidR="001D7101" w:rsidRPr="0081657A" w:rsidRDefault="001D7101" w:rsidP="0081657A">
            <w:pPr>
              <w:pStyle w:val="rvps2"/>
              <w:spacing w:before="0" w:beforeAutospacing="0" w:after="0" w:afterAutospacing="0"/>
              <w:ind w:firstLine="347"/>
              <w:rPr>
                <w:i/>
                <w:iCs/>
                <w:sz w:val="28"/>
                <w:szCs w:val="28"/>
              </w:rPr>
            </w:pPr>
          </w:p>
        </w:tc>
      </w:tr>
      <w:tr w:rsidR="001D7101" w:rsidRPr="00511E0C" w14:paraId="48D971C5"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E31DE6B"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2A2E633F"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0A2407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8.10.1</w:t>
            </w:r>
          </w:p>
        </w:tc>
        <w:tc>
          <w:tcPr>
            <w:tcW w:w="1950" w:type="pct"/>
            <w:tcBorders>
              <w:top w:val="single" w:sz="6" w:space="0" w:color="000000"/>
              <w:left w:val="single" w:sz="6" w:space="0" w:color="000000"/>
              <w:bottom w:val="single" w:sz="6" w:space="0" w:color="000000"/>
              <w:right w:val="single" w:sz="6" w:space="0" w:color="000000"/>
            </w:tcBorders>
            <w:hideMark/>
          </w:tcPr>
          <w:p w14:paraId="7B8F707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наявності пестицидів у навколишньому середовищі</w:t>
            </w:r>
          </w:p>
        </w:tc>
      </w:tr>
      <w:tr w:rsidR="001D7101" w:rsidRPr="00511E0C" w14:paraId="347D7BF9"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8EE80C9"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50CF8047"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4378F4C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8.11</w:t>
            </w:r>
          </w:p>
        </w:tc>
        <w:tc>
          <w:tcPr>
            <w:tcW w:w="1950" w:type="pct"/>
            <w:tcBorders>
              <w:top w:val="single" w:sz="6" w:space="0" w:color="000000"/>
              <w:left w:val="single" w:sz="6" w:space="0" w:color="000000"/>
              <w:bottom w:val="single" w:sz="6" w:space="0" w:color="000000"/>
              <w:right w:val="single" w:sz="6" w:space="0" w:color="000000"/>
            </w:tcBorders>
            <w:hideMark/>
          </w:tcPr>
          <w:p w14:paraId="1253D0C9"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речовин хімічних виробництв та спеціальних хімічних речовин</w:t>
            </w:r>
          </w:p>
        </w:tc>
      </w:tr>
      <w:tr w:rsidR="001D7101" w:rsidRPr="00511E0C" w14:paraId="62E844C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D09C7D6"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B44486B"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59AE505"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8.12</w:t>
            </w:r>
          </w:p>
        </w:tc>
        <w:tc>
          <w:tcPr>
            <w:tcW w:w="1950" w:type="pct"/>
            <w:tcBorders>
              <w:top w:val="single" w:sz="6" w:space="0" w:color="000000"/>
              <w:left w:val="single" w:sz="6" w:space="0" w:color="000000"/>
              <w:bottom w:val="single" w:sz="6" w:space="0" w:color="000000"/>
              <w:right w:val="single" w:sz="6" w:space="0" w:color="000000"/>
            </w:tcBorders>
            <w:hideMark/>
          </w:tcPr>
          <w:p w14:paraId="3250DAD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харчових продуктів</w:t>
            </w:r>
          </w:p>
        </w:tc>
      </w:tr>
      <w:tr w:rsidR="001D7101" w:rsidRPr="00511E0C" w14:paraId="3D29740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3A30B2B"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20F01CAE"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3689118F"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8.13</w:t>
            </w:r>
          </w:p>
        </w:tc>
        <w:tc>
          <w:tcPr>
            <w:tcW w:w="1950" w:type="pct"/>
            <w:tcBorders>
              <w:top w:val="single" w:sz="6" w:space="0" w:color="000000"/>
              <w:left w:val="single" w:sz="6" w:space="0" w:color="000000"/>
              <w:bottom w:val="single" w:sz="6" w:space="0" w:color="000000"/>
              <w:right w:val="single" w:sz="6" w:space="0" w:color="000000"/>
            </w:tcBorders>
            <w:hideMark/>
          </w:tcPr>
          <w:p w14:paraId="43736654"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сильнодіючих і отруйних речовин</w:t>
            </w:r>
          </w:p>
        </w:tc>
      </w:tr>
      <w:tr w:rsidR="001D7101" w:rsidRPr="00511E0C" w14:paraId="59911C0D"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7A548C93"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8A1DC6A"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14918F7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8.18</w:t>
            </w:r>
          </w:p>
        </w:tc>
        <w:tc>
          <w:tcPr>
            <w:tcW w:w="1950" w:type="pct"/>
            <w:tcBorders>
              <w:top w:val="single" w:sz="6" w:space="0" w:color="000000"/>
              <w:left w:val="single" w:sz="6" w:space="0" w:color="000000"/>
              <w:bottom w:val="single" w:sz="6" w:space="0" w:color="000000"/>
              <w:right w:val="single" w:sz="6" w:space="0" w:color="000000"/>
            </w:tcBorders>
            <w:hideMark/>
          </w:tcPr>
          <w:p w14:paraId="2F39DAF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вибухових речовин, продуктів вибуху (пострілу)</w:t>
            </w:r>
          </w:p>
        </w:tc>
      </w:tr>
      <w:tr w:rsidR="001D7101" w:rsidRPr="00511E0C" w14:paraId="1207F0FB"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2EEE0A05"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9</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7D033FD9"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Біологічна</w:t>
            </w:r>
          </w:p>
        </w:tc>
        <w:tc>
          <w:tcPr>
            <w:tcW w:w="1050" w:type="pct"/>
            <w:tcBorders>
              <w:top w:val="single" w:sz="6" w:space="0" w:color="000000"/>
              <w:left w:val="single" w:sz="6" w:space="0" w:color="000000"/>
              <w:bottom w:val="single" w:sz="6" w:space="0" w:color="000000"/>
              <w:right w:val="single" w:sz="6" w:space="0" w:color="000000"/>
            </w:tcBorders>
            <w:hideMark/>
          </w:tcPr>
          <w:p w14:paraId="00B56677"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9.1</w:t>
            </w:r>
          </w:p>
        </w:tc>
        <w:tc>
          <w:tcPr>
            <w:tcW w:w="1950" w:type="pct"/>
            <w:tcBorders>
              <w:top w:val="single" w:sz="6" w:space="0" w:color="000000"/>
              <w:left w:val="single" w:sz="6" w:space="0" w:color="000000"/>
              <w:bottom w:val="single" w:sz="6" w:space="0" w:color="000000"/>
              <w:right w:val="single" w:sz="6" w:space="0" w:color="000000"/>
            </w:tcBorders>
            <w:hideMark/>
          </w:tcPr>
          <w:p w14:paraId="4A2895C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об'єктів рослинного походження</w:t>
            </w:r>
          </w:p>
        </w:tc>
      </w:tr>
      <w:tr w:rsidR="001D7101" w:rsidRPr="00511E0C" w14:paraId="1D6D8587"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5B496C3"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C089EEB"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41C55C5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9.2</w:t>
            </w:r>
          </w:p>
        </w:tc>
        <w:tc>
          <w:tcPr>
            <w:tcW w:w="1950" w:type="pct"/>
            <w:tcBorders>
              <w:top w:val="single" w:sz="6" w:space="0" w:color="000000"/>
              <w:left w:val="single" w:sz="6" w:space="0" w:color="000000"/>
              <w:bottom w:val="single" w:sz="6" w:space="0" w:color="000000"/>
              <w:right w:val="single" w:sz="6" w:space="0" w:color="000000"/>
            </w:tcBorders>
            <w:hideMark/>
          </w:tcPr>
          <w:p w14:paraId="4B7332B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об'єктів тваринного походження</w:t>
            </w:r>
          </w:p>
        </w:tc>
      </w:tr>
      <w:tr w:rsidR="001D7101" w:rsidRPr="00511E0C" w14:paraId="2CF11F98"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0DA846DD"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BB35651"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7A032695"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9.5</w:t>
            </w:r>
          </w:p>
        </w:tc>
        <w:tc>
          <w:tcPr>
            <w:tcW w:w="1950" w:type="pct"/>
            <w:tcBorders>
              <w:top w:val="single" w:sz="6" w:space="0" w:color="000000"/>
              <w:left w:val="single" w:sz="6" w:space="0" w:color="000000"/>
              <w:bottom w:val="single" w:sz="6" w:space="0" w:color="000000"/>
              <w:right w:val="single" w:sz="6" w:space="0" w:color="000000"/>
            </w:tcBorders>
            <w:hideMark/>
          </w:tcPr>
          <w:p w14:paraId="65EC151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Молекулярно-генетичні дослідження</w:t>
            </w:r>
          </w:p>
        </w:tc>
      </w:tr>
      <w:tr w:rsidR="001D7101" w:rsidRPr="00511E0C" w14:paraId="05641D06"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3955CBB5"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10</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2B74AF27"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Інженерно-транспортна</w:t>
            </w:r>
          </w:p>
        </w:tc>
        <w:tc>
          <w:tcPr>
            <w:tcW w:w="1050" w:type="pct"/>
            <w:tcBorders>
              <w:top w:val="single" w:sz="6" w:space="0" w:color="000000"/>
              <w:left w:val="single" w:sz="6" w:space="0" w:color="000000"/>
              <w:bottom w:val="single" w:sz="6" w:space="0" w:color="000000"/>
              <w:right w:val="single" w:sz="6" w:space="0" w:color="000000"/>
            </w:tcBorders>
            <w:hideMark/>
          </w:tcPr>
          <w:p w14:paraId="3670413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w:t>
            </w:r>
          </w:p>
        </w:tc>
        <w:tc>
          <w:tcPr>
            <w:tcW w:w="1950" w:type="pct"/>
            <w:tcBorders>
              <w:top w:val="single" w:sz="6" w:space="0" w:color="000000"/>
              <w:left w:val="single" w:sz="6" w:space="0" w:color="000000"/>
              <w:bottom w:val="single" w:sz="6" w:space="0" w:color="000000"/>
              <w:right w:val="single" w:sz="6" w:space="0" w:color="000000"/>
            </w:tcBorders>
            <w:hideMark/>
          </w:tcPr>
          <w:p w14:paraId="0B8195F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обставин і механізму дорожньо-транспортних пригод</w:t>
            </w:r>
          </w:p>
        </w:tc>
      </w:tr>
      <w:tr w:rsidR="001D7101" w:rsidRPr="00511E0C" w14:paraId="5552017E"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CBA2A4C"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3CF58B83"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32F5FBA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w:t>
            </w:r>
          </w:p>
        </w:tc>
        <w:tc>
          <w:tcPr>
            <w:tcW w:w="1950" w:type="pct"/>
            <w:tcBorders>
              <w:top w:val="single" w:sz="6" w:space="0" w:color="000000"/>
              <w:left w:val="single" w:sz="6" w:space="0" w:color="000000"/>
              <w:bottom w:val="single" w:sz="6" w:space="0" w:color="000000"/>
              <w:right w:val="single" w:sz="6" w:space="0" w:color="000000"/>
            </w:tcBorders>
            <w:hideMark/>
          </w:tcPr>
          <w:p w14:paraId="21C31D9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технічного стану транспортних засобів</w:t>
            </w:r>
          </w:p>
        </w:tc>
      </w:tr>
      <w:tr w:rsidR="001D7101" w:rsidRPr="00511E0C" w14:paraId="766638F0"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61012F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1B57A67"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A25C358"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10.3</w:t>
            </w:r>
          </w:p>
        </w:tc>
        <w:tc>
          <w:tcPr>
            <w:tcW w:w="1950" w:type="pct"/>
            <w:tcBorders>
              <w:top w:val="single" w:sz="6" w:space="0" w:color="000000"/>
              <w:left w:val="single" w:sz="6" w:space="0" w:color="000000"/>
              <w:bottom w:val="single" w:sz="6" w:space="0" w:color="000000"/>
              <w:right w:val="single" w:sz="6" w:space="0" w:color="000000"/>
            </w:tcBorders>
            <w:hideMark/>
          </w:tcPr>
          <w:p w14:paraId="75C3DF9B"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деталей транспортних засобів</w:t>
            </w:r>
          </w:p>
        </w:tc>
      </w:tr>
      <w:tr w:rsidR="001D7101" w:rsidRPr="00511E0C" w14:paraId="716EE8BE"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AA3444D"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4801436"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70945E7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10.4</w:t>
            </w:r>
          </w:p>
        </w:tc>
        <w:tc>
          <w:tcPr>
            <w:tcW w:w="1950" w:type="pct"/>
            <w:tcBorders>
              <w:top w:val="single" w:sz="6" w:space="0" w:color="000000"/>
              <w:left w:val="single" w:sz="6" w:space="0" w:color="000000"/>
              <w:bottom w:val="single" w:sz="6" w:space="0" w:color="000000"/>
              <w:right w:val="single" w:sz="6" w:space="0" w:color="000000"/>
            </w:tcBorders>
            <w:hideMark/>
          </w:tcPr>
          <w:p w14:paraId="06F7F49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Транспортно-трасологічні дослідження</w:t>
            </w:r>
          </w:p>
        </w:tc>
      </w:tr>
      <w:tr w:rsidR="001D7101" w:rsidRPr="00511E0C" w14:paraId="71BE8B8F"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46E3C173"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11</w:t>
            </w:r>
          </w:p>
        </w:tc>
        <w:tc>
          <w:tcPr>
            <w:tcW w:w="1650" w:type="pct"/>
            <w:tcBorders>
              <w:top w:val="single" w:sz="6" w:space="0" w:color="000000"/>
              <w:left w:val="single" w:sz="6" w:space="0" w:color="000000"/>
              <w:bottom w:val="single" w:sz="6" w:space="0" w:color="000000"/>
              <w:right w:val="single" w:sz="6" w:space="0" w:color="000000"/>
            </w:tcBorders>
            <w:hideMark/>
          </w:tcPr>
          <w:p w14:paraId="2A813F81"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Безпеки життєдіяльності</w:t>
            </w:r>
          </w:p>
        </w:tc>
        <w:tc>
          <w:tcPr>
            <w:tcW w:w="1050" w:type="pct"/>
            <w:tcBorders>
              <w:top w:val="single" w:sz="6" w:space="0" w:color="000000"/>
              <w:left w:val="single" w:sz="6" w:space="0" w:color="000000"/>
              <w:bottom w:val="single" w:sz="6" w:space="0" w:color="000000"/>
              <w:right w:val="single" w:sz="6" w:space="0" w:color="000000"/>
            </w:tcBorders>
            <w:hideMark/>
          </w:tcPr>
          <w:p w14:paraId="3B6E12D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10.5</w:t>
            </w:r>
          </w:p>
        </w:tc>
        <w:tc>
          <w:tcPr>
            <w:tcW w:w="1950" w:type="pct"/>
            <w:tcBorders>
              <w:top w:val="single" w:sz="6" w:space="0" w:color="000000"/>
              <w:left w:val="single" w:sz="6" w:space="0" w:color="000000"/>
              <w:bottom w:val="single" w:sz="6" w:space="0" w:color="000000"/>
              <w:right w:val="single" w:sz="6" w:space="0" w:color="000000"/>
            </w:tcBorders>
            <w:hideMark/>
          </w:tcPr>
          <w:p w14:paraId="08D5162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причин та наслідків порушення вимог безпеки життєдіяльності та охорони праці</w:t>
            </w:r>
          </w:p>
        </w:tc>
      </w:tr>
      <w:tr w:rsidR="001D7101" w:rsidRPr="00511E0C" w14:paraId="48A59F38"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35FCE729"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12</w:t>
            </w:r>
          </w:p>
        </w:tc>
        <w:tc>
          <w:tcPr>
            <w:tcW w:w="1650" w:type="pct"/>
            <w:tcBorders>
              <w:top w:val="single" w:sz="6" w:space="0" w:color="000000"/>
              <w:left w:val="single" w:sz="6" w:space="0" w:color="000000"/>
              <w:bottom w:val="single" w:sz="6" w:space="0" w:color="000000"/>
              <w:right w:val="single" w:sz="6" w:space="0" w:color="000000"/>
            </w:tcBorders>
            <w:hideMark/>
          </w:tcPr>
          <w:p w14:paraId="423CCD43"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Будівельно-технічна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319B541D"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10.6</w:t>
            </w:r>
          </w:p>
        </w:tc>
        <w:tc>
          <w:tcPr>
            <w:tcW w:w="1950" w:type="pct"/>
            <w:tcBorders>
              <w:top w:val="single" w:sz="6" w:space="0" w:color="000000"/>
              <w:left w:val="single" w:sz="6" w:space="0" w:color="000000"/>
              <w:bottom w:val="single" w:sz="6" w:space="0" w:color="000000"/>
              <w:right w:val="single" w:sz="6" w:space="0" w:color="000000"/>
            </w:tcBorders>
            <w:hideMark/>
          </w:tcPr>
          <w:p w14:paraId="2EF6AF08"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об'єктів нерухомості, будівельних матеріалів, конструкцій та відповідних документів</w:t>
            </w:r>
          </w:p>
        </w:tc>
      </w:tr>
      <w:tr w:rsidR="001D7101" w:rsidRPr="00511E0C" w14:paraId="5807487C"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14DA14F8"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13</w:t>
            </w:r>
          </w:p>
        </w:tc>
        <w:tc>
          <w:tcPr>
            <w:tcW w:w="1650" w:type="pct"/>
            <w:tcBorders>
              <w:top w:val="single" w:sz="6" w:space="0" w:color="000000"/>
              <w:left w:val="single" w:sz="6" w:space="0" w:color="000000"/>
              <w:bottom w:val="single" w:sz="6" w:space="0" w:color="000000"/>
              <w:right w:val="single" w:sz="6" w:space="0" w:color="000000"/>
            </w:tcBorders>
            <w:hideMark/>
          </w:tcPr>
          <w:p w14:paraId="0D63179C"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Земельно-технічна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2D8D60E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10.7</w:t>
            </w:r>
          </w:p>
        </w:tc>
        <w:tc>
          <w:tcPr>
            <w:tcW w:w="1950" w:type="pct"/>
            <w:tcBorders>
              <w:top w:val="single" w:sz="6" w:space="0" w:color="000000"/>
              <w:left w:val="single" w:sz="6" w:space="0" w:color="000000"/>
              <w:bottom w:val="single" w:sz="6" w:space="0" w:color="000000"/>
              <w:right w:val="single" w:sz="6" w:space="0" w:color="000000"/>
            </w:tcBorders>
            <w:hideMark/>
          </w:tcPr>
          <w:p w14:paraId="23CBAF0D"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Розподіл земель та визначення порядку користування земельними ділянками</w:t>
            </w:r>
          </w:p>
        </w:tc>
      </w:tr>
      <w:tr w:rsidR="001D7101" w:rsidRPr="00511E0C" w14:paraId="2F34AE22"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A7490D1"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14</w:t>
            </w:r>
          </w:p>
        </w:tc>
        <w:tc>
          <w:tcPr>
            <w:tcW w:w="1650" w:type="pct"/>
            <w:tcBorders>
              <w:top w:val="single" w:sz="6" w:space="0" w:color="000000"/>
              <w:left w:val="single" w:sz="6" w:space="0" w:color="000000"/>
              <w:bottom w:val="single" w:sz="6" w:space="0" w:color="000000"/>
              <w:right w:val="single" w:sz="6" w:space="0" w:color="000000"/>
            </w:tcBorders>
            <w:hideMark/>
          </w:tcPr>
          <w:p w14:paraId="54E47E9C"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Пожежно-технічна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5CDA1AF6"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10.8</w:t>
            </w:r>
          </w:p>
        </w:tc>
        <w:tc>
          <w:tcPr>
            <w:tcW w:w="1950" w:type="pct"/>
            <w:tcBorders>
              <w:top w:val="single" w:sz="6" w:space="0" w:color="000000"/>
              <w:left w:val="single" w:sz="6" w:space="0" w:color="000000"/>
              <w:bottom w:val="single" w:sz="6" w:space="0" w:color="000000"/>
              <w:right w:val="single" w:sz="6" w:space="0" w:color="000000"/>
            </w:tcBorders>
            <w:hideMark/>
          </w:tcPr>
          <w:p w14:paraId="3649259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обставин виникнення і поширення пожеж та дотримання вимог пожежної безпеки</w:t>
            </w:r>
          </w:p>
        </w:tc>
      </w:tr>
      <w:tr w:rsidR="001D7101" w:rsidRPr="00511E0C" w14:paraId="7B181701"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13092DBD"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15</w:t>
            </w:r>
          </w:p>
        </w:tc>
        <w:tc>
          <w:tcPr>
            <w:tcW w:w="1650" w:type="pct"/>
            <w:tcBorders>
              <w:top w:val="single" w:sz="6" w:space="0" w:color="000000"/>
              <w:left w:val="single" w:sz="6" w:space="0" w:color="000000"/>
              <w:bottom w:val="single" w:sz="6" w:space="0" w:color="000000"/>
              <w:right w:val="single" w:sz="6" w:space="0" w:color="000000"/>
            </w:tcBorders>
            <w:hideMark/>
          </w:tcPr>
          <w:p w14:paraId="622C67E7"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Комп'ютерно-технічна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5C9AE44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10.9</w:t>
            </w:r>
          </w:p>
        </w:tc>
        <w:tc>
          <w:tcPr>
            <w:tcW w:w="1950" w:type="pct"/>
            <w:tcBorders>
              <w:top w:val="single" w:sz="6" w:space="0" w:color="000000"/>
              <w:left w:val="single" w:sz="6" w:space="0" w:color="000000"/>
              <w:bottom w:val="single" w:sz="6" w:space="0" w:color="000000"/>
              <w:right w:val="single" w:sz="6" w:space="0" w:color="000000"/>
            </w:tcBorders>
            <w:hideMark/>
          </w:tcPr>
          <w:p w14:paraId="3D337B9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комп'ютерної техніки та програмних продуктів</w:t>
            </w:r>
          </w:p>
        </w:tc>
      </w:tr>
      <w:tr w:rsidR="001D7101" w:rsidRPr="00511E0C" w14:paraId="0EDDE787"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66377D71"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16</w:t>
            </w:r>
          </w:p>
        </w:tc>
        <w:tc>
          <w:tcPr>
            <w:tcW w:w="1650" w:type="pct"/>
            <w:tcBorders>
              <w:top w:val="single" w:sz="6" w:space="0" w:color="000000"/>
              <w:left w:val="single" w:sz="6" w:space="0" w:color="000000"/>
              <w:bottom w:val="single" w:sz="6" w:space="0" w:color="000000"/>
              <w:right w:val="single" w:sz="6" w:space="0" w:color="000000"/>
            </w:tcBorders>
            <w:hideMark/>
          </w:tcPr>
          <w:p w14:paraId="79D45075"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Оціночно-будівельна</w:t>
            </w:r>
          </w:p>
        </w:tc>
        <w:tc>
          <w:tcPr>
            <w:tcW w:w="1050" w:type="pct"/>
            <w:tcBorders>
              <w:top w:val="single" w:sz="6" w:space="0" w:color="000000"/>
              <w:left w:val="single" w:sz="6" w:space="0" w:color="000000"/>
              <w:bottom w:val="single" w:sz="6" w:space="0" w:color="000000"/>
              <w:right w:val="single" w:sz="6" w:space="0" w:color="000000"/>
            </w:tcBorders>
            <w:hideMark/>
          </w:tcPr>
          <w:p w14:paraId="611F94B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10.10</w:t>
            </w:r>
          </w:p>
        </w:tc>
        <w:tc>
          <w:tcPr>
            <w:tcW w:w="1950" w:type="pct"/>
            <w:tcBorders>
              <w:top w:val="single" w:sz="6" w:space="0" w:color="000000"/>
              <w:left w:val="single" w:sz="6" w:space="0" w:color="000000"/>
              <w:bottom w:val="single" w:sz="6" w:space="0" w:color="000000"/>
              <w:right w:val="single" w:sz="6" w:space="0" w:color="000000"/>
            </w:tcBorders>
            <w:hideMark/>
          </w:tcPr>
          <w:p w14:paraId="1399D06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Визначення оціночної вартості будівельних об'єктів та споруд</w:t>
            </w:r>
          </w:p>
        </w:tc>
      </w:tr>
      <w:tr w:rsidR="001D7101" w:rsidRPr="00511E0C" w14:paraId="551242A3"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7207D82B"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lastRenderedPageBreak/>
              <w:t>17</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31FCD751"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Залізнично-транспортна</w:t>
            </w:r>
          </w:p>
        </w:tc>
        <w:tc>
          <w:tcPr>
            <w:tcW w:w="1050" w:type="pct"/>
            <w:tcBorders>
              <w:top w:val="single" w:sz="6" w:space="0" w:color="000000"/>
              <w:left w:val="single" w:sz="6" w:space="0" w:color="000000"/>
              <w:bottom w:val="single" w:sz="6" w:space="0" w:color="000000"/>
              <w:right w:val="single" w:sz="6" w:space="0" w:color="000000"/>
            </w:tcBorders>
            <w:hideMark/>
          </w:tcPr>
          <w:p w14:paraId="4BDD154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10.11</w:t>
            </w:r>
          </w:p>
        </w:tc>
        <w:tc>
          <w:tcPr>
            <w:tcW w:w="1950" w:type="pct"/>
            <w:tcBorders>
              <w:top w:val="single" w:sz="6" w:space="0" w:color="000000"/>
              <w:left w:val="single" w:sz="6" w:space="0" w:color="000000"/>
              <w:bottom w:val="single" w:sz="6" w:space="0" w:color="000000"/>
              <w:right w:val="single" w:sz="6" w:space="0" w:color="000000"/>
            </w:tcBorders>
            <w:hideMark/>
          </w:tcPr>
          <w:p w14:paraId="7B85BF8B"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обставин та механізму залізнично-транспортної пригоди</w:t>
            </w:r>
          </w:p>
        </w:tc>
      </w:tr>
      <w:tr w:rsidR="001D7101" w:rsidRPr="00511E0C" w14:paraId="1FBDF96E"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38934CE5"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5F9B354"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7615197"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10.12</w:t>
            </w:r>
          </w:p>
        </w:tc>
        <w:tc>
          <w:tcPr>
            <w:tcW w:w="1950" w:type="pct"/>
            <w:tcBorders>
              <w:top w:val="single" w:sz="6" w:space="0" w:color="000000"/>
              <w:left w:val="single" w:sz="6" w:space="0" w:color="000000"/>
              <w:bottom w:val="single" w:sz="6" w:space="0" w:color="000000"/>
              <w:right w:val="single" w:sz="6" w:space="0" w:color="000000"/>
            </w:tcBorders>
            <w:hideMark/>
          </w:tcPr>
          <w:p w14:paraId="4B83F0E9"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технічного стану рухомого складу залізничного транспорту</w:t>
            </w:r>
          </w:p>
        </w:tc>
      </w:tr>
      <w:tr w:rsidR="001D7101" w:rsidRPr="00511E0C" w14:paraId="12679BA1"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616C22F"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2245B04"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07C48F6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10.13.1</w:t>
            </w:r>
          </w:p>
        </w:tc>
        <w:tc>
          <w:tcPr>
            <w:tcW w:w="1950" w:type="pct"/>
            <w:tcBorders>
              <w:top w:val="single" w:sz="6" w:space="0" w:color="000000"/>
              <w:left w:val="single" w:sz="6" w:space="0" w:color="000000"/>
              <w:bottom w:val="single" w:sz="6" w:space="0" w:color="000000"/>
              <w:right w:val="single" w:sz="6" w:space="0" w:color="000000"/>
            </w:tcBorders>
            <w:hideMark/>
          </w:tcPr>
          <w:p w14:paraId="1ABE524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інженерного обладнання верхньої будови колії</w:t>
            </w:r>
          </w:p>
        </w:tc>
      </w:tr>
      <w:tr w:rsidR="001D7101" w:rsidRPr="00511E0C" w14:paraId="197B381B"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2BCA328D"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07021482"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75D9651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10.13.2</w:t>
            </w:r>
          </w:p>
        </w:tc>
        <w:tc>
          <w:tcPr>
            <w:tcW w:w="1950" w:type="pct"/>
            <w:tcBorders>
              <w:top w:val="single" w:sz="6" w:space="0" w:color="000000"/>
              <w:left w:val="single" w:sz="6" w:space="0" w:color="000000"/>
              <w:bottom w:val="single" w:sz="6" w:space="0" w:color="000000"/>
              <w:right w:val="single" w:sz="6" w:space="0" w:color="000000"/>
            </w:tcBorders>
            <w:hideMark/>
          </w:tcPr>
          <w:p w14:paraId="30070C9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інженерного обладнання нижньої будови колії</w:t>
            </w:r>
          </w:p>
        </w:tc>
      </w:tr>
      <w:tr w:rsidR="001D7101" w:rsidRPr="00511E0C" w14:paraId="7007322A"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7241437"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18</w:t>
            </w:r>
          </w:p>
        </w:tc>
        <w:tc>
          <w:tcPr>
            <w:tcW w:w="1650" w:type="pct"/>
            <w:tcBorders>
              <w:top w:val="single" w:sz="6" w:space="0" w:color="000000"/>
              <w:left w:val="single" w:sz="6" w:space="0" w:color="000000"/>
              <w:bottom w:val="single" w:sz="6" w:space="0" w:color="000000"/>
              <w:right w:val="single" w:sz="6" w:space="0" w:color="000000"/>
            </w:tcBorders>
            <w:hideMark/>
          </w:tcPr>
          <w:p w14:paraId="2E28427F"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Оціночно-земельна</w:t>
            </w:r>
          </w:p>
        </w:tc>
        <w:tc>
          <w:tcPr>
            <w:tcW w:w="1050" w:type="pct"/>
            <w:tcBorders>
              <w:top w:val="single" w:sz="6" w:space="0" w:color="000000"/>
              <w:left w:val="single" w:sz="6" w:space="0" w:color="000000"/>
              <w:bottom w:val="single" w:sz="6" w:space="0" w:color="000000"/>
              <w:right w:val="single" w:sz="6" w:space="0" w:color="000000"/>
            </w:tcBorders>
            <w:hideMark/>
          </w:tcPr>
          <w:p w14:paraId="598BC4A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10.14</w:t>
            </w:r>
          </w:p>
        </w:tc>
        <w:tc>
          <w:tcPr>
            <w:tcW w:w="1950" w:type="pct"/>
            <w:tcBorders>
              <w:top w:val="single" w:sz="6" w:space="0" w:color="000000"/>
              <w:left w:val="single" w:sz="6" w:space="0" w:color="000000"/>
              <w:bottom w:val="single" w:sz="6" w:space="0" w:color="000000"/>
              <w:right w:val="single" w:sz="6" w:space="0" w:color="000000"/>
            </w:tcBorders>
            <w:hideMark/>
          </w:tcPr>
          <w:p w14:paraId="6204DFB6"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Оцінка земельних ділянок</w:t>
            </w:r>
          </w:p>
        </w:tc>
      </w:tr>
      <w:tr w:rsidR="001D7101" w:rsidRPr="00511E0C" w14:paraId="358C9C09"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5F1C686C"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19</w:t>
            </w:r>
          </w:p>
        </w:tc>
        <w:tc>
          <w:tcPr>
            <w:tcW w:w="1650" w:type="pct"/>
            <w:tcBorders>
              <w:top w:val="single" w:sz="6" w:space="0" w:color="000000"/>
              <w:left w:val="single" w:sz="6" w:space="0" w:color="000000"/>
              <w:bottom w:val="single" w:sz="6" w:space="0" w:color="000000"/>
              <w:right w:val="single" w:sz="6" w:space="0" w:color="000000"/>
            </w:tcBorders>
            <w:hideMark/>
          </w:tcPr>
          <w:p w14:paraId="5FDED81D"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Гірничотехнічна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0315CB6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10.15</w:t>
            </w:r>
          </w:p>
        </w:tc>
        <w:tc>
          <w:tcPr>
            <w:tcW w:w="1950" w:type="pct"/>
            <w:tcBorders>
              <w:top w:val="single" w:sz="6" w:space="0" w:color="000000"/>
              <w:left w:val="single" w:sz="6" w:space="0" w:color="000000"/>
              <w:bottom w:val="single" w:sz="6" w:space="0" w:color="000000"/>
              <w:right w:val="single" w:sz="6" w:space="0" w:color="000000"/>
            </w:tcBorders>
            <w:hideMark/>
          </w:tcPr>
          <w:p w14:paraId="76299D83"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причин та наслідків надзвичайних подій у гірничій промисловості та в підземних умовах</w:t>
            </w:r>
          </w:p>
        </w:tc>
      </w:tr>
      <w:tr w:rsidR="001D7101" w:rsidRPr="00511E0C" w14:paraId="21CEC806"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6E4ACFF8"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20</w:t>
            </w:r>
          </w:p>
        </w:tc>
        <w:tc>
          <w:tcPr>
            <w:tcW w:w="1650" w:type="pct"/>
            <w:tcBorders>
              <w:top w:val="single" w:sz="6" w:space="0" w:color="000000"/>
              <w:left w:val="single" w:sz="6" w:space="0" w:color="000000"/>
              <w:bottom w:val="single" w:sz="6" w:space="0" w:color="000000"/>
              <w:right w:val="single" w:sz="6" w:space="0" w:color="000000"/>
            </w:tcBorders>
            <w:hideMark/>
          </w:tcPr>
          <w:p w14:paraId="471960F8"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Дорожньо-технічна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33A9D7F2"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10.16</w:t>
            </w:r>
          </w:p>
        </w:tc>
        <w:tc>
          <w:tcPr>
            <w:tcW w:w="1950" w:type="pct"/>
            <w:tcBorders>
              <w:top w:val="single" w:sz="6" w:space="0" w:color="000000"/>
              <w:left w:val="single" w:sz="6" w:space="0" w:color="000000"/>
              <w:bottom w:val="single" w:sz="6" w:space="0" w:color="000000"/>
              <w:right w:val="single" w:sz="6" w:space="0" w:color="000000"/>
            </w:tcBorders>
            <w:hideMark/>
          </w:tcPr>
          <w:p w14:paraId="15CE2E3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Дорожньо-технічні дослідження</w:t>
            </w:r>
          </w:p>
        </w:tc>
      </w:tr>
      <w:tr w:rsidR="001D7101" w:rsidRPr="00511E0C" w14:paraId="58EA8D50"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14DC46D4"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21</w:t>
            </w:r>
          </w:p>
        </w:tc>
        <w:tc>
          <w:tcPr>
            <w:tcW w:w="1650" w:type="pct"/>
            <w:tcBorders>
              <w:top w:val="single" w:sz="6" w:space="0" w:color="000000"/>
              <w:left w:val="single" w:sz="6" w:space="0" w:color="000000"/>
              <w:bottom w:val="single" w:sz="6" w:space="0" w:color="000000"/>
              <w:right w:val="single" w:sz="6" w:space="0" w:color="000000"/>
            </w:tcBorders>
            <w:hideMark/>
          </w:tcPr>
          <w:p w14:paraId="6195F2C7"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Телекомунікаційна</w:t>
            </w:r>
          </w:p>
        </w:tc>
        <w:tc>
          <w:tcPr>
            <w:tcW w:w="1050" w:type="pct"/>
            <w:tcBorders>
              <w:top w:val="single" w:sz="6" w:space="0" w:color="000000"/>
              <w:left w:val="single" w:sz="6" w:space="0" w:color="000000"/>
              <w:bottom w:val="single" w:sz="6" w:space="0" w:color="000000"/>
              <w:right w:val="single" w:sz="6" w:space="0" w:color="000000"/>
            </w:tcBorders>
            <w:hideMark/>
          </w:tcPr>
          <w:p w14:paraId="508FAC3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10.17</w:t>
            </w:r>
          </w:p>
        </w:tc>
        <w:tc>
          <w:tcPr>
            <w:tcW w:w="1950" w:type="pct"/>
            <w:tcBorders>
              <w:top w:val="single" w:sz="6" w:space="0" w:color="000000"/>
              <w:left w:val="single" w:sz="6" w:space="0" w:color="000000"/>
              <w:bottom w:val="single" w:sz="6" w:space="0" w:color="000000"/>
              <w:right w:val="single" w:sz="6" w:space="0" w:color="000000"/>
            </w:tcBorders>
            <w:hideMark/>
          </w:tcPr>
          <w:p w14:paraId="32CF61E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телекомунікаційних систем (обладнання) та засобів</w:t>
            </w:r>
          </w:p>
        </w:tc>
      </w:tr>
      <w:tr w:rsidR="001D7101" w:rsidRPr="00511E0C" w14:paraId="471C4083"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393C2615"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22</w:t>
            </w:r>
          </w:p>
        </w:tc>
        <w:tc>
          <w:tcPr>
            <w:tcW w:w="1650" w:type="pct"/>
            <w:tcBorders>
              <w:top w:val="single" w:sz="6" w:space="0" w:color="000000"/>
              <w:left w:val="single" w:sz="6" w:space="0" w:color="000000"/>
              <w:bottom w:val="single" w:sz="6" w:space="0" w:color="000000"/>
              <w:right w:val="single" w:sz="6" w:space="0" w:color="000000"/>
            </w:tcBorders>
            <w:hideMark/>
          </w:tcPr>
          <w:p w14:paraId="538DBC4F"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Електротехнічна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7F7E03E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10.18</w:t>
            </w:r>
          </w:p>
        </w:tc>
        <w:tc>
          <w:tcPr>
            <w:tcW w:w="1950" w:type="pct"/>
            <w:tcBorders>
              <w:top w:val="single" w:sz="6" w:space="0" w:color="000000"/>
              <w:left w:val="single" w:sz="6" w:space="0" w:color="000000"/>
              <w:bottom w:val="single" w:sz="6" w:space="0" w:color="000000"/>
              <w:right w:val="single" w:sz="6" w:space="0" w:color="000000"/>
            </w:tcBorders>
            <w:hideMark/>
          </w:tcPr>
          <w:p w14:paraId="2067BF22"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технічної експлуатації електроустаткування</w:t>
            </w:r>
          </w:p>
        </w:tc>
      </w:tr>
      <w:tr w:rsidR="001D7101" w:rsidRPr="00511E0C" w14:paraId="4B34AD31"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1E3AE2B"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23</w:t>
            </w:r>
          </w:p>
        </w:tc>
        <w:tc>
          <w:tcPr>
            <w:tcW w:w="1650" w:type="pct"/>
            <w:tcBorders>
              <w:top w:val="single" w:sz="6" w:space="0" w:color="000000"/>
              <w:left w:val="single" w:sz="6" w:space="0" w:color="000000"/>
              <w:bottom w:val="single" w:sz="6" w:space="0" w:color="000000"/>
              <w:right w:val="single" w:sz="6" w:space="0" w:color="000000"/>
            </w:tcBorders>
            <w:hideMark/>
          </w:tcPr>
          <w:p w14:paraId="369D7386"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Інженерно-екологічна</w:t>
            </w:r>
          </w:p>
        </w:tc>
        <w:tc>
          <w:tcPr>
            <w:tcW w:w="1050" w:type="pct"/>
            <w:tcBorders>
              <w:top w:val="single" w:sz="6" w:space="0" w:color="000000"/>
              <w:left w:val="single" w:sz="6" w:space="0" w:color="000000"/>
              <w:bottom w:val="single" w:sz="6" w:space="0" w:color="000000"/>
              <w:right w:val="single" w:sz="6" w:space="0" w:color="000000"/>
            </w:tcBorders>
            <w:hideMark/>
          </w:tcPr>
          <w:p w14:paraId="5165B598"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10.19</w:t>
            </w:r>
          </w:p>
        </w:tc>
        <w:tc>
          <w:tcPr>
            <w:tcW w:w="1950" w:type="pct"/>
            <w:tcBorders>
              <w:top w:val="single" w:sz="6" w:space="0" w:color="000000"/>
              <w:left w:val="single" w:sz="6" w:space="0" w:color="000000"/>
              <w:bottom w:val="single" w:sz="6" w:space="0" w:color="000000"/>
              <w:right w:val="single" w:sz="6" w:space="0" w:color="000000"/>
            </w:tcBorders>
            <w:hideMark/>
          </w:tcPr>
          <w:p w14:paraId="45F460D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обставин та організаційно-технічних причин і наслідків впливу техногенних джерел на об'єкти довкілля</w:t>
            </w:r>
          </w:p>
        </w:tc>
      </w:tr>
      <w:tr w:rsidR="001D7101" w:rsidRPr="00511E0C" w14:paraId="44DEA91C"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3EE4FF67"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24</w:t>
            </w:r>
          </w:p>
        </w:tc>
        <w:tc>
          <w:tcPr>
            <w:tcW w:w="1650" w:type="pct"/>
            <w:tcBorders>
              <w:top w:val="single" w:sz="6" w:space="0" w:color="000000"/>
              <w:left w:val="single" w:sz="6" w:space="0" w:color="000000"/>
              <w:bottom w:val="single" w:sz="6" w:space="0" w:color="000000"/>
              <w:right w:val="single" w:sz="6" w:space="0" w:color="000000"/>
            </w:tcBorders>
            <w:hideMark/>
          </w:tcPr>
          <w:p w14:paraId="7226DAA5"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Експертиза з питань землеустрою</w:t>
            </w:r>
          </w:p>
        </w:tc>
        <w:tc>
          <w:tcPr>
            <w:tcW w:w="1050" w:type="pct"/>
            <w:tcBorders>
              <w:top w:val="single" w:sz="6" w:space="0" w:color="000000"/>
              <w:left w:val="single" w:sz="6" w:space="0" w:color="000000"/>
              <w:bottom w:val="single" w:sz="6" w:space="0" w:color="000000"/>
              <w:right w:val="single" w:sz="6" w:space="0" w:color="000000"/>
            </w:tcBorders>
            <w:hideMark/>
          </w:tcPr>
          <w:p w14:paraId="579EF00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10.20</w:t>
            </w:r>
          </w:p>
        </w:tc>
        <w:tc>
          <w:tcPr>
            <w:tcW w:w="1950" w:type="pct"/>
            <w:tcBorders>
              <w:top w:val="single" w:sz="6" w:space="0" w:color="000000"/>
              <w:left w:val="single" w:sz="6" w:space="0" w:color="000000"/>
              <w:bottom w:val="single" w:sz="6" w:space="0" w:color="000000"/>
              <w:right w:val="single" w:sz="6" w:space="0" w:color="000000"/>
            </w:tcBorders>
            <w:hideMark/>
          </w:tcPr>
          <w:p w14:paraId="076B9278"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з питань землеустрою</w:t>
            </w:r>
          </w:p>
        </w:tc>
      </w:tr>
      <w:tr w:rsidR="001D7101" w:rsidRPr="00511E0C" w14:paraId="4E9CD799"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D0A74C2"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25</w:t>
            </w:r>
          </w:p>
        </w:tc>
        <w:tc>
          <w:tcPr>
            <w:tcW w:w="1650" w:type="pct"/>
            <w:tcBorders>
              <w:top w:val="single" w:sz="6" w:space="0" w:color="000000"/>
              <w:left w:val="single" w:sz="6" w:space="0" w:color="000000"/>
              <w:bottom w:val="single" w:sz="6" w:space="0" w:color="000000"/>
              <w:right w:val="single" w:sz="6" w:space="0" w:color="000000"/>
            </w:tcBorders>
            <w:hideMark/>
          </w:tcPr>
          <w:p w14:paraId="052E0B4D"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Електротранспортна експертиза</w:t>
            </w:r>
          </w:p>
        </w:tc>
        <w:tc>
          <w:tcPr>
            <w:tcW w:w="1050" w:type="pct"/>
            <w:tcBorders>
              <w:top w:val="single" w:sz="6" w:space="0" w:color="000000"/>
              <w:left w:val="single" w:sz="6" w:space="0" w:color="000000"/>
              <w:bottom w:val="single" w:sz="6" w:space="0" w:color="000000"/>
              <w:right w:val="single" w:sz="6" w:space="0" w:color="000000"/>
            </w:tcBorders>
            <w:hideMark/>
          </w:tcPr>
          <w:p w14:paraId="52742DC3"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10.21</w:t>
            </w:r>
          </w:p>
        </w:tc>
        <w:tc>
          <w:tcPr>
            <w:tcW w:w="1950" w:type="pct"/>
            <w:tcBorders>
              <w:top w:val="single" w:sz="6" w:space="0" w:color="000000"/>
              <w:left w:val="single" w:sz="6" w:space="0" w:color="000000"/>
              <w:bottom w:val="single" w:sz="6" w:space="0" w:color="000000"/>
              <w:right w:val="single" w:sz="6" w:space="0" w:color="000000"/>
            </w:tcBorders>
            <w:hideMark/>
          </w:tcPr>
          <w:p w14:paraId="4E0C72C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міського електричного транспорту</w:t>
            </w:r>
          </w:p>
        </w:tc>
      </w:tr>
      <w:tr w:rsidR="001D7101" w:rsidRPr="00511E0C" w14:paraId="16E6A4CE"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7207DA1A"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26</w:t>
            </w:r>
          </w:p>
        </w:tc>
        <w:tc>
          <w:tcPr>
            <w:tcW w:w="1650" w:type="pct"/>
            <w:tcBorders>
              <w:top w:val="single" w:sz="6" w:space="0" w:color="000000"/>
              <w:left w:val="single" w:sz="6" w:space="0" w:color="000000"/>
              <w:bottom w:val="single" w:sz="6" w:space="0" w:color="000000"/>
              <w:right w:val="single" w:sz="6" w:space="0" w:color="000000"/>
            </w:tcBorders>
            <w:hideMark/>
          </w:tcPr>
          <w:p w14:paraId="32470943"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Експертиза технічного стану ліфтів</w:t>
            </w:r>
          </w:p>
        </w:tc>
        <w:tc>
          <w:tcPr>
            <w:tcW w:w="1050" w:type="pct"/>
            <w:tcBorders>
              <w:top w:val="single" w:sz="6" w:space="0" w:color="000000"/>
              <w:left w:val="single" w:sz="6" w:space="0" w:color="000000"/>
              <w:bottom w:val="single" w:sz="6" w:space="0" w:color="000000"/>
              <w:right w:val="single" w:sz="6" w:space="0" w:color="000000"/>
            </w:tcBorders>
            <w:hideMark/>
          </w:tcPr>
          <w:p w14:paraId="6A3B25E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10.22</w:t>
            </w:r>
          </w:p>
        </w:tc>
        <w:tc>
          <w:tcPr>
            <w:tcW w:w="1950" w:type="pct"/>
            <w:tcBorders>
              <w:top w:val="single" w:sz="6" w:space="0" w:color="000000"/>
              <w:left w:val="single" w:sz="6" w:space="0" w:color="000000"/>
              <w:bottom w:val="single" w:sz="6" w:space="0" w:color="000000"/>
              <w:right w:val="single" w:sz="6" w:space="0" w:color="000000"/>
            </w:tcBorders>
            <w:hideMark/>
          </w:tcPr>
          <w:p w14:paraId="7A292112"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технічного стану ліфтів та умов їх безпечної експлуатації</w:t>
            </w:r>
          </w:p>
        </w:tc>
      </w:tr>
      <w:tr w:rsidR="001D7101" w:rsidRPr="00511E0C" w14:paraId="676EDEEE"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94D30A7"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27</w:t>
            </w:r>
          </w:p>
        </w:tc>
        <w:tc>
          <w:tcPr>
            <w:tcW w:w="1650" w:type="pct"/>
            <w:tcBorders>
              <w:top w:val="single" w:sz="6" w:space="0" w:color="000000"/>
              <w:left w:val="single" w:sz="6" w:space="0" w:color="000000"/>
              <w:bottom w:val="single" w:sz="6" w:space="0" w:color="000000"/>
              <w:right w:val="single" w:sz="6" w:space="0" w:color="000000"/>
            </w:tcBorders>
            <w:hideMark/>
          </w:tcPr>
          <w:p w14:paraId="11504AE4"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Інженерно-механічна</w:t>
            </w:r>
          </w:p>
        </w:tc>
        <w:tc>
          <w:tcPr>
            <w:tcW w:w="1050" w:type="pct"/>
            <w:tcBorders>
              <w:top w:val="single" w:sz="6" w:space="0" w:color="000000"/>
              <w:left w:val="single" w:sz="6" w:space="0" w:color="000000"/>
              <w:bottom w:val="single" w:sz="6" w:space="0" w:color="000000"/>
              <w:right w:val="single" w:sz="6" w:space="0" w:color="000000"/>
            </w:tcBorders>
            <w:hideMark/>
          </w:tcPr>
          <w:p w14:paraId="5055C69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10.23</w:t>
            </w:r>
          </w:p>
        </w:tc>
        <w:tc>
          <w:tcPr>
            <w:tcW w:w="1950" w:type="pct"/>
            <w:tcBorders>
              <w:top w:val="single" w:sz="6" w:space="0" w:color="000000"/>
              <w:left w:val="single" w:sz="6" w:space="0" w:color="000000"/>
              <w:bottom w:val="single" w:sz="6" w:space="0" w:color="000000"/>
              <w:right w:val="single" w:sz="6" w:space="0" w:color="000000"/>
            </w:tcBorders>
            <w:hideMark/>
          </w:tcPr>
          <w:p w14:paraId="05B0B726"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технічного стану та умов експлуатації машин та механізмів</w:t>
            </w:r>
          </w:p>
        </w:tc>
      </w:tr>
      <w:tr w:rsidR="001D7101" w:rsidRPr="00511E0C" w14:paraId="2D75C36C"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36B3E28"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28</w:t>
            </w:r>
          </w:p>
        </w:tc>
        <w:tc>
          <w:tcPr>
            <w:tcW w:w="1650" w:type="pct"/>
            <w:tcBorders>
              <w:top w:val="single" w:sz="6" w:space="0" w:color="000000"/>
              <w:left w:val="single" w:sz="6" w:space="0" w:color="000000"/>
              <w:bottom w:val="single" w:sz="6" w:space="0" w:color="000000"/>
              <w:right w:val="single" w:sz="6" w:space="0" w:color="000000"/>
            </w:tcBorders>
            <w:hideMark/>
          </w:tcPr>
          <w:p w14:paraId="643C5B5F"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Водно-технічна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7A8A395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10.24</w:t>
            </w:r>
          </w:p>
        </w:tc>
        <w:tc>
          <w:tcPr>
            <w:tcW w:w="1950" w:type="pct"/>
            <w:tcBorders>
              <w:top w:val="single" w:sz="6" w:space="0" w:color="000000"/>
              <w:left w:val="single" w:sz="6" w:space="0" w:color="000000"/>
              <w:bottom w:val="single" w:sz="6" w:space="0" w:color="000000"/>
              <w:right w:val="single" w:sz="6" w:space="0" w:color="000000"/>
            </w:tcBorders>
            <w:hideMark/>
          </w:tcPr>
          <w:p w14:paraId="23C73CD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подій на водному транспорті</w:t>
            </w:r>
          </w:p>
        </w:tc>
      </w:tr>
      <w:tr w:rsidR="001D7101" w:rsidRPr="00511E0C" w14:paraId="318BA12A"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19D6CC5F"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lastRenderedPageBreak/>
              <w:t>29</w:t>
            </w:r>
          </w:p>
        </w:tc>
        <w:tc>
          <w:tcPr>
            <w:tcW w:w="1650" w:type="pct"/>
            <w:tcBorders>
              <w:top w:val="single" w:sz="6" w:space="0" w:color="000000"/>
              <w:left w:val="single" w:sz="6" w:space="0" w:color="000000"/>
              <w:bottom w:val="single" w:sz="6" w:space="0" w:color="000000"/>
              <w:right w:val="single" w:sz="6" w:space="0" w:color="000000"/>
            </w:tcBorders>
            <w:hideMark/>
          </w:tcPr>
          <w:p w14:paraId="606B0C96"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Авіаційно-технічна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05CEB98D"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10.25</w:t>
            </w:r>
          </w:p>
        </w:tc>
        <w:tc>
          <w:tcPr>
            <w:tcW w:w="1950" w:type="pct"/>
            <w:tcBorders>
              <w:top w:val="single" w:sz="6" w:space="0" w:color="000000"/>
              <w:left w:val="single" w:sz="6" w:space="0" w:color="000000"/>
              <w:bottom w:val="single" w:sz="6" w:space="0" w:color="000000"/>
              <w:right w:val="single" w:sz="6" w:space="0" w:color="000000"/>
            </w:tcBorders>
            <w:hideMark/>
          </w:tcPr>
          <w:p w14:paraId="66B10EA4"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авіаційних подій та інцидентів</w:t>
            </w:r>
          </w:p>
        </w:tc>
      </w:tr>
      <w:tr w:rsidR="001D7101" w:rsidRPr="00511E0C" w14:paraId="7456F4EB"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54B29E33"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30</w:t>
            </w:r>
          </w:p>
        </w:tc>
        <w:tc>
          <w:tcPr>
            <w:tcW w:w="1650" w:type="pct"/>
            <w:tcBorders>
              <w:top w:val="single" w:sz="6" w:space="0" w:color="000000"/>
              <w:left w:val="single" w:sz="6" w:space="0" w:color="000000"/>
              <w:bottom w:val="single" w:sz="6" w:space="0" w:color="000000"/>
              <w:right w:val="single" w:sz="6" w:space="0" w:color="000000"/>
            </w:tcBorders>
            <w:hideMark/>
          </w:tcPr>
          <w:p w14:paraId="636BF17A"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Теплотехнічна</w:t>
            </w:r>
          </w:p>
        </w:tc>
        <w:tc>
          <w:tcPr>
            <w:tcW w:w="1050" w:type="pct"/>
            <w:tcBorders>
              <w:top w:val="single" w:sz="6" w:space="0" w:color="000000"/>
              <w:left w:val="single" w:sz="6" w:space="0" w:color="000000"/>
              <w:bottom w:val="single" w:sz="6" w:space="0" w:color="000000"/>
              <w:right w:val="single" w:sz="6" w:space="0" w:color="000000"/>
            </w:tcBorders>
            <w:hideMark/>
          </w:tcPr>
          <w:p w14:paraId="3F1BC53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10.30</w:t>
            </w:r>
          </w:p>
        </w:tc>
        <w:tc>
          <w:tcPr>
            <w:tcW w:w="1950" w:type="pct"/>
            <w:tcBorders>
              <w:top w:val="single" w:sz="6" w:space="0" w:color="000000"/>
              <w:left w:val="single" w:sz="6" w:space="0" w:color="000000"/>
              <w:bottom w:val="single" w:sz="6" w:space="0" w:color="000000"/>
              <w:right w:val="single" w:sz="6" w:space="0" w:color="000000"/>
            </w:tcBorders>
            <w:hideMark/>
          </w:tcPr>
          <w:p w14:paraId="2768A38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Теплотехнічні дослідження</w:t>
            </w:r>
          </w:p>
        </w:tc>
      </w:tr>
      <w:tr w:rsidR="001D7101" w:rsidRPr="00511E0C" w14:paraId="725C6A90"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46FECB04"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31</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37BF24CE"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Економічна</w:t>
            </w:r>
          </w:p>
        </w:tc>
        <w:tc>
          <w:tcPr>
            <w:tcW w:w="1050" w:type="pct"/>
            <w:tcBorders>
              <w:top w:val="single" w:sz="6" w:space="0" w:color="000000"/>
              <w:left w:val="single" w:sz="6" w:space="0" w:color="000000"/>
              <w:bottom w:val="single" w:sz="6" w:space="0" w:color="000000"/>
              <w:right w:val="single" w:sz="6" w:space="0" w:color="000000"/>
            </w:tcBorders>
            <w:hideMark/>
          </w:tcPr>
          <w:p w14:paraId="3AF3D032"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11.1</w:t>
            </w:r>
          </w:p>
        </w:tc>
        <w:tc>
          <w:tcPr>
            <w:tcW w:w="1950" w:type="pct"/>
            <w:tcBorders>
              <w:top w:val="single" w:sz="6" w:space="0" w:color="000000"/>
              <w:left w:val="single" w:sz="6" w:space="0" w:color="000000"/>
              <w:bottom w:val="single" w:sz="6" w:space="0" w:color="000000"/>
              <w:right w:val="single" w:sz="6" w:space="0" w:color="000000"/>
            </w:tcBorders>
            <w:hideMark/>
          </w:tcPr>
          <w:p w14:paraId="3686F47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документів бухгалтерського, податкового обліку і звітності</w:t>
            </w:r>
          </w:p>
        </w:tc>
      </w:tr>
      <w:tr w:rsidR="001D7101" w:rsidRPr="00511E0C" w14:paraId="42C66A30"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E711C82"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345F8D5B"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0BEA5A3"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11.2</w:t>
            </w:r>
          </w:p>
        </w:tc>
        <w:tc>
          <w:tcPr>
            <w:tcW w:w="1950" w:type="pct"/>
            <w:tcBorders>
              <w:top w:val="single" w:sz="6" w:space="0" w:color="000000"/>
              <w:left w:val="single" w:sz="6" w:space="0" w:color="000000"/>
              <w:bottom w:val="single" w:sz="6" w:space="0" w:color="000000"/>
              <w:right w:val="single" w:sz="6" w:space="0" w:color="000000"/>
            </w:tcBorders>
            <w:hideMark/>
          </w:tcPr>
          <w:p w14:paraId="3CE5464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документів про економічну діяльність підприємств і організацій</w:t>
            </w:r>
          </w:p>
        </w:tc>
      </w:tr>
      <w:tr w:rsidR="001D7101" w:rsidRPr="00511E0C" w14:paraId="7C6D7EF5"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50E47D17"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689FCA66"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55248C3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11.3</w:t>
            </w:r>
          </w:p>
        </w:tc>
        <w:tc>
          <w:tcPr>
            <w:tcW w:w="1950" w:type="pct"/>
            <w:tcBorders>
              <w:top w:val="single" w:sz="6" w:space="0" w:color="000000"/>
              <w:left w:val="single" w:sz="6" w:space="0" w:color="000000"/>
              <w:bottom w:val="single" w:sz="6" w:space="0" w:color="000000"/>
              <w:right w:val="single" w:sz="6" w:space="0" w:color="000000"/>
            </w:tcBorders>
            <w:hideMark/>
          </w:tcPr>
          <w:p w14:paraId="7624CA3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документів фінансово-кредитних операцій</w:t>
            </w:r>
          </w:p>
        </w:tc>
      </w:tr>
      <w:tr w:rsidR="001D7101" w:rsidRPr="00511E0C" w14:paraId="005F193B"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0FAC7006"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32</w:t>
            </w:r>
          </w:p>
        </w:tc>
        <w:tc>
          <w:tcPr>
            <w:tcW w:w="1650" w:type="pct"/>
            <w:tcBorders>
              <w:top w:val="single" w:sz="6" w:space="0" w:color="000000"/>
              <w:left w:val="single" w:sz="6" w:space="0" w:color="000000"/>
              <w:bottom w:val="single" w:sz="6" w:space="0" w:color="000000"/>
              <w:right w:val="single" w:sz="6" w:space="0" w:color="000000"/>
            </w:tcBorders>
            <w:hideMark/>
          </w:tcPr>
          <w:p w14:paraId="655242C3"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Товарознавча</w:t>
            </w:r>
          </w:p>
        </w:tc>
        <w:tc>
          <w:tcPr>
            <w:tcW w:w="1050" w:type="pct"/>
            <w:tcBorders>
              <w:top w:val="single" w:sz="6" w:space="0" w:color="000000"/>
              <w:left w:val="single" w:sz="6" w:space="0" w:color="000000"/>
              <w:bottom w:val="single" w:sz="6" w:space="0" w:color="000000"/>
              <w:right w:val="single" w:sz="6" w:space="0" w:color="000000"/>
            </w:tcBorders>
            <w:hideMark/>
          </w:tcPr>
          <w:p w14:paraId="1FD80F9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12.1</w:t>
            </w:r>
          </w:p>
        </w:tc>
        <w:tc>
          <w:tcPr>
            <w:tcW w:w="1950" w:type="pct"/>
            <w:tcBorders>
              <w:top w:val="single" w:sz="6" w:space="0" w:color="000000"/>
              <w:left w:val="single" w:sz="6" w:space="0" w:color="000000"/>
              <w:bottom w:val="single" w:sz="6" w:space="0" w:color="000000"/>
              <w:right w:val="single" w:sz="6" w:space="0" w:color="000000"/>
            </w:tcBorders>
            <w:hideMark/>
          </w:tcPr>
          <w:p w14:paraId="3EDB5BD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Визначення вартості машин, обладнання, сировини та споживчих товарів</w:t>
            </w:r>
          </w:p>
        </w:tc>
      </w:tr>
      <w:tr w:rsidR="001D7101" w:rsidRPr="00511E0C" w14:paraId="7BC5ACAF"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5B57A2E8"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33</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4C117A25"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Транспортно-товарознавча</w:t>
            </w:r>
          </w:p>
        </w:tc>
        <w:tc>
          <w:tcPr>
            <w:tcW w:w="1050" w:type="pct"/>
            <w:tcBorders>
              <w:top w:val="single" w:sz="6" w:space="0" w:color="000000"/>
              <w:left w:val="single" w:sz="6" w:space="0" w:color="000000"/>
              <w:bottom w:val="single" w:sz="6" w:space="0" w:color="000000"/>
              <w:right w:val="single" w:sz="6" w:space="0" w:color="000000"/>
            </w:tcBorders>
            <w:hideMark/>
          </w:tcPr>
          <w:p w14:paraId="5587B9D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12.2</w:t>
            </w:r>
          </w:p>
        </w:tc>
        <w:tc>
          <w:tcPr>
            <w:tcW w:w="1950" w:type="pct"/>
            <w:tcBorders>
              <w:top w:val="single" w:sz="6" w:space="0" w:color="000000"/>
              <w:left w:val="single" w:sz="6" w:space="0" w:color="000000"/>
              <w:bottom w:val="single" w:sz="6" w:space="0" w:color="000000"/>
              <w:right w:val="single" w:sz="6" w:space="0" w:color="000000"/>
            </w:tcBorders>
            <w:hideMark/>
          </w:tcPr>
          <w:p w14:paraId="52F0D26E"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Визначення вартості колісних транспортних засобів та розміру збитку, завданого власнику транспортного засобу</w:t>
            </w:r>
          </w:p>
        </w:tc>
      </w:tr>
      <w:tr w:rsidR="001D7101" w:rsidRPr="00511E0C" w14:paraId="6A4F061A"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97EB6E6"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3D3B832D"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F24253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12.3</w:t>
            </w:r>
          </w:p>
        </w:tc>
        <w:tc>
          <w:tcPr>
            <w:tcW w:w="1950" w:type="pct"/>
            <w:tcBorders>
              <w:top w:val="single" w:sz="6" w:space="0" w:color="000000"/>
              <w:left w:val="single" w:sz="6" w:space="0" w:color="000000"/>
              <w:bottom w:val="single" w:sz="6" w:space="0" w:color="000000"/>
              <w:right w:val="single" w:sz="6" w:space="0" w:color="000000"/>
            </w:tcBorders>
            <w:hideMark/>
          </w:tcPr>
          <w:p w14:paraId="18B4C75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Оцінка судноплавних засобів</w:t>
            </w:r>
          </w:p>
        </w:tc>
      </w:tr>
      <w:tr w:rsidR="001D7101" w:rsidRPr="00511E0C" w14:paraId="07DFD95B"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74A9FC91"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384B40CF"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3A02220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12.4</w:t>
            </w:r>
          </w:p>
        </w:tc>
        <w:tc>
          <w:tcPr>
            <w:tcW w:w="1950" w:type="pct"/>
            <w:tcBorders>
              <w:top w:val="single" w:sz="6" w:space="0" w:color="000000"/>
              <w:left w:val="single" w:sz="6" w:space="0" w:color="000000"/>
              <w:bottom w:val="single" w:sz="6" w:space="0" w:color="000000"/>
              <w:right w:val="single" w:sz="6" w:space="0" w:color="000000"/>
            </w:tcBorders>
            <w:hideMark/>
          </w:tcPr>
          <w:p w14:paraId="7EE08F2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Оцінка літальних апаратів</w:t>
            </w:r>
          </w:p>
        </w:tc>
      </w:tr>
      <w:tr w:rsidR="001D7101" w:rsidRPr="00511E0C" w14:paraId="23C4AB86"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31A22EFB"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34</w:t>
            </w:r>
          </w:p>
        </w:tc>
        <w:tc>
          <w:tcPr>
            <w:tcW w:w="1650" w:type="pct"/>
            <w:tcBorders>
              <w:top w:val="single" w:sz="6" w:space="0" w:color="000000"/>
              <w:left w:val="single" w:sz="6" w:space="0" w:color="000000"/>
              <w:bottom w:val="single" w:sz="6" w:space="0" w:color="000000"/>
              <w:right w:val="single" w:sz="6" w:space="0" w:color="000000"/>
            </w:tcBorders>
            <w:hideMark/>
          </w:tcPr>
          <w:p w14:paraId="35F1327E"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Експертиза військового майна</w:t>
            </w:r>
          </w:p>
        </w:tc>
        <w:tc>
          <w:tcPr>
            <w:tcW w:w="1050" w:type="pct"/>
            <w:tcBorders>
              <w:top w:val="single" w:sz="6" w:space="0" w:color="000000"/>
              <w:left w:val="single" w:sz="6" w:space="0" w:color="000000"/>
              <w:bottom w:val="single" w:sz="6" w:space="0" w:color="000000"/>
              <w:right w:val="single" w:sz="6" w:space="0" w:color="000000"/>
            </w:tcBorders>
            <w:hideMark/>
          </w:tcPr>
          <w:p w14:paraId="012AE76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12.5</w:t>
            </w:r>
          </w:p>
        </w:tc>
        <w:tc>
          <w:tcPr>
            <w:tcW w:w="1950" w:type="pct"/>
            <w:tcBorders>
              <w:top w:val="single" w:sz="6" w:space="0" w:color="000000"/>
              <w:left w:val="single" w:sz="6" w:space="0" w:color="000000"/>
              <w:bottom w:val="single" w:sz="6" w:space="0" w:color="000000"/>
              <w:right w:val="single" w:sz="6" w:space="0" w:color="000000"/>
            </w:tcBorders>
            <w:hideMark/>
          </w:tcPr>
          <w:p w14:paraId="65FC869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Оцінка майна і техніки військового призначення та озброєння</w:t>
            </w:r>
          </w:p>
        </w:tc>
      </w:tr>
      <w:tr w:rsidR="001D7101" w:rsidRPr="00511E0C" w14:paraId="0CB1F750"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4AF4EFFF"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w:t>
            </w:r>
          </w:p>
        </w:tc>
        <w:tc>
          <w:tcPr>
            <w:tcW w:w="1650" w:type="pct"/>
            <w:tcBorders>
              <w:top w:val="single" w:sz="6" w:space="0" w:color="000000"/>
              <w:left w:val="single" w:sz="6" w:space="0" w:color="000000"/>
              <w:bottom w:val="single" w:sz="6" w:space="0" w:color="000000"/>
              <w:right w:val="single" w:sz="6" w:space="0" w:color="000000"/>
            </w:tcBorders>
            <w:hideMark/>
          </w:tcPr>
          <w:p w14:paraId="31A7EBF2"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Експертиза у сфері інтелектуальної власності</w:t>
            </w:r>
          </w:p>
        </w:tc>
        <w:tc>
          <w:tcPr>
            <w:tcW w:w="3000" w:type="pct"/>
            <w:gridSpan w:val="2"/>
            <w:tcBorders>
              <w:top w:val="single" w:sz="6" w:space="0" w:color="000000"/>
              <w:left w:val="single" w:sz="6" w:space="0" w:color="000000"/>
              <w:bottom w:val="single" w:sz="6" w:space="0" w:color="000000"/>
              <w:right w:val="single" w:sz="6" w:space="0" w:color="000000"/>
            </w:tcBorders>
            <w:hideMark/>
          </w:tcPr>
          <w:p w14:paraId="12136262" w14:textId="77777777" w:rsidR="001D7101" w:rsidRPr="0081657A" w:rsidRDefault="001D7101" w:rsidP="0081657A">
            <w:pPr>
              <w:ind w:firstLine="347"/>
              <w:rPr>
                <w:i/>
                <w:iCs/>
                <w:sz w:val="28"/>
                <w:szCs w:val="28"/>
              </w:rPr>
            </w:pPr>
          </w:p>
        </w:tc>
      </w:tr>
      <w:tr w:rsidR="001D7101" w:rsidRPr="00511E0C" w14:paraId="24D3D0BA"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226963E6"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35.1</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402A2BFF"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Літературних і художніх творів</w:t>
            </w:r>
          </w:p>
        </w:tc>
        <w:tc>
          <w:tcPr>
            <w:tcW w:w="1050" w:type="pct"/>
            <w:tcBorders>
              <w:top w:val="single" w:sz="6" w:space="0" w:color="000000"/>
              <w:left w:val="single" w:sz="6" w:space="0" w:color="000000"/>
              <w:bottom w:val="single" w:sz="6" w:space="0" w:color="000000"/>
              <w:right w:val="single" w:sz="6" w:space="0" w:color="000000"/>
            </w:tcBorders>
            <w:hideMark/>
          </w:tcPr>
          <w:p w14:paraId="2CE6AD6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13.1.1</w:t>
            </w:r>
          </w:p>
        </w:tc>
        <w:tc>
          <w:tcPr>
            <w:tcW w:w="1950" w:type="pct"/>
            <w:tcBorders>
              <w:top w:val="single" w:sz="6" w:space="0" w:color="000000"/>
              <w:left w:val="single" w:sz="6" w:space="0" w:color="000000"/>
              <w:bottom w:val="single" w:sz="6" w:space="0" w:color="000000"/>
              <w:right w:val="single" w:sz="6" w:space="0" w:color="000000"/>
            </w:tcBorders>
            <w:hideMark/>
          </w:tcPr>
          <w:p w14:paraId="2896309D"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з літературними, художніми творами, та інші</w:t>
            </w:r>
          </w:p>
        </w:tc>
      </w:tr>
      <w:tr w:rsidR="001D7101" w:rsidRPr="00511E0C" w14:paraId="3895985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CFB334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BEC18F7"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B86AFA5"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13.1.2</w:t>
            </w:r>
          </w:p>
        </w:tc>
        <w:tc>
          <w:tcPr>
            <w:tcW w:w="1950" w:type="pct"/>
            <w:tcBorders>
              <w:top w:val="single" w:sz="6" w:space="0" w:color="000000"/>
              <w:left w:val="single" w:sz="6" w:space="0" w:color="000000"/>
              <w:bottom w:val="single" w:sz="6" w:space="0" w:color="000000"/>
              <w:right w:val="single" w:sz="6" w:space="0" w:color="000000"/>
            </w:tcBorders>
            <w:hideMark/>
          </w:tcPr>
          <w:p w14:paraId="690D26C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з комп'ютерними програмами і компіляціями даних (базами даних)</w:t>
            </w:r>
          </w:p>
        </w:tc>
      </w:tr>
      <w:tr w:rsidR="001D7101" w:rsidRPr="00511E0C" w14:paraId="23865D48"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5E01A7E7"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35.2</w:t>
            </w:r>
          </w:p>
        </w:tc>
        <w:tc>
          <w:tcPr>
            <w:tcW w:w="1650" w:type="pct"/>
            <w:tcBorders>
              <w:top w:val="single" w:sz="6" w:space="0" w:color="000000"/>
              <w:left w:val="single" w:sz="6" w:space="0" w:color="000000"/>
              <w:bottom w:val="single" w:sz="6" w:space="0" w:color="000000"/>
              <w:right w:val="single" w:sz="6" w:space="0" w:color="000000"/>
            </w:tcBorders>
            <w:hideMark/>
          </w:tcPr>
          <w:p w14:paraId="00933D83"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Фонограм, відеограм, програм (передач) організацій мовлення</w:t>
            </w:r>
          </w:p>
        </w:tc>
        <w:tc>
          <w:tcPr>
            <w:tcW w:w="1050" w:type="pct"/>
            <w:tcBorders>
              <w:top w:val="single" w:sz="6" w:space="0" w:color="000000"/>
              <w:left w:val="single" w:sz="6" w:space="0" w:color="000000"/>
              <w:bottom w:val="single" w:sz="6" w:space="0" w:color="000000"/>
              <w:right w:val="single" w:sz="6" w:space="0" w:color="000000"/>
            </w:tcBorders>
            <w:hideMark/>
          </w:tcPr>
          <w:p w14:paraId="2BAB6FF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13.2</w:t>
            </w:r>
          </w:p>
        </w:tc>
        <w:tc>
          <w:tcPr>
            <w:tcW w:w="1950" w:type="pct"/>
            <w:tcBorders>
              <w:top w:val="single" w:sz="6" w:space="0" w:color="000000"/>
              <w:left w:val="single" w:sz="6" w:space="0" w:color="000000"/>
              <w:bottom w:val="single" w:sz="6" w:space="0" w:color="000000"/>
              <w:right w:val="single" w:sz="6" w:space="0" w:color="000000"/>
            </w:tcBorders>
            <w:hideMark/>
          </w:tcPr>
          <w:p w14:paraId="6AF3BC29"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з виконаннями, фонограмами, відеограмами, програмами (передачами) організацій мовлення</w:t>
            </w:r>
          </w:p>
        </w:tc>
      </w:tr>
      <w:tr w:rsidR="001D7101" w:rsidRPr="00511E0C" w14:paraId="702B0764"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74B55012"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35.3</w:t>
            </w:r>
          </w:p>
        </w:tc>
        <w:tc>
          <w:tcPr>
            <w:tcW w:w="1650" w:type="pct"/>
            <w:tcBorders>
              <w:top w:val="single" w:sz="6" w:space="0" w:color="000000"/>
              <w:left w:val="single" w:sz="6" w:space="0" w:color="000000"/>
              <w:bottom w:val="single" w:sz="6" w:space="0" w:color="000000"/>
              <w:right w:val="single" w:sz="6" w:space="0" w:color="000000"/>
            </w:tcBorders>
            <w:hideMark/>
          </w:tcPr>
          <w:p w14:paraId="6ACDB63A"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Винаходів і корисних моделей</w:t>
            </w:r>
          </w:p>
        </w:tc>
        <w:tc>
          <w:tcPr>
            <w:tcW w:w="1050" w:type="pct"/>
            <w:tcBorders>
              <w:top w:val="single" w:sz="6" w:space="0" w:color="000000"/>
              <w:left w:val="single" w:sz="6" w:space="0" w:color="000000"/>
              <w:bottom w:val="single" w:sz="6" w:space="0" w:color="000000"/>
              <w:right w:val="single" w:sz="6" w:space="0" w:color="000000"/>
            </w:tcBorders>
            <w:hideMark/>
          </w:tcPr>
          <w:p w14:paraId="70D4BA4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13.3</w:t>
            </w:r>
          </w:p>
        </w:tc>
        <w:tc>
          <w:tcPr>
            <w:tcW w:w="1950" w:type="pct"/>
            <w:tcBorders>
              <w:top w:val="single" w:sz="6" w:space="0" w:color="000000"/>
              <w:left w:val="single" w:sz="6" w:space="0" w:color="000000"/>
              <w:bottom w:val="single" w:sz="6" w:space="0" w:color="000000"/>
              <w:right w:val="single" w:sz="6" w:space="0" w:color="000000"/>
            </w:tcBorders>
            <w:hideMark/>
          </w:tcPr>
          <w:p w14:paraId="2BFBA664"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 xml:space="preserve">Дослідження, пов'язані із винаходами і корисними </w:t>
            </w:r>
            <w:r w:rsidRPr="00511E0C">
              <w:rPr>
                <w:sz w:val="28"/>
                <w:szCs w:val="28"/>
                <w:lang w:val="uk-UA"/>
              </w:rPr>
              <w:lastRenderedPageBreak/>
              <w:t>моделями</w:t>
            </w:r>
          </w:p>
        </w:tc>
      </w:tr>
      <w:tr w:rsidR="001D7101" w:rsidRPr="00511E0C" w14:paraId="514A4925"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3DC788F4"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lastRenderedPageBreak/>
              <w:t>35.4</w:t>
            </w:r>
          </w:p>
        </w:tc>
        <w:tc>
          <w:tcPr>
            <w:tcW w:w="1650" w:type="pct"/>
            <w:tcBorders>
              <w:top w:val="single" w:sz="6" w:space="0" w:color="000000"/>
              <w:left w:val="single" w:sz="6" w:space="0" w:color="000000"/>
              <w:bottom w:val="single" w:sz="6" w:space="0" w:color="000000"/>
              <w:right w:val="single" w:sz="6" w:space="0" w:color="000000"/>
            </w:tcBorders>
            <w:hideMark/>
          </w:tcPr>
          <w:p w14:paraId="2ADDDBC6"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Промислових зразків</w:t>
            </w:r>
          </w:p>
        </w:tc>
        <w:tc>
          <w:tcPr>
            <w:tcW w:w="1050" w:type="pct"/>
            <w:tcBorders>
              <w:top w:val="single" w:sz="6" w:space="0" w:color="000000"/>
              <w:left w:val="single" w:sz="6" w:space="0" w:color="000000"/>
              <w:bottom w:val="single" w:sz="6" w:space="0" w:color="000000"/>
              <w:right w:val="single" w:sz="6" w:space="0" w:color="000000"/>
            </w:tcBorders>
            <w:hideMark/>
          </w:tcPr>
          <w:p w14:paraId="1C44FA52"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13.4</w:t>
            </w:r>
          </w:p>
        </w:tc>
        <w:tc>
          <w:tcPr>
            <w:tcW w:w="1950" w:type="pct"/>
            <w:tcBorders>
              <w:top w:val="single" w:sz="6" w:space="0" w:color="000000"/>
              <w:left w:val="single" w:sz="6" w:space="0" w:color="000000"/>
              <w:bottom w:val="single" w:sz="6" w:space="0" w:color="000000"/>
              <w:right w:val="single" w:sz="6" w:space="0" w:color="000000"/>
            </w:tcBorders>
            <w:hideMark/>
          </w:tcPr>
          <w:p w14:paraId="1D43E8E5"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з промисловими зразками</w:t>
            </w:r>
          </w:p>
        </w:tc>
      </w:tr>
      <w:tr w:rsidR="001D7101" w:rsidRPr="00511E0C" w14:paraId="6BE63AB5"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29E4F3DF"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35.5</w:t>
            </w:r>
          </w:p>
        </w:tc>
        <w:tc>
          <w:tcPr>
            <w:tcW w:w="1650" w:type="pct"/>
            <w:tcBorders>
              <w:top w:val="single" w:sz="6" w:space="0" w:color="000000"/>
              <w:left w:val="single" w:sz="6" w:space="0" w:color="000000"/>
              <w:bottom w:val="single" w:sz="6" w:space="0" w:color="000000"/>
              <w:right w:val="single" w:sz="6" w:space="0" w:color="000000"/>
            </w:tcBorders>
            <w:hideMark/>
          </w:tcPr>
          <w:p w14:paraId="4F6C8D46"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Сортів рослин</w:t>
            </w:r>
          </w:p>
        </w:tc>
        <w:tc>
          <w:tcPr>
            <w:tcW w:w="1050" w:type="pct"/>
            <w:tcBorders>
              <w:top w:val="single" w:sz="6" w:space="0" w:color="000000"/>
              <w:left w:val="single" w:sz="6" w:space="0" w:color="000000"/>
              <w:bottom w:val="single" w:sz="6" w:space="0" w:color="000000"/>
              <w:right w:val="single" w:sz="6" w:space="0" w:color="000000"/>
            </w:tcBorders>
            <w:hideMark/>
          </w:tcPr>
          <w:p w14:paraId="1274996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13.5.1</w:t>
            </w:r>
          </w:p>
        </w:tc>
        <w:tc>
          <w:tcPr>
            <w:tcW w:w="1950" w:type="pct"/>
            <w:tcBorders>
              <w:top w:val="single" w:sz="6" w:space="0" w:color="000000"/>
              <w:left w:val="single" w:sz="6" w:space="0" w:color="000000"/>
              <w:bottom w:val="single" w:sz="6" w:space="0" w:color="000000"/>
              <w:right w:val="single" w:sz="6" w:space="0" w:color="000000"/>
            </w:tcBorders>
            <w:hideMark/>
          </w:tcPr>
          <w:p w14:paraId="1E2E28F6"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із сортами рослин</w:t>
            </w:r>
          </w:p>
        </w:tc>
      </w:tr>
      <w:tr w:rsidR="001D7101" w:rsidRPr="00511E0C" w14:paraId="3FDCC0FB"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7A672DAF"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35.6</w:t>
            </w:r>
          </w:p>
        </w:tc>
        <w:tc>
          <w:tcPr>
            <w:tcW w:w="1650" w:type="pct"/>
            <w:tcBorders>
              <w:top w:val="single" w:sz="6" w:space="0" w:color="000000"/>
              <w:left w:val="single" w:sz="6" w:space="0" w:color="000000"/>
              <w:bottom w:val="single" w:sz="6" w:space="0" w:color="000000"/>
              <w:right w:val="single" w:sz="6" w:space="0" w:color="000000"/>
            </w:tcBorders>
            <w:hideMark/>
          </w:tcPr>
          <w:p w14:paraId="63507D32"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Комерційних (фірмових) найменувань, торговельних марок (знаків для товарів і послуг), географічних зазначень</w:t>
            </w:r>
          </w:p>
        </w:tc>
        <w:tc>
          <w:tcPr>
            <w:tcW w:w="1050" w:type="pct"/>
            <w:tcBorders>
              <w:top w:val="single" w:sz="6" w:space="0" w:color="000000"/>
              <w:left w:val="single" w:sz="6" w:space="0" w:color="000000"/>
              <w:bottom w:val="single" w:sz="6" w:space="0" w:color="000000"/>
              <w:right w:val="single" w:sz="6" w:space="0" w:color="000000"/>
            </w:tcBorders>
            <w:hideMark/>
          </w:tcPr>
          <w:p w14:paraId="21DFD34A"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13.6</w:t>
            </w:r>
          </w:p>
        </w:tc>
        <w:tc>
          <w:tcPr>
            <w:tcW w:w="1950" w:type="pct"/>
            <w:tcBorders>
              <w:top w:val="single" w:sz="6" w:space="0" w:color="000000"/>
              <w:left w:val="single" w:sz="6" w:space="0" w:color="000000"/>
              <w:bottom w:val="single" w:sz="6" w:space="0" w:color="000000"/>
              <w:right w:val="single" w:sz="6" w:space="0" w:color="000000"/>
            </w:tcBorders>
            <w:hideMark/>
          </w:tcPr>
          <w:p w14:paraId="22B9757B"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з комерційними (фірмовими) найменуваннями, торговельними марками (знаками для товарів і послуг), географічними зазначеннями</w:t>
            </w:r>
          </w:p>
        </w:tc>
      </w:tr>
      <w:tr w:rsidR="001D7101" w:rsidRPr="00511E0C" w14:paraId="624B22CC"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12E43A19"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35.7</w:t>
            </w:r>
          </w:p>
        </w:tc>
        <w:tc>
          <w:tcPr>
            <w:tcW w:w="1650" w:type="pct"/>
            <w:tcBorders>
              <w:top w:val="single" w:sz="6" w:space="0" w:color="000000"/>
              <w:left w:val="single" w:sz="6" w:space="0" w:color="000000"/>
              <w:bottom w:val="single" w:sz="6" w:space="0" w:color="000000"/>
              <w:right w:val="single" w:sz="6" w:space="0" w:color="000000"/>
            </w:tcBorders>
            <w:hideMark/>
          </w:tcPr>
          <w:p w14:paraId="58958D8C"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Комерційної таємниці (ноу-хау) і раціоналізаторських пропозицій</w:t>
            </w:r>
          </w:p>
        </w:tc>
        <w:tc>
          <w:tcPr>
            <w:tcW w:w="1050" w:type="pct"/>
            <w:tcBorders>
              <w:top w:val="single" w:sz="6" w:space="0" w:color="000000"/>
              <w:left w:val="single" w:sz="6" w:space="0" w:color="000000"/>
              <w:bottom w:val="single" w:sz="6" w:space="0" w:color="000000"/>
              <w:right w:val="single" w:sz="6" w:space="0" w:color="000000"/>
            </w:tcBorders>
            <w:hideMark/>
          </w:tcPr>
          <w:p w14:paraId="7C642419"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13.8</w:t>
            </w:r>
          </w:p>
        </w:tc>
        <w:tc>
          <w:tcPr>
            <w:tcW w:w="1950" w:type="pct"/>
            <w:tcBorders>
              <w:top w:val="single" w:sz="6" w:space="0" w:color="000000"/>
              <w:left w:val="single" w:sz="6" w:space="0" w:color="000000"/>
              <w:bottom w:val="single" w:sz="6" w:space="0" w:color="000000"/>
              <w:right w:val="single" w:sz="6" w:space="0" w:color="000000"/>
            </w:tcBorders>
            <w:hideMark/>
          </w:tcPr>
          <w:p w14:paraId="28C9D708"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пов'язані з комерційною таємницею (ноу-хау) і раціоналізаторськими пропозиціями</w:t>
            </w:r>
          </w:p>
        </w:tc>
      </w:tr>
      <w:tr w:rsidR="001D7101" w:rsidRPr="00511E0C" w14:paraId="54DE0EC4"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7782E497"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35.8</w:t>
            </w:r>
          </w:p>
        </w:tc>
        <w:tc>
          <w:tcPr>
            <w:tcW w:w="1650" w:type="pct"/>
            <w:tcBorders>
              <w:top w:val="single" w:sz="6" w:space="0" w:color="000000"/>
              <w:left w:val="single" w:sz="6" w:space="0" w:color="000000"/>
              <w:bottom w:val="single" w:sz="6" w:space="0" w:color="000000"/>
              <w:right w:val="single" w:sz="6" w:space="0" w:color="000000"/>
            </w:tcBorders>
            <w:hideMark/>
          </w:tcPr>
          <w:p w14:paraId="7388780D"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Економічна у сфері інтелектуальної власності</w:t>
            </w:r>
          </w:p>
        </w:tc>
        <w:tc>
          <w:tcPr>
            <w:tcW w:w="1050" w:type="pct"/>
            <w:tcBorders>
              <w:top w:val="single" w:sz="6" w:space="0" w:color="000000"/>
              <w:left w:val="single" w:sz="6" w:space="0" w:color="000000"/>
              <w:bottom w:val="single" w:sz="6" w:space="0" w:color="000000"/>
              <w:right w:val="single" w:sz="6" w:space="0" w:color="000000"/>
            </w:tcBorders>
            <w:hideMark/>
          </w:tcPr>
          <w:p w14:paraId="55728D06"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13.9</w:t>
            </w:r>
          </w:p>
        </w:tc>
        <w:tc>
          <w:tcPr>
            <w:tcW w:w="1950" w:type="pct"/>
            <w:tcBorders>
              <w:top w:val="single" w:sz="6" w:space="0" w:color="000000"/>
              <w:left w:val="single" w:sz="6" w:space="0" w:color="000000"/>
              <w:bottom w:val="single" w:sz="6" w:space="0" w:color="000000"/>
              <w:right w:val="single" w:sz="6" w:space="0" w:color="000000"/>
            </w:tcBorders>
            <w:hideMark/>
          </w:tcPr>
          <w:p w14:paraId="2698F43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Економічні дослідження у сфері інтелектуальної власності</w:t>
            </w:r>
          </w:p>
        </w:tc>
      </w:tr>
      <w:tr w:rsidR="001D7101" w:rsidRPr="00511E0C" w14:paraId="51805FD9"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65E949CC"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36</w:t>
            </w:r>
          </w:p>
        </w:tc>
        <w:tc>
          <w:tcPr>
            <w:tcW w:w="1650" w:type="pct"/>
            <w:tcBorders>
              <w:top w:val="single" w:sz="6" w:space="0" w:color="000000"/>
              <w:left w:val="single" w:sz="6" w:space="0" w:color="000000"/>
              <w:bottom w:val="single" w:sz="6" w:space="0" w:color="000000"/>
              <w:right w:val="single" w:sz="6" w:space="0" w:color="000000"/>
            </w:tcBorders>
            <w:hideMark/>
          </w:tcPr>
          <w:p w14:paraId="41C0F3B9"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Психологічна</w:t>
            </w:r>
          </w:p>
        </w:tc>
        <w:tc>
          <w:tcPr>
            <w:tcW w:w="1050" w:type="pct"/>
            <w:tcBorders>
              <w:top w:val="single" w:sz="6" w:space="0" w:color="000000"/>
              <w:left w:val="single" w:sz="6" w:space="0" w:color="000000"/>
              <w:bottom w:val="single" w:sz="6" w:space="0" w:color="000000"/>
              <w:right w:val="single" w:sz="6" w:space="0" w:color="000000"/>
            </w:tcBorders>
            <w:hideMark/>
          </w:tcPr>
          <w:p w14:paraId="2252C72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14.1</w:t>
            </w:r>
          </w:p>
        </w:tc>
        <w:tc>
          <w:tcPr>
            <w:tcW w:w="1950" w:type="pct"/>
            <w:tcBorders>
              <w:top w:val="single" w:sz="6" w:space="0" w:color="000000"/>
              <w:left w:val="single" w:sz="6" w:space="0" w:color="000000"/>
              <w:bottom w:val="single" w:sz="6" w:space="0" w:color="000000"/>
              <w:right w:val="single" w:sz="6" w:space="0" w:color="000000"/>
            </w:tcBorders>
            <w:hideMark/>
          </w:tcPr>
          <w:p w14:paraId="5CAF709F"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Психологічні дослідження</w:t>
            </w:r>
          </w:p>
        </w:tc>
      </w:tr>
      <w:tr w:rsidR="001D7101" w:rsidRPr="00511E0C" w14:paraId="4A978BD8"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44E9EABD"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37</w:t>
            </w:r>
          </w:p>
        </w:tc>
        <w:tc>
          <w:tcPr>
            <w:tcW w:w="1650" w:type="pct"/>
            <w:tcBorders>
              <w:top w:val="single" w:sz="6" w:space="0" w:color="000000"/>
              <w:left w:val="single" w:sz="6" w:space="0" w:color="000000"/>
              <w:bottom w:val="single" w:sz="6" w:space="0" w:color="000000"/>
              <w:right w:val="single" w:sz="6" w:space="0" w:color="000000"/>
            </w:tcBorders>
            <w:hideMark/>
          </w:tcPr>
          <w:p w14:paraId="5CDF2582"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Мистецтвознавча</w:t>
            </w:r>
          </w:p>
        </w:tc>
        <w:tc>
          <w:tcPr>
            <w:tcW w:w="1050" w:type="pct"/>
            <w:tcBorders>
              <w:top w:val="single" w:sz="6" w:space="0" w:color="000000"/>
              <w:left w:val="single" w:sz="6" w:space="0" w:color="000000"/>
              <w:bottom w:val="single" w:sz="6" w:space="0" w:color="000000"/>
              <w:right w:val="single" w:sz="6" w:space="0" w:color="000000"/>
            </w:tcBorders>
            <w:hideMark/>
          </w:tcPr>
          <w:p w14:paraId="77AEC5B0"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15.1</w:t>
            </w:r>
          </w:p>
        </w:tc>
        <w:tc>
          <w:tcPr>
            <w:tcW w:w="1950" w:type="pct"/>
            <w:tcBorders>
              <w:top w:val="single" w:sz="6" w:space="0" w:color="000000"/>
              <w:left w:val="single" w:sz="6" w:space="0" w:color="000000"/>
              <w:bottom w:val="single" w:sz="6" w:space="0" w:color="000000"/>
              <w:right w:val="single" w:sz="6" w:space="0" w:color="000000"/>
            </w:tcBorders>
            <w:hideMark/>
          </w:tcPr>
          <w:p w14:paraId="06E2EC8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Мистецтвознавчі дослідження</w:t>
            </w:r>
          </w:p>
        </w:tc>
      </w:tr>
      <w:tr w:rsidR="001D7101" w:rsidRPr="00511E0C" w14:paraId="2CFD8E18"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32DCB0CA"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38</w:t>
            </w:r>
          </w:p>
        </w:tc>
        <w:tc>
          <w:tcPr>
            <w:tcW w:w="1650" w:type="pct"/>
            <w:tcBorders>
              <w:top w:val="single" w:sz="6" w:space="0" w:color="000000"/>
              <w:left w:val="single" w:sz="6" w:space="0" w:color="000000"/>
              <w:bottom w:val="single" w:sz="6" w:space="0" w:color="000000"/>
              <w:right w:val="single" w:sz="6" w:space="0" w:color="000000"/>
            </w:tcBorders>
            <w:hideMark/>
          </w:tcPr>
          <w:p w14:paraId="57770E9F"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Військова</w:t>
            </w:r>
          </w:p>
        </w:tc>
        <w:tc>
          <w:tcPr>
            <w:tcW w:w="1050" w:type="pct"/>
            <w:tcBorders>
              <w:top w:val="single" w:sz="6" w:space="0" w:color="000000"/>
              <w:left w:val="single" w:sz="6" w:space="0" w:color="000000"/>
              <w:bottom w:val="single" w:sz="6" w:space="0" w:color="000000"/>
              <w:right w:val="single" w:sz="6" w:space="0" w:color="000000"/>
            </w:tcBorders>
            <w:hideMark/>
          </w:tcPr>
          <w:p w14:paraId="0D78D06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16.1</w:t>
            </w:r>
          </w:p>
        </w:tc>
        <w:tc>
          <w:tcPr>
            <w:tcW w:w="1950" w:type="pct"/>
            <w:tcBorders>
              <w:top w:val="single" w:sz="6" w:space="0" w:color="000000"/>
              <w:left w:val="single" w:sz="6" w:space="0" w:color="000000"/>
              <w:bottom w:val="single" w:sz="6" w:space="0" w:color="000000"/>
              <w:right w:val="single" w:sz="6" w:space="0" w:color="000000"/>
            </w:tcBorders>
            <w:hideMark/>
          </w:tcPr>
          <w:p w14:paraId="6EE04680"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Військові дослідження</w:t>
            </w:r>
          </w:p>
        </w:tc>
      </w:tr>
      <w:tr w:rsidR="001D7101" w:rsidRPr="00511E0C" w14:paraId="53AD40E3" w14:textId="77777777" w:rsidTr="001D7101">
        <w:tc>
          <w:tcPr>
            <w:tcW w:w="350" w:type="pct"/>
            <w:vMerge w:val="restart"/>
            <w:tcBorders>
              <w:top w:val="single" w:sz="6" w:space="0" w:color="000000"/>
              <w:left w:val="single" w:sz="6" w:space="0" w:color="000000"/>
              <w:bottom w:val="single" w:sz="6" w:space="0" w:color="000000"/>
              <w:right w:val="single" w:sz="6" w:space="0" w:color="000000"/>
            </w:tcBorders>
            <w:hideMark/>
          </w:tcPr>
          <w:p w14:paraId="1640F049"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39</w:t>
            </w:r>
          </w:p>
        </w:tc>
        <w:tc>
          <w:tcPr>
            <w:tcW w:w="1650" w:type="pct"/>
            <w:vMerge w:val="restart"/>
            <w:tcBorders>
              <w:top w:val="single" w:sz="6" w:space="0" w:color="000000"/>
              <w:left w:val="single" w:sz="6" w:space="0" w:color="000000"/>
              <w:bottom w:val="single" w:sz="6" w:space="0" w:color="000000"/>
              <w:right w:val="single" w:sz="6" w:space="0" w:color="000000"/>
            </w:tcBorders>
            <w:hideMark/>
          </w:tcPr>
          <w:p w14:paraId="544ED186"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Гемологічна експертиза</w:t>
            </w:r>
          </w:p>
        </w:tc>
        <w:tc>
          <w:tcPr>
            <w:tcW w:w="1050" w:type="pct"/>
            <w:tcBorders>
              <w:top w:val="single" w:sz="6" w:space="0" w:color="000000"/>
              <w:left w:val="single" w:sz="6" w:space="0" w:color="000000"/>
              <w:bottom w:val="single" w:sz="6" w:space="0" w:color="000000"/>
              <w:right w:val="single" w:sz="6" w:space="0" w:color="000000"/>
            </w:tcBorders>
            <w:hideMark/>
          </w:tcPr>
          <w:p w14:paraId="6EC8D393"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17.1.1</w:t>
            </w:r>
          </w:p>
        </w:tc>
        <w:tc>
          <w:tcPr>
            <w:tcW w:w="1950" w:type="pct"/>
            <w:tcBorders>
              <w:top w:val="single" w:sz="6" w:space="0" w:color="000000"/>
              <w:left w:val="single" w:sz="6" w:space="0" w:color="000000"/>
              <w:bottom w:val="single" w:sz="6" w:space="0" w:color="000000"/>
              <w:right w:val="single" w:sz="6" w:space="0" w:color="000000"/>
            </w:tcBorders>
            <w:hideMark/>
          </w:tcPr>
          <w:p w14:paraId="29699CB3"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дорогоцінного каміння</w:t>
            </w:r>
          </w:p>
        </w:tc>
      </w:tr>
      <w:tr w:rsidR="001D7101" w:rsidRPr="00511E0C" w14:paraId="672AA08A"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389F37B5"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F28DC2A"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D93270C"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17.1.2</w:t>
            </w:r>
          </w:p>
        </w:tc>
        <w:tc>
          <w:tcPr>
            <w:tcW w:w="1950" w:type="pct"/>
            <w:tcBorders>
              <w:top w:val="single" w:sz="6" w:space="0" w:color="000000"/>
              <w:left w:val="single" w:sz="6" w:space="0" w:color="000000"/>
              <w:bottom w:val="single" w:sz="6" w:space="0" w:color="000000"/>
              <w:right w:val="single" w:sz="6" w:space="0" w:color="000000"/>
            </w:tcBorders>
            <w:hideMark/>
          </w:tcPr>
          <w:p w14:paraId="414DF7DD"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діамантів</w:t>
            </w:r>
          </w:p>
        </w:tc>
      </w:tr>
      <w:tr w:rsidR="001D7101" w:rsidRPr="00511E0C" w14:paraId="781E78D4"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695DC45E"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4D433C1D"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276608F1"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17.1.3</w:t>
            </w:r>
          </w:p>
        </w:tc>
        <w:tc>
          <w:tcPr>
            <w:tcW w:w="1950" w:type="pct"/>
            <w:tcBorders>
              <w:top w:val="single" w:sz="6" w:space="0" w:color="000000"/>
              <w:left w:val="single" w:sz="6" w:space="0" w:color="000000"/>
              <w:bottom w:val="single" w:sz="6" w:space="0" w:color="000000"/>
              <w:right w:val="single" w:sz="6" w:space="0" w:color="000000"/>
            </w:tcBorders>
            <w:hideMark/>
          </w:tcPr>
          <w:p w14:paraId="1071C851"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дорогоцінного каміння органогенного походження</w:t>
            </w:r>
          </w:p>
        </w:tc>
      </w:tr>
      <w:tr w:rsidR="001D7101" w:rsidRPr="00511E0C" w14:paraId="79BC39A3"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40E6011"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76883A2C"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632CAD8E"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17.1.4</w:t>
            </w:r>
          </w:p>
        </w:tc>
        <w:tc>
          <w:tcPr>
            <w:tcW w:w="1950" w:type="pct"/>
            <w:tcBorders>
              <w:top w:val="single" w:sz="6" w:space="0" w:color="000000"/>
              <w:left w:val="single" w:sz="6" w:space="0" w:color="000000"/>
              <w:bottom w:val="single" w:sz="6" w:space="0" w:color="000000"/>
              <w:right w:val="single" w:sz="6" w:space="0" w:color="000000"/>
            </w:tcBorders>
            <w:hideMark/>
          </w:tcPr>
          <w:p w14:paraId="440B1F4A"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напівдорогоцінного каміння</w:t>
            </w:r>
          </w:p>
        </w:tc>
      </w:tr>
      <w:tr w:rsidR="001D7101" w:rsidRPr="00511E0C" w14:paraId="422CA916" w14:textId="77777777" w:rsidTr="001D7101">
        <w:tc>
          <w:tcPr>
            <w:tcW w:w="350" w:type="pct"/>
            <w:vMerge/>
            <w:tcBorders>
              <w:top w:val="single" w:sz="6" w:space="0" w:color="000000"/>
              <w:left w:val="single" w:sz="6" w:space="0" w:color="000000"/>
              <w:bottom w:val="single" w:sz="6" w:space="0" w:color="000000"/>
              <w:right w:val="single" w:sz="6" w:space="0" w:color="000000"/>
            </w:tcBorders>
            <w:hideMark/>
          </w:tcPr>
          <w:p w14:paraId="44FC27AA" w14:textId="77777777" w:rsidR="001D7101" w:rsidRPr="00511E0C" w:rsidRDefault="001D7101" w:rsidP="00511E0C">
            <w:pPr>
              <w:jc w:val="both"/>
              <w:rPr>
                <w:sz w:val="28"/>
                <w:szCs w:val="28"/>
              </w:rPr>
            </w:pPr>
          </w:p>
        </w:tc>
        <w:tc>
          <w:tcPr>
            <w:tcW w:w="1650" w:type="pct"/>
            <w:vMerge/>
            <w:tcBorders>
              <w:top w:val="single" w:sz="6" w:space="0" w:color="000000"/>
              <w:left w:val="single" w:sz="6" w:space="0" w:color="000000"/>
              <w:bottom w:val="single" w:sz="6" w:space="0" w:color="000000"/>
              <w:right w:val="single" w:sz="6" w:space="0" w:color="000000"/>
            </w:tcBorders>
            <w:hideMark/>
          </w:tcPr>
          <w:p w14:paraId="188A6B91" w14:textId="77777777" w:rsidR="001D7101" w:rsidRPr="0081657A" w:rsidRDefault="001D7101" w:rsidP="00511E0C">
            <w:pPr>
              <w:jc w:val="both"/>
              <w:rPr>
                <w:b/>
                <w:bCs/>
                <w:sz w:val="28"/>
                <w:szCs w:val="28"/>
              </w:rPr>
            </w:pPr>
          </w:p>
        </w:tc>
        <w:tc>
          <w:tcPr>
            <w:tcW w:w="1050" w:type="pct"/>
            <w:tcBorders>
              <w:top w:val="single" w:sz="6" w:space="0" w:color="000000"/>
              <w:left w:val="single" w:sz="6" w:space="0" w:color="000000"/>
              <w:bottom w:val="single" w:sz="6" w:space="0" w:color="000000"/>
              <w:right w:val="single" w:sz="6" w:space="0" w:color="000000"/>
            </w:tcBorders>
            <w:hideMark/>
          </w:tcPr>
          <w:p w14:paraId="114D661B"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17.1.5</w:t>
            </w:r>
          </w:p>
        </w:tc>
        <w:tc>
          <w:tcPr>
            <w:tcW w:w="1950" w:type="pct"/>
            <w:tcBorders>
              <w:top w:val="single" w:sz="6" w:space="0" w:color="000000"/>
              <w:left w:val="single" w:sz="6" w:space="0" w:color="000000"/>
              <w:bottom w:val="single" w:sz="6" w:space="0" w:color="000000"/>
              <w:right w:val="single" w:sz="6" w:space="0" w:color="000000"/>
            </w:tcBorders>
            <w:hideMark/>
          </w:tcPr>
          <w:p w14:paraId="6152D7C6"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Дослідження декоративного каміння</w:t>
            </w:r>
          </w:p>
        </w:tc>
      </w:tr>
      <w:tr w:rsidR="001D7101" w:rsidRPr="00511E0C" w14:paraId="15FA7A00"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465F88E2"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40</w:t>
            </w:r>
          </w:p>
        </w:tc>
        <w:tc>
          <w:tcPr>
            <w:tcW w:w="1650" w:type="pct"/>
            <w:tcBorders>
              <w:top w:val="single" w:sz="6" w:space="0" w:color="000000"/>
              <w:left w:val="single" w:sz="6" w:space="0" w:color="000000"/>
              <w:bottom w:val="single" w:sz="6" w:space="0" w:color="000000"/>
              <w:right w:val="single" w:sz="6" w:space="0" w:color="000000"/>
            </w:tcBorders>
            <w:hideMark/>
          </w:tcPr>
          <w:p w14:paraId="5A132269"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Ветеринарна</w:t>
            </w:r>
          </w:p>
        </w:tc>
        <w:tc>
          <w:tcPr>
            <w:tcW w:w="1050" w:type="pct"/>
            <w:tcBorders>
              <w:top w:val="single" w:sz="6" w:space="0" w:color="000000"/>
              <w:left w:val="single" w:sz="6" w:space="0" w:color="000000"/>
              <w:bottom w:val="single" w:sz="6" w:space="0" w:color="000000"/>
              <w:right w:val="single" w:sz="6" w:space="0" w:color="000000"/>
            </w:tcBorders>
            <w:hideMark/>
          </w:tcPr>
          <w:p w14:paraId="2B1C0DF5"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18.1</w:t>
            </w:r>
          </w:p>
        </w:tc>
        <w:tc>
          <w:tcPr>
            <w:tcW w:w="1950" w:type="pct"/>
            <w:tcBorders>
              <w:top w:val="single" w:sz="6" w:space="0" w:color="000000"/>
              <w:left w:val="single" w:sz="6" w:space="0" w:color="000000"/>
              <w:bottom w:val="single" w:sz="6" w:space="0" w:color="000000"/>
              <w:right w:val="single" w:sz="6" w:space="0" w:color="000000"/>
            </w:tcBorders>
            <w:hideMark/>
          </w:tcPr>
          <w:p w14:paraId="6E50347C"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Ветеринарні дослідження</w:t>
            </w:r>
          </w:p>
        </w:tc>
      </w:tr>
      <w:tr w:rsidR="001D7101" w:rsidRPr="00511E0C" w14:paraId="2B68A9D7" w14:textId="77777777" w:rsidTr="001D7101">
        <w:tc>
          <w:tcPr>
            <w:tcW w:w="350" w:type="pct"/>
            <w:tcBorders>
              <w:top w:val="single" w:sz="6" w:space="0" w:color="000000"/>
              <w:left w:val="single" w:sz="6" w:space="0" w:color="000000"/>
              <w:bottom w:val="single" w:sz="6" w:space="0" w:color="000000"/>
              <w:right w:val="single" w:sz="6" w:space="0" w:color="000000"/>
            </w:tcBorders>
            <w:hideMark/>
          </w:tcPr>
          <w:p w14:paraId="45271CB4" w14:textId="77777777" w:rsidR="001D7101" w:rsidRPr="00511E0C" w:rsidRDefault="001D7101" w:rsidP="00511E0C">
            <w:pPr>
              <w:pStyle w:val="rvps12"/>
              <w:spacing w:before="0" w:beforeAutospacing="0" w:after="0" w:afterAutospacing="0"/>
              <w:jc w:val="both"/>
              <w:rPr>
                <w:sz w:val="28"/>
                <w:szCs w:val="28"/>
                <w:lang w:val="uk-UA"/>
              </w:rPr>
            </w:pPr>
            <w:r w:rsidRPr="00511E0C">
              <w:rPr>
                <w:sz w:val="28"/>
                <w:szCs w:val="28"/>
                <w:lang w:val="uk-UA"/>
              </w:rPr>
              <w:t>41</w:t>
            </w:r>
          </w:p>
        </w:tc>
        <w:tc>
          <w:tcPr>
            <w:tcW w:w="1650" w:type="pct"/>
            <w:tcBorders>
              <w:top w:val="single" w:sz="6" w:space="0" w:color="000000"/>
              <w:left w:val="single" w:sz="6" w:space="0" w:color="000000"/>
              <w:bottom w:val="single" w:sz="6" w:space="0" w:color="000000"/>
              <w:right w:val="single" w:sz="6" w:space="0" w:color="000000"/>
            </w:tcBorders>
            <w:hideMark/>
          </w:tcPr>
          <w:p w14:paraId="088502E8" w14:textId="77777777" w:rsidR="001D7101" w:rsidRPr="0081657A" w:rsidRDefault="001D7101" w:rsidP="00511E0C">
            <w:pPr>
              <w:pStyle w:val="rvps14"/>
              <w:spacing w:before="0" w:beforeAutospacing="0" w:after="0" w:afterAutospacing="0"/>
              <w:jc w:val="both"/>
              <w:rPr>
                <w:b/>
                <w:bCs/>
                <w:sz w:val="28"/>
                <w:szCs w:val="28"/>
                <w:lang w:val="uk-UA"/>
              </w:rPr>
            </w:pPr>
            <w:r w:rsidRPr="0081657A">
              <w:rPr>
                <w:b/>
                <w:bCs/>
                <w:sz w:val="28"/>
                <w:szCs w:val="28"/>
                <w:lang w:val="uk-UA"/>
              </w:rPr>
              <w:t>Історико-археологічна</w:t>
            </w:r>
          </w:p>
        </w:tc>
        <w:tc>
          <w:tcPr>
            <w:tcW w:w="1050" w:type="pct"/>
            <w:tcBorders>
              <w:top w:val="single" w:sz="6" w:space="0" w:color="000000"/>
              <w:left w:val="single" w:sz="6" w:space="0" w:color="000000"/>
              <w:bottom w:val="single" w:sz="6" w:space="0" w:color="000000"/>
              <w:right w:val="single" w:sz="6" w:space="0" w:color="000000"/>
            </w:tcBorders>
            <w:hideMark/>
          </w:tcPr>
          <w:p w14:paraId="71CD25C4" w14:textId="77777777" w:rsidR="001D7101" w:rsidRPr="0081657A" w:rsidRDefault="001D7101" w:rsidP="0081657A">
            <w:pPr>
              <w:pStyle w:val="rvps12"/>
              <w:spacing w:before="0" w:beforeAutospacing="0" w:after="0" w:afterAutospacing="0"/>
              <w:ind w:firstLine="347"/>
              <w:rPr>
                <w:i/>
                <w:iCs/>
                <w:sz w:val="28"/>
                <w:szCs w:val="28"/>
                <w:lang w:val="uk-UA"/>
              </w:rPr>
            </w:pPr>
            <w:r w:rsidRPr="0081657A">
              <w:rPr>
                <w:i/>
                <w:iCs/>
                <w:sz w:val="28"/>
                <w:szCs w:val="28"/>
                <w:lang w:val="uk-UA"/>
              </w:rPr>
              <w:t>19.1</w:t>
            </w:r>
          </w:p>
        </w:tc>
        <w:tc>
          <w:tcPr>
            <w:tcW w:w="1950" w:type="pct"/>
            <w:tcBorders>
              <w:top w:val="single" w:sz="6" w:space="0" w:color="000000"/>
              <w:left w:val="single" w:sz="6" w:space="0" w:color="000000"/>
              <w:bottom w:val="single" w:sz="6" w:space="0" w:color="000000"/>
              <w:right w:val="single" w:sz="6" w:space="0" w:color="000000"/>
            </w:tcBorders>
            <w:hideMark/>
          </w:tcPr>
          <w:p w14:paraId="662EC5D7" w14:textId="77777777" w:rsidR="001D7101" w:rsidRPr="00511E0C" w:rsidRDefault="001D7101" w:rsidP="00511E0C">
            <w:pPr>
              <w:pStyle w:val="rvps14"/>
              <w:spacing w:before="0" w:beforeAutospacing="0" w:after="0" w:afterAutospacing="0"/>
              <w:jc w:val="both"/>
              <w:rPr>
                <w:sz w:val="28"/>
                <w:szCs w:val="28"/>
                <w:lang w:val="uk-UA"/>
              </w:rPr>
            </w:pPr>
            <w:r w:rsidRPr="00511E0C">
              <w:rPr>
                <w:sz w:val="28"/>
                <w:szCs w:val="28"/>
                <w:lang w:val="uk-UA"/>
              </w:rPr>
              <w:t>Історико-археологічні дослідження земельних ділянок</w:t>
            </w:r>
          </w:p>
        </w:tc>
      </w:tr>
    </w:tbl>
    <w:p w14:paraId="1BB40EF8" w14:textId="77777777" w:rsidR="001D7101" w:rsidRPr="00511E0C" w:rsidRDefault="001D7101" w:rsidP="00511E0C">
      <w:pPr>
        <w:jc w:val="both"/>
        <w:rPr>
          <w:rFonts w:eastAsia="Calibri"/>
          <w:sz w:val="28"/>
          <w:szCs w:val="28"/>
          <w:lang w:eastAsia="en-US"/>
        </w:rPr>
      </w:pPr>
    </w:p>
    <w:p w14:paraId="5D905344" w14:textId="77777777" w:rsidR="001D7101" w:rsidRPr="00C11700" w:rsidRDefault="001D7101" w:rsidP="00511E0C">
      <w:pPr>
        <w:jc w:val="both"/>
        <w:rPr>
          <w:b/>
          <w:bCs/>
          <w:i/>
          <w:iCs/>
          <w:color w:val="000000"/>
          <w:sz w:val="28"/>
          <w:szCs w:val="28"/>
        </w:rPr>
      </w:pPr>
      <w:r w:rsidRPr="00C11700">
        <w:rPr>
          <w:b/>
          <w:bCs/>
          <w:i/>
          <w:iCs/>
          <w:color w:val="000000"/>
          <w:sz w:val="28"/>
          <w:szCs w:val="28"/>
        </w:rPr>
        <w:t>3. Основна мета (завдання) судово-експертної діяльності</w:t>
      </w:r>
    </w:p>
    <w:p w14:paraId="04D74B19" w14:textId="77777777" w:rsidR="001D7101" w:rsidRPr="00511E0C" w:rsidRDefault="001D7101" w:rsidP="00511E0C">
      <w:pPr>
        <w:ind w:right="37" w:firstLine="360"/>
        <w:jc w:val="both"/>
        <w:rPr>
          <w:sz w:val="28"/>
          <w:szCs w:val="28"/>
        </w:rPr>
      </w:pPr>
      <w:r w:rsidRPr="00511E0C">
        <w:rPr>
          <w:i/>
          <w:color w:val="000000"/>
          <w:spacing w:val="4"/>
          <w:sz w:val="28"/>
          <w:szCs w:val="28"/>
        </w:rPr>
        <w:lastRenderedPageBreak/>
        <w:t xml:space="preserve">Метою судово-експертної діяльності </w:t>
      </w:r>
      <w:r w:rsidRPr="00511E0C">
        <w:rPr>
          <w:color w:val="000000"/>
          <w:spacing w:val="4"/>
          <w:sz w:val="28"/>
          <w:szCs w:val="28"/>
        </w:rPr>
        <w:t xml:space="preserve">є виконання завдань. </w:t>
      </w:r>
      <w:r w:rsidRPr="00511E0C">
        <w:rPr>
          <w:color w:val="000000"/>
          <w:spacing w:val="-2"/>
          <w:sz w:val="28"/>
          <w:szCs w:val="28"/>
        </w:rPr>
        <w:t xml:space="preserve">У процесі експертної діяльності виникає декілька завдань, які </w:t>
      </w:r>
      <w:r w:rsidRPr="00511E0C">
        <w:rPr>
          <w:color w:val="000000"/>
          <w:spacing w:val="-5"/>
          <w:sz w:val="28"/>
          <w:szCs w:val="28"/>
        </w:rPr>
        <w:t xml:space="preserve">можна поділити на </w:t>
      </w:r>
      <w:r w:rsidRPr="00511E0C">
        <w:rPr>
          <w:i/>
          <w:iCs/>
          <w:color w:val="000000"/>
          <w:spacing w:val="-5"/>
          <w:sz w:val="28"/>
          <w:szCs w:val="28"/>
        </w:rPr>
        <w:t xml:space="preserve">загальні </w:t>
      </w:r>
      <w:r w:rsidRPr="00511E0C">
        <w:rPr>
          <w:color w:val="000000"/>
          <w:spacing w:val="-5"/>
          <w:sz w:val="28"/>
          <w:szCs w:val="28"/>
        </w:rPr>
        <w:t xml:space="preserve">і </w:t>
      </w:r>
      <w:r w:rsidRPr="00511E0C">
        <w:rPr>
          <w:i/>
          <w:iCs/>
          <w:color w:val="000000"/>
          <w:spacing w:val="-5"/>
          <w:sz w:val="28"/>
          <w:szCs w:val="28"/>
        </w:rPr>
        <w:t>окремі.</w:t>
      </w:r>
    </w:p>
    <w:p w14:paraId="5268A711" w14:textId="77777777" w:rsidR="001D7101" w:rsidRPr="00511E0C" w:rsidRDefault="001D7101" w:rsidP="00511E0C">
      <w:pPr>
        <w:ind w:right="37" w:firstLine="360"/>
        <w:jc w:val="both"/>
        <w:rPr>
          <w:sz w:val="28"/>
          <w:szCs w:val="28"/>
        </w:rPr>
      </w:pPr>
      <w:r w:rsidRPr="00511E0C">
        <w:rPr>
          <w:i/>
          <w:iCs/>
          <w:color w:val="000000"/>
          <w:spacing w:val="-5"/>
          <w:sz w:val="28"/>
          <w:szCs w:val="28"/>
        </w:rPr>
        <w:t xml:space="preserve">Загальними є </w:t>
      </w:r>
      <w:r w:rsidRPr="00511E0C">
        <w:rPr>
          <w:color w:val="000000"/>
          <w:spacing w:val="-5"/>
          <w:sz w:val="28"/>
          <w:szCs w:val="28"/>
        </w:rPr>
        <w:t xml:space="preserve">завдання, які постають перед судово-експертними </w:t>
      </w:r>
      <w:r w:rsidRPr="00511E0C">
        <w:rPr>
          <w:color w:val="000000"/>
          <w:spacing w:val="-6"/>
          <w:sz w:val="28"/>
          <w:szCs w:val="28"/>
        </w:rPr>
        <w:t>закладами в цілому, а саме:</w:t>
      </w:r>
    </w:p>
    <w:p w14:paraId="13DE1EBB" w14:textId="77777777" w:rsidR="001D7101" w:rsidRPr="00511E0C" w:rsidRDefault="001D7101" w:rsidP="00511E0C">
      <w:pPr>
        <w:tabs>
          <w:tab w:val="left" w:pos="662"/>
        </w:tabs>
        <w:ind w:right="37" w:firstLine="360"/>
        <w:jc w:val="both"/>
        <w:rPr>
          <w:sz w:val="28"/>
          <w:szCs w:val="28"/>
        </w:rPr>
      </w:pPr>
      <w:r w:rsidRPr="00511E0C">
        <w:rPr>
          <w:color w:val="000000"/>
          <w:sz w:val="28"/>
          <w:szCs w:val="28"/>
        </w:rPr>
        <w:t>-</w:t>
      </w:r>
      <w:r w:rsidRPr="00511E0C">
        <w:rPr>
          <w:color w:val="000000"/>
          <w:sz w:val="28"/>
          <w:szCs w:val="28"/>
        </w:rPr>
        <w:tab/>
      </w:r>
      <w:r w:rsidRPr="00511E0C">
        <w:rPr>
          <w:color w:val="000000"/>
          <w:spacing w:val="2"/>
          <w:sz w:val="28"/>
          <w:szCs w:val="28"/>
        </w:rPr>
        <w:t xml:space="preserve">організація роботи закладів у цілому і їхніх структурних </w:t>
      </w:r>
      <w:r w:rsidRPr="00511E0C">
        <w:rPr>
          <w:color w:val="000000"/>
          <w:spacing w:val="-6"/>
          <w:sz w:val="28"/>
          <w:szCs w:val="28"/>
        </w:rPr>
        <w:t>підрозділів;</w:t>
      </w:r>
    </w:p>
    <w:p w14:paraId="4B4DA075" w14:textId="77777777" w:rsidR="001D7101" w:rsidRPr="00511E0C" w:rsidRDefault="001D7101" w:rsidP="00511E0C">
      <w:pPr>
        <w:widowControl w:val="0"/>
        <w:numPr>
          <w:ilvl w:val="0"/>
          <w:numId w:val="2"/>
        </w:numPr>
        <w:tabs>
          <w:tab w:val="left" w:pos="595"/>
        </w:tabs>
        <w:autoSpaceDE w:val="0"/>
        <w:autoSpaceDN w:val="0"/>
        <w:adjustRightInd w:val="0"/>
        <w:ind w:right="37" w:firstLine="360"/>
        <w:jc w:val="both"/>
        <w:rPr>
          <w:color w:val="000000"/>
          <w:sz w:val="28"/>
          <w:szCs w:val="28"/>
        </w:rPr>
      </w:pPr>
      <w:r w:rsidRPr="00511E0C">
        <w:rPr>
          <w:color w:val="000000"/>
          <w:spacing w:val="-6"/>
          <w:sz w:val="28"/>
          <w:szCs w:val="28"/>
        </w:rPr>
        <w:t>упровадження до експертної програми передових методів до</w:t>
      </w:r>
      <w:r w:rsidRPr="00511E0C">
        <w:rPr>
          <w:color w:val="000000"/>
          <w:spacing w:val="-6"/>
          <w:sz w:val="28"/>
          <w:szCs w:val="28"/>
        </w:rPr>
        <w:softHyphen/>
        <w:t>слідження, сучасних методик, забезпечення їхнього використання;</w:t>
      </w:r>
    </w:p>
    <w:p w14:paraId="7C118F01" w14:textId="77777777" w:rsidR="001D7101" w:rsidRPr="00511E0C" w:rsidRDefault="001D7101" w:rsidP="00511E0C">
      <w:pPr>
        <w:widowControl w:val="0"/>
        <w:numPr>
          <w:ilvl w:val="0"/>
          <w:numId w:val="2"/>
        </w:numPr>
        <w:tabs>
          <w:tab w:val="left" w:pos="595"/>
        </w:tabs>
        <w:autoSpaceDE w:val="0"/>
        <w:autoSpaceDN w:val="0"/>
        <w:adjustRightInd w:val="0"/>
        <w:ind w:right="37" w:firstLine="360"/>
        <w:jc w:val="both"/>
        <w:rPr>
          <w:color w:val="000000"/>
          <w:sz w:val="28"/>
          <w:szCs w:val="28"/>
        </w:rPr>
      </w:pPr>
      <w:r w:rsidRPr="00511E0C">
        <w:rPr>
          <w:color w:val="000000"/>
          <w:spacing w:val="-4"/>
          <w:sz w:val="28"/>
          <w:szCs w:val="28"/>
        </w:rPr>
        <w:t>підбір, навчання і виховання кадрів;</w:t>
      </w:r>
    </w:p>
    <w:p w14:paraId="48A805C9" w14:textId="77777777" w:rsidR="001D7101" w:rsidRPr="00511E0C" w:rsidRDefault="001D7101" w:rsidP="00511E0C">
      <w:pPr>
        <w:widowControl w:val="0"/>
        <w:numPr>
          <w:ilvl w:val="0"/>
          <w:numId w:val="2"/>
        </w:numPr>
        <w:tabs>
          <w:tab w:val="left" w:pos="595"/>
        </w:tabs>
        <w:autoSpaceDE w:val="0"/>
        <w:autoSpaceDN w:val="0"/>
        <w:adjustRightInd w:val="0"/>
        <w:ind w:right="37" w:firstLine="360"/>
        <w:jc w:val="both"/>
        <w:rPr>
          <w:color w:val="000000"/>
          <w:sz w:val="28"/>
          <w:szCs w:val="28"/>
        </w:rPr>
      </w:pPr>
      <w:r w:rsidRPr="00511E0C">
        <w:rPr>
          <w:color w:val="000000"/>
          <w:spacing w:val="-2"/>
          <w:sz w:val="28"/>
          <w:szCs w:val="28"/>
        </w:rPr>
        <w:t>ознайомлення працівників правоохоронних органів із суча</w:t>
      </w:r>
      <w:r w:rsidRPr="00511E0C">
        <w:rPr>
          <w:color w:val="000000"/>
          <w:spacing w:val="-4"/>
          <w:sz w:val="28"/>
          <w:szCs w:val="28"/>
        </w:rPr>
        <w:t>сними можливостями судових експертиз.</w:t>
      </w:r>
    </w:p>
    <w:p w14:paraId="70F2C390" w14:textId="77777777" w:rsidR="001D7101" w:rsidRPr="00511E0C" w:rsidRDefault="001D7101" w:rsidP="00511E0C">
      <w:pPr>
        <w:ind w:right="37" w:firstLine="360"/>
        <w:jc w:val="both"/>
        <w:rPr>
          <w:sz w:val="28"/>
          <w:szCs w:val="28"/>
        </w:rPr>
      </w:pPr>
      <w:r w:rsidRPr="00511E0C">
        <w:rPr>
          <w:i/>
          <w:color w:val="000000"/>
          <w:spacing w:val="-3"/>
          <w:sz w:val="28"/>
          <w:szCs w:val="28"/>
        </w:rPr>
        <w:t xml:space="preserve">Завданням судово-експертної діяльності </w:t>
      </w:r>
      <w:r w:rsidRPr="00511E0C">
        <w:rPr>
          <w:color w:val="000000"/>
          <w:spacing w:val="-3"/>
          <w:sz w:val="28"/>
          <w:szCs w:val="28"/>
        </w:rPr>
        <w:t xml:space="preserve">є надання допомоги </w:t>
      </w:r>
      <w:r w:rsidRPr="00511E0C">
        <w:rPr>
          <w:color w:val="000000"/>
          <w:spacing w:val="-4"/>
          <w:sz w:val="28"/>
          <w:szCs w:val="28"/>
        </w:rPr>
        <w:t xml:space="preserve">судам, суддям, органам дізнання, особам, які проводять дізнання, слідчим і прокурорам у встановленні обставин, котрі підлягають доказуванню у конкретній справі шляхом вирішення питань, що </w:t>
      </w:r>
      <w:r w:rsidRPr="00511E0C">
        <w:rPr>
          <w:color w:val="000000"/>
          <w:spacing w:val="-1"/>
          <w:sz w:val="28"/>
          <w:szCs w:val="28"/>
        </w:rPr>
        <w:t xml:space="preserve">потребують спеціальних знань: наукових, технічних або інших. </w:t>
      </w:r>
      <w:r w:rsidRPr="00511E0C">
        <w:rPr>
          <w:color w:val="000000"/>
          <w:spacing w:val="-5"/>
          <w:sz w:val="28"/>
          <w:szCs w:val="28"/>
        </w:rPr>
        <w:t xml:space="preserve">У кримінальних справах — це предмет доказування (статті 23, 64 </w:t>
      </w:r>
      <w:r w:rsidRPr="00511E0C">
        <w:rPr>
          <w:color w:val="000000"/>
          <w:spacing w:val="-3"/>
          <w:sz w:val="28"/>
          <w:szCs w:val="28"/>
        </w:rPr>
        <w:t xml:space="preserve">КПК України). Завдання судово-експертної діяльності набагато </w:t>
      </w:r>
      <w:r w:rsidRPr="00511E0C">
        <w:rPr>
          <w:color w:val="000000"/>
          <w:spacing w:val="-6"/>
          <w:sz w:val="28"/>
          <w:szCs w:val="28"/>
        </w:rPr>
        <w:t xml:space="preserve">ширші, ніж це вказано в законі. Вони полягають у допомозі судам, </w:t>
      </w:r>
      <w:r w:rsidRPr="00511E0C">
        <w:rPr>
          <w:color w:val="000000"/>
          <w:spacing w:val="-5"/>
          <w:sz w:val="28"/>
          <w:szCs w:val="28"/>
        </w:rPr>
        <w:t xml:space="preserve">суддям, органам дізнання, слідчим, прокурорам, особам і органам, </w:t>
      </w:r>
      <w:r w:rsidRPr="00511E0C">
        <w:rPr>
          <w:color w:val="000000"/>
          <w:spacing w:val="-4"/>
          <w:sz w:val="28"/>
          <w:szCs w:val="28"/>
        </w:rPr>
        <w:t>що розглядають справи про адміністративні правопорушення, у збиранні і дослідженні доказів.</w:t>
      </w:r>
    </w:p>
    <w:p w14:paraId="2C455975" w14:textId="77777777" w:rsidR="001D7101" w:rsidRPr="00511E0C" w:rsidRDefault="001D7101" w:rsidP="00511E0C">
      <w:pPr>
        <w:ind w:right="37" w:firstLine="360"/>
        <w:jc w:val="both"/>
        <w:rPr>
          <w:sz w:val="28"/>
          <w:szCs w:val="28"/>
        </w:rPr>
      </w:pPr>
      <w:r w:rsidRPr="00511E0C">
        <w:rPr>
          <w:color w:val="000000"/>
          <w:spacing w:val="-5"/>
          <w:sz w:val="28"/>
          <w:szCs w:val="28"/>
        </w:rPr>
        <w:t xml:space="preserve">У процесі здійснення своєї діяльності експерт вирішує й окремі </w:t>
      </w:r>
      <w:r w:rsidRPr="00511E0C">
        <w:rPr>
          <w:color w:val="000000"/>
          <w:spacing w:val="-4"/>
          <w:sz w:val="28"/>
          <w:szCs w:val="28"/>
        </w:rPr>
        <w:t>завдання, які формулюються слідчим і вирішуються експертом на кожній стадії експертного дослідження.</w:t>
      </w:r>
    </w:p>
    <w:p w14:paraId="7B85B7F0" w14:textId="77777777" w:rsidR="001D7101" w:rsidRPr="00511E0C" w:rsidRDefault="001D7101" w:rsidP="00511E0C">
      <w:pPr>
        <w:ind w:right="37" w:firstLine="360"/>
        <w:jc w:val="both"/>
        <w:rPr>
          <w:sz w:val="28"/>
          <w:szCs w:val="28"/>
        </w:rPr>
      </w:pPr>
      <w:r w:rsidRPr="00511E0C">
        <w:rPr>
          <w:color w:val="000000"/>
          <w:spacing w:val="-6"/>
          <w:sz w:val="28"/>
          <w:szCs w:val="28"/>
        </w:rPr>
        <w:t xml:space="preserve">Експертна діяльність має «інформаційну основу» - сукупність </w:t>
      </w:r>
      <w:r w:rsidRPr="00511E0C">
        <w:rPr>
          <w:color w:val="000000"/>
          <w:spacing w:val="-3"/>
          <w:sz w:val="28"/>
          <w:szCs w:val="28"/>
        </w:rPr>
        <w:t xml:space="preserve">інформації, яка забезпечує її існування. Це інформація про якості </w:t>
      </w:r>
      <w:r w:rsidRPr="00511E0C">
        <w:rPr>
          <w:color w:val="000000"/>
          <w:spacing w:val="-4"/>
          <w:sz w:val="28"/>
          <w:szCs w:val="28"/>
        </w:rPr>
        <w:t>об'єктів дослідження, вихідні дані, про цілі дослідження і методи (способи та ін.) досягнення мети. Це, зокрема, інформаційні фон</w:t>
      </w:r>
      <w:r w:rsidRPr="00511E0C">
        <w:rPr>
          <w:color w:val="000000"/>
          <w:spacing w:val="-4"/>
          <w:sz w:val="28"/>
          <w:szCs w:val="28"/>
        </w:rPr>
        <w:softHyphen/>
        <w:t>ди в галузі судової експертизи.</w:t>
      </w:r>
    </w:p>
    <w:p w14:paraId="53EE7B9B" w14:textId="77777777" w:rsidR="001D7101" w:rsidRPr="00511E0C" w:rsidRDefault="001D7101" w:rsidP="00511E0C">
      <w:pPr>
        <w:ind w:right="37" w:firstLine="360"/>
        <w:jc w:val="both"/>
        <w:rPr>
          <w:sz w:val="28"/>
          <w:szCs w:val="28"/>
        </w:rPr>
      </w:pPr>
      <w:r w:rsidRPr="00511E0C">
        <w:rPr>
          <w:iCs/>
          <w:color w:val="000000"/>
          <w:spacing w:val="-7"/>
          <w:sz w:val="28"/>
          <w:szCs w:val="28"/>
        </w:rPr>
        <w:t>Програма діяльності судового експерта</w:t>
      </w:r>
      <w:r w:rsidRPr="00511E0C">
        <w:rPr>
          <w:i/>
          <w:iCs/>
          <w:color w:val="000000"/>
          <w:spacing w:val="-7"/>
          <w:sz w:val="28"/>
          <w:szCs w:val="28"/>
        </w:rPr>
        <w:t xml:space="preserve">, </w:t>
      </w:r>
      <w:r w:rsidRPr="00511E0C">
        <w:rPr>
          <w:color w:val="000000"/>
          <w:spacing w:val="-7"/>
          <w:sz w:val="28"/>
          <w:szCs w:val="28"/>
        </w:rPr>
        <w:t>як і іншого виду діяль</w:t>
      </w:r>
      <w:r w:rsidRPr="00511E0C">
        <w:rPr>
          <w:color w:val="000000"/>
          <w:spacing w:val="-7"/>
          <w:sz w:val="28"/>
          <w:szCs w:val="28"/>
        </w:rPr>
        <w:softHyphen/>
      </w:r>
      <w:r w:rsidRPr="00511E0C">
        <w:rPr>
          <w:color w:val="000000"/>
          <w:spacing w:val="-4"/>
          <w:sz w:val="28"/>
          <w:szCs w:val="28"/>
        </w:rPr>
        <w:t>ності, має такі сторони: організаційну, конструктивну, комуніка</w:t>
      </w:r>
      <w:r w:rsidRPr="00511E0C">
        <w:rPr>
          <w:color w:val="000000"/>
          <w:spacing w:val="-4"/>
          <w:sz w:val="28"/>
          <w:szCs w:val="28"/>
        </w:rPr>
        <w:softHyphen/>
      </w:r>
      <w:r w:rsidRPr="00511E0C">
        <w:rPr>
          <w:color w:val="000000"/>
          <w:spacing w:val="-5"/>
          <w:sz w:val="28"/>
          <w:szCs w:val="28"/>
        </w:rPr>
        <w:t xml:space="preserve">тивну, пізнавальну, оціночну, засвідчувальну. Вивчення структури </w:t>
      </w:r>
      <w:r w:rsidRPr="00511E0C">
        <w:rPr>
          <w:color w:val="000000"/>
          <w:spacing w:val="-3"/>
          <w:sz w:val="28"/>
          <w:szCs w:val="28"/>
        </w:rPr>
        <w:t>і особливостей експертної діяльності, її аналіз є умовою форму</w:t>
      </w:r>
      <w:r w:rsidRPr="00511E0C">
        <w:rPr>
          <w:color w:val="000000"/>
          <w:spacing w:val="-3"/>
          <w:sz w:val="28"/>
          <w:szCs w:val="28"/>
        </w:rPr>
        <w:softHyphen/>
      </w:r>
      <w:r w:rsidRPr="00511E0C">
        <w:rPr>
          <w:color w:val="000000"/>
          <w:spacing w:val="-5"/>
          <w:sz w:val="28"/>
          <w:szCs w:val="28"/>
        </w:rPr>
        <w:t>вання типової моделі судового експерта.</w:t>
      </w:r>
    </w:p>
    <w:p w14:paraId="7F08C83D" w14:textId="77777777" w:rsidR="001D7101" w:rsidRPr="00511E0C" w:rsidRDefault="001D7101" w:rsidP="00511E0C">
      <w:pPr>
        <w:ind w:right="37" w:firstLine="360"/>
        <w:jc w:val="both"/>
        <w:rPr>
          <w:sz w:val="28"/>
          <w:szCs w:val="28"/>
        </w:rPr>
      </w:pPr>
      <w:r w:rsidRPr="00511E0C">
        <w:rPr>
          <w:color w:val="000000"/>
          <w:spacing w:val="-5"/>
          <w:sz w:val="28"/>
          <w:szCs w:val="28"/>
        </w:rPr>
        <w:t>Проведення експертиз у державних судових закладах полегшує підбір експертів і перевірку їх компетенції.</w:t>
      </w:r>
      <w:r w:rsidRPr="00511E0C">
        <w:rPr>
          <w:color w:val="000000"/>
          <w:spacing w:val="-4"/>
          <w:sz w:val="28"/>
          <w:szCs w:val="28"/>
        </w:rPr>
        <w:t xml:space="preserve"> У будь-якому експертному закладі підбір експерта </w:t>
      </w:r>
      <w:r w:rsidRPr="00511E0C">
        <w:rPr>
          <w:color w:val="000000"/>
          <w:spacing w:val="-5"/>
          <w:sz w:val="28"/>
          <w:szCs w:val="28"/>
        </w:rPr>
        <w:t xml:space="preserve">здійснюється керівником цього закладу. Компетентність експертів </w:t>
      </w:r>
      <w:r w:rsidRPr="00511E0C">
        <w:rPr>
          <w:color w:val="000000"/>
          <w:spacing w:val="-6"/>
          <w:sz w:val="28"/>
          <w:szCs w:val="28"/>
        </w:rPr>
        <w:t>гарантується існуючою системою підготовки кадрів. Державна су</w:t>
      </w:r>
      <w:r w:rsidRPr="00511E0C">
        <w:rPr>
          <w:color w:val="000000"/>
          <w:spacing w:val="-6"/>
          <w:sz w:val="28"/>
          <w:szCs w:val="28"/>
        </w:rPr>
        <w:softHyphen/>
        <w:t>дово-експертна діяльність в Україні на сьогодні здійснюється спів</w:t>
      </w:r>
      <w:r w:rsidRPr="00511E0C">
        <w:rPr>
          <w:color w:val="000000"/>
          <w:spacing w:val="-6"/>
          <w:sz w:val="28"/>
          <w:szCs w:val="28"/>
        </w:rPr>
        <w:softHyphen/>
      </w:r>
      <w:r w:rsidRPr="00511E0C">
        <w:rPr>
          <w:color w:val="000000"/>
          <w:spacing w:val="-5"/>
          <w:sz w:val="28"/>
          <w:szCs w:val="28"/>
        </w:rPr>
        <w:t xml:space="preserve">робітниками державних судово-експертних закладів Міністерства </w:t>
      </w:r>
      <w:r w:rsidRPr="00511E0C">
        <w:rPr>
          <w:color w:val="000000"/>
          <w:spacing w:val="-4"/>
          <w:sz w:val="28"/>
          <w:szCs w:val="28"/>
        </w:rPr>
        <w:t>юстиції, Міністерства внутрішніх справ, Служби безпеки, Мі</w:t>
      </w:r>
      <w:r w:rsidRPr="00511E0C">
        <w:rPr>
          <w:color w:val="000000"/>
          <w:spacing w:val="-4"/>
          <w:sz w:val="28"/>
          <w:szCs w:val="28"/>
        </w:rPr>
        <w:softHyphen/>
        <w:t xml:space="preserve">ністерства охорони здоров'я, Міністерства оборони, Державної </w:t>
      </w:r>
      <w:r w:rsidRPr="00511E0C">
        <w:rPr>
          <w:color w:val="000000"/>
          <w:spacing w:val="-5"/>
          <w:sz w:val="28"/>
          <w:szCs w:val="28"/>
        </w:rPr>
        <w:t>прикордонної служби.</w:t>
      </w:r>
    </w:p>
    <w:p w14:paraId="0EF6D1B0" w14:textId="77777777" w:rsidR="001D7101" w:rsidRPr="00511E0C" w:rsidRDefault="001D7101" w:rsidP="00511E0C">
      <w:pPr>
        <w:ind w:left="1670" w:right="1675" w:firstLine="91"/>
        <w:jc w:val="both"/>
        <w:rPr>
          <w:b/>
          <w:bCs/>
          <w:color w:val="000000"/>
          <w:spacing w:val="-3"/>
          <w:sz w:val="28"/>
          <w:szCs w:val="28"/>
        </w:rPr>
      </w:pPr>
    </w:p>
    <w:p w14:paraId="2DD6F46D" w14:textId="77777777" w:rsidR="001D7101" w:rsidRPr="000D641D" w:rsidRDefault="001D7101" w:rsidP="00511E0C">
      <w:pPr>
        <w:ind w:right="37"/>
        <w:jc w:val="both"/>
        <w:rPr>
          <w:b/>
          <w:bCs/>
          <w:i/>
          <w:iCs/>
          <w:color w:val="000000"/>
          <w:spacing w:val="-3"/>
          <w:sz w:val="28"/>
          <w:szCs w:val="28"/>
        </w:rPr>
      </w:pPr>
      <w:r w:rsidRPr="000D641D">
        <w:rPr>
          <w:b/>
          <w:bCs/>
          <w:i/>
          <w:iCs/>
          <w:color w:val="000000"/>
          <w:spacing w:val="-3"/>
          <w:sz w:val="28"/>
          <w:szCs w:val="28"/>
        </w:rPr>
        <w:t>4. Принципи та особливості судово-експертної діяльності</w:t>
      </w:r>
    </w:p>
    <w:p w14:paraId="2A6BC8E0" w14:textId="77777777" w:rsidR="001D7101" w:rsidRPr="00511E0C" w:rsidRDefault="001D7101" w:rsidP="00511E0C">
      <w:pPr>
        <w:ind w:left="24" w:right="14" w:firstLine="336"/>
        <w:jc w:val="both"/>
        <w:rPr>
          <w:sz w:val="28"/>
          <w:szCs w:val="28"/>
        </w:rPr>
      </w:pPr>
      <w:r w:rsidRPr="00511E0C">
        <w:rPr>
          <w:color w:val="000000"/>
          <w:spacing w:val="-5"/>
          <w:sz w:val="28"/>
          <w:szCs w:val="28"/>
        </w:rPr>
        <w:t xml:space="preserve">Судово-експертна діяльність заснована на </w:t>
      </w:r>
      <w:r w:rsidRPr="00511E0C">
        <w:rPr>
          <w:b/>
          <w:bCs/>
          <w:color w:val="000000"/>
          <w:spacing w:val="-5"/>
          <w:sz w:val="28"/>
          <w:szCs w:val="28"/>
        </w:rPr>
        <w:t xml:space="preserve">принципах </w:t>
      </w:r>
      <w:r w:rsidRPr="00511E0C">
        <w:rPr>
          <w:color w:val="000000"/>
          <w:spacing w:val="-5"/>
          <w:sz w:val="28"/>
          <w:szCs w:val="28"/>
        </w:rPr>
        <w:t>закон</w:t>
      </w:r>
      <w:r w:rsidRPr="00511E0C">
        <w:rPr>
          <w:color w:val="000000"/>
          <w:spacing w:val="-5"/>
          <w:sz w:val="28"/>
          <w:szCs w:val="28"/>
        </w:rPr>
        <w:softHyphen/>
        <w:t>ності, дотримання прав і свобод людини і громадянина, прав юри</w:t>
      </w:r>
      <w:r w:rsidRPr="00511E0C">
        <w:rPr>
          <w:color w:val="000000"/>
          <w:spacing w:val="-5"/>
          <w:sz w:val="28"/>
          <w:szCs w:val="28"/>
        </w:rPr>
        <w:softHyphen/>
      </w:r>
      <w:r w:rsidRPr="00511E0C">
        <w:rPr>
          <w:color w:val="000000"/>
          <w:sz w:val="28"/>
          <w:szCs w:val="28"/>
        </w:rPr>
        <w:t xml:space="preserve">дичної особи, а </w:t>
      </w:r>
      <w:r w:rsidRPr="00511E0C">
        <w:rPr>
          <w:color w:val="000000"/>
          <w:sz w:val="28"/>
          <w:szCs w:val="28"/>
        </w:rPr>
        <w:lastRenderedPageBreak/>
        <w:t xml:space="preserve">також незалежності експерта, об'єктивності, </w:t>
      </w:r>
      <w:r w:rsidRPr="00511E0C">
        <w:rPr>
          <w:color w:val="000000"/>
          <w:spacing w:val="-4"/>
          <w:sz w:val="28"/>
          <w:szCs w:val="28"/>
        </w:rPr>
        <w:t>всебічності і повноти його досліджень, що проводяться з дотри</w:t>
      </w:r>
      <w:r w:rsidRPr="00511E0C">
        <w:rPr>
          <w:color w:val="000000"/>
          <w:spacing w:val="-4"/>
          <w:sz w:val="28"/>
          <w:szCs w:val="28"/>
        </w:rPr>
        <w:softHyphen/>
      </w:r>
      <w:r w:rsidRPr="00511E0C">
        <w:rPr>
          <w:color w:val="000000"/>
          <w:spacing w:val="-1"/>
          <w:sz w:val="28"/>
          <w:szCs w:val="28"/>
        </w:rPr>
        <w:t>манням сучасних досягнень науки і техніки. СЕД ба</w:t>
      </w:r>
      <w:r w:rsidRPr="00511E0C">
        <w:rPr>
          <w:color w:val="000000"/>
          <w:spacing w:val="-1"/>
          <w:sz w:val="28"/>
          <w:szCs w:val="28"/>
        </w:rPr>
        <w:softHyphen/>
      </w:r>
      <w:r w:rsidRPr="00511E0C">
        <w:rPr>
          <w:color w:val="000000"/>
          <w:spacing w:val="-4"/>
          <w:sz w:val="28"/>
          <w:szCs w:val="28"/>
        </w:rPr>
        <w:t>зується на положеннях Конституції України, Кримінально-проце</w:t>
      </w:r>
      <w:r w:rsidRPr="00511E0C">
        <w:rPr>
          <w:color w:val="000000"/>
          <w:spacing w:val="-4"/>
          <w:sz w:val="28"/>
          <w:szCs w:val="28"/>
        </w:rPr>
        <w:softHyphen/>
      </w:r>
      <w:r w:rsidRPr="00511E0C">
        <w:rPr>
          <w:color w:val="000000"/>
          <w:spacing w:val="-5"/>
          <w:sz w:val="28"/>
          <w:szCs w:val="28"/>
        </w:rPr>
        <w:t>суального кодексу України, інших кодексів України, Закону Ук</w:t>
      </w:r>
      <w:r w:rsidRPr="00511E0C">
        <w:rPr>
          <w:color w:val="000000"/>
          <w:spacing w:val="-5"/>
          <w:sz w:val="28"/>
          <w:szCs w:val="28"/>
        </w:rPr>
        <w:softHyphen/>
      </w:r>
      <w:r w:rsidRPr="00511E0C">
        <w:rPr>
          <w:color w:val="000000"/>
          <w:spacing w:val="-4"/>
          <w:sz w:val="28"/>
          <w:szCs w:val="28"/>
        </w:rPr>
        <w:t>раїни «Про судову експертизу» та інших законах.</w:t>
      </w:r>
    </w:p>
    <w:p w14:paraId="0405F399" w14:textId="77777777" w:rsidR="001D7101" w:rsidRPr="00511E0C" w:rsidRDefault="001D7101" w:rsidP="00511E0C">
      <w:pPr>
        <w:ind w:left="24" w:right="14" w:firstLine="336"/>
        <w:jc w:val="both"/>
        <w:rPr>
          <w:sz w:val="28"/>
          <w:szCs w:val="28"/>
        </w:rPr>
      </w:pPr>
      <w:r w:rsidRPr="00511E0C">
        <w:rPr>
          <w:i/>
          <w:iCs/>
          <w:color w:val="000000"/>
          <w:spacing w:val="-4"/>
          <w:sz w:val="28"/>
          <w:szCs w:val="28"/>
        </w:rPr>
        <w:t xml:space="preserve">Законність — </w:t>
      </w:r>
      <w:r w:rsidRPr="00511E0C">
        <w:rPr>
          <w:color w:val="000000"/>
          <w:spacing w:val="-4"/>
          <w:sz w:val="28"/>
          <w:szCs w:val="28"/>
        </w:rPr>
        <w:t xml:space="preserve">основний принцип права, який визначає інші його положення і принципи. У сучасному розумінні законність — це </w:t>
      </w:r>
      <w:r w:rsidRPr="00511E0C">
        <w:rPr>
          <w:color w:val="000000"/>
          <w:spacing w:val="-5"/>
          <w:sz w:val="28"/>
          <w:szCs w:val="28"/>
        </w:rPr>
        <w:t>режим громадського життя, метод державного управління, що поля</w:t>
      </w:r>
      <w:r w:rsidRPr="00511E0C">
        <w:rPr>
          <w:color w:val="000000"/>
          <w:spacing w:val="4"/>
          <w:sz w:val="28"/>
          <w:szCs w:val="28"/>
        </w:rPr>
        <w:t>гає в організації суспільних відносин шляхом видання і неух</w:t>
      </w:r>
      <w:r w:rsidRPr="00511E0C">
        <w:rPr>
          <w:color w:val="000000"/>
          <w:spacing w:val="8"/>
          <w:sz w:val="28"/>
          <w:szCs w:val="28"/>
        </w:rPr>
        <w:t>ильного здійснення законів та інших правових актів. Зако</w:t>
      </w:r>
      <w:r w:rsidRPr="00511E0C">
        <w:rPr>
          <w:color w:val="000000"/>
          <w:spacing w:val="-6"/>
          <w:sz w:val="28"/>
          <w:szCs w:val="28"/>
        </w:rPr>
        <w:t xml:space="preserve">нність — загальний принцип організації сучасної демократичної </w:t>
      </w:r>
      <w:r w:rsidRPr="00511E0C">
        <w:rPr>
          <w:color w:val="000000"/>
          <w:spacing w:val="-1"/>
          <w:sz w:val="28"/>
          <w:szCs w:val="28"/>
        </w:rPr>
        <w:t>держави, забезпечення прав особи, підтримання правопорядку в краї</w:t>
      </w:r>
      <w:r w:rsidRPr="00511E0C">
        <w:rPr>
          <w:color w:val="000000"/>
          <w:spacing w:val="5"/>
          <w:sz w:val="28"/>
          <w:szCs w:val="28"/>
        </w:rPr>
        <w:t xml:space="preserve">ні. Принцип законності в судово-експертній діяльності має </w:t>
      </w:r>
      <w:r w:rsidRPr="00511E0C">
        <w:rPr>
          <w:color w:val="000000"/>
          <w:sz w:val="28"/>
          <w:szCs w:val="28"/>
        </w:rPr>
        <w:t>декілька аспектів. Це забезпечення та захист прав і свобод грома</w:t>
      </w:r>
      <w:r w:rsidRPr="00511E0C">
        <w:rPr>
          <w:color w:val="000000"/>
          <w:sz w:val="28"/>
          <w:szCs w:val="28"/>
        </w:rPr>
        <w:softHyphen/>
      </w:r>
      <w:r w:rsidRPr="00511E0C">
        <w:rPr>
          <w:color w:val="000000"/>
          <w:spacing w:val="1"/>
          <w:sz w:val="28"/>
          <w:szCs w:val="28"/>
        </w:rPr>
        <w:t xml:space="preserve">дян під час здійснення державної судово-експертної діяльності як з боку самих судово-експертних закладів, так і посадових осіб – </w:t>
      </w:r>
      <w:r w:rsidRPr="00511E0C">
        <w:rPr>
          <w:color w:val="000000"/>
          <w:sz w:val="28"/>
          <w:szCs w:val="28"/>
        </w:rPr>
        <w:t>судових експертів, які працюють у цих закладах. В організаційно</w:t>
      </w:r>
      <w:r w:rsidRPr="00511E0C">
        <w:rPr>
          <w:color w:val="000000"/>
          <w:sz w:val="28"/>
          <w:szCs w:val="28"/>
        </w:rPr>
        <w:softHyphen/>
      </w:r>
      <w:r w:rsidRPr="00511E0C">
        <w:rPr>
          <w:color w:val="000000"/>
          <w:spacing w:val="7"/>
          <w:sz w:val="28"/>
          <w:szCs w:val="28"/>
        </w:rPr>
        <w:t xml:space="preserve">му плані режим законності означає сувору регламентацію </w:t>
      </w:r>
      <w:r w:rsidRPr="00511E0C">
        <w:rPr>
          <w:color w:val="000000"/>
          <w:spacing w:val="2"/>
          <w:sz w:val="28"/>
          <w:szCs w:val="28"/>
        </w:rPr>
        <w:t xml:space="preserve">діяльності судово-експертних закладів. Стабільність правового </w:t>
      </w:r>
      <w:r w:rsidRPr="00511E0C">
        <w:rPr>
          <w:color w:val="000000"/>
          <w:sz w:val="28"/>
          <w:szCs w:val="28"/>
        </w:rPr>
        <w:t>регулювання вселяє впевненість у тому, що правила поведінки не випадкові, а корисні та необхідні.</w:t>
      </w:r>
    </w:p>
    <w:p w14:paraId="735EED3A" w14:textId="77777777" w:rsidR="001D7101" w:rsidRPr="00511E0C" w:rsidRDefault="001D7101" w:rsidP="00511E0C">
      <w:pPr>
        <w:ind w:left="24" w:right="14" w:firstLine="336"/>
        <w:jc w:val="both"/>
        <w:rPr>
          <w:sz w:val="28"/>
          <w:szCs w:val="28"/>
        </w:rPr>
      </w:pPr>
      <w:r w:rsidRPr="00511E0C">
        <w:rPr>
          <w:color w:val="000000"/>
          <w:spacing w:val="1"/>
          <w:sz w:val="28"/>
          <w:szCs w:val="28"/>
        </w:rPr>
        <w:t xml:space="preserve">Конституція України містить кілька статей про законність, </w:t>
      </w:r>
      <w:r w:rsidRPr="00511E0C">
        <w:rPr>
          <w:color w:val="000000"/>
          <w:spacing w:val="2"/>
          <w:sz w:val="28"/>
          <w:szCs w:val="28"/>
        </w:rPr>
        <w:t xml:space="preserve">оскільки державна судово-експертна діяльність здійснюється у </w:t>
      </w:r>
      <w:r w:rsidRPr="00511E0C">
        <w:rPr>
          <w:color w:val="000000"/>
          <w:spacing w:val="1"/>
          <w:sz w:val="28"/>
          <w:szCs w:val="28"/>
        </w:rPr>
        <w:t>процесі судочинства, яке повинно відповідати Конституції.</w:t>
      </w:r>
    </w:p>
    <w:p w14:paraId="1BBFB033" w14:textId="77777777" w:rsidR="001D7101" w:rsidRPr="00511E0C" w:rsidRDefault="001D7101" w:rsidP="00511E0C">
      <w:pPr>
        <w:ind w:left="24" w:right="14" w:firstLine="336"/>
        <w:jc w:val="both"/>
        <w:rPr>
          <w:sz w:val="28"/>
          <w:szCs w:val="28"/>
        </w:rPr>
      </w:pPr>
      <w:r w:rsidRPr="00511E0C">
        <w:rPr>
          <w:color w:val="000000"/>
          <w:sz w:val="28"/>
          <w:szCs w:val="28"/>
        </w:rPr>
        <w:t>Проведення судової експертизи — це один з ефективних спо</w:t>
      </w:r>
      <w:r w:rsidRPr="00511E0C">
        <w:rPr>
          <w:color w:val="000000"/>
          <w:sz w:val="28"/>
          <w:szCs w:val="28"/>
        </w:rPr>
        <w:softHyphen/>
      </w:r>
      <w:r w:rsidRPr="00511E0C">
        <w:rPr>
          <w:color w:val="000000"/>
          <w:spacing w:val="1"/>
          <w:sz w:val="28"/>
          <w:szCs w:val="28"/>
        </w:rPr>
        <w:t xml:space="preserve">собів перевірки доказів, отримання нових доказів у кримінальних, цивільних і господарських справах, справах про адміністративні </w:t>
      </w:r>
      <w:r w:rsidRPr="00511E0C">
        <w:rPr>
          <w:color w:val="000000"/>
          <w:sz w:val="28"/>
          <w:szCs w:val="28"/>
        </w:rPr>
        <w:t>правопорушення. Це діяльність, спрямована на встановлення істи</w:t>
      </w:r>
      <w:r w:rsidRPr="00511E0C">
        <w:rPr>
          <w:color w:val="000000"/>
          <w:sz w:val="28"/>
          <w:szCs w:val="28"/>
        </w:rPr>
        <w:softHyphen/>
      </w:r>
      <w:r w:rsidRPr="00511E0C">
        <w:rPr>
          <w:color w:val="000000"/>
          <w:spacing w:val="1"/>
          <w:sz w:val="28"/>
          <w:szCs w:val="28"/>
        </w:rPr>
        <w:t>ни, що пов'язано із забезпеченням прав та свобод громадян. Отри</w:t>
      </w:r>
      <w:r w:rsidRPr="00511E0C">
        <w:rPr>
          <w:color w:val="000000"/>
          <w:spacing w:val="1"/>
          <w:sz w:val="28"/>
          <w:szCs w:val="28"/>
        </w:rPr>
        <w:softHyphen/>
      </w:r>
      <w:r w:rsidRPr="00511E0C">
        <w:rPr>
          <w:color w:val="000000"/>
          <w:sz w:val="28"/>
          <w:szCs w:val="28"/>
        </w:rPr>
        <w:t>мання доказів у процесі судочинства, зокрема шляхом судово-екс</w:t>
      </w:r>
      <w:r w:rsidRPr="00511E0C">
        <w:rPr>
          <w:color w:val="000000"/>
          <w:sz w:val="28"/>
          <w:szCs w:val="28"/>
        </w:rPr>
        <w:softHyphen/>
      </w:r>
      <w:r w:rsidRPr="00511E0C">
        <w:rPr>
          <w:color w:val="000000"/>
          <w:spacing w:val="1"/>
          <w:sz w:val="28"/>
          <w:szCs w:val="28"/>
        </w:rPr>
        <w:t>пертних досліджень, регламентоване процесуальним законодавст</w:t>
      </w:r>
      <w:r w:rsidRPr="00511E0C">
        <w:rPr>
          <w:color w:val="000000"/>
          <w:spacing w:val="1"/>
          <w:sz w:val="28"/>
          <w:szCs w:val="28"/>
        </w:rPr>
        <w:softHyphen/>
      </w:r>
      <w:r w:rsidRPr="00511E0C">
        <w:rPr>
          <w:color w:val="000000"/>
          <w:spacing w:val="2"/>
          <w:sz w:val="28"/>
          <w:szCs w:val="28"/>
        </w:rPr>
        <w:t>вом. Однак ця регламентація далеко не повна. Багато питань, пов'язаних з проведенням судових експертиз в експертних закла</w:t>
      </w:r>
      <w:r w:rsidRPr="00511E0C">
        <w:rPr>
          <w:color w:val="000000"/>
          <w:spacing w:val="2"/>
          <w:sz w:val="28"/>
          <w:szCs w:val="28"/>
        </w:rPr>
        <w:softHyphen/>
      </w:r>
      <w:r w:rsidRPr="00511E0C">
        <w:rPr>
          <w:color w:val="000000"/>
          <w:spacing w:val="1"/>
          <w:sz w:val="28"/>
          <w:szCs w:val="28"/>
        </w:rPr>
        <w:t>дах, взагалі не знайшли свого відображення в законі. Тому мож</w:t>
      </w:r>
      <w:r w:rsidRPr="00511E0C">
        <w:rPr>
          <w:color w:val="000000"/>
          <w:spacing w:val="1"/>
          <w:sz w:val="28"/>
          <w:szCs w:val="28"/>
        </w:rPr>
        <w:softHyphen/>
        <w:t>ливі неоднозначні тлумачення допустимості використання в дока</w:t>
      </w:r>
      <w:r w:rsidRPr="00511E0C">
        <w:rPr>
          <w:color w:val="000000"/>
          <w:spacing w:val="1"/>
          <w:sz w:val="28"/>
          <w:szCs w:val="28"/>
        </w:rPr>
        <w:softHyphen/>
      </w:r>
      <w:r w:rsidRPr="00511E0C">
        <w:rPr>
          <w:color w:val="000000"/>
          <w:sz w:val="28"/>
          <w:szCs w:val="28"/>
        </w:rPr>
        <w:t xml:space="preserve">зуванні результатів судової експертизи, що є порушенням прав та і </w:t>
      </w:r>
      <w:r w:rsidRPr="00511E0C">
        <w:rPr>
          <w:color w:val="000000"/>
          <w:spacing w:val="-2"/>
          <w:sz w:val="28"/>
          <w:szCs w:val="28"/>
        </w:rPr>
        <w:t>свобод особи.</w:t>
      </w:r>
    </w:p>
    <w:p w14:paraId="23D75E2F" w14:textId="77777777" w:rsidR="001D7101" w:rsidRPr="00511E0C" w:rsidRDefault="001D7101" w:rsidP="00511E0C">
      <w:pPr>
        <w:ind w:left="24" w:right="14" w:firstLine="336"/>
        <w:jc w:val="both"/>
        <w:rPr>
          <w:color w:val="000000"/>
          <w:sz w:val="28"/>
          <w:szCs w:val="28"/>
        </w:rPr>
      </w:pPr>
      <w:r w:rsidRPr="00511E0C">
        <w:rPr>
          <w:color w:val="000000"/>
          <w:spacing w:val="-3"/>
          <w:sz w:val="28"/>
          <w:szCs w:val="28"/>
        </w:rPr>
        <w:t xml:space="preserve">Принцип </w:t>
      </w:r>
      <w:r w:rsidRPr="00511E0C">
        <w:rPr>
          <w:i/>
          <w:iCs/>
          <w:color w:val="000000"/>
          <w:spacing w:val="-3"/>
          <w:sz w:val="28"/>
          <w:szCs w:val="28"/>
        </w:rPr>
        <w:t xml:space="preserve">незалежності </w:t>
      </w:r>
      <w:r w:rsidRPr="00511E0C">
        <w:rPr>
          <w:color w:val="000000"/>
          <w:spacing w:val="-3"/>
          <w:sz w:val="28"/>
          <w:szCs w:val="28"/>
        </w:rPr>
        <w:t>експерта слід розуміти як відсутність йо</w:t>
      </w:r>
      <w:r w:rsidRPr="00511E0C">
        <w:rPr>
          <w:color w:val="000000"/>
          <w:spacing w:val="-3"/>
          <w:sz w:val="28"/>
          <w:szCs w:val="28"/>
        </w:rPr>
        <w:softHyphen/>
      </w:r>
      <w:r w:rsidRPr="00511E0C">
        <w:rPr>
          <w:color w:val="000000"/>
          <w:sz w:val="28"/>
          <w:szCs w:val="28"/>
        </w:rPr>
        <w:t>го залежності від суб'єкта, який призначив судову експертизу в кримінальній, цивільній справі і справі про адміністративне право</w:t>
      </w:r>
      <w:r w:rsidRPr="00511E0C">
        <w:rPr>
          <w:color w:val="000000"/>
          <w:sz w:val="28"/>
          <w:szCs w:val="28"/>
        </w:rPr>
        <w:softHyphen/>
        <w:t>порушення. Цей принцип підкріплюється можливістю відзиву екс</w:t>
      </w:r>
      <w:r w:rsidRPr="00511E0C">
        <w:rPr>
          <w:color w:val="000000"/>
          <w:sz w:val="28"/>
          <w:szCs w:val="28"/>
        </w:rPr>
        <w:softHyphen/>
      </w:r>
      <w:r w:rsidRPr="00511E0C">
        <w:rPr>
          <w:color w:val="000000"/>
          <w:spacing w:val="-3"/>
          <w:sz w:val="28"/>
          <w:szCs w:val="28"/>
        </w:rPr>
        <w:t xml:space="preserve">перта у випадках, коли встановлено його зацікавленість у цій справі. </w:t>
      </w:r>
      <w:r w:rsidRPr="00511E0C">
        <w:rPr>
          <w:color w:val="000000"/>
          <w:spacing w:val="1"/>
          <w:sz w:val="28"/>
          <w:szCs w:val="28"/>
        </w:rPr>
        <w:t xml:space="preserve">Експерт дає об'єктивний висновок, виходячи </w:t>
      </w:r>
      <w:r w:rsidRPr="00511E0C">
        <w:rPr>
          <w:i/>
          <w:iCs/>
          <w:color w:val="000000"/>
          <w:spacing w:val="1"/>
          <w:sz w:val="28"/>
          <w:szCs w:val="28"/>
        </w:rPr>
        <w:t xml:space="preserve">з </w:t>
      </w:r>
      <w:r w:rsidRPr="00511E0C">
        <w:rPr>
          <w:color w:val="000000"/>
          <w:spacing w:val="1"/>
          <w:sz w:val="28"/>
          <w:szCs w:val="28"/>
        </w:rPr>
        <w:t>результатів про</w:t>
      </w:r>
      <w:r w:rsidRPr="00511E0C">
        <w:rPr>
          <w:color w:val="000000"/>
          <w:spacing w:val="1"/>
          <w:sz w:val="28"/>
          <w:szCs w:val="28"/>
        </w:rPr>
        <w:softHyphen/>
      </w:r>
      <w:r w:rsidRPr="00511E0C">
        <w:rPr>
          <w:color w:val="000000"/>
          <w:spacing w:val="4"/>
          <w:sz w:val="28"/>
          <w:szCs w:val="28"/>
        </w:rPr>
        <w:t xml:space="preserve">ведених всебічних і повних досліджень відповідно до своїх </w:t>
      </w:r>
      <w:r w:rsidRPr="00511E0C">
        <w:rPr>
          <w:color w:val="000000"/>
          <w:spacing w:val="1"/>
          <w:sz w:val="28"/>
          <w:szCs w:val="28"/>
        </w:rPr>
        <w:t xml:space="preserve">спеціальних знань з використанням сучасних досягнень науки і </w:t>
      </w:r>
      <w:r w:rsidRPr="00511E0C">
        <w:rPr>
          <w:color w:val="000000"/>
          <w:sz w:val="28"/>
          <w:szCs w:val="28"/>
        </w:rPr>
        <w:t xml:space="preserve">техніки. </w:t>
      </w:r>
    </w:p>
    <w:p w14:paraId="1844F9C2" w14:textId="77777777" w:rsidR="001D7101" w:rsidRPr="00511E0C" w:rsidRDefault="001D7101" w:rsidP="00511E0C">
      <w:pPr>
        <w:ind w:left="24" w:right="14" w:firstLine="336"/>
        <w:jc w:val="both"/>
        <w:rPr>
          <w:sz w:val="28"/>
          <w:szCs w:val="28"/>
        </w:rPr>
      </w:pPr>
      <w:r w:rsidRPr="00511E0C">
        <w:rPr>
          <w:i/>
          <w:iCs/>
          <w:color w:val="000000"/>
          <w:sz w:val="28"/>
          <w:szCs w:val="28"/>
        </w:rPr>
        <w:t xml:space="preserve">Об'єктивність </w:t>
      </w:r>
      <w:r w:rsidRPr="00511E0C">
        <w:rPr>
          <w:color w:val="000000"/>
          <w:sz w:val="28"/>
          <w:szCs w:val="28"/>
        </w:rPr>
        <w:t xml:space="preserve">експерта і, відповідно, об'єктивність його </w:t>
      </w:r>
      <w:r w:rsidRPr="00511E0C">
        <w:rPr>
          <w:color w:val="000000"/>
          <w:spacing w:val="1"/>
          <w:sz w:val="28"/>
          <w:szCs w:val="28"/>
        </w:rPr>
        <w:t>висновку можлива лише за умови його процесуальної та особис</w:t>
      </w:r>
      <w:r w:rsidRPr="00511E0C">
        <w:rPr>
          <w:color w:val="000000"/>
          <w:sz w:val="28"/>
          <w:szCs w:val="28"/>
        </w:rPr>
        <w:t>тісної незалежності.</w:t>
      </w:r>
    </w:p>
    <w:p w14:paraId="292E424C" w14:textId="77777777" w:rsidR="001D7101" w:rsidRPr="00511E0C" w:rsidRDefault="001D7101" w:rsidP="00511E0C">
      <w:pPr>
        <w:ind w:left="24" w:right="14" w:firstLine="336"/>
        <w:jc w:val="both"/>
        <w:rPr>
          <w:sz w:val="28"/>
          <w:szCs w:val="28"/>
        </w:rPr>
      </w:pPr>
      <w:r w:rsidRPr="00511E0C">
        <w:rPr>
          <w:i/>
          <w:iCs/>
          <w:color w:val="000000"/>
          <w:spacing w:val="-1"/>
          <w:sz w:val="28"/>
          <w:szCs w:val="28"/>
        </w:rPr>
        <w:lastRenderedPageBreak/>
        <w:t xml:space="preserve">Всебічність і повнота </w:t>
      </w:r>
      <w:r w:rsidRPr="00511E0C">
        <w:rPr>
          <w:color w:val="000000"/>
          <w:spacing w:val="-1"/>
          <w:sz w:val="28"/>
          <w:szCs w:val="28"/>
        </w:rPr>
        <w:t>дослідження пов'язані з необхідністю ви</w:t>
      </w:r>
      <w:r w:rsidRPr="00511E0C">
        <w:rPr>
          <w:color w:val="000000"/>
          <w:spacing w:val="-1"/>
          <w:sz w:val="28"/>
          <w:szCs w:val="28"/>
        </w:rPr>
        <w:softHyphen/>
      </w:r>
      <w:r w:rsidRPr="00511E0C">
        <w:rPr>
          <w:color w:val="000000"/>
          <w:sz w:val="28"/>
          <w:szCs w:val="28"/>
        </w:rPr>
        <w:t>рішення питань, поставлених експерту, з дослідженням усіх об'єктів поданих на експертизу, з використанням усіх існуючих, апро</w:t>
      </w:r>
      <w:r w:rsidRPr="00511E0C">
        <w:rPr>
          <w:color w:val="000000"/>
          <w:sz w:val="28"/>
          <w:szCs w:val="28"/>
        </w:rPr>
        <w:softHyphen/>
        <w:t>бованих, рекомендованих для практичного застосування методик експертного дослідження речових доказів.</w:t>
      </w:r>
    </w:p>
    <w:p w14:paraId="6EB227A3" w14:textId="77777777" w:rsidR="001D7101" w:rsidRPr="00511E0C" w:rsidRDefault="001D7101" w:rsidP="00511E0C">
      <w:pPr>
        <w:ind w:left="24" w:right="14" w:firstLine="336"/>
        <w:jc w:val="both"/>
        <w:rPr>
          <w:sz w:val="28"/>
          <w:szCs w:val="28"/>
        </w:rPr>
      </w:pPr>
      <w:r w:rsidRPr="00511E0C">
        <w:rPr>
          <w:color w:val="000000"/>
          <w:spacing w:val="3"/>
          <w:sz w:val="28"/>
          <w:szCs w:val="28"/>
        </w:rPr>
        <w:t xml:space="preserve">Особливий характер функцій, які виконуються експертом, їх </w:t>
      </w:r>
      <w:r w:rsidRPr="00511E0C">
        <w:rPr>
          <w:color w:val="000000"/>
          <w:spacing w:val="2"/>
          <w:sz w:val="28"/>
          <w:szCs w:val="28"/>
        </w:rPr>
        <w:t>спеціальна мета і правове регулювання підстав і порядку їх про</w:t>
      </w:r>
      <w:r w:rsidRPr="00511E0C">
        <w:rPr>
          <w:color w:val="000000"/>
          <w:spacing w:val="2"/>
          <w:sz w:val="28"/>
          <w:szCs w:val="28"/>
        </w:rPr>
        <w:softHyphen/>
      </w:r>
      <w:r w:rsidRPr="00511E0C">
        <w:rPr>
          <w:color w:val="000000"/>
          <w:spacing w:val="5"/>
          <w:sz w:val="28"/>
          <w:szCs w:val="28"/>
        </w:rPr>
        <w:t xml:space="preserve">вадження відрізняють судово-експертну діяльність від інших </w:t>
      </w:r>
      <w:r w:rsidRPr="00511E0C">
        <w:rPr>
          <w:color w:val="000000"/>
          <w:spacing w:val="2"/>
          <w:sz w:val="28"/>
          <w:szCs w:val="28"/>
        </w:rPr>
        <w:t xml:space="preserve">видів людської діяльності. Це, передусім, </w:t>
      </w:r>
      <w:r w:rsidRPr="00511E0C">
        <w:rPr>
          <w:i/>
          <w:iCs/>
          <w:color w:val="000000"/>
          <w:spacing w:val="2"/>
          <w:sz w:val="28"/>
          <w:szCs w:val="28"/>
        </w:rPr>
        <w:t xml:space="preserve">суспільний характер </w:t>
      </w:r>
      <w:r w:rsidRPr="00511E0C">
        <w:rPr>
          <w:i/>
          <w:iCs/>
          <w:color w:val="000000"/>
          <w:spacing w:val="1"/>
          <w:sz w:val="28"/>
          <w:szCs w:val="28"/>
        </w:rPr>
        <w:t xml:space="preserve">діяльності </w:t>
      </w:r>
      <w:r w:rsidRPr="00511E0C">
        <w:rPr>
          <w:color w:val="000000"/>
          <w:spacing w:val="1"/>
          <w:sz w:val="28"/>
          <w:szCs w:val="28"/>
        </w:rPr>
        <w:t xml:space="preserve">експерта, оскільки вона є видом державної діяльності, </w:t>
      </w:r>
      <w:r w:rsidRPr="00511E0C">
        <w:rPr>
          <w:color w:val="000000"/>
          <w:spacing w:val="4"/>
          <w:sz w:val="28"/>
          <w:szCs w:val="28"/>
        </w:rPr>
        <w:t>спрямованої на зміцнення правопорядку і законності. Суспіль</w:t>
      </w:r>
      <w:r w:rsidRPr="00511E0C">
        <w:rPr>
          <w:color w:val="000000"/>
          <w:spacing w:val="4"/>
          <w:sz w:val="28"/>
          <w:szCs w:val="28"/>
        </w:rPr>
        <w:softHyphen/>
        <w:t>ний характер діяльності експерта дає можливість використову</w:t>
      </w:r>
      <w:r w:rsidRPr="00511E0C">
        <w:rPr>
          <w:color w:val="000000"/>
          <w:spacing w:val="4"/>
          <w:sz w:val="28"/>
          <w:szCs w:val="28"/>
        </w:rPr>
        <w:softHyphen/>
      </w:r>
      <w:r w:rsidRPr="00511E0C">
        <w:rPr>
          <w:color w:val="000000"/>
          <w:spacing w:val="3"/>
          <w:sz w:val="28"/>
          <w:szCs w:val="28"/>
        </w:rPr>
        <w:t>вати досягнення науки і техніки як для розроблення спеціальних прийомів збирання, дослідження та оцінки доказів, так і для на</w:t>
      </w:r>
      <w:r w:rsidRPr="00511E0C">
        <w:rPr>
          <w:color w:val="000000"/>
          <w:spacing w:val="3"/>
          <w:sz w:val="28"/>
          <w:szCs w:val="28"/>
        </w:rPr>
        <w:softHyphen/>
      </w:r>
      <w:r w:rsidRPr="00511E0C">
        <w:rPr>
          <w:color w:val="000000"/>
          <w:spacing w:val="2"/>
          <w:sz w:val="28"/>
          <w:szCs w:val="28"/>
        </w:rPr>
        <w:t xml:space="preserve">укової організації праці й управління діяльністю експерта. Тому експерт повинен уміти випробовувати й оцінювати нові засоби і </w:t>
      </w:r>
      <w:r w:rsidRPr="00511E0C">
        <w:rPr>
          <w:color w:val="000000"/>
          <w:spacing w:val="3"/>
          <w:sz w:val="28"/>
          <w:szCs w:val="28"/>
        </w:rPr>
        <w:t xml:space="preserve">прийоми роботи з доказами, впроваджувати їх у практику своєї </w:t>
      </w:r>
      <w:r w:rsidRPr="00511E0C">
        <w:rPr>
          <w:color w:val="000000"/>
          <w:spacing w:val="-2"/>
          <w:sz w:val="28"/>
          <w:szCs w:val="28"/>
        </w:rPr>
        <w:t>роботи.</w:t>
      </w:r>
    </w:p>
    <w:p w14:paraId="43A783BD" w14:textId="77777777" w:rsidR="001D7101" w:rsidRPr="00511E0C" w:rsidRDefault="001D7101" w:rsidP="00511E0C">
      <w:pPr>
        <w:ind w:left="24" w:right="14" w:firstLine="336"/>
        <w:jc w:val="both"/>
        <w:rPr>
          <w:sz w:val="28"/>
          <w:szCs w:val="28"/>
        </w:rPr>
      </w:pPr>
      <w:r w:rsidRPr="00511E0C">
        <w:rPr>
          <w:i/>
          <w:iCs/>
          <w:color w:val="000000"/>
          <w:sz w:val="28"/>
          <w:szCs w:val="28"/>
        </w:rPr>
        <w:t xml:space="preserve">Цілеспрямованість </w:t>
      </w:r>
      <w:r w:rsidRPr="00511E0C">
        <w:rPr>
          <w:color w:val="000000"/>
          <w:sz w:val="28"/>
          <w:szCs w:val="28"/>
        </w:rPr>
        <w:t xml:space="preserve">експертної діяльності проявляється в тому, </w:t>
      </w:r>
      <w:r w:rsidRPr="00511E0C">
        <w:rPr>
          <w:color w:val="000000"/>
          <w:spacing w:val="1"/>
          <w:sz w:val="28"/>
          <w:szCs w:val="28"/>
        </w:rPr>
        <w:t>що за допомогою досліджень за певною методикою виявляються нові доказові факти внаслідок застосування до об'єкта досліджен</w:t>
      </w:r>
      <w:r w:rsidRPr="00511E0C">
        <w:rPr>
          <w:color w:val="000000"/>
          <w:spacing w:val="1"/>
          <w:sz w:val="28"/>
          <w:szCs w:val="28"/>
        </w:rPr>
        <w:softHyphen/>
      </w:r>
      <w:r w:rsidRPr="00511E0C">
        <w:rPr>
          <w:color w:val="000000"/>
          <w:sz w:val="28"/>
          <w:szCs w:val="28"/>
        </w:rPr>
        <w:t xml:space="preserve">ня спеціальних знань експерта, що слугує встановленню органами </w:t>
      </w:r>
      <w:r w:rsidRPr="00511E0C">
        <w:rPr>
          <w:color w:val="000000"/>
          <w:spacing w:val="1"/>
          <w:sz w:val="28"/>
          <w:szCs w:val="28"/>
        </w:rPr>
        <w:t>розслідування і судом об'єктивної істини.</w:t>
      </w:r>
    </w:p>
    <w:p w14:paraId="0C75B651" w14:textId="77777777" w:rsidR="001D7101" w:rsidRPr="00511E0C" w:rsidRDefault="001D7101" w:rsidP="00511E0C">
      <w:pPr>
        <w:ind w:left="24" w:right="14" w:firstLine="336"/>
        <w:jc w:val="both"/>
        <w:rPr>
          <w:sz w:val="28"/>
          <w:szCs w:val="28"/>
        </w:rPr>
      </w:pPr>
      <w:r w:rsidRPr="00511E0C">
        <w:rPr>
          <w:i/>
          <w:iCs/>
          <w:color w:val="000000"/>
          <w:sz w:val="28"/>
          <w:szCs w:val="28"/>
        </w:rPr>
        <w:t xml:space="preserve">Плановість </w:t>
      </w:r>
      <w:r w:rsidRPr="00511E0C">
        <w:rPr>
          <w:color w:val="000000"/>
          <w:sz w:val="28"/>
          <w:szCs w:val="28"/>
        </w:rPr>
        <w:t xml:space="preserve">експертної діяльності є однією з умов проведення експертного дослідження. До неї входять: планування змісту всієї </w:t>
      </w:r>
      <w:r w:rsidRPr="00511E0C">
        <w:rPr>
          <w:color w:val="000000"/>
          <w:spacing w:val="1"/>
          <w:sz w:val="28"/>
          <w:szCs w:val="28"/>
        </w:rPr>
        <w:t>діяльності, тобто перспективне або реальне планування; плану</w:t>
      </w:r>
      <w:r w:rsidRPr="00511E0C">
        <w:rPr>
          <w:color w:val="000000"/>
          <w:spacing w:val="1"/>
          <w:sz w:val="28"/>
          <w:szCs w:val="28"/>
        </w:rPr>
        <w:softHyphen/>
      </w:r>
      <w:r w:rsidRPr="00511E0C">
        <w:rPr>
          <w:color w:val="000000"/>
          <w:spacing w:val="2"/>
          <w:sz w:val="28"/>
          <w:szCs w:val="28"/>
        </w:rPr>
        <w:t xml:space="preserve">вання конкретного експертного дослідження, тобто визначення </w:t>
      </w:r>
      <w:r w:rsidRPr="00511E0C">
        <w:rPr>
          <w:color w:val="000000"/>
          <w:spacing w:val="-1"/>
          <w:sz w:val="28"/>
          <w:szCs w:val="28"/>
        </w:rPr>
        <w:t>системи і послідовності дій.</w:t>
      </w:r>
    </w:p>
    <w:p w14:paraId="1ADFEDF0" w14:textId="77777777" w:rsidR="001D7101" w:rsidRPr="00511E0C" w:rsidRDefault="001D7101" w:rsidP="00511E0C">
      <w:pPr>
        <w:ind w:left="24" w:right="14" w:firstLine="336"/>
        <w:jc w:val="both"/>
        <w:rPr>
          <w:sz w:val="28"/>
          <w:szCs w:val="28"/>
        </w:rPr>
      </w:pPr>
      <w:r w:rsidRPr="00511E0C">
        <w:rPr>
          <w:i/>
          <w:iCs/>
          <w:color w:val="000000"/>
          <w:spacing w:val="4"/>
          <w:sz w:val="28"/>
          <w:szCs w:val="28"/>
        </w:rPr>
        <w:t xml:space="preserve">Систематичність </w:t>
      </w:r>
      <w:r w:rsidRPr="00511E0C">
        <w:rPr>
          <w:color w:val="000000"/>
          <w:spacing w:val="4"/>
          <w:sz w:val="28"/>
          <w:szCs w:val="28"/>
        </w:rPr>
        <w:t xml:space="preserve">здійснення експертної діяльності означає, </w:t>
      </w:r>
      <w:r w:rsidRPr="00511E0C">
        <w:rPr>
          <w:color w:val="000000"/>
          <w:spacing w:val="1"/>
          <w:sz w:val="28"/>
          <w:szCs w:val="28"/>
        </w:rPr>
        <w:t>що вона виконується систематично, в порядку, встановленому закон</w:t>
      </w:r>
      <w:r w:rsidRPr="00511E0C">
        <w:rPr>
          <w:color w:val="000000"/>
          <w:spacing w:val="7"/>
          <w:sz w:val="28"/>
          <w:szCs w:val="28"/>
        </w:rPr>
        <w:t xml:space="preserve">ом, і пов'язана з безперервним виникненням і припиненням </w:t>
      </w:r>
      <w:r w:rsidRPr="00511E0C">
        <w:rPr>
          <w:color w:val="000000"/>
          <w:spacing w:val="1"/>
          <w:sz w:val="28"/>
          <w:szCs w:val="28"/>
        </w:rPr>
        <w:t>різних відносин з широким колом учасників процесу.</w:t>
      </w:r>
    </w:p>
    <w:p w14:paraId="1BB7BF9F" w14:textId="3941FB1F" w:rsidR="001D7101" w:rsidRPr="00511E0C" w:rsidRDefault="001D7101" w:rsidP="00511E0C">
      <w:pPr>
        <w:ind w:left="24" w:right="14" w:firstLine="336"/>
        <w:jc w:val="both"/>
        <w:rPr>
          <w:sz w:val="28"/>
          <w:szCs w:val="28"/>
        </w:rPr>
      </w:pPr>
      <w:r w:rsidRPr="00511E0C">
        <w:rPr>
          <w:color w:val="000000"/>
          <w:spacing w:val="5"/>
          <w:sz w:val="28"/>
          <w:szCs w:val="28"/>
        </w:rPr>
        <w:t>Експертна діяльність - вид юридичної діяльності, яка ще має о</w:t>
      </w:r>
      <w:r w:rsidRPr="00511E0C">
        <w:rPr>
          <w:b/>
          <w:bCs/>
          <w:color w:val="000000"/>
          <w:spacing w:val="4"/>
          <w:sz w:val="28"/>
          <w:szCs w:val="28"/>
        </w:rPr>
        <w:t xml:space="preserve">собливості </w:t>
      </w:r>
      <w:r w:rsidRPr="00511E0C">
        <w:rPr>
          <w:color w:val="000000"/>
          <w:spacing w:val="4"/>
          <w:sz w:val="28"/>
          <w:szCs w:val="28"/>
        </w:rPr>
        <w:t xml:space="preserve">цього різновиду діяльності. Це - її </w:t>
      </w:r>
      <w:r w:rsidRPr="00511E0C">
        <w:rPr>
          <w:i/>
          <w:iCs/>
          <w:color w:val="000000"/>
          <w:spacing w:val="4"/>
          <w:sz w:val="28"/>
          <w:szCs w:val="28"/>
        </w:rPr>
        <w:t>правовий хара</w:t>
      </w:r>
      <w:r w:rsidRPr="00511E0C">
        <w:rPr>
          <w:color w:val="000000"/>
          <w:spacing w:val="2"/>
          <w:sz w:val="28"/>
          <w:szCs w:val="28"/>
        </w:rPr>
        <w:t>ктер проявляється в тому, що кримінально-процесуальне зак</w:t>
      </w:r>
      <w:r w:rsidRPr="00511E0C">
        <w:rPr>
          <w:color w:val="000000"/>
          <w:spacing w:val="5"/>
          <w:sz w:val="28"/>
          <w:szCs w:val="28"/>
        </w:rPr>
        <w:t>онодавство визначає</w:t>
      </w:r>
      <w:r w:rsidR="00147801">
        <w:rPr>
          <w:color w:val="000000"/>
          <w:spacing w:val="5"/>
          <w:sz w:val="28"/>
          <w:szCs w:val="28"/>
        </w:rPr>
        <w:t xml:space="preserve"> </w:t>
      </w:r>
      <w:r w:rsidRPr="00511E0C">
        <w:rPr>
          <w:color w:val="000000"/>
          <w:spacing w:val="5"/>
          <w:sz w:val="28"/>
          <w:szCs w:val="28"/>
        </w:rPr>
        <w:t>процесуальні</w:t>
      </w:r>
      <w:r w:rsidR="00147801">
        <w:rPr>
          <w:color w:val="000000"/>
          <w:spacing w:val="5"/>
          <w:sz w:val="28"/>
          <w:szCs w:val="28"/>
        </w:rPr>
        <w:t xml:space="preserve"> </w:t>
      </w:r>
      <w:r w:rsidRPr="00511E0C">
        <w:rPr>
          <w:color w:val="000000"/>
          <w:spacing w:val="5"/>
          <w:sz w:val="28"/>
          <w:szCs w:val="28"/>
        </w:rPr>
        <w:t>форми</w:t>
      </w:r>
      <w:r w:rsidR="00147801">
        <w:rPr>
          <w:color w:val="000000"/>
          <w:spacing w:val="5"/>
          <w:sz w:val="28"/>
          <w:szCs w:val="28"/>
        </w:rPr>
        <w:t xml:space="preserve"> </w:t>
      </w:r>
      <w:r w:rsidRPr="00511E0C">
        <w:rPr>
          <w:color w:val="000000"/>
          <w:spacing w:val="5"/>
          <w:sz w:val="28"/>
          <w:szCs w:val="28"/>
        </w:rPr>
        <w:t>використання у криміна</w:t>
      </w:r>
      <w:r w:rsidRPr="00511E0C">
        <w:rPr>
          <w:color w:val="000000"/>
          <w:spacing w:val="4"/>
          <w:sz w:val="28"/>
          <w:szCs w:val="28"/>
        </w:rPr>
        <w:t>льному судочинстві науково-технічних засобів і методів, всі дії с</w:t>
      </w:r>
      <w:r w:rsidRPr="00511E0C">
        <w:rPr>
          <w:color w:val="000000"/>
          <w:spacing w:val="3"/>
          <w:sz w:val="28"/>
          <w:szCs w:val="28"/>
        </w:rPr>
        <w:t xml:space="preserve">удового експерта регламентуються законом (строки, компетенція, доказове значення). Особливістю експертної діяльності </w:t>
      </w:r>
      <w:r w:rsidRPr="00511E0C">
        <w:rPr>
          <w:bCs/>
          <w:color w:val="000000"/>
          <w:spacing w:val="-2"/>
          <w:sz w:val="28"/>
          <w:szCs w:val="28"/>
        </w:rPr>
        <w:t xml:space="preserve">є </w:t>
      </w:r>
      <w:r w:rsidRPr="00511E0C">
        <w:rPr>
          <w:bCs/>
          <w:i/>
          <w:iCs/>
          <w:color w:val="000000"/>
          <w:spacing w:val="-2"/>
          <w:sz w:val="28"/>
          <w:szCs w:val="28"/>
        </w:rPr>
        <w:t xml:space="preserve">відносна самостійність експерта </w:t>
      </w:r>
      <w:r w:rsidRPr="00511E0C">
        <w:rPr>
          <w:bCs/>
          <w:color w:val="000000"/>
          <w:spacing w:val="-2"/>
          <w:sz w:val="28"/>
          <w:szCs w:val="28"/>
        </w:rPr>
        <w:t xml:space="preserve">у визначенні і виборі методів </w:t>
      </w:r>
      <w:r w:rsidRPr="00511E0C">
        <w:rPr>
          <w:bCs/>
          <w:color w:val="000000"/>
          <w:spacing w:val="-1"/>
          <w:sz w:val="28"/>
          <w:szCs w:val="28"/>
        </w:rPr>
        <w:t>дослідження, технічних прийомів і засобів під час проведення до</w:t>
      </w:r>
      <w:r w:rsidRPr="00511E0C">
        <w:rPr>
          <w:bCs/>
          <w:color w:val="000000"/>
          <w:spacing w:val="-1"/>
          <w:sz w:val="28"/>
          <w:szCs w:val="28"/>
        </w:rPr>
        <w:softHyphen/>
      </w:r>
      <w:r w:rsidRPr="00511E0C">
        <w:rPr>
          <w:bCs/>
          <w:color w:val="000000"/>
          <w:spacing w:val="1"/>
          <w:sz w:val="28"/>
          <w:szCs w:val="28"/>
        </w:rPr>
        <w:t>сліджень.</w:t>
      </w:r>
    </w:p>
    <w:p w14:paraId="733EE969" w14:textId="77777777" w:rsidR="001D7101" w:rsidRPr="00511E0C" w:rsidRDefault="001D7101" w:rsidP="00511E0C">
      <w:pPr>
        <w:ind w:left="24" w:right="14" w:firstLine="336"/>
        <w:jc w:val="both"/>
        <w:rPr>
          <w:sz w:val="28"/>
          <w:szCs w:val="28"/>
        </w:rPr>
      </w:pPr>
      <w:r w:rsidRPr="00511E0C">
        <w:rPr>
          <w:bCs/>
          <w:color w:val="000000"/>
          <w:spacing w:val="1"/>
          <w:sz w:val="28"/>
          <w:szCs w:val="28"/>
        </w:rPr>
        <w:t xml:space="preserve">Здійснюючи свою професійну діяльність, експерт у процесі дослідження </w:t>
      </w:r>
      <w:r w:rsidRPr="00511E0C">
        <w:rPr>
          <w:bCs/>
          <w:i/>
          <w:iCs/>
          <w:color w:val="000000"/>
          <w:spacing w:val="1"/>
          <w:sz w:val="28"/>
          <w:szCs w:val="28"/>
        </w:rPr>
        <w:t xml:space="preserve">повинен проявляти ініціативу </w:t>
      </w:r>
      <w:r w:rsidRPr="00511E0C">
        <w:rPr>
          <w:bCs/>
          <w:color w:val="000000"/>
          <w:spacing w:val="1"/>
          <w:sz w:val="28"/>
          <w:szCs w:val="28"/>
        </w:rPr>
        <w:t xml:space="preserve">і може вийти за межі </w:t>
      </w:r>
      <w:r w:rsidRPr="00511E0C">
        <w:rPr>
          <w:bCs/>
          <w:color w:val="000000"/>
          <w:sz w:val="28"/>
          <w:szCs w:val="28"/>
        </w:rPr>
        <w:t xml:space="preserve">завдань, поставлених йому слідчим або судом (вирішити питання, </w:t>
      </w:r>
      <w:r w:rsidRPr="00511E0C">
        <w:rPr>
          <w:bCs/>
          <w:color w:val="000000"/>
          <w:spacing w:val="-1"/>
          <w:sz w:val="28"/>
          <w:szCs w:val="28"/>
        </w:rPr>
        <w:t xml:space="preserve">щодо яких йому не були поставлені запитання, якщо вони важливі </w:t>
      </w:r>
      <w:r w:rsidRPr="00511E0C">
        <w:rPr>
          <w:bCs/>
          <w:color w:val="000000"/>
          <w:spacing w:val="1"/>
          <w:sz w:val="28"/>
          <w:szCs w:val="28"/>
        </w:rPr>
        <w:t>для справи). 89 % опитаних експертів вважають, що під експерт</w:t>
      </w:r>
      <w:r w:rsidRPr="00511E0C">
        <w:rPr>
          <w:bCs/>
          <w:color w:val="000000"/>
          <w:spacing w:val="1"/>
          <w:sz w:val="28"/>
          <w:szCs w:val="28"/>
        </w:rPr>
        <w:softHyphen/>
        <w:t xml:space="preserve">ною ініціативою слід розуміти </w:t>
      </w:r>
      <w:r w:rsidRPr="00511E0C">
        <w:rPr>
          <w:bCs/>
          <w:color w:val="000000"/>
          <w:spacing w:val="1"/>
          <w:sz w:val="28"/>
          <w:szCs w:val="28"/>
        </w:rPr>
        <w:lastRenderedPageBreak/>
        <w:t xml:space="preserve">встановлення обставин, що мають </w:t>
      </w:r>
      <w:r w:rsidRPr="00511E0C">
        <w:rPr>
          <w:bCs/>
          <w:color w:val="000000"/>
          <w:spacing w:val="2"/>
          <w:sz w:val="28"/>
          <w:szCs w:val="28"/>
        </w:rPr>
        <w:t>значення для справи, проте з приводу яких експерту не були по</w:t>
      </w:r>
      <w:r w:rsidRPr="00511E0C">
        <w:rPr>
          <w:bCs/>
          <w:color w:val="000000"/>
          <w:spacing w:val="2"/>
          <w:sz w:val="28"/>
          <w:szCs w:val="28"/>
        </w:rPr>
        <w:softHyphen/>
        <w:t>ставлені питання.</w:t>
      </w:r>
    </w:p>
    <w:p w14:paraId="4F8D5941" w14:textId="77777777" w:rsidR="001D7101" w:rsidRPr="00511E0C" w:rsidRDefault="001D7101" w:rsidP="00511E0C">
      <w:pPr>
        <w:ind w:left="24" w:right="14" w:firstLine="336"/>
        <w:jc w:val="both"/>
        <w:rPr>
          <w:sz w:val="28"/>
          <w:szCs w:val="28"/>
        </w:rPr>
      </w:pPr>
      <w:r w:rsidRPr="00511E0C">
        <w:rPr>
          <w:bCs/>
          <w:color w:val="000000"/>
          <w:spacing w:val="-2"/>
          <w:sz w:val="28"/>
          <w:szCs w:val="28"/>
        </w:rPr>
        <w:t xml:space="preserve">Особливістю експертної діяльності є </w:t>
      </w:r>
      <w:r w:rsidRPr="00511E0C">
        <w:rPr>
          <w:bCs/>
          <w:i/>
          <w:iCs/>
          <w:color w:val="000000"/>
          <w:spacing w:val="-2"/>
          <w:sz w:val="28"/>
          <w:szCs w:val="28"/>
        </w:rPr>
        <w:t xml:space="preserve">її дослідницький характер. </w:t>
      </w:r>
      <w:r w:rsidRPr="00511E0C">
        <w:rPr>
          <w:bCs/>
          <w:color w:val="000000"/>
          <w:sz w:val="28"/>
          <w:szCs w:val="28"/>
        </w:rPr>
        <w:t xml:space="preserve">Робота експерта над кожною експертизою, навіть на місці події - це самостійне дослідження проблеми, пізнання істини. Експертна </w:t>
      </w:r>
      <w:r w:rsidRPr="00511E0C">
        <w:rPr>
          <w:bCs/>
          <w:color w:val="000000"/>
          <w:spacing w:val="1"/>
          <w:sz w:val="28"/>
          <w:szCs w:val="28"/>
        </w:rPr>
        <w:t>діяльність має спільні риси з науково-дослідною діяльністю, бо поряд з алгоритмічними компонентами в ній значне місце займа</w:t>
      </w:r>
      <w:r w:rsidRPr="00511E0C">
        <w:rPr>
          <w:bCs/>
          <w:color w:val="000000"/>
          <w:spacing w:val="1"/>
          <w:sz w:val="28"/>
          <w:szCs w:val="28"/>
        </w:rPr>
        <w:softHyphen/>
      </w:r>
      <w:r w:rsidRPr="00511E0C">
        <w:rPr>
          <w:bCs/>
          <w:color w:val="000000"/>
          <w:spacing w:val="-1"/>
          <w:sz w:val="28"/>
          <w:szCs w:val="28"/>
        </w:rPr>
        <w:t>ють і евристичні.</w:t>
      </w:r>
    </w:p>
    <w:p w14:paraId="7CA5F30B" w14:textId="77777777" w:rsidR="001D7101" w:rsidRPr="00511E0C" w:rsidRDefault="001D7101" w:rsidP="00511E0C">
      <w:pPr>
        <w:ind w:left="24" w:right="14" w:firstLine="336"/>
        <w:jc w:val="both"/>
        <w:rPr>
          <w:sz w:val="28"/>
          <w:szCs w:val="28"/>
        </w:rPr>
      </w:pPr>
      <w:r w:rsidRPr="00511E0C">
        <w:rPr>
          <w:bCs/>
          <w:color w:val="000000"/>
          <w:sz w:val="28"/>
          <w:szCs w:val="28"/>
        </w:rPr>
        <w:t xml:space="preserve">Експертна діяльність має </w:t>
      </w:r>
      <w:r w:rsidRPr="00511E0C">
        <w:rPr>
          <w:bCs/>
          <w:i/>
          <w:iCs/>
          <w:color w:val="000000"/>
          <w:sz w:val="28"/>
          <w:szCs w:val="28"/>
        </w:rPr>
        <w:t xml:space="preserve">конструктивний характер. </w:t>
      </w:r>
      <w:r w:rsidRPr="00511E0C">
        <w:rPr>
          <w:bCs/>
          <w:color w:val="000000"/>
          <w:sz w:val="28"/>
          <w:szCs w:val="28"/>
        </w:rPr>
        <w:t>Предме</w:t>
      </w:r>
      <w:r w:rsidRPr="00511E0C">
        <w:rPr>
          <w:bCs/>
          <w:color w:val="000000"/>
          <w:sz w:val="28"/>
          <w:szCs w:val="28"/>
        </w:rPr>
        <w:softHyphen/>
        <w:t>том експертного пізнання під час дослідження об'єктів, які надхо</w:t>
      </w:r>
      <w:r w:rsidRPr="00511E0C">
        <w:rPr>
          <w:bCs/>
          <w:color w:val="000000"/>
          <w:sz w:val="28"/>
          <w:szCs w:val="28"/>
        </w:rPr>
        <w:softHyphen/>
      </w:r>
      <w:r w:rsidRPr="00511E0C">
        <w:rPr>
          <w:bCs/>
          <w:color w:val="000000"/>
          <w:spacing w:val="2"/>
          <w:sz w:val="28"/>
          <w:szCs w:val="28"/>
        </w:rPr>
        <w:t xml:space="preserve">дять на експертизу, є сліди, причинно пов'язані з подією, яка </w:t>
      </w:r>
      <w:r w:rsidRPr="00511E0C">
        <w:rPr>
          <w:bCs/>
          <w:color w:val="000000"/>
          <w:spacing w:val="-1"/>
          <w:sz w:val="28"/>
          <w:szCs w:val="28"/>
        </w:rPr>
        <w:t>відтворює картину вчинення злочину. Особливістю вказаної діяль</w:t>
      </w:r>
      <w:r w:rsidRPr="00511E0C">
        <w:rPr>
          <w:bCs/>
          <w:color w:val="000000"/>
          <w:spacing w:val="-1"/>
          <w:sz w:val="28"/>
          <w:szCs w:val="28"/>
        </w:rPr>
        <w:softHyphen/>
      </w:r>
      <w:r w:rsidRPr="00511E0C">
        <w:rPr>
          <w:bCs/>
          <w:color w:val="000000"/>
          <w:spacing w:val="-2"/>
          <w:sz w:val="28"/>
          <w:szCs w:val="28"/>
        </w:rPr>
        <w:t xml:space="preserve">ності є її </w:t>
      </w:r>
      <w:r w:rsidRPr="00511E0C">
        <w:rPr>
          <w:bCs/>
          <w:i/>
          <w:iCs/>
          <w:color w:val="000000"/>
          <w:spacing w:val="-2"/>
          <w:sz w:val="28"/>
          <w:szCs w:val="28"/>
        </w:rPr>
        <w:t xml:space="preserve">верифікованість (перевірюваність). </w:t>
      </w:r>
      <w:r w:rsidRPr="00511E0C">
        <w:rPr>
          <w:bCs/>
          <w:color w:val="000000"/>
          <w:spacing w:val="-2"/>
          <w:sz w:val="28"/>
          <w:szCs w:val="28"/>
        </w:rPr>
        <w:t xml:space="preserve">Висновок експерта як </w:t>
      </w:r>
      <w:r w:rsidRPr="00511E0C">
        <w:rPr>
          <w:bCs/>
          <w:color w:val="000000"/>
          <w:spacing w:val="-1"/>
          <w:sz w:val="28"/>
          <w:szCs w:val="28"/>
        </w:rPr>
        <w:t>джерело доказів підлягає оцінці слідчого і суду.</w:t>
      </w:r>
    </w:p>
    <w:p w14:paraId="0569E470" w14:textId="77777777" w:rsidR="001D7101" w:rsidRPr="00511E0C" w:rsidRDefault="001D7101" w:rsidP="00511E0C">
      <w:pPr>
        <w:ind w:left="24" w:right="14" w:firstLine="336"/>
        <w:jc w:val="both"/>
        <w:rPr>
          <w:sz w:val="28"/>
          <w:szCs w:val="28"/>
        </w:rPr>
      </w:pPr>
      <w:r w:rsidRPr="00511E0C">
        <w:rPr>
          <w:bCs/>
          <w:color w:val="000000"/>
          <w:sz w:val="28"/>
          <w:szCs w:val="28"/>
        </w:rPr>
        <w:t xml:space="preserve">Особливістю експертної діяльності є її </w:t>
      </w:r>
      <w:r w:rsidRPr="00511E0C">
        <w:rPr>
          <w:bCs/>
          <w:i/>
          <w:iCs/>
          <w:color w:val="000000"/>
          <w:sz w:val="28"/>
          <w:szCs w:val="28"/>
        </w:rPr>
        <w:t>профілактичні можли</w:t>
      </w:r>
      <w:r w:rsidRPr="00511E0C">
        <w:rPr>
          <w:bCs/>
          <w:i/>
          <w:iCs/>
          <w:color w:val="000000"/>
          <w:sz w:val="28"/>
          <w:szCs w:val="28"/>
        </w:rPr>
        <w:softHyphen/>
        <w:t xml:space="preserve">вості, </w:t>
      </w:r>
      <w:r w:rsidRPr="00511E0C">
        <w:rPr>
          <w:bCs/>
          <w:color w:val="000000"/>
          <w:sz w:val="28"/>
          <w:szCs w:val="28"/>
        </w:rPr>
        <w:t>що реалізуються на підставі експертної прогностики.</w:t>
      </w:r>
    </w:p>
    <w:p w14:paraId="4A6D3E7B" w14:textId="77777777" w:rsidR="001D7101" w:rsidRPr="00511E0C" w:rsidRDefault="001D7101" w:rsidP="00511E0C">
      <w:pPr>
        <w:ind w:left="24" w:right="14" w:firstLine="336"/>
        <w:jc w:val="both"/>
        <w:rPr>
          <w:sz w:val="28"/>
          <w:szCs w:val="28"/>
        </w:rPr>
      </w:pPr>
      <w:r w:rsidRPr="00511E0C">
        <w:rPr>
          <w:bCs/>
          <w:color w:val="000000"/>
          <w:sz w:val="28"/>
          <w:szCs w:val="28"/>
        </w:rPr>
        <w:t xml:space="preserve">В експертній діяльності співвідносяться </w:t>
      </w:r>
      <w:r w:rsidRPr="00511E0C">
        <w:rPr>
          <w:bCs/>
          <w:i/>
          <w:iCs/>
          <w:color w:val="000000"/>
          <w:sz w:val="28"/>
          <w:szCs w:val="28"/>
        </w:rPr>
        <w:t xml:space="preserve">індивідуальність </w:t>
      </w:r>
      <w:r w:rsidRPr="00511E0C">
        <w:rPr>
          <w:bCs/>
          <w:color w:val="000000"/>
          <w:sz w:val="28"/>
          <w:szCs w:val="28"/>
        </w:rPr>
        <w:t xml:space="preserve">і </w:t>
      </w:r>
      <w:r w:rsidRPr="00511E0C">
        <w:rPr>
          <w:bCs/>
          <w:i/>
          <w:iCs/>
          <w:color w:val="000000"/>
          <w:sz w:val="28"/>
          <w:szCs w:val="28"/>
        </w:rPr>
        <w:t>ко</w:t>
      </w:r>
      <w:r w:rsidRPr="00511E0C">
        <w:rPr>
          <w:bCs/>
          <w:i/>
          <w:iCs/>
          <w:color w:val="000000"/>
          <w:sz w:val="28"/>
          <w:szCs w:val="28"/>
        </w:rPr>
        <w:softHyphen/>
      </w:r>
      <w:r w:rsidRPr="00511E0C">
        <w:rPr>
          <w:bCs/>
          <w:i/>
          <w:iCs/>
          <w:color w:val="000000"/>
          <w:spacing w:val="-1"/>
          <w:sz w:val="28"/>
          <w:szCs w:val="28"/>
        </w:rPr>
        <w:t xml:space="preserve">легіальність. </w:t>
      </w:r>
      <w:r w:rsidRPr="00511E0C">
        <w:rPr>
          <w:bCs/>
          <w:color w:val="000000"/>
          <w:spacing w:val="-1"/>
          <w:sz w:val="28"/>
          <w:szCs w:val="28"/>
        </w:rPr>
        <w:t>Експерт, працюючи в певному колективі, об'єднано</w:t>
      </w:r>
      <w:r w:rsidRPr="00511E0C">
        <w:rPr>
          <w:bCs/>
          <w:color w:val="000000"/>
          <w:spacing w:val="-1"/>
          <w:sz w:val="28"/>
          <w:szCs w:val="28"/>
        </w:rPr>
        <w:softHyphen/>
      </w:r>
      <w:r w:rsidRPr="00511E0C">
        <w:rPr>
          <w:bCs/>
          <w:color w:val="000000"/>
          <w:sz w:val="28"/>
          <w:szCs w:val="28"/>
        </w:rPr>
        <w:t xml:space="preserve">му загальним завданням, має свої конкретні цілі, яких він досягає, </w:t>
      </w:r>
      <w:r w:rsidRPr="00511E0C">
        <w:rPr>
          <w:bCs/>
          <w:color w:val="000000"/>
          <w:spacing w:val="1"/>
          <w:sz w:val="28"/>
          <w:szCs w:val="28"/>
        </w:rPr>
        <w:t xml:space="preserve">докладаючи власних зусиль. Індивідуальність експертної роботи </w:t>
      </w:r>
      <w:r w:rsidRPr="00511E0C">
        <w:rPr>
          <w:bCs/>
          <w:color w:val="000000"/>
          <w:spacing w:val="-1"/>
          <w:sz w:val="28"/>
          <w:szCs w:val="28"/>
        </w:rPr>
        <w:t>характеризується і персональною відповідальністю експерта за ре</w:t>
      </w:r>
      <w:r w:rsidRPr="00511E0C">
        <w:rPr>
          <w:bCs/>
          <w:color w:val="000000"/>
          <w:spacing w:val="-1"/>
          <w:sz w:val="28"/>
          <w:szCs w:val="28"/>
        </w:rPr>
        <w:softHyphen/>
        <w:t>зультати своїх досліджень.</w:t>
      </w:r>
    </w:p>
    <w:p w14:paraId="01E40947" w14:textId="24449BE5" w:rsidR="006752A8" w:rsidRPr="00511E0C" w:rsidRDefault="006752A8" w:rsidP="00511E0C">
      <w:pPr>
        <w:ind w:firstLine="709"/>
        <w:jc w:val="both"/>
        <w:rPr>
          <w:iCs/>
          <w:color w:val="000000"/>
          <w:spacing w:val="-6"/>
          <w:sz w:val="28"/>
          <w:szCs w:val="28"/>
        </w:rPr>
      </w:pPr>
    </w:p>
    <w:p w14:paraId="771D7562" w14:textId="6EA4F167" w:rsidR="006752A8" w:rsidRDefault="006752A8" w:rsidP="00511E0C">
      <w:pPr>
        <w:ind w:firstLine="709"/>
        <w:jc w:val="both"/>
        <w:rPr>
          <w:iCs/>
          <w:color w:val="000000"/>
          <w:spacing w:val="-6"/>
          <w:sz w:val="28"/>
          <w:szCs w:val="28"/>
        </w:rPr>
      </w:pPr>
    </w:p>
    <w:p w14:paraId="48CDDCED" w14:textId="77777777" w:rsidR="00C464E5" w:rsidRPr="00511E0C" w:rsidRDefault="00C464E5" w:rsidP="00511E0C">
      <w:pPr>
        <w:ind w:firstLine="709"/>
        <w:jc w:val="both"/>
        <w:rPr>
          <w:iCs/>
          <w:color w:val="000000"/>
          <w:spacing w:val="-6"/>
          <w:sz w:val="28"/>
          <w:szCs w:val="28"/>
        </w:rPr>
      </w:pPr>
    </w:p>
    <w:p w14:paraId="4B6CE2C5" w14:textId="77777777" w:rsidR="00F45395" w:rsidRPr="00511E0C" w:rsidRDefault="00F45395" w:rsidP="00511E0C">
      <w:pPr>
        <w:ind w:firstLine="540"/>
        <w:jc w:val="both"/>
        <w:rPr>
          <w:sz w:val="28"/>
          <w:szCs w:val="28"/>
        </w:rPr>
      </w:pPr>
      <w:r w:rsidRPr="00511E0C">
        <w:rPr>
          <w:b/>
          <w:bCs/>
          <w:color w:val="000000"/>
          <w:spacing w:val="-6"/>
          <w:sz w:val="28"/>
          <w:szCs w:val="28"/>
        </w:rPr>
        <w:t>Тема 3. Види експертного дослідження</w:t>
      </w:r>
    </w:p>
    <w:p w14:paraId="2B447BF4" w14:textId="77777777" w:rsidR="00F45395" w:rsidRPr="00511E0C" w:rsidRDefault="00F45395" w:rsidP="00511E0C">
      <w:pPr>
        <w:ind w:firstLine="540"/>
        <w:jc w:val="both"/>
        <w:rPr>
          <w:b/>
          <w:bCs/>
          <w:color w:val="000000"/>
          <w:spacing w:val="-3"/>
          <w:sz w:val="28"/>
          <w:szCs w:val="28"/>
        </w:rPr>
      </w:pPr>
    </w:p>
    <w:p w14:paraId="7D54180D" w14:textId="77777777" w:rsidR="00F45395" w:rsidRPr="00511E0C" w:rsidRDefault="00F45395" w:rsidP="00511E0C">
      <w:pPr>
        <w:widowControl w:val="0"/>
        <w:numPr>
          <w:ilvl w:val="0"/>
          <w:numId w:val="6"/>
        </w:numPr>
        <w:tabs>
          <w:tab w:val="left" w:pos="542"/>
        </w:tabs>
        <w:autoSpaceDE w:val="0"/>
        <w:autoSpaceDN w:val="0"/>
        <w:adjustRightInd w:val="0"/>
        <w:ind w:firstLine="540"/>
        <w:jc w:val="both"/>
        <w:rPr>
          <w:color w:val="000000"/>
          <w:spacing w:val="-24"/>
          <w:sz w:val="28"/>
          <w:szCs w:val="28"/>
        </w:rPr>
      </w:pPr>
      <w:r w:rsidRPr="00511E0C">
        <w:rPr>
          <w:color w:val="000000"/>
          <w:spacing w:val="1"/>
          <w:sz w:val="28"/>
          <w:szCs w:val="28"/>
        </w:rPr>
        <w:t>Поняття експертного дослідження та його види.</w:t>
      </w:r>
    </w:p>
    <w:p w14:paraId="1E2BB7D1" w14:textId="77777777" w:rsidR="00F45395" w:rsidRPr="00511E0C" w:rsidRDefault="00F45395" w:rsidP="00511E0C">
      <w:pPr>
        <w:widowControl w:val="0"/>
        <w:numPr>
          <w:ilvl w:val="0"/>
          <w:numId w:val="6"/>
        </w:numPr>
        <w:tabs>
          <w:tab w:val="left" w:pos="542"/>
        </w:tabs>
        <w:autoSpaceDE w:val="0"/>
        <w:autoSpaceDN w:val="0"/>
        <w:adjustRightInd w:val="0"/>
        <w:ind w:firstLine="540"/>
        <w:jc w:val="both"/>
        <w:rPr>
          <w:color w:val="000000"/>
          <w:spacing w:val="-14"/>
          <w:sz w:val="28"/>
          <w:szCs w:val="28"/>
        </w:rPr>
      </w:pPr>
      <w:r w:rsidRPr="00511E0C">
        <w:rPr>
          <w:color w:val="000000"/>
          <w:spacing w:val="1"/>
          <w:sz w:val="28"/>
          <w:szCs w:val="28"/>
        </w:rPr>
        <w:t>Класифікаційні дослідження.</w:t>
      </w:r>
    </w:p>
    <w:p w14:paraId="0E37819B" w14:textId="77777777" w:rsidR="00F45395" w:rsidRPr="00511E0C" w:rsidRDefault="00F45395" w:rsidP="00511E0C">
      <w:pPr>
        <w:widowControl w:val="0"/>
        <w:numPr>
          <w:ilvl w:val="0"/>
          <w:numId w:val="6"/>
        </w:numPr>
        <w:tabs>
          <w:tab w:val="left" w:pos="542"/>
        </w:tabs>
        <w:autoSpaceDE w:val="0"/>
        <w:autoSpaceDN w:val="0"/>
        <w:adjustRightInd w:val="0"/>
        <w:ind w:firstLine="540"/>
        <w:jc w:val="both"/>
        <w:rPr>
          <w:color w:val="000000"/>
          <w:spacing w:val="-14"/>
          <w:sz w:val="28"/>
          <w:szCs w:val="28"/>
        </w:rPr>
      </w:pPr>
      <w:r w:rsidRPr="00511E0C">
        <w:rPr>
          <w:color w:val="000000"/>
          <w:spacing w:val="1"/>
          <w:sz w:val="28"/>
          <w:szCs w:val="28"/>
        </w:rPr>
        <w:t>Ідентифікаційні дослідження.</w:t>
      </w:r>
    </w:p>
    <w:p w14:paraId="0273BF06" w14:textId="77777777" w:rsidR="00F45395" w:rsidRPr="00511E0C" w:rsidRDefault="00F45395" w:rsidP="00511E0C">
      <w:pPr>
        <w:widowControl w:val="0"/>
        <w:numPr>
          <w:ilvl w:val="0"/>
          <w:numId w:val="6"/>
        </w:numPr>
        <w:tabs>
          <w:tab w:val="left" w:pos="542"/>
        </w:tabs>
        <w:autoSpaceDE w:val="0"/>
        <w:autoSpaceDN w:val="0"/>
        <w:adjustRightInd w:val="0"/>
        <w:ind w:firstLine="540"/>
        <w:jc w:val="both"/>
        <w:rPr>
          <w:color w:val="000000"/>
          <w:spacing w:val="-13"/>
          <w:sz w:val="28"/>
          <w:szCs w:val="28"/>
        </w:rPr>
      </w:pPr>
      <w:r w:rsidRPr="00511E0C">
        <w:rPr>
          <w:color w:val="000000"/>
          <w:sz w:val="28"/>
          <w:szCs w:val="28"/>
        </w:rPr>
        <w:t>Діагностичні дослідження.</w:t>
      </w:r>
    </w:p>
    <w:p w14:paraId="2D7406FF" w14:textId="7DE6A0C7" w:rsidR="00F45395" w:rsidRPr="00511E0C" w:rsidRDefault="00F45395" w:rsidP="00511E0C">
      <w:pPr>
        <w:widowControl w:val="0"/>
        <w:numPr>
          <w:ilvl w:val="0"/>
          <w:numId w:val="6"/>
        </w:numPr>
        <w:tabs>
          <w:tab w:val="left" w:pos="542"/>
        </w:tabs>
        <w:autoSpaceDE w:val="0"/>
        <w:autoSpaceDN w:val="0"/>
        <w:adjustRightInd w:val="0"/>
        <w:ind w:firstLine="540"/>
        <w:jc w:val="both"/>
        <w:rPr>
          <w:color w:val="000000"/>
          <w:spacing w:val="-17"/>
          <w:sz w:val="28"/>
          <w:szCs w:val="28"/>
        </w:rPr>
      </w:pPr>
      <w:r w:rsidRPr="00511E0C">
        <w:rPr>
          <w:color w:val="000000"/>
          <w:spacing w:val="1"/>
          <w:sz w:val="28"/>
          <w:szCs w:val="28"/>
        </w:rPr>
        <w:t>Ситуаційні дослідження.</w:t>
      </w:r>
    </w:p>
    <w:p w14:paraId="13B2F7AB" w14:textId="53D41AE2" w:rsidR="00511E0C" w:rsidRDefault="00511E0C" w:rsidP="00511E0C">
      <w:pPr>
        <w:widowControl w:val="0"/>
        <w:tabs>
          <w:tab w:val="left" w:pos="542"/>
        </w:tabs>
        <w:autoSpaceDE w:val="0"/>
        <w:autoSpaceDN w:val="0"/>
        <w:adjustRightInd w:val="0"/>
        <w:jc w:val="both"/>
        <w:rPr>
          <w:color w:val="000000"/>
          <w:spacing w:val="1"/>
          <w:sz w:val="28"/>
          <w:szCs w:val="28"/>
        </w:rPr>
      </w:pPr>
    </w:p>
    <w:p w14:paraId="3C5DCE12" w14:textId="77777777" w:rsidR="00511E0C" w:rsidRPr="00511E0C" w:rsidRDefault="00511E0C" w:rsidP="00AE26C9">
      <w:pPr>
        <w:widowControl w:val="0"/>
        <w:tabs>
          <w:tab w:val="left" w:pos="226"/>
        </w:tabs>
        <w:autoSpaceDE w:val="0"/>
        <w:autoSpaceDN w:val="0"/>
        <w:adjustRightInd w:val="0"/>
        <w:jc w:val="center"/>
        <w:rPr>
          <w:b/>
          <w:bCs/>
          <w:color w:val="000000"/>
          <w:spacing w:val="-15"/>
          <w:sz w:val="28"/>
          <w:szCs w:val="28"/>
        </w:rPr>
      </w:pPr>
      <w:r w:rsidRPr="00511E0C">
        <w:rPr>
          <w:b/>
          <w:bCs/>
          <w:color w:val="000000"/>
          <w:spacing w:val="-15"/>
          <w:sz w:val="28"/>
          <w:szCs w:val="28"/>
        </w:rPr>
        <w:t>Основний зміст</w:t>
      </w:r>
    </w:p>
    <w:p w14:paraId="573D38DB" w14:textId="77777777" w:rsidR="00F45395" w:rsidRPr="00511E0C" w:rsidRDefault="00F45395" w:rsidP="00511E0C">
      <w:pPr>
        <w:ind w:firstLine="540"/>
        <w:jc w:val="both"/>
        <w:rPr>
          <w:b/>
          <w:bCs/>
          <w:color w:val="000000"/>
          <w:spacing w:val="1"/>
          <w:sz w:val="28"/>
          <w:szCs w:val="28"/>
        </w:rPr>
      </w:pPr>
    </w:p>
    <w:p w14:paraId="62BB20B1" w14:textId="0F46914C" w:rsidR="00F45395" w:rsidRPr="00B95DCE" w:rsidRDefault="00511E0C" w:rsidP="00511E0C">
      <w:pPr>
        <w:jc w:val="both"/>
        <w:rPr>
          <w:b/>
          <w:bCs/>
          <w:i/>
          <w:iCs/>
          <w:color w:val="000000"/>
          <w:w w:val="107"/>
          <w:sz w:val="28"/>
          <w:szCs w:val="28"/>
        </w:rPr>
      </w:pPr>
      <w:r w:rsidRPr="00B95DCE">
        <w:rPr>
          <w:b/>
          <w:bCs/>
          <w:i/>
          <w:iCs/>
          <w:color w:val="000000"/>
          <w:w w:val="107"/>
          <w:sz w:val="28"/>
          <w:szCs w:val="28"/>
        </w:rPr>
        <w:t xml:space="preserve">1. </w:t>
      </w:r>
      <w:r w:rsidR="00F45395" w:rsidRPr="00B95DCE">
        <w:rPr>
          <w:b/>
          <w:bCs/>
          <w:i/>
          <w:iCs/>
          <w:color w:val="000000"/>
          <w:w w:val="107"/>
          <w:sz w:val="28"/>
          <w:szCs w:val="28"/>
        </w:rPr>
        <w:t>Поняття експертного дослідження та його види</w:t>
      </w:r>
    </w:p>
    <w:p w14:paraId="3FE21F29" w14:textId="77777777" w:rsidR="00F45395" w:rsidRPr="00511E0C" w:rsidRDefault="00F45395" w:rsidP="00511E0C">
      <w:pPr>
        <w:ind w:right="67" w:firstLine="540"/>
        <w:jc w:val="both"/>
        <w:rPr>
          <w:sz w:val="28"/>
          <w:szCs w:val="28"/>
        </w:rPr>
      </w:pPr>
      <w:r w:rsidRPr="00511E0C">
        <w:rPr>
          <w:b/>
          <w:bCs/>
          <w:i/>
          <w:iCs/>
          <w:color w:val="000000"/>
          <w:sz w:val="28"/>
          <w:szCs w:val="28"/>
        </w:rPr>
        <w:t>Експертним</w:t>
      </w:r>
      <w:r w:rsidRPr="00511E0C">
        <w:rPr>
          <w:i/>
          <w:iCs/>
          <w:color w:val="000000"/>
          <w:sz w:val="28"/>
          <w:szCs w:val="28"/>
        </w:rPr>
        <w:t xml:space="preserve"> </w:t>
      </w:r>
      <w:r w:rsidRPr="00511E0C">
        <w:rPr>
          <w:color w:val="000000"/>
          <w:sz w:val="28"/>
          <w:szCs w:val="28"/>
        </w:rPr>
        <w:t xml:space="preserve">називається </w:t>
      </w:r>
      <w:r w:rsidRPr="00511E0C">
        <w:rPr>
          <w:b/>
          <w:bCs/>
          <w:color w:val="000000"/>
          <w:sz w:val="28"/>
          <w:szCs w:val="28"/>
        </w:rPr>
        <w:t>дослідження</w:t>
      </w:r>
      <w:r w:rsidRPr="00511E0C">
        <w:rPr>
          <w:color w:val="000000"/>
          <w:sz w:val="28"/>
          <w:szCs w:val="28"/>
        </w:rPr>
        <w:t xml:space="preserve">, яке проводить експерт у </w:t>
      </w:r>
      <w:r w:rsidRPr="00511E0C">
        <w:rPr>
          <w:color w:val="000000"/>
          <w:spacing w:val="-1"/>
          <w:sz w:val="28"/>
          <w:szCs w:val="28"/>
        </w:rPr>
        <w:t>кримінальному, цивільному, господарському або іншому виді про</w:t>
      </w:r>
      <w:r w:rsidRPr="00511E0C">
        <w:rPr>
          <w:color w:val="000000"/>
          <w:spacing w:val="-1"/>
          <w:sz w:val="28"/>
          <w:szCs w:val="28"/>
        </w:rPr>
        <w:softHyphen/>
      </w:r>
      <w:r w:rsidRPr="00511E0C">
        <w:rPr>
          <w:color w:val="000000"/>
          <w:spacing w:val="6"/>
          <w:sz w:val="28"/>
          <w:szCs w:val="28"/>
        </w:rPr>
        <w:t xml:space="preserve">цесу за завданням правоохоронних органів. Воно полягає у </w:t>
      </w:r>
      <w:r w:rsidRPr="00511E0C">
        <w:rPr>
          <w:color w:val="000000"/>
          <w:sz w:val="28"/>
          <w:szCs w:val="28"/>
        </w:rPr>
        <w:t>вивченні експертом за дорученням суду, слідчого та інших право</w:t>
      </w:r>
      <w:r w:rsidRPr="00511E0C">
        <w:rPr>
          <w:color w:val="000000"/>
          <w:sz w:val="28"/>
          <w:szCs w:val="28"/>
        </w:rPr>
        <w:softHyphen/>
      </w:r>
      <w:r w:rsidRPr="00511E0C">
        <w:rPr>
          <w:color w:val="000000"/>
          <w:spacing w:val="1"/>
          <w:sz w:val="28"/>
          <w:szCs w:val="28"/>
        </w:rPr>
        <w:t xml:space="preserve">охоронних органів речових доказів й інших матеріалів з метою </w:t>
      </w:r>
      <w:r w:rsidRPr="00511E0C">
        <w:rPr>
          <w:color w:val="000000"/>
          <w:spacing w:val="4"/>
          <w:sz w:val="28"/>
          <w:szCs w:val="28"/>
        </w:rPr>
        <w:t xml:space="preserve">встановлення фактичних даних і обставин, які мають значення </w:t>
      </w:r>
      <w:r w:rsidRPr="00511E0C">
        <w:rPr>
          <w:color w:val="000000"/>
          <w:spacing w:val="1"/>
          <w:sz w:val="28"/>
          <w:szCs w:val="28"/>
        </w:rPr>
        <w:t xml:space="preserve">для правильного вирішення справи. Воно є основою судової </w:t>
      </w:r>
      <w:r w:rsidRPr="00511E0C">
        <w:rPr>
          <w:color w:val="000000"/>
          <w:spacing w:val="2"/>
          <w:sz w:val="28"/>
          <w:szCs w:val="28"/>
        </w:rPr>
        <w:t>експертизи, яка є засобом отримання доказів (ч. 2 ст. 65 Кримі</w:t>
      </w:r>
      <w:r w:rsidRPr="00511E0C">
        <w:rPr>
          <w:color w:val="000000"/>
          <w:spacing w:val="2"/>
          <w:sz w:val="28"/>
          <w:szCs w:val="28"/>
        </w:rPr>
        <w:softHyphen/>
      </w:r>
      <w:r w:rsidRPr="00511E0C">
        <w:rPr>
          <w:color w:val="000000"/>
          <w:spacing w:val="1"/>
          <w:sz w:val="28"/>
          <w:szCs w:val="28"/>
        </w:rPr>
        <w:t>нально-процесуального кодексу України).</w:t>
      </w:r>
    </w:p>
    <w:p w14:paraId="60D24135" w14:textId="77777777" w:rsidR="00F45395" w:rsidRPr="00511E0C" w:rsidRDefault="00F45395" w:rsidP="00511E0C">
      <w:pPr>
        <w:ind w:right="67" w:firstLine="540"/>
        <w:jc w:val="both"/>
        <w:rPr>
          <w:sz w:val="28"/>
          <w:szCs w:val="28"/>
        </w:rPr>
      </w:pPr>
      <w:r w:rsidRPr="00511E0C">
        <w:rPr>
          <w:color w:val="000000"/>
          <w:spacing w:val="-1"/>
          <w:sz w:val="28"/>
          <w:szCs w:val="28"/>
        </w:rPr>
        <w:t>На підставі дослідження експерт робить висновок від свого іме</w:t>
      </w:r>
      <w:r w:rsidRPr="00511E0C">
        <w:rPr>
          <w:color w:val="000000"/>
          <w:spacing w:val="-1"/>
          <w:sz w:val="28"/>
          <w:szCs w:val="28"/>
        </w:rPr>
        <w:softHyphen/>
      </w:r>
      <w:r w:rsidRPr="00511E0C">
        <w:rPr>
          <w:color w:val="000000"/>
          <w:spacing w:val="1"/>
          <w:sz w:val="28"/>
          <w:szCs w:val="28"/>
        </w:rPr>
        <w:t>ні і несе за нього особисту відповідальність (ст. 75 Кримінально-</w:t>
      </w:r>
      <w:r w:rsidRPr="00511E0C">
        <w:rPr>
          <w:color w:val="000000"/>
          <w:sz w:val="28"/>
          <w:szCs w:val="28"/>
        </w:rPr>
        <w:t xml:space="preserve">процесуального </w:t>
      </w:r>
      <w:r w:rsidRPr="00511E0C">
        <w:rPr>
          <w:color w:val="000000"/>
          <w:sz w:val="28"/>
          <w:szCs w:val="28"/>
        </w:rPr>
        <w:lastRenderedPageBreak/>
        <w:t>кодексу України, ст. 81 Кодексу адміні</w:t>
      </w:r>
      <w:r w:rsidRPr="00511E0C">
        <w:rPr>
          <w:color w:val="000000"/>
          <w:spacing w:val="-1"/>
          <w:sz w:val="28"/>
          <w:szCs w:val="28"/>
        </w:rPr>
        <w:t>стративного судочинства України, ст. 143 Цивільного процесуаль</w:t>
      </w:r>
      <w:r w:rsidRPr="00511E0C">
        <w:rPr>
          <w:color w:val="000000"/>
          <w:spacing w:val="-1"/>
          <w:sz w:val="28"/>
          <w:szCs w:val="28"/>
        </w:rPr>
        <w:softHyphen/>
      </w:r>
      <w:r w:rsidRPr="00511E0C">
        <w:rPr>
          <w:color w:val="000000"/>
          <w:spacing w:val="3"/>
          <w:sz w:val="28"/>
          <w:szCs w:val="28"/>
        </w:rPr>
        <w:t xml:space="preserve">ного кодексу України, ст. 31 Господарського процесуального </w:t>
      </w:r>
      <w:r w:rsidRPr="00511E0C">
        <w:rPr>
          <w:color w:val="000000"/>
          <w:spacing w:val="-1"/>
          <w:sz w:val="28"/>
          <w:szCs w:val="28"/>
        </w:rPr>
        <w:t>кодексу України).</w:t>
      </w:r>
    </w:p>
    <w:p w14:paraId="7D1C7BDF" w14:textId="77777777" w:rsidR="00F45395" w:rsidRPr="00511E0C" w:rsidRDefault="00F45395" w:rsidP="00511E0C">
      <w:pPr>
        <w:ind w:right="67" w:firstLine="540"/>
        <w:jc w:val="both"/>
        <w:rPr>
          <w:sz w:val="28"/>
          <w:szCs w:val="28"/>
        </w:rPr>
      </w:pPr>
      <w:r w:rsidRPr="00511E0C">
        <w:rPr>
          <w:color w:val="000000"/>
          <w:spacing w:val="1"/>
          <w:sz w:val="28"/>
          <w:szCs w:val="28"/>
        </w:rPr>
        <w:t xml:space="preserve">Експертизи можуть бути призначені постановою слідчого або </w:t>
      </w:r>
      <w:r w:rsidRPr="00511E0C">
        <w:rPr>
          <w:color w:val="000000"/>
          <w:sz w:val="28"/>
          <w:szCs w:val="28"/>
        </w:rPr>
        <w:t>ухвалою суду першої інстанції, якщо виникає необхідність у залу</w:t>
      </w:r>
      <w:r w:rsidRPr="00511E0C">
        <w:rPr>
          <w:color w:val="000000"/>
          <w:sz w:val="28"/>
          <w:szCs w:val="28"/>
        </w:rPr>
        <w:softHyphen/>
      </w:r>
      <w:r w:rsidRPr="00511E0C">
        <w:rPr>
          <w:color w:val="000000"/>
          <w:spacing w:val="1"/>
          <w:sz w:val="28"/>
          <w:szCs w:val="28"/>
        </w:rPr>
        <w:t>ченні спеціальних знань. У деяких випадках, установлених зако</w:t>
      </w:r>
      <w:r w:rsidRPr="00511E0C">
        <w:rPr>
          <w:color w:val="000000"/>
          <w:spacing w:val="1"/>
          <w:sz w:val="28"/>
          <w:szCs w:val="28"/>
        </w:rPr>
        <w:softHyphen/>
        <w:t>ном, вони призначаються в обов'язковому порядку.</w:t>
      </w:r>
    </w:p>
    <w:p w14:paraId="48C91040" w14:textId="77777777" w:rsidR="00F45395" w:rsidRPr="00511E0C" w:rsidRDefault="00F45395" w:rsidP="00511E0C">
      <w:pPr>
        <w:ind w:right="67" w:firstLine="540"/>
        <w:jc w:val="both"/>
        <w:rPr>
          <w:sz w:val="28"/>
          <w:szCs w:val="28"/>
        </w:rPr>
      </w:pPr>
      <w:r w:rsidRPr="00511E0C">
        <w:rPr>
          <w:color w:val="000000"/>
          <w:sz w:val="28"/>
          <w:szCs w:val="28"/>
        </w:rPr>
        <w:t>Експертне дослідження можна призначати у цій справі і з кон</w:t>
      </w:r>
      <w:r w:rsidRPr="00511E0C">
        <w:rPr>
          <w:color w:val="000000"/>
          <w:sz w:val="28"/>
          <w:szCs w:val="28"/>
        </w:rPr>
        <w:softHyphen/>
        <w:t xml:space="preserve">кретних питань вперше (первинне), проводити з тих самих питань </w:t>
      </w:r>
      <w:r w:rsidRPr="00511E0C">
        <w:rPr>
          <w:color w:val="000000"/>
          <w:spacing w:val="-3"/>
          <w:sz w:val="28"/>
          <w:szCs w:val="28"/>
        </w:rPr>
        <w:t>У разі незгоди органу, що призначив експертизу, з її висновком (по</w:t>
      </w:r>
      <w:r w:rsidRPr="00511E0C">
        <w:rPr>
          <w:color w:val="000000"/>
          <w:spacing w:val="-3"/>
          <w:sz w:val="28"/>
          <w:szCs w:val="28"/>
        </w:rPr>
        <w:softHyphen/>
      </w:r>
      <w:r w:rsidRPr="00511E0C">
        <w:rPr>
          <w:color w:val="000000"/>
          <w:spacing w:val="2"/>
          <w:sz w:val="28"/>
          <w:szCs w:val="28"/>
        </w:rPr>
        <w:t>вторне), вирішувати коло питань, яке на етапі призначення екс</w:t>
      </w:r>
      <w:r w:rsidRPr="00511E0C">
        <w:rPr>
          <w:color w:val="000000"/>
          <w:spacing w:val="2"/>
          <w:sz w:val="28"/>
          <w:szCs w:val="28"/>
        </w:rPr>
        <w:softHyphen/>
      </w:r>
      <w:r w:rsidRPr="00511E0C">
        <w:rPr>
          <w:color w:val="000000"/>
          <w:spacing w:val="3"/>
          <w:sz w:val="28"/>
          <w:szCs w:val="28"/>
        </w:rPr>
        <w:t xml:space="preserve">пертизи вважається повним (основне), вирішувати коло питань </w:t>
      </w:r>
      <w:r w:rsidRPr="00511E0C">
        <w:rPr>
          <w:color w:val="000000"/>
          <w:spacing w:val="1"/>
          <w:sz w:val="28"/>
          <w:szCs w:val="28"/>
        </w:rPr>
        <w:t>залежно від ситуації, які не увійшли до переліку питань основної експертизи, неповноти або нечіткості ходу її дослідження і вис</w:t>
      </w:r>
      <w:r w:rsidRPr="00511E0C">
        <w:rPr>
          <w:color w:val="000000"/>
          <w:spacing w:val="1"/>
          <w:sz w:val="28"/>
          <w:szCs w:val="28"/>
        </w:rPr>
        <w:softHyphen/>
        <w:t>новків (додаткове).</w:t>
      </w:r>
    </w:p>
    <w:p w14:paraId="64813300" w14:textId="77777777" w:rsidR="00F45395" w:rsidRPr="00511E0C" w:rsidRDefault="00F45395" w:rsidP="00511E0C">
      <w:pPr>
        <w:ind w:right="67" w:firstLine="540"/>
        <w:jc w:val="both"/>
        <w:rPr>
          <w:sz w:val="28"/>
          <w:szCs w:val="28"/>
        </w:rPr>
      </w:pPr>
      <w:r w:rsidRPr="00511E0C">
        <w:rPr>
          <w:color w:val="000000"/>
          <w:spacing w:val="2"/>
          <w:sz w:val="28"/>
          <w:szCs w:val="28"/>
        </w:rPr>
        <w:t>Експертні дослідження виконує один експерт або група екс</w:t>
      </w:r>
      <w:r w:rsidRPr="00511E0C">
        <w:rPr>
          <w:color w:val="000000"/>
          <w:spacing w:val="2"/>
          <w:sz w:val="28"/>
          <w:szCs w:val="28"/>
        </w:rPr>
        <w:softHyphen/>
      </w:r>
      <w:r w:rsidRPr="00511E0C">
        <w:rPr>
          <w:color w:val="000000"/>
          <w:spacing w:val="5"/>
          <w:sz w:val="28"/>
          <w:szCs w:val="28"/>
        </w:rPr>
        <w:t xml:space="preserve">пертів. Дослідження, виконане групою експертів, називають </w:t>
      </w:r>
      <w:r w:rsidRPr="00511E0C">
        <w:rPr>
          <w:i/>
          <w:iCs/>
          <w:color w:val="000000"/>
          <w:spacing w:val="3"/>
          <w:sz w:val="28"/>
          <w:szCs w:val="28"/>
        </w:rPr>
        <w:t xml:space="preserve">комісійним. </w:t>
      </w:r>
      <w:r w:rsidRPr="00511E0C">
        <w:rPr>
          <w:color w:val="000000"/>
          <w:spacing w:val="3"/>
          <w:sz w:val="28"/>
          <w:szCs w:val="28"/>
        </w:rPr>
        <w:t xml:space="preserve">Воно може бути </w:t>
      </w:r>
      <w:r w:rsidRPr="00511E0C">
        <w:rPr>
          <w:i/>
          <w:iCs/>
          <w:color w:val="000000"/>
          <w:spacing w:val="3"/>
          <w:sz w:val="28"/>
          <w:szCs w:val="28"/>
        </w:rPr>
        <w:t xml:space="preserve">однопредметним </w:t>
      </w:r>
      <w:r w:rsidRPr="00511E0C">
        <w:rPr>
          <w:color w:val="000000"/>
          <w:spacing w:val="3"/>
          <w:sz w:val="28"/>
          <w:szCs w:val="28"/>
        </w:rPr>
        <w:t xml:space="preserve">(у дослідженні </w:t>
      </w:r>
      <w:r w:rsidRPr="00511E0C">
        <w:rPr>
          <w:color w:val="000000"/>
          <w:spacing w:val="2"/>
          <w:sz w:val="28"/>
          <w:szCs w:val="28"/>
        </w:rPr>
        <w:t>беруть участь експерти однієї спеціальності, наприклад, товаро</w:t>
      </w:r>
      <w:r w:rsidRPr="00511E0C">
        <w:rPr>
          <w:color w:val="000000"/>
          <w:spacing w:val="2"/>
          <w:sz w:val="28"/>
          <w:szCs w:val="28"/>
        </w:rPr>
        <w:softHyphen/>
        <w:t xml:space="preserve">знавці) і </w:t>
      </w:r>
      <w:r w:rsidRPr="00511E0C">
        <w:rPr>
          <w:i/>
          <w:iCs/>
          <w:color w:val="000000"/>
          <w:spacing w:val="2"/>
          <w:sz w:val="28"/>
          <w:szCs w:val="28"/>
        </w:rPr>
        <w:t xml:space="preserve">багатопредметним, </w:t>
      </w:r>
      <w:r w:rsidRPr="00511E0C">
        <w:rPr>
          <w:color w:val="000000"/>
          <w:spacing w:val="2"/>
          <w:sz w:val="28"/>
          <w:szCs w:val="28"/>
        </w:rPr>
        <w:t>комплексним (дослідження прово</w:t>
      </w:r>
      <w:r w:rsidRPr="00511E0C">
        <w:rPr>
          <w:color w:val="000000"/>
          <w:spacing w:val="2"/>
          <w:sz w:val="28"/>
          <w:szCs w:val="28"/>
        </w:rPr>
        <w:softHyphen/>
      </w:r>
      <w:r w:rsidRPr="00511E0C">
        <w:rPr>
          <w:color w:val="000000"/>
          <w:spacing w:val="3"/>
          <w:sz w:val="28"/>
          <w:szCs w:val="28"/>
        </w:rPr>
        <w:t xml:space="preserve">дять експерти різних спеціальностей, наприклад, криміналіст і </w:t>
      </w:r>
      <w:r w:rsidRPr="00511E0C">
        <w:rPr>
          <w:color w:val="000000"/>
          <w:spacing w:val="-1"/>
          <w:sz w:val="28"/>
          <w:szCs w:val="28"/>
        </w:rPr>
        <w:t>біолог).</w:t>
      </w:r>
    </w:p>
    <w:p w14:paraId="4B8E7957" w14:textId="77777777" w:rsidR="00F45395" w:rsidRPr="00511E0C" w:rsidRDefault="00F45395" w:rsidP="00511E0C">
      <w:pPr>
        <w:ind w:right="67" w:firstLine="540"/>
        <w:jc w:val="both"/>
        <w:rPr>
          <w:sz w:val="28"/>
          <w:szCs w:val="28"/>
        </w:rPr>
      </w:pPr>
      <w:r w:rsidRPr="00511E0C">
        <w:rPr>
          <w:color w:val="000000"/>
          <w:spacing w:val="-1"/>
          <w:sz w:val="28"/>
          <w:szCs w:val="28"/>
        </w:rPr>
        <w:t>Експертне дослідження може проводити лише особа, призначе</w:t>
      </w:r>
      <w:r w:rsidRPr="00511E0C">
        <w:rPr>
          <w:color w:val="000000"/>
          <w:spacing w:val="-1"/>
          <w:sz w:val="28"/>
          <w:szCs w:val="28"/>
        </w:rPr>
        <w:softHyphen/>
      </w:r>
      <w:r w:rsidRPr="00511E0C">
        <w:rPr>
          <w:color w:val="000000"/>
          <w:sz w:val="28"/>
          <w:szCs w:val="28"/>
        </w:rPr>
        <w:t xml:space="preserve">на експертом у встановленому законом порядку. Не дозволяється </w:t>
      </w:r>
      <w:r w:rsidRPr="00511E0C">
        <w:rPr>
          <w:color w:val="000000"/>
          <w:spacing w:val="1"/>
          <w:sz w:val="28"/>
          <w:szCs w:val="28"/>
        </w:rPr>
        <w:t>експертне дослідження підміняти дослідженнями, які проводять</w:t>
      </w:r>
      <w:r w:rsidRPr="00511E0C">
        <w:rPr>
          <w:color w:val="000000"/>
          <w:spacing w:val="1"/>
          <w:sz w:val="28"/>
          <w:szCs w:val="28"/>
        </w:rPr>
        <w:softHyphen/>
      </w:r>
      <w:r w:rsidRPr="00511E0C">
        <w:rPr>
          <w:color w:val="000000"/>
          <w:spacing w:val="2"/>
          <w:sz w:val="28"/>
          <w:szCs w:val="28"/>
        </w:rPr>
        <w:t xml:space="preserve">ся до порушення кримінальної справи (дослідження спеціаліста, </w:t>
      </w:r>
      <w:r w:rsidRPr="00511E0C">
        <w:rPr>
          <w:color w:val="000000"/>
          <w:spacing w:val="1"/>
          <w:sz w:val="28"/>
          <w:szCs w:val="28"/>
        </w:rPr>
        <w:t>який дає висновок, довідку).</w:t>
      </w:r>
    </w:p>
    <w:p w14:paraId="33D1DF7D" w14:textId="77777777" w:rsidR="00F45395" w:rsidRPr="00511E0C" w:rsidRDefault="00F45395" w:rsidP="00511E0C">
      <w:pPr>
        <w:ind w:right="67" w:firstLine="540"/>
        <w:jc w:val="both"/>
        <w:rPr>
          <w:sz w:val="28"/>
          <w:szCs w:val="28"/>
        </w:rPr>
      </w:pPr>
      <w:r w:rsidRPr="00511E0C">
        <w:rPr>
          <w:color w:val="000000"/>
          <w:spacing w:val="1"/>
          <w:sz w:val="28"/>
          <w:szCs w:val="28"/>
        </w:rPr>
        <w:t xml:space="preserve">За завданнями, цілями і методами розрізняють види (рівні). За </w:t>
      </w:r>
      <w:r w:rsidRPr="00511E0C">
        <w:rPr>
          <w:color w:val="000000"/>
          <w:spacing w:val="2"/>
          <w:sz w:val="28"/>
          <w:szCs w:val="28"/>
        </w:rPr>
        <w:t xml:space="preserve">науковою класифікацією експертні дослідження поділяються на </w:t>
      </w:r>
      <w:r w:rsidRPr="00511E0C">
        <w:rPr>
          <w:color w:val="000000"/>
          <w:spacing w:val="1"/>
          <w:sz w:val="28"/>
          <w:szCs w:val="28"/>
        </w:rPr>
        <w:t>класифікаційні, ідентифікаційні, діагностичні й ситуаційні.</w:t>
      </w:r>
    </w:p>
    <w:p w14:paraId="157792EF" w14:textId="77777777" w:rsidR="00F45395" w:rsidRPr="00511E0C" w:rsidRDefault="00F45395" w:rsidP="00511E0C">
      <w:pPr>
        <w:ind w:firstLine="540"/>
        <w:jc w:val="both"/>
        <w:rPr>
          <w:b/>
          <w:bCs/>
          <w:color w:val="000000"/>
          <w:spacing w:val="-1"/>
          <w:sz w:val="28"/>
          <w:szCs w:val="28"/>
        </w:rPr>
      </w:pPr>
    </w:p>
    <w:p w14:paraId="274C8A1B" w14:textId="77777777" w:rsidR="00F45395" w:rsidRPr="00725B81" w:rsidRDefault="00F45395" w:rsidP="00511E0C">
      <w:pPr>
        <w:jc w:val="both"/>
        <w:rPr>
          <w:i/>
          <w:iCs/>
          <w:sz w:val="28"/>
          <w:szCs w:val="28"/>
        </w:rPr>
      </w:pPr>
      <w:r w:rsidRPr="00725B81">
        <w:rPr>
          <w:b/>
          <w:bCs/>
          <w:i/>
          <w:iCs/>
          <w:color w:val="000000"/>
          <w:spacing w:val="-1"/>
          <w:sz w:val="28"/>
          <w:szCs w:val="28"/>
        </w:rPr>
        <w:t>2. Класифікаційні дослідження</w:t>
      </w:r>
    </w:p>
    <w:p w14:paraId="3E5AF8E3" w14:textId="77777777" w:rsidR="00F45395" w:rsidRPr="00511E0C" w:rsidRDefault="00F45395" w:rsidP="00511E0C">
      <w:pPr>
        <w:ind w:right="29" w:firstLine="540"/>
        <w:jc w:val="both"/>
        <w:rPr>
          <w:sz w:val="28"/>
          <w:szCs w:val="28"/>
        </w:rPr>
      </w:pPr>
      <w:r w:rsidRPr="00511E0C">
        <w:rPr>
          <w:color w:val="000000"/>
          <w:spacing w:val="-3"/>
          <w:sz w:val="28"/>
          <w:szCs w:val="28"/>
        </w:rPr>
        <w:t xml:space="preserve">За ступенем індивідуалізації досліджуваних об'єктів експертизи </w:t>
      </w:r>
      <w:r w:rsidRPr="00511E0C">
        <w:rPr>
          <w:color w:val="000000"/>
          <w:spacing w:val="1"/>
          <w:sz w:val="28"/>
          <w:szCs w:val="28"/>
        </w:rPr>
        <w:t xml:space="preserve">можуть бути </w:t>
      </w:r>
      <w:r w:rsidRPr="00511E0C">
        <w:rPr>
          <w:i/>
          <w:iCs/>
          <w:color w:val="000000"/>
          <w:spacing w:val="1"/>
          <w:sz w:val="28"/>
          <w:szCs w:val="28"/>
        </w:rPr>
        <w:t>класифікаційними</w:t>
      </w:r>
      <w:r w:rsidRPr="00511E0C">
        <w:rPr>
          <w:color w:val="000000"/>
          <w:spacing w:val="1"/>
          <w:sz w:val="28"/>
          <w:szCs w:val="28"/>
        </w:rPr>
        <w:t xml:space="preserve"> та </w:t>
      </w:r>
      <w:r w:rsidRPr="00511E0C">
        <w:rPr>
          <w:i/>
          <w:iCs/>
          <w:color w:val="000000"/>
          <w:spacing w:val="1"/>
          <w:sz w:val="28"/>
          <w:szCs w:val="28"/>
        </w:rPr>
        <w:t>ідентифікаційними</w:t>
      </w:r>
      <w:r w:rsidRPr="00511E0C">
        <w:rPr>
          <w:color w:val="000000"/>
          <w:spacing w:val="1"/>
          <w:sz w:val="28"/>
          <w:szCs w:val="28"/>
        </w:rPr>
        <w:t>. Класи</w:t>
      </w:r>
      <w:r w:rsidRPr="00511E0C">
        <w:rPr>
          <w:color w:val="000000"/>
          <w:spacing w:val="1"/>
          <w:sz w:val="28"/>
          <w:szCs w:val="28"/>
        </w:rPr>
        <w:softHyphen/>
      </w:r>
      <w:r w:rsidRPr="00511E0C">
        <w:rPr>
          <w:color w:val="000000"/>
          <w:spacing w:val="-3"/>
          <w:sz w:val="28"/>
          <w:szCs w:val="28"/>
        </w:rPr>
        <w:t>фікаційні дослідження застосовуються для проведення товарознав</w:t>
      </w:r>
      <w:r w:rsidRPr="00511E0C">
        <w:rPr>
          <w:color w:val="000000"/>
          <w:spacing w:val="-3"/>
          <w:sz w:val="28"/>
          <w:szCs w:val="28"/>
        </w:rPr>
        <w:softHyphen/>
      </w:r>
      <w:r w:rsidRPr="00511E0C">
        <w:rPr>
          <w:color w:val="000000"/>
          <w:spacing w:val="-4"/>
          <w:sz w:val="28"/>
          <w:szCs w:val="28"/>
        </w:rPr>
        <w:t>чої експертизи, судово-біологічної, фармацевтичної, криміналістич</w:t>
      </w:r>
      <w:r w:rsidRPr="00511E0C">
        <w:rPr>
          <w:color w:val="000000"/>
          <w:spacing w:val="-4"/>
          <w:sz w:val="28"/>
          <w:szCs w:val="28"/>
        </w:rPr>
        <w:softHyphen/>
      </w:r>
      <w:r w:rsidRPr="00511E0C">
        <w:rPr>
          <w:color w:val="000000"/>
          <w:spacing w:val="-3"/>
          <w:sz w:val="28"/>
          <w:szCs w:val="28"/>
        </w:rPr>
        <w:t>ної експертизи матеріалів, речовин та виробів (КЕМРВ). За їх допо</w:t>
      </w:r>
      <w:r w:rsidRPr="00511E0C">
        <w:rPr>
          <w:color w:val="000000"/>
          <w:spacing w:val="-3"/>
          <w:sz w:val="28"/>
          <w:szCs w:val="28"/>
        </w:rPr>
        <w:softHyphen/>
      </w:r>
      <w:r w:rsidRPr="00511E0C">
        <w:rPr>
          <w:color w:val="000000"/>
          <w:spacing w:val="-6"/>
          <w:sz w:val="28"/>
          <w:szCs w:val="28"/>
        </w:rPr>
        <w:t xml:space="preserve">могою встановлюють належність об'єкта до якогось класу, роду, виду, </w:t>
      </w:r>
      <w:r w:rsidRPr="00511E0C">
        <w:rPr>
          <w:color w:val="000000"/>
          <w:spacing w:val="-2"/>
          <w:sz w:val="28"/>
          <w:szCs w:val="28"/>
        </w:rPr>
        <w:t xml:space="preserve">групи (групову належність). Клас об'єкта можна визначати в дуже </w:t>
      </w:r>
      <w:r w:rsidRPr="00511E0C">
        <w:rPr>
          <w:color w:val="000000"/>
          <w:spacing w:val="-5"/>
          <w:sz w:val="28"/>
          <w:szCs w:val="28"/>
        </w:rPr>
        <w:t>вузьких межах, але його індивідуальності експертиза не встановлює.</w:t>
      </w:r>
    </w:p>
    <w:p w14:paraId="430AF674" w14:textId="77777777" w:rsidR="00F45395" w:rsidRPr="00511E0C" w:rsidRDefault="00F45395" w:rsidP="00511E0C">
      <w:pPr>
        <w:ind w:right="29" w:firstLine="540"/>
        <w:jc w:val="both"/>
        <w:rPr>
          <w:sz w:val="28"/>
          <w:szCs w:val="28"/>
        </w:rPr>
      </w:pPr>
      <w:r w:rsidRPr="00511E0C">
        <w:rPr>
          <w:color w:val="000000"/>
          <w:spacing w:val="2"/>
          <w:sz w:val="28"/>
          <w:szCs w:val="28"/>
        </w:rPr>
        <w:t>Наприклад, завдання класифікаційної криміналістичної екс</w:t>
      </w:r>
      <w:r w:rsidRPr="00511E0C">
        <w:rPr>
          <w:color w:val="000000"/>
          <w:spacing w:val="2"/>
          <w:sz w:val="28"/>
          <w:szCs w:val="28"/>
        </w:rPr>
        <w:softHyphen/>
      </w:r>
      <w:r w:rsidRPr="00511E0C">
        <w:rPr>
          <w:color w:val="000000"/>
          <w:spacing w:val="-2"/>
          <w:sz w:val="28"/>
          <w:szCs w:val="28"/>
        </w:rPr>
        <w:t>пертизи — встановити:</w:t>
      </w:r>
    </w:p>
    <w:p w14:paraId="169D9FC1"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t>групову належність;</w:t>
      </w:r>
    </w:p>
    <w:p w14:paraId="380659E6"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t>якою рукою (лівою чи правою) залишено сліди;</w:t>
      </w:r>
    </w:p>
    <w:p w14:paraId="66B39B87"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t>яким пальцем залишено слід;</w:t>
      </w:r>
    </w:p>
    <w:p w14:paraId="1362751E"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t>чи не залишені сліди рукавичками;</w:t>
      </w:r>
    </w:p>
    <w:p w14:paraId="4333C907" w14:textId="77777777" w:rsidR="00F45395" w:rsidRPr="00511E0C" w:rsidRDefault="00F45395" w:rsidP="00511E0C">
      <w:pPr>
        <w:tabs>
          <w:tab w:val="left" w:pos="533"/>
        </w:tabs>
        <w:ind w:right="29" w:firstLine="540"/>
        <w:jc w:val="both"/>
        <w:rPr>
          <w:sz w:val="28"/>
          <w:szCs w:val="28"/>
        </w:rPr>
      </w:pPr>
      <w:r w:rsidRPr="00511E0C">
        <w:rPr>
          <w:color w:val="000000"/>
          <w:sz w:val="28"/>
          <w:szCs w:val="28"/>
        </w:rPr>
        <w:t>-</w:t>
      </w:r>
      <w:r w:rsidRPr="00511E0C">
        <w:rPr>
          <w:color w:val="000000"/>
          <w:sz w:val="28"/>
          <w:szCs w:val="28"/>
        </w:rPr>
        <w:tab/>
      </w:r>
      <w:r w:rsidRPr="00511E0C">
        <w:rPr>
          <w:color w:val="000000"/>
          <w:spacing w:val="-10"/>
          <w:sz w:val="28"/>
          <w:szCs w:val="28"/>
        </w:rPr>
        <w:t>до якого виду належить взуття, сліди якого залишено на місці події;</w:t>
      </w:r>
    </w:p>
    <w:p w14:paraId="34B3F62C"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t>взуттям якого розміру залишено сліди;</w:t>
      </w:r>
    </w:p>
    <w:p w14:paraId="76F7CDA6"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lastRenderedPageBreak/>
        <w:t>зубами людини чи тварини залишено сліди;</w:t>
      </w:r>
    </w:p>
    <w:p w14:paraId="1B994714"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pacing w:val="1"/>
          <w:sz w:val="28"/>
          <w:szCs w:val="28"/>
        </w:rPr>
        <w:t>зубами якої щелепи залишено сліди;</w:t>
      </w:r>
    </w:p>
    <w:p w14:paraId="624881C9" w14:textId="77777777" w:rsidR="00F45395" w:rsidRPr="00511E0C" w:rsidRDefault="00F45395" w:rsidP="00511E0C">
      <w:pPr>
        <w:tabs>
          <w:tab w:val="left" w:pos="533"/>
        </w:tabs>
        <w:ind w:right="29" w:firstLine="540"/>
        <w:jc w:val="both"/>
        <w:rPr>
          <w:sz w:val="28"/>
          <w:szCs w:val="28"/>
        </w:rPr>
      </w:pPr>
      <w:r w:rsidRPr="00511E0C">
        <w:rPr>
          <w:color w:val="000000"/>
          <w:sz w:val="28"/>
          <w:szCs w:val="28"/>
        </w:rPr>
        <w:t>-</w:t>
      </w:r>
      <w:r w:rsidRPr="00511E0C">
        <w:rPr>
          <w:color w:val="000000"/>
          <w:sz w:val="28"/>
          <w:szCs w:val="28"/>
        </w:rPr>
        <w:tab/>
      </w:r>
      <w:r w:rsidRPr="00511E0C">
        <w:rPr>
          <w:color w:val="000000"/>
          <w:spacing w:val="1"/>
          <w:sz w:val="28"/>
          <w:szCs w:val="28"/>
        </w:rPr>
        <w:t>яким знаряддям утворено сліди на предметі;</w:t>
      </w:r>
    </w:p>
    <w:p w14:paraId="12A7ECB7"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z w:val="28"/>
          <w:szCs w:val="28"/>
        </w:rPr>
        <w:t>транспортом якого виду залишено сліди на місці події (мото,</w:t>
      </w:r>
      <w:r w:rsidRPr="00511E0C">
        <w:rPr>
          <w:color w:val="000000"/>
          <w:sz w:val="28"/>
          <w:szCs w:val="28"/>
        </w:rPr>
        <w:br/>
      </w:r>
      <w:r w:rsidRPr="00511E0C">
        <w:rPr>
          <w:color w:val="000000"/>
          <w:spacing w:val="-2"/>
          <w:sz w:val="28"/>
          <w:szCs w:val="28"/>
        </w:rPr>
        <w:t>вело, авто);</w:t>
      </w:r>
    </w:p>
    <w:p w14:paraId="4F30E326"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color w:val="000000"/>
          <w:sz w:val="28"/>
          <w:szCs w:val="28"/>
        </w:rPr>
      </w:pPr>
      <w:r w:rsidRPr="00511E0C">
        <w:rPr>
          <w:color w:val="000000"/>
          <w:sz w:val="28"/>
          <w:szCs w:val="28"/>
        </w:rPr>
        <w:t>на яких автомашинах встановлюють шини даної моделі;</w:t>
      </w:r>
    </w:p>
    <w:p w14:paraId="21870B43" w14:textId="77777777" w:rsidR="00F45395" w:rsidRPr="00511E0C" w:rsidRDefault="00F45395" w:rsidP="00511E0C">
      <w:pPr>
        <w:widowControl w:val="0"/>
        <w:numPr>
          <w:ilvl w:val="0"/>
          <w:numId w:val="5"/>
        </w:numPr>
        <w:tabs>
          <w:tab w:val="left" w:pos="538"/>
        </w:tabs>
        <w:autoSpaceDE w:val="0"/>
        <w:autoSpaceDN w:val="0"/>
        <w:adjustRightInd w:val="0"/>
        <w:ind w:left="1260" w:right="29" w:hanging="360"/>
        <w:jc w:val="both"/>
        <w:rPr>
          <w:i/>
          <w:iCs/>
          <w:color w:val="000000"/>
          <w:sz w:val="28"/>
          <w:szCs w:val="28"/>
        </w:rPr>
      </w:pPr>
      <w:r w:rsidRPr="00511E0C">
        <w:rPr>
          <w:color w:val="000000"/>
          <w:sz w:val="28"/>
          <w:szCs w:val="28"/>
        </w:rPr>
        <w:t>чоловіком чи жінкою виконано цей текст.</w:t>
      </w:r>
    </w:p>
    <w:p w14:paraId="54C7D6BD" w14:textId="77777777" w:rsidR="00F45395" w:rsidRPr="00511E0C" w:rsidRDefault="00F45395" w:rsidP="00511E0C">
      <w:pPr>
        <w:ind w:right="96" w:firstLine="540"/>
        <w:jc w:val="both"/>
        <w:rPr>
          <w:b/>
          <w:bCs/>
          <w:color w:val="000000"/>
          <w:spacing w:val="-1"/>
          <w:sz w:val="28"/>
          <w:szCs w:val="28"/>
        </w:rPr>
      </w:pPr>
    </w:p>
    <w:p w14:paraId="118602DB" w14:textId="77777777" w:rsidR="00F45395" w:rsidRPr="00725B81" w:rsidRDefault="00F45395" w:rsidP="00511E0C">
      <w:pPr>
        <w:ind w:right="96"/>
        <w:jc w:val="both"/>
        <w:rPr>
          <w:i/>
          <w:iCs/>
          <w:sz w:val="28"/>
          <w:szCs w:val="28"/>
        </w:rPr>
      </w:pPr>
      <w:r w:rsidRPr="00725B81">
        <w:rPr>
          <w:b/>
          <w:bCs/>
          <w:i/>
          <w:iCs/>
          <w:color w:val="000000"/>
          <w:spacing w:val="-1"/>
          <w:sz w:val="28"/>
          <w:szCs w:val="28"/>
        </w:rPr>
        <w:t>3. Ідентифікаційні дослідження</w:t>
      </w:r>
    </w:p>
    <w:p w14:paraId="5D283824" w14:textId="77777777" w:rsidR="00F45395" w:rsidRPr="00511E0C" w:rsidRDefault="00F45395" w:rsidP="00511E0C">
      <w:pPr>
        <w:ind w:right="72" w:firstLine="540"/>
        <w:jc w:val="both"/>
        <w:rPr>
          <w:sz w:val="28"/>
          <w:szCs w:val="28"/>
        </w:rPr>
      </w:pPr>
      <w:r w:rsidRPr="00511E0C">
        <w:rPr>
          <w:color w:val="000000"/>
          <w:spacing w:val="2"/>
          <w:sz w:val="28"/>
          <w:szCs w:val="28"/>
        </w:rPr>
        <w:t xml:space="preserve">Вищим рівнем дослідження з метою вирішення завдань, які є </w:t>
      </w:r>
      <w:r w:rsidRPr="00511E0C">
        <w:rPr>
          <w:color w:val="000000"/>
          <w:spacing w:val="1"/>
          <w:sz w:val="28"/>
          <w:szCs w:val="28"/>
        </w:rPr>
        <w:t>найбільш певними і категоричними для встановлення конкретно-</w:t>
      </w:r>
      <w:r w:rsidRPr="00511E0C">
        <w:rPr>
          <w:color w:val="000000"/>
          <w:spacing w:val="2"/>
          <w:sz w:val="28"/>
          <w:szCs w:val="28"/>
        </w:rPr>
        <w:t xml:space="preserve">індивідуальних фактів, є </w:t>
      </w:r>
      <w:r w:rsidRPr="00511E0C">
        <w:rPr>
          <w:i/>
          <w:iCs/>
          <w:color w:val="000000"/>
          <w:spacing w:val="2"/>
          <w:sz w:val="28"/>
          <w:szCs w:val="28"/>
        </w:rPr>
        <w:t xml:space="preserve">ідентифікаційні дослідження. </w:t>
      </w:r>
      <w:r w:rsidRPr="00511E0C">
        <w:rPr>
          <w:color w:val="000000"/>
          <w:spacing w:val="2"/>
          <w:sz w:val="28"/>
          <w:szCs w:val="28"/>
        </w:rPr>
        <w:t>Це переважно криміналістичні експертизи. Вони встановлюють тотож</w:t>
      </w:r>
      <w:r w:rsidRPr="00511E0C">
        <w:rPr>
          <w:color w:val="000000"/>
          <w:spacing w:val="2"/>
          <w:sz w:val="28"/>
          <w:szCs w:val="28"/>
        </w:rPr>
        <w:softHyphen/>
      </w:r>
      <w:r w:rsidRPr="00511E0C">
        <w:rPr>
          <w:color w:val="000000"/>
          <w:sz w:val="28"/>
          <w:szCs w:val="28"/>
        </w:rPr>
        <w:t>ність досліджуваного об'єкта і мають найбільше доказове значен</w:t>
      </w:r>
      <w:r w:rsidRPr="00511E0C">
        <w:rPr>
          <w:color w:val="000000"/>
          <w:sz w:val="28"/>
          <w:szCs w:val="28"/>
        </w:rPr>
        <w:softHyphen/>
      </w:r>
      <w:r w:rsidRPr="00511E0C">
        <w:rPr>
          <w:color w:val="000000"/>
          <w:spacing w:val="1"/>
          <w:sz w:val="28"/>
          <w:szCs w:val="28"/>
        </w:rPr>
        <w:t>ня в кримінальному та інших процесах.</w:t>
      </w:r>
    </w:p>
    <w:p w14:paraId="6AFE99D6" w14:textId="77777777" w:rsidR="00F45395" w:rsidRPr="00511E0C" w:rsidRDefault="00F45395" w:rsidP="00511E0C">
      <w:pPr>
        <w:ind w:right="72" w:firstLine="540"/>
        <w:jc w:val="both"/>
        <w:rPr>
          <w:sz w:val="28"/>
          <w:szCs w:val="28"/>
        </w:rPr>
      </w:pPr>
      <w:r w:rsidRPr="00511E0C">
        <w:rPr>
          <w:color w:val="000000"/>
          <w:spacing w:val="1"/>
          <w:sz w:val="28"/>
          <w:szCs w:val="28"/>
        </w:rPr>
        <w:t>Під час ідентифікації одиничний об'єкт виокремлюється з без</w:t>
      </w:r>
      <w:r w:rsidRPr="00511E0C">
        <w:rPr>
          <w:color w:val="000000"/>
          <w:spacing w:val="1"/>
          <w:sz w:val="28"/>
          <w:szCs w:val="28"/>
        </w:rPr>
        <w:softHyphen/>
        <w:t>лічі подібних до нього на основі ідентифікаційних ознак (власти</w:t>
      </w:r>
      <w:r w:rsidRPr="00511E0C">
        <w:rPr>
          <w:color w:val="000000"/>
          <w:spacing w:val="1"/>
          <w:sz w:val="28"/>
          <w:szCs w:val="28"/>
        </w:rPr>
        <w:softHyphen/>
        <w:t>востей) об'єкта, які відповідають певним вимогам.</w:t>
      </w:r>
    </w:p>
    <w:p w14:paraId="4460A200" w14:textId="77777777" w:rsidR="00F45395" w:rsidRPr="00511E0C" w:rsidRDefault="00F45395" w:rsidP="00511E0C">
      <w:pPr>
        <w:ind w:right="72" w:firstLine="540"/>
        <w:jc w:val="both"/>
        <w:rPr>
          <w:sz w:val="28"/>
          <w:szCs w:val="28"/>
        </w:rPr>
      </w:pPr>
      <w:r w:rsidRPr="00511E0C">
        <w:rPr>
          <w:b/>
          <w:bCs/>
          <w:color w:val="000000"/>
          <w:spacing w:val="3"/>
          <w:sz w:val="28"/>
          <w:szCs w:val="28"/>
        </w:rPr>
        <w:t xml:space="preserve">Ознака </w:t>
      </w:r>
      <w:r w:rsidRPr="00511E0C">
        <w:rPr>
          <w:color w:val="000000"/>
          <w:spacing w:val="3"/>
          <w:sz w:val="28"/>
          <w:szCs w:val="28"/>
        </w:rPr>
        <w:t>характеризує зовнішні якості об'єкта, а властивості -</w:t>
      </w:r>
      <w:r w:rsidRPr="00511E0C">
        <w:rPr>
          <w:color w:val="000000"/>
          <w:spacing w:val="2"/>
          <w:sz w:val="28"/>
          <w:szCs w:val="28"/>
        </w:rPr>
        <w:t xml:space="preserve">внутрішні. У криміналістичній ідентифікації ознаками вважають </w:t>
      </w:r>
      <w:r w:rsidRPr="00511E0C">
        <w:rPr>
          <w:color w:val="000000"/>
          <w:spacing w:val="4"/>
          <w:sz w:val="28"/>
          <w:szCs w:val="28"/>
        </w:rPr>
        <w:t xml:space="preserve">зовнішню будову предмета, його просторові межі, геометричну </w:t>
      </w:r>
      <w:r w:rsidRPr="00511E0C">
        <w:rPr>
          <w:color w:val="000000"/>
          <w:spacing w:val="3"/>
          <w:sz w:val="28"/>
          <w:szCs w:val="28"/>
        </w:rPr>
        <w:t>форму, розмір, рельєф поверхні, об'єм, розміщення та співвідно</w:t>
      </w:r>
      <w:r w:rsidRPr="00511E0C">
        <w:rPr>
          <w:color w:val="000000"/>
          <w:spacing w:val="3"/>
          <w:sz w:val="28"/>
          <w:szCs w:val="28"/>
        </w:rPr>
        <w:softHyphen/>
      </w:r>
      <w:r w:rsidRPr="00511E0C">
        <w:rPr>
          <w:color w:val="000000"/>
          <w:sz w:val="28"/>
          <w:szCs w:val="28"/>
        </w:rPr>
        <w:t>шення сторін, частин, заглиблень.</w:t>
      </w:r>
    </w:p>
    <w:p w14:paraId="4A33AC32" w14:textId="77777777" w:rsidR="00F45395" w:rsidRPr="00511E0C" w:rsidRDefault="00F45395" w:rsidP="00511E0C">
      <w:pPr>
        <w:ind w:right="72" w:firstLine="540"/>
        <w:jc w:val="both"/>
        <w:rPr>
          <w:sz w:val="28"/>
          <w:szCs w:val="28"/>
        </w:rPr>
      </w:pPr>
      <w:r w:rsidRPr="00511E0C">
        <w:rPr>
          <w:b/>
          <w:bCs/>
          <w:color w:val="000000"/>
          <w:spacing w:val="-3"/>
          <w:sz w:val="28"/>
          <w:szCs w:val="28"/>
        </w:rPr>
        <w:t xml:space="preserve">Властивості </w:t>
      </w:r>
      <w:r w:rsidRPr="00511E0C">
        <w:rPr>
          <w:color w:val="000000"/>
          <w:spacing w:val="-3"/>
          <w:sz w:val="28"/>
          <w:szCs w:val="28"/>
        </w:rPr>
        <w:t xml:space="preserve">— це фізична природа, стан, структура, твердість, </w:t>
      </w:r>
      <w:r w:rsidRPr="00511E0C">
        <w:rPr>
          <w:color w:val="000000"/>
          <w:spacing w:val="-4"/>
          <w:sz w:val="28"/>
          <w:szCs w:val="28"/>
        </w:rPr>
        <w:t xml:space="preserve">маса, електропровідність тощо. Усі частки поділу об'єкта зберігають </w:t>
      </w:r>
      <w:r w:rsidRPr="00511E0C">
        <w:rPr>
          <w:color w:val="000000"/>
          <w:spacing w:val="-2"/>
          <w:sz w:val="28"/>
          <w:szCs w:val="28"/>
        </w:rPr>
        <w:t>однакові властивості. Властивість може ділитися, а ознака — ні.</w:t>
      </w:r>
    </w:p>
    <w:p w14:paraId="3B61DDF8" w14:textId="77777777" w:rsidR="00F45395" w:rsidRPr="00511E0C" w:rsidRDefault="00F45395" w:rsidP="00511E0C">
      <w:pPr>
        <w:ind w:right="72" w:firstLine="540"/>
        <w:jc w:val="both"/>
        <w:rPr>
          <w:sz w:val="28"/>
          <w:szCs w:val="28"/>
        </w:rPr>
      </w:pPr>
      <w:r w:rsidRPr="00511E0C">
        <w:rPr>
          <w:b/>
          <w:bCs/>
          <w:color w:val="000000"/>
          <w:spacing w:val="1"/>
          <w:sz w:val="28"/>
          <w:szCs w:val="28"/>
        </w:rPr>
        <w:t>Ідентифікаційна</w:t>
      </w:r>
      <w:r w:rsidRPr="00511E0C">
        <w:rPr>
          <w:color w:val="000000"/>
          <w:spacing w:val="1"/>
          <w:sz w:val="28"/>
          <w:szCs w:val="28"/>
        </w:rPr>
        <w:t xml:space="preserve"> </w:t>
      </w:r>
      <w:r w:rsidRPr="00511E0C">
        <w:rPr>
          <w:b/>
          <w:bCs/>
          <w:color w:val="000000"/>
          <w:spacing w:val="1"/>
          <w:sz w:val="28"/>
          <w:szCs w:val="28"/>
        </w:rPr>
        <w:t>ознака</w:t>
      </w:r>
      <w:r w:rsidRPr="00511E0C">
        <w:rPr>
          <w:color w:val="000000"/>
          <w:spacing w:val="1"/>
          <w:sz w:val="28"/>
          <w:szCs w:val="28"/>
        </w:rPr>
        <w:t xml:space="preserve"> має бути:</w:t>
      </w:r>
    </w:p>
    <w:p w14:paraId="348D4AD6" w14:textId="77777777" w:rsidR="00F45395" w:rsidRPr="00511E0C" w:rsidRDefault="00F45395" w:rsidP="00511E0C">
      <w:pPr>
        <w:widowControl w:val="0"/>
        <w:numPr>
          <w:ilvl w:val="0"/>
          <w:numId w:val="2"/>
        </w:numPr>
        <w:tabs>
          <w:tab w:val="left" w:pos="557"/>
        </w:tabs>
        <w:autoSpaceDE w:val="0"/>
        <w:autoSpaceDN w:val="0"/>
        <w:adjustRightInd w:val="0"/>
        <w:ind w:right="72" w:firstLine="540"/>
        <w:jc w:val="both"/>
        <w:rPr>
          <w:color w:val="000000"/>
          <w:sz w:val="28"/>
          <w:szCs w:val="28"/>
        </w:rPr>
      </w:pPr>
      <w:r w:rsidRPr="00511E0C">
        <w:rPr>
          <w:color w:val="000000"/>
          <w:sz w:val="28"/>
          <w:szCs w:val="28"/>
        </w:rPr>
        <w:t>відображеною в засобі ідентифікації, бо тільки за його допомогою встановлюється тотожність;</w:t>
      </w:r>
    </w:p>
    <w:p w14:paraId="2B7CC21E" w14:textId="77777777" w:rsidR="00F45395" w:rsidRPr="00511E0C" w:rsidRDefault="00F45395" w:rsidP="00511E0C">
      <w:pPr>
        <w:widowControl w:val="0"/>
        <w:numPr>
          <w:ilvl w:val="0"/>
          <w:numId w:val="2"/>
        </w:numPr>
        <w:tabs>
          <w:tab w:val="left" w:pos="557"/>
        </w:tabs>
        <w:autoSpaceDE w:val="0"/>
        <w:autoSpaceDN w:val="0"/>
        <w:adjustRightInd w:val="0"/>
        <w:ind w:right="72" w:firstLine="540"/>
        <w:jc w:val="both"/>
        <w:rPr>
          <w:color w:val="000000"/>
          <w:sz w:val="28"/>
          <w:szCs w:val="28"/>
        </w:rPr>
      </w:pPr>
      <w:r w:rsidRPr="00511E0C">
        <w:rPr>
          <w:color w:val="000000"/>
          <w:spacing w:val="5"/>
          <w:sz w:val="28"/>
          <w:szCs w:val="28"/>
        </w:rPr>
        <w:t>відхиленням від типового утворення з характерною особ</w:t>
      </w:r>
      <w:r w:rsidRPr="00511E0C">
        <w:rPr>
          <w:color w:val="000000"/>
          <w:spacing w:val="5"/>
          <w:sz w:val="28"/>
          <w:szCs w:val="28"/>
        </w:rPr>
        <w:softHyphen/>
      </w:r>
      <w:r w:rsidRPr="00511E0C">
        <w:rPr>
          <w:color w:val="000000"/>
          <w:spacing w:val="1"/>
          <w:sz w:val="28"/>
          <w:szCs w:val="28"/>
        </w:rPr>
        <w:t>ливістю, яка рідко трапляється;</w:t>
      </w:r>
    </w:p>
    <w:p w14:paraId="6C2FD296" w14:textId="77777777" w:rsidR="00F45395" w:rsidRPr="00511E0C" w:rsidRDefault="00F45395" w:rsidP="00511E0C">
      <w:pPr>
        <w:widowControl w:val="0"/>
        <w:numPr>
          <w:ilvl w:val="0"/>
          <w:numId w:val="4"/>
        </w:numPr>
        <w:tabs>
          <w:tab w:val="left" w:pos="566"/>
        </w:tabs>
        <w:autoSpaceDE w:val="0"/>
        <w:autoSpaceDN w:val="0"/>
        <w:adjustRightInd w:val="0"/>
        <w:ind w:right="72" w:firstLine="540"/>
        <w:jc w:val="both"/>
        <w:rPr>
          <w:color w:val="000000"/>
          <w:sz w:val="28"/>
          <w:szCs w:val="28"/>
        </w:rPr>
      </w:pPr>
      <w:r w:rsidRPr="00511E0C">
        <w:rPr>
          <w:color w:val="000000"/>
          <w:spacing w:val="6"/>
          <w:sz w:val="28"/>
          <w:szCs w:val="28"/>
        </w:rPr>
        <w:t xml:space="preserve">відносно стійкою (незначно змінюватися у часі протягом </w:t>
      </w:r>
      <w:r w:rsidRPr="00511E0C">
        <w:rPr>
          <w:color w:val="000000"/>
          <w:sz w:val="28"/>
          <w:szCs w:val="28"/>
        </w:rPr>
        <w:t>ідентифікаційного періоду);</w:t>
      </w:r>
    </w:p>
    <w:p w14:paraId="01AEAE98" w14:textId="77777777" w:rsidR="00F45395" w:rsidRPr="00511E0C" w:rsidRDefault="00F45395" w:rsidP="00511E0C">
      <w:pPr>
        <w:widowControl w:val="0"/>
        <w:numPr>
          <w:ilvl w:val="0"/>
          <w:numId w:val="4"/>
        </w:numPr>
        <w:tabs>
          <w:tab w:val="left" w:pos="566"/>
        </w:tabs>
        <w:autoSpaceDE w:val="0"/>
        <w:autoSpaceDN w:val="0"/>
        <w:adjustRightInd w:val="0"/>
        <w:ind w:right="72" w:firstLine="540"/>
        <w:jc w:val="both"/>
        <w:rPr>
          <w:color w:val="000000"/>
          <w:sz w:val="28"/>
          <w:szCs w:val="28"/>
        </w:rPr>
      </w:pPr>
      <w:r w:rsidRPr="00511E0C">
        <w:rPr>
          <w:color w:val="000000"/>
          <w:spacing w:val="2"/>
          <w:sz w:val="28"/>
          <w:szCs w:val="28"/>
        </w:rPr>
        <w:t>незалежною; бувають залежні ознаки з різним ступенем за</w:t>
      </w:r>
      <w:r w:rsidRPr="00511E0C">
        <w:rPr>
          <w:color w:val="000000"/>
          <w:spacing w:val="2"/>
          <w:sz w:val="28"/>
          <w:szCs w:val="28"/>
        </w:rPr>
        <w:softHyphen/>
      </w:r>
      <w:r w:rsidRPr="00511E0C">
        <w:rPr>
          <w:color w:val="000000"/>
          <w:spacing w:val="1"/>
          <w:sz w:val="28"/>
          <w:szCs w:val="28"/>
        </w:rPr>
        <w:t>лежності, вони непридатні для ототожнення;</w:t>
      </w:r>
    </w:p>
    <w:p w14:paraId="256CB87D" w14:textId="77777777" w:rsidR="00F45395" w:rsidRPr="00511E0C" w:rsidRDefault="00F45395" w:rsidP="00511E0C">
      <w:pPr>
        <w:widowControl w:val="0"/>
        <w:numPr>
          <w:ilvl w:val="0"/>
          <w:numId w:val="4"/>
        </w:numPr>
        <w:tabs>
          <w:tab w:val="left" w:pos="566"/>
        </w:tabs>
        <w:autoSpaceDE w:val="0"/>
        <w:autoSpaceDN w:val="0"/>
        <w:adjustRightInd w:val="0"/>
        <w:ind w:right="72" w:firstLine="540"/>
        <w:jc w:val="both"/>
        <w:rPr>
          <w:color w:val="000000"/>
          <w:sz w:val="28"/>
          <w:szCs w:val="28"/>
        </w:rPr>
      </w:pPr>
      <w:r w:rsidRPr="00511E0C">
        <w:rPr>
          <w:color w:val="000000"/>
          <w:spacing w:val="2"/>
          <w:sz w:val="28"/>
          <w:szCs w:val="28"/>
        </w:rPr>
        <w:t xml:space="preserve">зрідка траплятись. Чим рідше трапляється ознака, тим вище </w:t>
      </w:r>
      <w:r w:rsidRPr="00511E0C">
        <w:rPr>
          <w:color w:val="000000"/>
          <w:sz w:val="28"/>
          <w:szCs w:val="28"/>
        </w:rPr>
        <w:t>її ідентифікаційне значення. Частота виявлення й ідентифікаційна значущість ознак у різних видах ідентифікаційних досліджень ви</w:t>
      </w:r>
      <w:r w:rsidRPr="00511E0C">
        <w:rPr>
          <w:color w:val="000000"/>
          <w:sz w:val="28"/>
          <w:szCs w:val="28"/>
        </w:rPr>
        <w:softHyphen/>
      </w:r>
      <w:r w:rsidRPr="00511E0C">
        <w:rPr>
          <w:color w:val="000000"/>
          <w:spacing w:val="-2"/>
          <w:sz w:val="28"/>
          <w:szCs w:val="28"/>
        </w:rPr>
        <w:t>значається за допомогою математичної теорії ймовірності та засто</w:t>
      </w:r>
      <w:r w:rsidRPr="00511E0C">
        <w:rPr>
          <w:color w:val="000000"/>
          <w:sz w:val="28"/>
          <w:szCs w:val="28"/>
        </w:rPr>
        <w:t>сування комп'ютерів;</w:t>
      </w:r>
    </w:p>
    <w:p w14:paraId="56EE60E3" w14:textId="77777777" w:rsidR="00F45395" w:rsidRPr="00511E0C" w:rsidRDefault="00F45395" w:rsidP="00511E0C">
      <w:pPr>
        <w:ind w:right="72" w:firstLine="540"/>
        <w:jc w:val="both"/>
        <w:rPr>
          <w:sz w:val="28"/>
          <w:szCs w:val="28"/>
        </w:rPr>
      </w:pPr>
      <w:r w:rsidRPr="00511E0C">
        <w:rPr>
          <w:color w:val="000000"/>
          <w:spacing w:val="-3"/>
          <w:sz w:val="28"/>
          <w:szCs w:val="28"/>
        </w:rPr>
        <w:t>- доступною для сучасних методів пізнання. Не всі відкриті на</w:t>
      </w:r>
      <w:r w:rsidRPr="00511E0C">
        <w:rPr>
          <w:color w:val="000000"/>
          <w:spacing w:val="-3"/>
          <w:sz w:val="28"/>
          <w:szCs w:val="28"/>
        </w:rPr>
        <w:softHyphen/>
      </w:r>
      <w:r w:rsidRPr="00511E0C">
        <w:rPr>
          <w:color w:val="000000"/>
          <w:spacing w:val="1"/>
          <w:sz w:val="28"/>
          <w:szCs w:val="28"/>
        </w:rPr>
        <w:t>укою властивості й ознаки живої і неживої природи достатньо вивчені. Тому немає надійних науково обґрунтованих методик їх Дослідження, і ці ознаки не можна використовувати як ідентифі</w:t>
      </w:r>
      <w:r w:rsidRPr="00511E0C">
        <w:rPr>
          <w:color w:val="000000"/>
          <w:spacing w:val="1"/>
          <w:sz w:val="28"/>
          <w:szCs w:val="28"/>
        </w:rPr>
        <w:softHyphen/>
      </w:r>
      <w:r w:rsidRPr="00511E0C">
        <w:rPr>
          <w:color w:val="000000"/>
          <w:spacing w:val="-1"/>
          <w:sz w:val="28"/>
          <w:szCs w:val="28"/>
        </w:rPr>
        <w:t>каційні.</w:t>
      </w:r>
    </w:p>
    <w:p w14:paraId="1207CE44" w14:textId="77777777" w:rsidR="00F45395" w:rsidRPr="00511E0C" w:rsidRDefault="00F45395" w:rsidP="00511E0C">
      <w:pPr>
        <w:ind w:firstLine="540"/>
        <w:jc w:val="both"/>
        <w:rPr>
          <w:sz w:val="28"/>
          <w:szCs w:val="28"/>
        </w:rPr>
      </w:pPr>
      <w:r w:rsidRPr="00511E0C">
        <w:rPr>
          <w:color w:val="000000"/>
          <w:spacing w:val="1"/>
          <w:sz w:val="28"/>
          <w:szCs w:val="28"/>
        </w:rPr>
        <w:t>Класифікація ознак ґрунтується на їх значенні у процесі ото</w:t>
      </w:r>
      <w:r w:rsidRPr="00511E0C">
        <w:rPr>
          <w:color w:val="000000"/>
          <w:spacing w:val="1"/>
          <w:sz w:val="28"/>
          <w:szCs w:val="28"/>
        </w:rPr>
        <w:softHyphen/>
      </w:r>
      <w:r w:rsidRPr="00511E0C">
        <w:rPr>
          <w:color w:val="000000"/>
          <w:spacing w:val="2"/>
          <w:sz w:val="28"/>
          <w:szCs w:val="28"/>
        </w:rPr>
        <w:t xml:space="preserve">тожнення. Ознаки поділяються на </w:t>
      </w:r>
      <w:r w:rsidRPr="00511E0C">
        <w:rPr>
          <w:i/>
          <w:iCs/>
          <w:color w:val="000000"/>
          <w:spacing w:val="2"/>
          <w:sz w:val="28"/>
          <w:szCs w:val="28"/>
        </w:rPr>
        <w:t xml:space="preserve">загальні </w:t>
      </w:r>
      <w:r w:rsidRPr="00511E0C">
        <w:rPr>
          <w:color w:val="000000"/>
          <w:spacing w:val="2"/>
          <w:sz w:val="28"/>
          <w:szCs w:val="28"/>
        </w:rPr>
        <w:t xml:space="preserve">й </w:t>
      </w:r>
      <w:r w:rsidRPr="00511E0C">
        <w:rPr>
          <w:i/>
          <w:iCs/>
          <w:color w:val="000000"/>
          <w:spacing w:val="2"/>
          <w:sz w:val="28"/>
          <w:szCs w:val="28"/>
        </w:rPr>
        <w:t xml:space="preserve">окремі </w:t>
      </w:r>
      <w:r w:rsidRPr="00511E0C">
        <w:rPr>
          <w:color w:val="000000"/>
          <w:spacing w:val="2"/>
          <w:sz w:val="28"/>
          <w:szCs w:val="28"/>
        </w:rPr>
        <w:t>(індивіду</w:t>
      </w:r>
      <w:r w:rsidRPr="00511E0C">
        <w:rPr>
          <w:color w:val="000000"/>
          <w:spacing w:val="2"/>
          <w:sz w:val="28"/>
          <w:szCs w:val="28"/>
        </w:rPr>
        <w:softHyphen/>
        <w:t xml:space="preserve">альні). Фактично всі </w:t>
      </w:r>
      <w:r w:rsidRPr="00511E0C">
        <w:rPr>
          <w:color w:val="000000"/>
          <w:spacing w:val="2"/>
          <w:sz w:val="28"/>
          <w:szCs w:val="28"/>
        </w:rPr>
        <w:lastRenderedPageBreak/>
        <w:t>ознаки є типовими, бо можуть повторюва</w:t>
      </w:r>
      <w:r w:rsidRPr="00511E0C">
        <w:rPr>
          <w:color w:val="000000"/>
          <w:spacing w:val="2"/>
          <w:sz w:val="28"/>
          <w:szCs w:val="28"/>
        </w:rPr>
        <w:softHyphen/>
      </w:r>
      <w:r w:rsidRPr="00511E0C">
        <w:rPr>
          <w:color w:val="000000"/>
          <w:spacing w:val="-1"/>
          <w:sz w:val="28"/>
          <w:szCs w:val="28"/>
        </w:rPr>
        <w:t>тися. Особливості об'єкта, які не є вираженням його групових вла</w:t>
      </w:r>
      <w:r w:rsidRPr="00511E0C">
        <w:rPr>
          <w:color w:val="000000"/>
          <w:spacing w:val="7"/>
          <w:sz w:val="28"/>
          <w:szCs w:val="28"/>
        </w:rPr>
        <w:t xml:space="preserve">стивостей, називають окремими ідентифікаційними ознаками. </w:t>
      </w:r>
      <w:r w:rsidRPr="00511E0C">
        <w:rPr>
          <w:color w:val="000000"/>
          <w:spacing w:val="-2"/>
          <w:sz w:val="28"/>
          <w:szCs w:val="28"/>
        </w:rPr>
        <w:t xml:space="preserve">У процесі ідентифікації встановлюють комплекс ознак, що містить </w:t>
      </w:r>
      <w:r w:rsidRPr="00511E0C">
        <w:rPr>
          <w:color w:val="000000"/>
          <w:spacing w:val="1"/>
          <w:sz w:val="28"/>
          <w:szCs w:val="28"/>
        </w:rPr>
        <w:t xml:space="preserve">як загальні, так і окремі ознаки. Груповий комплекс притаманний </w:t>
      </w:r>
      <w:r w:rsidRPr="00511E0C">
        <w:rPr>
          <w:color w:val="000000"/>
          <w:spacing w:val="10"/>
          <w:sz w:val="28"/>
          <w:szCs w:val="28"/>
        </w:rPr>
        <w:t xml:space="preserve">всім представникам певної групи об'єктів, а індивідуальні </w:t>
      </w:r>
      <w:r w:rsidRPr="00511E0C">
        <w:rPr>
          <w:color w:val="000000"/>
          <w:spacing w:val="-1"/>
          <w:sz w:val="28"/>
          <w:szCs w:val="28"/>
        </w:rPr>
        <w:t>тільки одному об'єкту.</w:t>
      </w:r>
    </w:p>
    <w:p w14:paraId="5080CC76" w14:textId="77777777" w:rsidR="00F45395" w:rsidRPr="00511E0C" w:rsidRDefault="00F45395" w:rsidP="00511E0C">
      <w:pPr>
        <w:ind w:right="19" w:firstLine="540"/>
        <w:jc w:val="both"/>
        <w:rPr>
          <w:sz w:val="28"/>
          <w:szCs w:val="28"/>
        </w:rPr>
      </w:pPr>
      <w:r w:rsidRPr="00511E0C">
        <w:rPr>
          <w:color w:val="000000"/>
          <w:sz w:val="28"/>
          <w:szCs w:val="28"/>
        </w:rPr>
        <w:t>В ідентифікаційних процесах загальні, окремі ознаки і власти</w:t>
      </w:r>
      <w:r w:rsidRPr="00511E0C">
        <w:rPr>
          <w:color w:val="000000"/>
          <w:sz w:val="28"/>
          <w:szCs w:val="28"/>
        </w:rPr>
        <w:softHyphen/>
        <w:t>вості об'єднують у сукупність, оцінюють її неповторність і тільки після цього роблять висновок про тотожність об'єктів. У разі іден</w:t>
      </w:r>
      <w:r w:rsidRPr="00511E0C">
        <w:rPr>
          <w:color w:val="000000"/>
          <w:sz w:val="28"/>
          <w:szCs w:val="28"/>
        </w:rPr>
        <w:softHyphen/>
      </w:r>
      <w:r w:rsidRPr="00511E0C">
        <w:rPr>
          <w:color w:val="000000"/>
          <w:spacing w:val="1"/>
          <w:sz w:val="28"/>
          <w:szCs w:val="28"/>
        </w:rPr>
        <w:t>тифікації за матеріальними відображеннями порівнюються озна</w:t>
      </w:r>
      <w:r w:rsidRPr="00511E0C">
        <w:rPr>
          <w:color w:val="000000"/>
          <w:spacing w:val="1"/>
          <w:sz w:val="28"/>
          <w:szCs w:val="28"/>
        </w:rPr>
        <w:softHyphen/>
      </w:r>
      <w:r w:rsidRPr="00511E0C">
        <w:rPr>
          <w:color w:val="000000"/>
          <w:spacing w:val="-1"/>
          <w:sz w:val="28"/>
          <w:szCs w:val="28"/>
        </w:rPr>
        <w:t>ки і властивості ідентифікуємого об'єкта з ознаками і властивостя</w:t>
      </w:r>
      <w:r w:rsidRPr="00511E0C">
        <w:rPr>
          <w:color w:val="000000"/>
          <w:spacing w:val="-1"/>
          <w:sz w:val="28"/>
          <w:szCs w:val="28"/>
        </w:rPr>
        <w:softHyphen/>
      </w:r>
      <w:r w:rsidRPr="00511E0C">
        <w:rPr>
          <w:color w:val="000000"/>
          <w:spacing w:val="1"/>
          <w:sz w:val="28"/>
          <w:szCs w:val="28"/>
        </w:rPr>
        <w:t xml:space="preserve">ми відображень на іншому (інших) об'єкті (засобах ідентифікації, </w:t>
      </w:r>
      <w:r w:rsidRPr="00511E0C">
        <w:rPr>
          <w:color w:val="000000"/>
          <w:spacing w:val="2"/>
          <w:sz w:val="28"/>
          <w:szCs w:val="28"/>
        </w:rPr>
        <w:t>які є носіями слідів злочину, виявлених на місті події при прове</w:t>
      </w:r>
      <w:r w:rsidRPr="00511E0C">
        <w:rPr>
          <w:color w:val="000000"/>
          <w:spacing w:val="2"/>
          <w:sz w:val="28"/>
          <w:szCs w:val="28"/>
        </w:rPr>
        <w:softHyphen/>
      </w:r>
      <w:r w:rsidRPr="00511E0C">
        <w:rPr>
          <w:color w:val="000000"/>
          <w:sz w:val="28"/>
          <w:szCs w:val="28"/>
        </w:rPr>
        <w:t>денні слідчих дій).</w:t>
      </w:r>
    </w:p>
    <w:p w14:paraId="7830A8D3" w14:textId="77777777" w:rsidR="00F45395" w:rsidRPr="00511E0C" w:rsidRDefault="00F45395" w:rsidP="00511E0C">
      <w:pPr>
        <w:ind w:right="53" w:firstLine="540"/>
        <w:jc w:val="both"/>
        <w:rPr>
          <w:sz w:val="28"/>
          <w:szCs w:val="28"/>
        </w:rPr>
      </w:pPr>
      <w:r w:rsidRPr="00511E0C">
        <w:rPr>
          <w:color w:val="000000"/>
          <w:spacing w:val="1"/>
          <w:sz w:val="28"/>
          <w:szCs w:val="28"/>
        </w:rPr>
        <w:t>Під час ідентифікації за ідеальними слідами пам'яті (уявними образами) порівнюють уявний образ з реальним об'єктом, що пред'являється особі для впізнання. Таку ідентифікацію здійсню</w:t>
      </w:r>
      <w:r w:rsidRPr="00511E0C">
        <w:rPr>
          <w:color w:val="000000"/>
          <w:spacing w:val="1"/>
          <w:sz w:val="28"/>
          <w:szCs w:val="28"/>
        </w:rPr>
        <w:softHyphen/>
        <w:t>ють у процесі слідства: пред'явлення особі для впізнання людей, предметів, фотознімків, трупів людей або тварин, ділянок місце</w:t>
      </w:r>
      <w:r w:rsidRPr="00511E0C">
        <w:rPr>
          <w:color w:val="000000"/>
          <w:spacing w:val="1"/>
          <w:sz w:val="28"/>
          <w:szCs w:val="28"/>
        </w:rPr>
        <w:softHyphen/>
      </w:r>
      <w:r w:rsidRPr="00511E0C">
        <w:rPr>
          <w:color w:val="000000"/>
          <w:spacing w:val="-3"/>
          <w:sz w:val="28"/>
          <w:szCs w:val="28"/>
        </w:rPr>
        <w:t>вості тощо.</w:t>
      </w:r>
    </w:p>
    <w:p w14:paraId="7DC99E4F" w14:textId="77777777" w:rsidR="00F45395" w:rsidRPr="00511E0C" w:rsidRDefault="00F45395" w:rsidP="00511E0C">
      <w:pPr>
        <w:ind w:right="82" w:firstLine="540"/>
        <w:jc w:val="both"/>
        <w:rPr>
          <w:sz w:val="28"/>
          <w:szCs w:val="28"/>
        </w:rPr>
      </w:pPr>
      <w:r w:rsidRPr="00511E0C">
        <w:rPr>
          <w:color w:val="000000"/>
          <w:spacing w:val="1"/>
          <w:sz w:val="28"/>
          <w:szCs w:val="28"/>
        </w:rPr>
        <w:t>Сучасні об'єкти ідентифікаційних досліджень різноманітні та складні за структурою. Для їх дослідження використовують засо</w:t>
      </w:r>
      <w:r w:rsidRPr="00511E0C">
        <w:rPr>
          <w:color w:val="000000"/>
          <w:spacing w:val="1"/>
          <w:sz w:val="28"/>
          <w:szCs w:val="28"/>
        </w:rPr>
        <w:softHyphen/>
      </w:r>
      <w:r w:rsidRPr="00511E0C">
        <w:rPr>
          <w:color w:val="000000"/>
          <w:spacing w:val="-3"/>
          <w:sz w:val="28"/>
          <w:szCs w:val="28"/>
        </w:rPr>
        <w:t>би і методи, що ґрунтуються на застосуванні математичного апара</w:t>
      </w:r>
      <w:r w:rsidRPr="00511E0C">
        <w:rPr>
          <w:color w:val="000000"/>
          <w:spacing w:val="-3"/>
          <w:sz w:val="28"/>
          <w:szCs w:val="28"/>
        </w:rPr>
        <w:softHyphen/>
      </w:r>
      <w:r w:rsidRPr="00511E0C">
        <w:rPr>
          <w:color w:val="000000"/>
          <w:spacing w:val="1"/>
          <w:sz w:val="28"/>
          <w:szCs w:val="28"/>
        </w:rPr>
        <w:t xml:space="preserve">ту, засобів обчислювальної техніки, кібернетичних обчисленнях </w:t>
      </w:r>
      <w:r w:rsidRPr="00511E0C">
        <w:rPr>
          <w:color w:val="000000"/>
          <w:spacing w:val="3"/>
          <w:sz w:val="28"/>
          <w:szCs w:val="28"/>
        </w:rPr>
        <w:t>(почеркознавчі, судово-бухгалтерські, хімічні, біологічні, авто-</w:t>
      </w:r>
      <w:r w:rsidRPr="00511E0C">
        <w:rPr>
          <w:color w:val="000000"/>
          <w:sz w:val="28"/>
          <w:szCs w:val="28"/>
        </w:rPr>
        <w:t>технічні дослідження).</w:t>
      </w:r>
    </w:p>
    <w:p w14:paraId="3ACB400D" w14:textId="77777777" w:rsidR="00F45395" w:rsidRPr="00511E0C" w:rsidRDefault="00F45395" w:rsidP="00511E0C">
      <w:pPr>
        <w:ind w:right="82" w:firstLine="540"/>
        <w:jc w:val="both"/>
        <w:rPr>
          <w:sz w:val="28"/>
          <w:szCs w:val="28"/>
        </w:rPr>
      </w:pPr>
      <w:r w:rsidRPr="00511E0C">
        <w:rPr>
          <w:color w:val="000000"/>
          <w:spacing w:val="1"/>
          <w:sz w:val="28"/>
          <w:szCs w:val="28"/>
        </w:rPr>
        <w:t>У процесі дослідження вирішуються такі ідентифікаційні за</w:t>
      </w:r>
      <w:r w:rsidRPr="00511E0C">
        <w:rPr>
          <w:color w:val="000000"/>
          <w:spacing w:val="1"/>
          <w:sz w:val="28"/>
          <w:szCs w:val="28"/>
        </w:rPr>
        <w:softHyphen/>
      </w:r>
      <w:r w:rsidRPr="00511E0C">
        <w:rPr>
          <w:color w:val="000000"/>
          <w:spacing w:val="-3"/>
          <w:sz w:val="28"/>
          <w:szCs w:val="28"/>
        </w:rPr>
        <w:t>вдання:</w:t>
      </w:r>
    </w:p>
    <w:p w14:paraId="2264F63C" w14:textId="77777777" w:rsidR="00F45395" w:rsidRPr="00511E0C" w:rsidRDefault="00F45395" w:rsidP="00511E0C">
      <w:pPr>
        <w:widowControl w:val="0"/>
        <w:numPr>
          <w:ilvl w:val="0"/>
          <w:numId w:val="5"/>
        </w:numPr>
        <w:autoSpaceDE w:val="0"/>
        <w:autoSpaceDN w:val="0"/>
        <w:adjustRightInd w:val="0"/>
        <w:ind w:left="720" w:right="82" w:hanging="360"/>
        <w:jc w:val="both"/>
        <w:rPr>
          <w:color w:val="000000"/>
          <w:sz w:val="28"/>
          <w:szCs w:val="28"/>
        </w:rPr>
      </w:pPr>
      <w:r w:rsidRPr="00511E0C">
        <w:rPr>
          <w:color w:val="000000"/>
          <w:spacing w:val="1"/>
          <w:sz w:val="28"/>
          <w:szCs w:val="28"/>
        </w:rPr>
        <w:t>ототожнення конкретного об'єкта (особа, знаряддя, засіб);</w:t>
      </w:r>
    </w:p>
    <w:p w14:paraId="16472887" w14:textId="77777777" w:rsidR="00F45395" w:rsidRPr="00511E0C" w:rsidRDefault="00F45395" w:rsidP="00511E0C">
      <w:pPr>
        <w:widowControl w:val="0"/>
        <w:numPr>
          <w:ilvl w:val="0"/>
          <w:numId w:val="5"/>
        </w:numPr>
        <w:autoSpaceDE w:val="0"/>
        <w:autoSpaceDN w:val="0"/>
        <w:adjustRightInd w:val="0"/>
        <w:ind w:left="720" w:right="82" w:hanging="360"/>
        <w:jc w:val="both"/>
        <w:rPr>
          <w:color w:val="000000"/>
          <w:sz w:val="28"/>
          <w:szCs w:val="28"/>
        </w:rPr>
      </w:pPr>
      <w:r w:rsidRPr="00511E0C">
        <w:rPr>
          <w:color w:val="000000"/>
          <w:spacing w:val="1"/>
          <w:sz w:val="28"/>
          <w:szCs w:val="28"/>
        </w:rPr>
        <w:t xml:space="preserve">встановлення певного факту (про написання двох рукописів </w:t>
      </w:r>
      <w:r w:rsidRPr="00511E0C">
        <w:rPr>
          <w:color w:val="000000"/>
          <w:sz w:val="28"/>
          <w:szCs w:val="28"/>
        </w:rPr>
        <w:t>однією людиною, про залишення різних слідів однією особою);</w:t>
      </w:r>
    </w:p>
    <w:p w14:paraId="42EA7685" w14:textId="77777777" w:rsidR="00F45395" w:rsidRPr="00511E0C" w:rsidRDefault="00F45395" w:rsidP="00511E0C">
      <w:pPr>
        <w:widowControl w:val="0"/>
        <w:numPr>
          <w:ilvl w:val="0"/>
          <w:numId w:val="5"/>
        </w:numPr>
        <w:autoSpaceDE w:val="0"/>
        <w:autoSpaceDN w:val="0"/>
        <w:adjustRightInd w:val="0"/>
        <w:ind w:left="720" w:right="82" w:hanging="360"/>
        <w:jc w:val="both"/>
        <w:rPr>
          <w:color w:val="000000"/>
          <w:sz w:val="28"/>
          <w:szCs w:val="28"/>
        </w:rPr>
      </w:pPr>
      <w:r w:rsidRPr="00511E0C">
        <w:rPr>
          <w:color w:val="000000"/>
          <w:spacing w:val="1"/>
          <w:sz w:val="28"/>
          <w:szCs w:val="28"/>
        </w:rPr>
        <w:t>встановлення, що кулі вистрілені з однієї зброї;</w:t>
      </w:r>
    </w:p>
    <w:p w14:paraId="37D19DFD" w14:textId="77777777" w:rsidR="00F45395" w:rsidRPr="00511E0C" w:rsidRDefault="00F45395" w:rsidP="00511E0C">
      <w:pPr>
        <w:widowControl w:val="0"/>
        <w:numPr>
          <w:ilvl w:val="0"/>
          <w:numId w:val="5"/>
        </w:numPr>
        <w:autoSpaceDE w:val="0"/>
        <w:autoSpaceDN w:val="0"/>
        <w:adjustRightInd w:val="0"/>
        <w:ind w:left="720" w:right="82" w:hanging="360"/>
        <w:jc w:val="both"/>
        <w:rPr>
          <w:color w:val="000000"/>
          <w:sz w:val="28"/>
          <w:szCs w:val="28"/>
        </w:rPr>
      </w:pPr>
      <w:r w:rsidRPr="00511E0C">
        <w:rPr>
          <w:color w:val="000000"/>
          <w:spacing w:val="5"/>
          <w:sz w:val="28"/>
          <w:szCs w:val="28"/>
        </w:rPr>
        <w:t>встановлення цілого за його частинами (розірваний доку</w:t>
      </w:r>
      <w:r w:rsidRPr="00511E0C">
        <w:rPr>
          <w:color w:val="000000"/>
          <w:spacing w:val="5"/>
          <w:sz w:val="28"/>
          <w:szCs w:val="28"/>
        </w:rPr>
        <w:softHyphen/>
      </w:r>
      <w:r w:rsidRPr="00511E0C">
        <w:rPr>
          <w:color w:val="000000"/>
          <w:spacing w:val="-2"/>
          <w:sz w:val="28"/>
          <w:szCs w:val="28"/>
        </w:rPr>
        <w:t>мент);</w:t>
      </w:r>
    </w:p>
    <w:p w14:paraId="7FA6CC4C" w14:textId="77777777" w:rsidR="00F45395" w:rsidRPr="00511E0C" w:rsidRDefault="00F45395" w:rsidP="00511E0C">
      <w:pPr>
        <w:widowControl w:val="0"/>
        <w:numPr>
          <w:ilvl w:val="0"/>
          <w:numId w:val="15"/>
        </w:numPr>
        <w:tabs>
          <w:tab w:val="left" w:pos="538"/>
        </w:tabs>
        <w:autoSpaceDE w:val="0"/>
        <w:autoSpaceDN w:val="0"/>
        <w:adjustRightInd w:val="0"/>
        <w:ind w:left="720" w:right="82" w:hanging="360"/>
        <w:jc w:val="both"/>
        <w:rPr>
          <w:color w:val="000000"/>
          <w:sz w:val="28"/>
          <w:szCs w:val="28"/>
        </w:rPr>
      </w:pPr>
      <w:r w:rsidRPr="00511E0C">
        <w:rPr>
          <w:color w:val="000000"/>
          <w:spacing w:val="1"/>
          <w:sz w:val="28"/>
          <w:szCs w:val="28"/>
        </w:rPr>
        <w:t xml:space="preserve">ототожнення джерела походження (набої до зброї, фальшиві </w:t>
      </w:r>
      <w:r w:rsidRPr="00511E0C">
        <w:rPr>
          <w:color w:val="000000"/>
          <w:spacing w:val="-2"/>
          <w:sz w:val="28"/>
          <w:szCs w:val="28"/>
        </w:rPr>
        <w:t>гроші);</w:t>
      </w:r>
    </w:p>
    <w:p w14:paraId="3CF87433" w14:textId="77777777" w:rsidR="00F45395" w:rsidRPr="00511E0C" w:rsidRDefault="00F45395" w:rsidP="00511E0C">
      <w:pPr>
        <w:widowControl w:val="0"/>
        <w:numPr>
          <w:ilvl w:val="0"/>
          <w:numId w:val="15"/>
        </w:numPr>
        <w:tabs>
          <w:tab w:val="left" w:pos="538"/>
        </w:tabs>
        <w:autoSpaceDE w:val="0"/>
        <w:autoSpaceDN w:val="0"/>
        <w:adjustRightInd w:val="0"/>
        <w:ind w:left="720" w:right="82" w:hanging="360"/>
        <w:jc w:val="both"/>
        <w:rPr>
          <w:color w:val="000000"/>
          <w:sz w:val="28"/>
          <w:szCs w:val="28"/>
        </w:rPr>
      </w:pPr>
      <w:r w:rsidRPr="00511E0C">
        <w:rPr>
          <w:color w:val="000000"/>
          <w:spacing w:val="1"/>
          <w:sz w:val="28"/>
          <w:szCs w:val="28"/>
        </w:rPr>
        <w:t>ототожнення матеріалів та інструментів, що використовува</w:t>
      </w:r>
      <w:r w:rsidRPr="00511E0C">
        <w:rPr>
          <w:color w:val="000000"/>
          <w:spacing w:val="1"/>
          <w:sz w:val="28"/>
          <w:szCs w:val="28"/>
        </w:rPr>
        <w:softHyphen/>
        <w:t>лися для виготовлення документів, зброї, предметів.</w:t>
      </w:r>
    </w:p>
    <w:p w14:paraId="228E9448" w14:textId="77777777" w:rsidR="00F45395" w:rsidRPr="00511E0C" w:rsidRDefault="00F45395" w:rsidP="00511E0C">
      <w:pPr>
        <w:ind w:right="82" w:firstLine="540"/>
        <w:jc w:val="both"/>
        <w:rPr>
          <w:sz w:val="28"/>
          <w:szCs w:val="28"/>
        </w:rPr>
      </w:pPr>
      <w:r w:rsidRPr="00511E0C">
        <w:rPr>
          <w:color w:val="000000"/>
          <w:spacing w:val="2"/>
          <w:sz w:val="28"/>
          <w:szCs w:val="28"/>
        </w:rPr>
        <w:t>Питання про те, який мінімальний комплекс ознак у кожному конкретному випадку є достатнім для обґрунтування категорич</w:t>
      </w:r>
      <w:r w:rsidRPr="00511E0C">
        <w:rPr>
          <w:color w:val="000000"/>
          <w:spacing w:val="2"/>
          <w:sz w:val="28"/>
          <w:szCs w:val="28"/>
        </w:rPr>
        <w:softHyphen/>
      </w:r>
      <w:r w:rsidRPr="00511E0C">
        <w:rPr>
          <w:color w:val="000000"/>
          <w:spacing w:val="1"/>
          <w:sz w:val="28"/>
          <w:szCs w:val="28"/>
        </w:rPr>
        <w:t xml:space="preserve">ного висновку, є важливим у теорії експертології і залежить від </w:t>
      </w:r>
      <w:r w:rsidRPr="00511E0C">
        <w:rPr>
          <w:color w:val="000000"/>
          <w:spacing w:val="2"/>
          <w:sz w:val="28"/>
          <w:szCs w:val="28"/>
        </w:rPr>
        <w:t xml:space="preserve">багатьох факторів. Вирішення його залежить від якості поданих </w:t>
      </w:r>
      <w:r w:rsidRPr="00511E0C">
        <w:rPr>
          <w:color w:val="000000"/>
          <w:spacing w:val="1"/>
          <w:sz w:val="28"/>
          <w:szCs w:val="28"/>
        </w:rPr>
        <w:t>експертові об'єктів, повноти та ретельності дослідження, від про</w:t>
      </w:r>
      <w:r w:rsidRPr="00511E0C">
        <w:rPr>
          <w:color w:val="000000"/>
          <w:spacing w:val="1"/>
          <w:sz w:val="28"/>
          <w:szCs w:val="28"/>
        </w:rPr>
        <w:softHyphen/>
      </w:r>
      <w:r w:rsidRPr="00511E0C">
        <w:rPr>
          <w:color w:val="000000"/>
          <w:spacing w:val="2"/>
          <w:sz w:val="28"/>
          <w:szCs w:val="28"/>
        </w:rPr>
        <w:t xml:space="preserve">фесійної підготовки, кваліфікації і досвіду експерта, інших його </w:t>
      </w:r>
      <w:r w:rsidRPr="00511E0C">
        <w:rPr>
          <w:color w:val="000000"/>
          <w:spacing w:val="5"/>
          <w:sz w:val="28"/>
          <w:szCs w:val="28"/>
        </w:rPr>
        <w:t xml:space="preserve">суб'єктивних якостей. Розв'язання поставленого завдання дає </w:t>
      </w:r>
      <w:r w:rsidRPr="00511E0C">
        <w:rPr>
          <w:color w:val="000000"/>
          <w:spacing w:val="2"/>
          <w:sz w:val="28"/>
          <w:szCs w:val="28"/>
        </w:rPr>
        <w:t>змогу звести до мінімуму вплив суб'єктивних факторів і вироби</w:t>
      </w:r>
      <w:r w:rsidRPr="00511E0C">
        <w:rPr>
          <w:color w:val="000000"/>
          <w:spacing w:val="2"/>
          <w:sz w:val="28"/>
          <w:szCs w:val="28"/>
        </w:rPr>
        <w:softHyphen/>
      </w:r>
      <w:r w:rsidRPr="00511E0C">
        <w:rPr>
          <w:color w:val="000000"/>
          <w:spacing w:val="3"/>
          <w:sz w:val="28"/>
          <w:szCs w:val="28"/>
        </w:rPr>
        <w:t xml:space="preserve">ти об'єктивні критерії оцінювання, а отже, підвищити науковий </w:t>
      </w:r>
      <w:r w:rsidRPr="00511E0C">
        <w:rPr>
          <w:color w:val="000000"/>
          <w:spacing w:val="2"/>
          <w:sz w:val="28"/>
          <w:szCs w:val="28"/>
        </w:rPr>
        <w:t>рівень достовірності експертизи і запобігти експертним помил</w:t>
      </w:r>
      <w:r w:rsidRPr="00511E0C">
        <w:rPr>
          <w:color w:val="000000"/>
          <w:spacing w:val="2"/>
          <w:sz w:val="28"/>
          <w:szCs w:val="28"/>
        </w:rPr>
        <w:softHyphen/>
      </w:r>
      <w:r w:rsidRPr="00511E0C">
        <w:rPr>
          <w:color w:val="000000"/>
          <w:spacing w:val="-7"/>
          <w:sz w:val="28"/>
          <w:szCs w:val="28"/>
        </w:rPr>
        <w:t>кам.</w:t>
      </w:r>
    </w:p>
    <w:p w14:paraId="52DB5A22" w14:textId="77777777" w:rsidR="00F45395" w:rsidRPr="00511E0C" w:rsidRDefault="00F45395" w:rsidP="00511E0C">
      <w:pPr>
        <w:ind w:right="72" w:firstLine="540"/>
        <w:jc w:val="both"/>
        <w:rPr>
          <w:sz w:val="28"/>
          <w:szCs w:val="28"/>
        </w:rPr>
      </w:pPr>
    </w:p>
    <w:p w14:paraId="441DAB3C" w14:textId="77777777" w:rsidR="00F45395" w:rsidRPr="007E5AB0" w:rsidRDefault="00F45395" w:rsidP="00511E0C">
      <w:pPr>
        <w:ind w:right="38"/>
        <w:jc w:val="both"/>
        <w:rPr>
          <w:i/>
          <w:iCs/>
          <w:sz w:val="28"/>
          <w:szCs w:val="28"/>
        </w:rPr>
      </w:pPr>
      <w:r w:rsidRPr="007E5AB0">
        <w:rPr>
          <w:b/>
          <w:bCs/>
          <w:i/>
          <w:iCs/>
          <w:color w:val="000000"/>
          <w:spacing w:val="-6"/>
          <w:sz w:val="28"/>
          <w:szCs w:val="28"/>
        </w:rPr>
        <w:t>4. Діагностичні дослідження</w:t>
      </w:r>
    </w:p>
    <w:p w14:paraId="413EF151" w14:textId="77777777" w:rsidR="00F45395" w:rsidRPr="00511E0C" w:rsidRDefault="00F45395" w:rsidP="00511E0C">
      <w:pPr>
        <w:ind w:right="43" w:firstLine="540"/>
        <w:jc w:val="both"/>
        <w:rPr>
          <w:sz w:val="28"/>
          <w:szCs w:val="28"/>
        </w:rPr>
      </w:pPr>
      <w:r w:rsidRPr="00511E0C">
        <w:rPr>
          <w:color w:val="000000"/>
          <w:spacing w:val="2"/>
          <w:sz w:val="28"/>
          <w:szCs w:val="28"/>
        </w:rPr>
        <w:lastRenderedPageBreak/>
        <w:t>За характером вирішуваних завдань серед експертних дослі</w:t>
      </w:r>
      <w:r w:rsidRPr="00511E0C">
        <w:rPr>
          <w:color w:val="000000"/>
          <w:spacing w:val="2"/>
          <w:sz w:val="28"/>
          <w:szCs w:val="28"/>
        </w:rPr>
        <w:softHyphen/>
      </w:r>
      <w:r w:rsidRPr="00511E0C">
        <w:rPr>
          <w:color w:val="000000"/>
          <w:spacing w:val="1"/>
          <w:sz w:val="28"/>
          <w:szCs w:val="28"/>
        </w:rPr>
        <w:t>джень виділяється велика група діагностичних (неідентифікацій</w:t>
      </w:r>
      <w:r w:rsidRPr="00511E0C">
        <w:rPr>
          <w:color w:val="000000"/>
          <w:spacing w:val="-1"/>
          <w:sz w:val="28"/>
          <w:szCs w:val="28"/>
        </w:rPr>
        <w:t>них) досліджень. Діагностика є методологічною основою вирішен</w:t>
      </w:r>
      <w:r w:rsidRPr="00511E0C">
        <w:rPr>
          <w:color w:val="000000"/>
          <w:spacing w:val="-1"/>
          <w:sz w:val="28"/>
          <w:szCs w:val="28"/>
        </w:rPr>
        <w:softHyphen/>
      </w:r>
      <w:r w:rsidRPr="00511E0C">
        <w:rPr>
          <w:color w:val="000000"/>
          <w:spacing w:val="2"/>
          <w:sz w:val="28"/>
          <w:szCs w:val="28"/>
        </w:rPr>
        <w:t>ня неідентифікаційних завдань у криміналістиці та судовій екс</w:t>
      </w:r>
      <w:r w:rsidRPr="00511E0C">
        <w:rPr>
          <w:color w:val="000000"/>
          <w:spacing w:val="2"/>
          <w:sz w:val="28"/>
          <w:szCs w:val="28"/>
        </w:rPr>
        <w:softHyphen/>
        <w:t xml:space="preserve">пертизі. Методику діагнозу слід розглядати як окремий </w:t>
      </w:r>
      <w:r w:rsidRPr="00511E0C">
        <w:rPr>
          <w:color w:val="000000"/>
          <w:sz w:val="28"/>
          <w:szCs w:val="28"/>
        </w:rPr>
        <w:t>метод наукового пізнання.</w:t>
      </w:r>
    </w:p>
    <w:p w14:paraId="26BC8612" w14:textId="77777777" w:rsidR="00F45395" w:rsidRPr="00511E0C" w:rsidRDefault="00F45395" w:rsidP="00511E0C">
      <w:pPr>
        <w:ind w:right="43" w:firstLine="540"/>
        <w:jc w:val="both"/>
        <w:rPr>
          <w:sz w:val="28"/>
          <w:szCs w:val="28"/>
        </w:rPr>
      </w:pPr>
      <w:r w:rsidRPr="00511E0C">
        <w:rPr>
          <w:color w:val="000000"/>
          <w:sz w:val="28"/>
          <w:szCs w:val="28"/>
        </w:rPr>
        <w:t xml:space="preserve">Науковими основами методу діагнозу є положення діалектики. </w:t>
      </w:r>
      <w:r w:rsidRPr="00511E0C">
        <w:rPr>
          <w:color w:val="000000"/>
          <w:spacing w:val="1"/>
          <w:sz w:val="28"/>
          <w:szCs w:val="28"/>
        </w:rPr>
        <w:t>Саме поняття «діагноз» означає розпізнання, різницю, визначен</w:t>
      </w:r>
      <w:r w:rsidRPr="00511E0C">
        <w:rPr>
          <w:color w:val="000000"/>
          <w:spacing w:val="1"/>
          <w:sz w:val="28"/>
          <w:szCs w:val="28"/>
        </w:rPr>
        <w:softHyphen/>
      </w:r>
      <w:r w:rsidRPr="00511E0C">
        <w:rPr>
          <w:color w:val="000000"/>
          <w:spacing w:val="2"/>
          <w:sz w:val="28"/>
          <w:szCs w:val="28"/>
        </w:rPr>
        <w:t xml:space="preserve">ня. Під час встановлення діагнозу виникає завдання встановити </w:t>
      </w:r>
      <w:r w:rsidRPr="00511E0C">
        <w:rPr>
          <w:color w:val="000000"/>
          <w:spacing w:val="1"/>
          <w:sz w:val="28"/>
          <w:szCs w:val="28"/>
        </w:rPr>
        <w:t>об'єктивну істину в об'єкті, що вивчається, з наступним пояснен</w:t>
      </w:r>
      <w:r w:rsidRPr="00511E0C">
        <w:rPr>
          <w:color w:val="000000"/>
          <w:spacing w:val="1"/>
          <w:sz w:val="28"/>
          <w:szCs w:val="28"/>
        </w:rPr>
        <w:softHyphen/>
      </w:r>
      <w:r w:rsidRPr="00511E0C">
        <w:rPr>
          <w:color w:val="000000"/>
          <w:sz w:val="28"/>
          <w:szCs w:val="28"/>
        </w:rPr>
        <w:t>ням досліджуваного явища.</w:t>
      </w:r>
    </w:p>
    <w:p w14:paraId="29702B9E" w14:textId="77777777" w:rsidR="00F45395" w:rsidRPr="00511E0C" w:rsidRDefault="00F45395" w:rsidP="00511E0C">
      <w:pPr>
        <w:ind w:right="43" w:firstLine="540"/>
        <w:jc w:val="both"/>
        <w:rPr>
          <w:sz w:val="28"/>
          <w:szCs w:val="28"/>
        </w:rPr>
      </w:pPr>
      <w:r w:rsidRPr="00511E0C">
        <w:rPr>
          <w:color w:val="000000"/>
          <w:spacing w:val="2"/>
          <w:sz w:val="28"/>
          <w:szCs w:val="28"/>
        </w:rPr>
        <w:t xml:space="preserve">Пояснити явище означає з'ясувати причини і механізми його </w:t>
      </w:r>
      <w:r w:rsidRPr="00511E0C">
        <w:rPr>
          <w:color w:val="000000"/>
          <w:sz w:val="28"/>
          <w:szCs w:val="28"/>
        </w:rPr>
        <w:t xml:space="preserve">виникнення, специфічні риси, внутрішні зв'язки й закономірності. </w:t>
      </w:r>
      <w:r w:rsidRPr="00511E0C">
        <w:rPr>
          <w:color w:val="000000"/>
          <w:spacing w:val="-1"/>
          <w:sz w:val="28"/>
          <w:szCs w:val="28"/>
        </w:rPr>
        <w:t xml:space="preserve">За методикою діагностичного процесу кожний наступний етап був </w:t>
      </w:r>
      <w:r w:rsidRPr="00511E0C">
        <w:rPr>
          <w:color w:val="000000"/>
          <w:spacing w:val="1"/>
          <w:sz w:val="28"/>
          <w:szCs w:val="28"/>
        </w:rPr>
        <w:t>відокремлений, обмежений від попередніх етапів і виявляв їх по</w:t>
      </w:r>
      <w:r w:rsidRPr="00511E0C">
        <w:rPr>
          <w:color w:val="000000"/>
          <w:spacing w:val="1"/>
          <w:sz w:val="28"/>
          <w:szCs w:val="28"/>
        </w:rPr>
        <w:softHyphen/>
        <w:t>дальший розвиток. Поняття «діагноз» у криміналістиці запозиче</w:t>
      </w:r>
      <w:r w:rsidRPr="00511E0C">
        <w:rPr>
          <w:color w:val="000000"/>
          <w:spacing w:val="1"/>
          <w:sz w:val="28"/>
          <w:szCs w:val="28"/>
        </w:rPr>
        <w:softHyphen/>
      </w:r>
      <w:r w:rsidRPr="00511E0C">
        <w:rPr>
          <w:color w:val="000000"/>
          <w:sz w:val="28"/>
          <w:szCs w:val="28"/>
        </w:rPr>
        <w:t>но з медицини.</w:t>
      </w:r>
    </w:p>
    <w:p w14:paraId="4F462663" w14:textId="77777777" w:rsidR="00F45395" w:rsidRPr="00511E0C" w:rsidRDefault="00F45395" w:rsidP="00511E0C">
      <w:pPr>
        <w:ind w:right="43" w:firstLine="540"/>
        <w:jc w:val="both"/>
        <w:rPr>
          <w:color w:val="000000"/>
          <w:spacing w:val="-2"/>
          <w:sz w:val="28"/>
          <w:szCs w:val="28"/>
        </w:rPr>
      </w:pPr>
      <w:r w:rsidRPr="00511E0C">
        <w:rPr>
          <w:color w:val="000000"/>
          <w:spacing w:val="-3"/>
          <w:sz w:val="28"/>
          <w:szCs w:val="28"/>
        </w:rPr>
        <w:t>У діагностичному процесі пізнання проходить усі ступені науко</w:t>
      </w:r>
      <w:r w:rsidRPr="00511E0C">
        <w:rPr>
          <w:color w:val="000000"/>
          <w:spacing w:val="-3"/>
          <w:sz w:val="28"/>
          <w:szCs w:val="28"/>
        </w:rPr>
        <w:softHyphen/>
      </w:r>
      <w:r w:rsidRPr="00511E0C">
        <w:rPr>
          <w:color w:val="000000"/>
          <w:spacing w:val="-2"/>
          <w:sz w:val="28"/>
          <w:szCs w:val="28"/>
        </w:rPr>
        <w:t>вого знання, від пізнання простого до пізнання складного, від спос</w:t>
      </w:r>
      <w:r w:rsidRPr="00511E0C">
        <w:rPr>
          <w:color w:val="000000"/>
          <w:spacing w:val="-2"/>
          <w:sz w:val="28"/>
          <w:szCs w:val="28"/>
        </w:rPr>
        <w:softHyphen/>
      </w:r>
      <w:r w:rsidRPr="00511E0C">
        <w:rPr>
          <w:color w:val="000000"/>
          <w:spacing w:val="-1"/>
          <w:sz w:val="28"/>
          <w:szCs w:val="28"/>
        </w:rPr>
        <w:t xml:space="preserve">тереження і збирання фактів до їх узагальнення і висновків із них. </w:t>
      </w:r>
      <w:r w:rsidRPr="00511E0C">
        <w:rPr>
          <w:color w:val="000000"/>
          <w:sz w:val="28"/>
          <w:szCs w:val="28"/>
        </w:rPr>
        <w:t xml:space="preserve">Відсутність симптомів (фактів, на яких ґрунтується висновок) у </w:t>
      </w:r>
      <w:r w:rsidRPr="00511E0C">
        <w:rPr>
          <w:color w:val="000000"/>
          <w:spacing w:val="-2"/>
          <w:sz w:val="28"/>
          <w:szCs w:val="28"/>
        </w:rPr>
        <w:t xml:space="preserve">Діагностичному дослідженні розглядається як негатив і впливає на </w:t>
      </w:r>
      <w:r w:rsidRPr="00511E0C">
        <w:rPr>
          <w:color w:val="000000"/>
          <w:sz w:val="28"/>
          <w:szCs w:val="28"/>
        </w:rPr>
        <w:t xml:space="preserve">формування нової гіпотези, що спрямована на виявлення нових </w:t>
      </w:r>
      <w:r w:rsidRPr="00511E0C">
        <w:rPr>
          <w:color w:val="000000"/>
          <w:spacing w:val="-1"/>
          <w:sz w:val="28"/>
          <w:szCs w:val="28"/>
        </w:rPr>
        <w:t xml:space="preserve">симптомів. Симптоми класифікують за двома суттєвими ознаками: </w:t>
      </w:r>
      <w:r w:rsidRPr="00511E0C">
        <w:rPr>
          <w:color w:val="000000"/>
          <w:spacing w:val="-2"/>
          <w:sz w:val="28"/>
          <w:szCs w:val="28"/>
        </w:rPr>
        <w:t>за способом їх виявлення та за достовірністю.</w:t>
      </w:r>
    </w:p>
    <w:p w14:paraId="513B8393" w14:textId="77777777" w:rsidR="00F45395" w:rsidRPr="00511E0C" w:rsidRDefault="00F45395" w:rsidP="00511E0C">
      <w:pPr>
        <w:ind w:right="43" w:firstLine="540"/>
        <w:jc w:val="both"/>
        <w:rPr>
          <w:sz w:val="28"/>
          <w:szCs w:val="28"/>
        </w:rPr>
      </w:pPr>
      <w:r w:rsidRPr="00511E0C">
        <w:rPr>
          <w:color w:val="000000"/>
          <w:spacing w:val="1"/>
          <w:sz w:val="28"/>
          <w:szCs w:val="28"/>
        </w:rPr>
        <w:t xml:space="preserve"> Діагностична цінність симптомів неоднакова, тому їх не слід </w:t>
      </w:r>
      <w:r w:rsidRPr="00511E0C">
        <w:rPr>
          <w:color w:val="000000"/>
          <w:sz w:val="28"/>
          <w:szCs w:val="28"/>
        </w:rPr>
        <w:t>підмінювати або переоцінювати.</w:t>
      </w:r>
    </w:p>
    <w:p w14:paraId="73336F8C" w14:textId="77777777" w:rsidR="00F45395" w:rsidRPr="00511E0C" w:rsidRDefault="00F45395" w:rsidP="00511E0C">
      <w:pPr>
        <w:ind w:right="43" w:firstLine="540"/>
        <w:jc w:val="both"/>
        <w:rPr>
          <w:sz w:val="28"/>
          <w:szCs w:val="28"/>
        </w:rPr>
      </w:pPr>
      <w:r w:rsidRPr="00511E0C">
        <w:rPr>
          <w:color w:val="000000"/>
          <w:spacing w:val="3"/>
          <w:sz w:val="28"/>
          <w:szCs w:val="28"/>
        </w:rPr>
        <w:t>Метод дослідження є диференційним, бо при його викорис</w:t>
      </w:r>
      <w:r w:rsidRPr="00511E0C">
        <w:rPr>
          <w:color w:val="000000"/>
          <w:spacing w:val="3"/>
          <w:sz w:val="28"/>
          <w:szCs w:val="28"/>
        </w:rPr>
        <w:softHyphen/>
      </w:r>
      <w:r w:rsidRPr="00511E0C">
        <w:rPr>
          <w:color w:val="000000"/>
          <w:spacing w:val="2"/>
          <w:sz w:val="28"/>
          <w:szCs w:val="28"/>
        </w:rPr>
        <w:t xml:space="preserve">танні не тільки відбувається порівняння подібних симптомів, але й одночасно встановлюються симптомами різниці (розбіжності). </w:t>
      </w:r>
      <w:r w:rsidRPr="00511E0C">
        <w:rPr>
          <w:color w:val="000000"/>
          <w:spacing w:val="6"/>
          <w:sz w:val="28"/>
          <w:szCs w:val="28"/>
        </w:rPr>
        <w:t xml:space="preserve">Метод диференційної діагностики можна назвати методом </w:t>
      </w:r>
      <w:r w:rsidRPr="00511E0C">
        <w:rPr>
          <w:color w:val="000000"/>
          <w:spacing w:val="-1"/>
          <w:sz w:val="28"/>
          <w:szCs w:val="28"/>
        </w:rPr>
        <w:t>ймовірної діагностики (в якому обґрунтовано доведено до більшо</w:t>
      </w:r>
      <w:r w:rsidRPr="00511E0C">
        <w:rPr>
          <w:color w:val="000000"/>
          <w:spacing w:val="-1"/>
          <w:sz w:val="28"/>
          <w:szCs w:val="28"/>
        </w:rPr>
        <w:softHyphen/>
        <w:t>го чи меншого ступеня ймовірності). Це такий прийом, за якого на підставі подібності більшості симптомів даного об'єкта з абстракт</w:t>
      </w:r>
      <w:r w:rsidRPr="00511E0C">
        <w:rPr>
          <w:color w:val="000000"/>
          <w:spacing w:val="-1"/>
          <w:sz w:val="28"/>
          <w:szCs w:val="28"/>
        </w:rPr>
        <w:softHyphen/>
      </w:r>
      <w:r w:rsidRPr="00511E0C">
        <w:rPr>
          <w:color w:val="000000"/>
          <w:sz w:val="28"/>
          <w:szCs w:val="28"/>
        </w:rPr>
        <w:t>ною системою симптомів, класифікованих у цій галузі знань, при</w:t>
      </w:r>
      <w:r w:rsidRPr="00511E0C">
        <w:rPr>
          <w:color w:val="000000"/>
          <w:sz w:val="28"/>
          <w:szCs w:val="28"/>
        </w:rPr>
        <w:softHyphen/>
      </w:r>
      <w:r w:rsidRPr="00511E0C">
        <w:rPr>
          <w:color w:val="000000"/>
          <w:spacing w:val="1"/>
          <w:sz w:val="28"/>
          <w:szCs w:val="28"/>
        </w:rPr>
        <w:t>ходять до ймовірного висновку на підставі розумового.</w:t>
      </w:r>
    </w:p>
    <w:p w14:paraId="174B4333" w14:textId="77777777" w:rsidR="00F45395" w:rsidRPr="00511E0C" w:rsidRDefault="00F45395" w:rsidP="00511E0C">
      <w:pPr>
        <w:ind w:right="43" w:firstLine="540"/>
        <w:jc w:val="both"/>
        <w:rPr>
          <w:sz w:val="28"/>
          <w:szCs w:val="28"/>
        </w:rPr>
      </w:pPr>
      <w:r w:rsidRPr="00511E0C">
        <w:rPr>
          <w:color w:val="000000"/>
          <w:spacing w:val="1"/>
          <w:sz w:val="28"/>
          <w:szCs w:val="28"/>
        </w:rPr>
        <w:t>Чим глибше будуть вивчені специфічні симптоми, тим більше підстав для постановки достовірного висновку (діагнозу).</w:t>
      </w:r>
    </w:p>
    <w:p w14:paraId="3D5DC063" w14:textId="77777777" w:rsidR="00F45395" w:rsidRPr="00511E0C" w:rsidRDefault="00F45395" w:rsidP="00511E0C">
      <w:pPr>
        <w:ind w:right="43" w:firstLine="540"/>
        <w:jc w:val="both"/>
        <w:rPr>
          <w:sz w:val="28"/>
          <w:szCs w:val="28"/>
        </w:rPr>
      </w:pPr>
      <w:r w:rsidRPr="00511E0C">
        <w:rPr>
          <w:color w:val="000000"/>
          <w:spacing w:val="-1"/>
          <w:sz w:val="28"/>
          <w:szCs w:val="28"/>
        </w:rPr>
        <w:t>Для обґрунтованого діагнозу необхідно використовувати не ок</w:t>
      </w:r>
      <w:r w:rsidRPr="00511E0C">
        <w:rPr>
          <w:color w:val="000000"/>
          <w:spacing w:val="-1"/>
          <w:sz w:val="28"/>
          <w:szCs w:val="28"/>
        </w:rPr>
        <w:softHyphen/>
      </w:r>
      <w:r w:rsidRPr="00511E0C">
        <w:rPr>
          <w:color w:val="000000"/>
          <w:spacing w:val="2"/>
          <w:sz w:val="28"/>
          <w:szCs w:val="28"/>
        </w:rPr>
        <w:t>ремо взятий специфічний симптом, а специфічний симптомо</w:t>
      </w:r>
      <w:r w:rsidRPr="00511E0C">
        <w:rPr>
          <w:color w:val="000000"/>
          <w:spacing w:val="1"/>
          <w:sz w:val="28"/>
          <w:szCs w:val="28"/>
        </w:rPr>
        <w:t>комплекс, характерний для цього виду дослідження.</w:t>
      </w:r>
    </w:p>
    <w:p w14:paraId="50AA6D08" w14:textId="77777777" w:rsidR="00F45395" w:rsidRPr="00511E0C" w:rsidRDefault="00F45395" w:rsidP="00511E0C">
      <w:pPr>
        <w:ind w:right="43" w:firstLine="540"/>
        <w:jc w:val="both"/>
        <w:rPr>
          <w:sz w:val="28"/>
          <w:szCs w:val="28"/>
        </w:rPr>
      </w:pPr>
      <w:r w:rsidRPr="00511E0C">
        <w:rPr>
          <w:color w:val="000000"/>
          <w:spacing w:val="3"/>
          <w:sz w:val="28"/>
          <w:szCs w:val="28"/>
        </w:rPr>
        <w:t>Створення криміналістичної «судово-експертної симптомо</w:t>
      </w:r>
      <w:r w:rsidRPr="00511E0C">
        <w:rPr>
          <w:color w:val="000000"/>
          <w:sz w:val="28"/>
          <w:szCs w:val="28"/>
        </w:rPr>
        <w:t>логії» має велику перспективу як у галузі науки судової експерто</w:t>
      </w:r>
      <w:r w:rsidRPr="00511E0C">
        <w:rPr>
          <w:color w:val="000000"/>
          <w:spacing w:val="1"/>
          <w:sz w:val="28"/>
          <w:szCs w:val="28"/>
        </w:rPr>
        <w:t>логії, так і в практичній діяльності діагностичної експертизи.</w:t>
      </w:r>
    </w:p>
    <w:p w14:paraId="3525A84B" w14:textId="77777777" w:rsidR="00F45395" w:rsidRPr="00511E0C" w:rsidRDefault="00F45395" w:rsidP="00511E0C">
      <w:pPr>
        <w:ind w:right="43" w:firstLine="540"/>
        <w:jc w:val="both"/>
        <w:rPr>
          <w:sz w:val="28"/>
          <w:szCs w:val="28"/>
        </w:rPr>
      </w:pPr>
      <w:r w:rsidRPr="00511E0C">
        <w:rPr>
          <w:color w:val="000000"/>
          <w:spacing w:val="6"/>
          <w:sz w:val="28"/>
          <w:szCs w:val="28"/>
        </w:rPr>
        <w:t xml:space="preserve">Наведені теоретичні положення діагностики як окремого </w:t>
      </w:r>
      <w:r w:rsidRPr="00511E0C">
        <w:rPr>
          <w:color w:val="000000"/>
          <w:spacing w:val="1"/>
          <w:sz w:val="28"/>
          <w:szCs w:val="28"/>
        </w:rPr>
        <w:t>методу пізнання становлять теоретичну базу діагностичної судо</w:t>
      </w:r>
      <w:r w:rsidRPr="00511E0C">
        <w:rPr>
          <w:color w:val="000000"/>
          <w:spacing w:val="1"/>
          <w:sz w:val="28"/>
          <w:szCs w:val="28"/>
        </w:rPr>
        <w:softHyphen/>
        <w:t>вої експертизи.</w:t>
      </w:r>
    </w:p>
    <w:p w14:paraId="00B61DAA" w14:textId="77777777" w:rsidR="00F45395" w:rsidRPr="00511E0C" w:rsidRDefault="00F45395" w:rsidP="00511E0C">
      <w:pPr>
        <w:ind w:right="43" w:firstLine="540"/>
        <w:jc w:val="both"/>
        <w:rPr>
          <w:sz w:val="28"/>
          <w:szCs w:val="28"/>
        </w:rPr>
      </w:pPr>
      <w:r w:rsidRPr="00511E0C">
        <w:rPr>
          <w:b/>
          <w:bCs/>
          <w:color w:val="000000"/>
          <w:sz w:val="28"/>
          <w:szCs w:val="28"/>
        </w:rPr>
        <w:t>Предметом</w:t>
      </w:r>
      <w:r w:rsidRPr="00511E0C">
        <w:rPr>
          <w:color w:val="000000"/>
          <w:sz w:val="28"/>
          <w:szCs w:val="28"/>
        </w:rPr>
        <w:t xml:space="preserve"> діагностики як галузі знань є закономірності відоб</w:t>
      </w:r>
      <w:r w:rsidRPr="00511E0C">
        <w:rPr>
          <w:color w:val="000000"/>
          <w:sz w:val="28"/>
          <w:szCs w:val="28"/>
        </w:rPr>
        <w:softHyphen/>
      </w:r>
      <w:r w:rsidRPr="00511E0C">
        <w:rPr>
          <w:color w:val="000000"/>
          <w:spacing w:val="1"/>
          <w:sz w:val="28"/>
          <w:szCs w:val="28"/>
        </w:rPr>
        <w:t>раження якостей людей, предметів, явищ, які дають змогу визна</w:t>
      </w:r>
      <w:r w:rsidRPr="00511E0C">
        <w:rPr>
          <w:color w:val="000000"/>
          <w:spacing w:val="1"/>
          <w:sz w:val="28"/>
          <w:szCs w:val="28"/>
        </w:rPr>
        <w:softHyphen/>
      </w:r>
      <w:r w:rsidRPr="00511E0C">
        <w:rPr>
          <w:color w:val="000000"/>
          <w:spacing w:val="-1"/>
          <w:sz w:val="28"/>
          <w:szCs w:val="28"/>
        </w:rPr>
        <w:t xml:space="preserve">чити їх стан і характер змін, внесених внаслідок процесу вчинення </w:t>
      </w:r>
      <w:r w:rsidRPr="00511E0C">
        <w:rPr>
          <w:color w:val="000000"/>
          <w:spacing w:val="-4"/>
          <w:sz w:val="28"/>
          <w:szCs w:val="28"/>
        </w:rPr>
        <w:t>злочину.</w:t>
      </w:r>
    </w:p>
    <w:p w14:paraId="659CC31F" w14:textId="77777777" w:rsidR="00F45395" w:rsidRPr="00511E0C" w:rsidRDefault="00F45395" w:rsidP="00511E0C">
      <w:pPr>
        <w:ind w:right="43" w:firstLine="540"/>
        <w:jc w:val="both"/>
        <w:rPr>
          <w:sz w:val="28"/>
          <w:szCs w:val="28"/>
        </w:rPr>
      </w:pPr>
      <w:r w:rsidRPr="00511E0C">
        <w:rPr>
          <w:b/>
          <w:bCs/>
          <w:color w:val="000000"/>
          <w:spacing w:val="1"/>
          <w:sz w:val="28"/>
          <w:szCs w:val="28"/>
        </w:rPr>
        <w:lastRenderedPageBreak/>
        <w:t>Об'єктом</w:t>
      </w:r>
      <w:r w:rsidRPr="00511E0C">
        <w:rPr>
          <w:color w:val="000000"/>
          <w:spacing w:val="1"/>
          <w:sz w:val="28"/>
          <w:szCs w:val="28"/>
        </w:rPr>
        <w:t xml:space="preserve"> конкретної діагностичної експертизи є сукупність </w:t>
      </w:r>
      <w:r w:rsidRPr="00511E0C">
        <w:rPr>
          <w:color w:val="000000"/>
          <w:spacing w:val="2"/>
          <w:sz w:val="28"/>
          <w:szCs w:val="28"/>
        </w:rPr>
        <w:t>якостей (досліджуваних предметів, людини, явища) і їх відобра</w:t>
      </w:r>
      <w:r w:rsidRPr="00511E0C">
        <w:rPr>
          <w:color w:val="000000"/>
          <w:spacing w:val="2"/>
          <w:sz w:val="28"/>
          <w:szCs w:val="28"/>
        </w:rPr>
        <w:softHyphen/>
      </w:r>
      <w:r w:rsidRPr="00511E0C">
        <w:rPr>
          <w:color w:val="000000"/>
          <w:sz w:val="28"/>
          <w:szCs w:val="28"/>
        </w:rPr>
        <w:t>жень, які вивчають з урахуванням механізму взаємодії та співвід</w:t>
      </w:r>
      <w:r w:rsidRPr="00511E0C">
        <w:rPr>
          <w:color w:val="000000"/>
          <w:sz w:val="28"/>
          <w:szCs w:val="28"/>
        </w:rPr>
        <w:softHyphen/>
      </w:r>
      <w:r w:rsidRPr="00511E0C">
        <w:rPr>
          <w:color w:val="000000"/>
          <w:spacing w:val="1"/>
          <w:sz w:val="28"/>
          <w:szCs w:val="28"/>
        </w:rPr>
        <w:t>ношення різних зв'язків, що виникають у процесі події злочину.</w:t>
      </w:r>
    </w:p>
    <w:p w14:paraId="49F6573A" w14:textId="77777777" w:rsidR="00F45395" w:rsidRPr="00511E0C" w:rsidRDefault="00F45395" w:rsidP="00511E0C">
      <w:pPr>
        <w:ind w:right="43" w:firstLine="540"/>
        <w:jc w:val="both"/>
        <w:rPr>
          <w:sz w:val="28"/>
          <w:szCs w:val="28"/>
        </w:rPr>
      </w:pPr>
      <w:r w:rsidRPr="00511E0C">
        <w:rPr>
          <w:b/>
          <w:bCs/>
          <w:color w:val="000000"/>
          <w:spacing w:val="1"/>
          <w:sz w:val="28"/>
          <w:szCs w:val="28"/>
        </w:rPr>
        <w:t>Умовою</w:t>
      </w:r>
      <w:r w:rsidRPr="00511E0C">
        <w:rPr>
          <w:color w:val="000000"/>
          <w:spacing w:val="1"/>
          <w:sz w:val="28"/>
          <w:szCs w:val="28"/>
        </w:rPr>
        <w:t xml:space="preserve"> діагностики є наявність класифікованих знань про </w:t>
      </w:r>
      <w:r w:rsidRPr="00511E0C">
        <w:rPr>
          <w:color w:val="000000"/>
          <w:spacing w:val="-1"/>
          <w:sz w:val="28"/>
          <w:szCs w:val="28"/>
        </w:rPr>
        <w:t>об'єкти, здобутих науковим і дослідним шляхом і не пов'язаних за</w:t>
      </w:r>
      <w:r w:rsidRPr="00511E0C">
        <w:rPr>
          <w:color w:val="000000"/>
          <w:spacing w:val="-1"/>
          <w:sz w:val="28"/>
          <w:szCs w:val="28"/>
        </w:rPr>
        <w:softHyphen/>
      </w:r>
      <w:r w:rsidRPr="00511E0C">
        <w:rPr>
          <w:color w:val="000000"/>
          <w:spacing w:val="1"/>
          <w:sz w:val="28"/>
          <w:szCs w:val="28"/>
        </w:rPr>
        <w:t>гальним походженням з об'єктом, що розпізнається [5].</w:t>
      </w:r>
    </w:p>
    <w:p w14:paraId="0A7D1EA5" w14:textId="77777777" w:rsidR="00F45395" w:rsidRPr="00511E0C" w:rsidRDefault="00F45395" w:rsidP="00511E0C">
      <w:pPr>
        <w:ind w:right="43" w:firstLine="540"/>
        <w:jc w:val="both"/>
        <w:rPr>
          <w:sz w:val="28"/>
          <w:szCs w:val="28"/>
        </w:rPr>
      </w:pPr>
      <w:r w:rsidRPr="00511E0C">
        <w:rPr>
          <w:b/>
          <w:bCs/>
          <w:color w:val="000000"/>
          <w:spacing w:val="1"/>
          <w:sz w:val="28"/>
          <w:szCs w:val="28"/>
        </w:rPr>
        <w:t>Предметом</w:t>
      </w:r>
      <w:r w:rsidRPr="00511E0C">
        <w:rPr>
          <w:color w:val="000000"/>
          <w:spacing w:val="1"/>
          <w:sz w:val="28"/>
          <w:szCs w:val="28"/>
        </w:rPr>
        <w:t xml:space="preserve"> криміналістичного діагностування є фактичні дані, </w:t>
      </w:r>
      <w:r w:rsidRPr="00511E0C">
        <w:rPr>
          <w:color w:val="000000"/>
          <w:sz w:val="28"/>
          <w:szCs w:val="28"/>
        </w:rPr>
        <w:t>що підлягають встановленню і мають доказове значення. Це при</w:t>
      </w:r>
      <w:r w:rsidRPr="00511E0C">
        <w:rPr>
          <w:color w:val="000000"/>
          <w:sz w:val="28"/>
          <w:szCs w:val="28"/>
        </w:rPr>
        <w:softHyphen/>
      </w:r>
      <w:r w:rsidRPr="00511E0C">
        <w:rPr>
          <w:color w:val="000000"/>
          <w:spacing w:val="-1"/>
          <w:sz w:val="28"/>
          <w:szCs w:val="28"/>
        </w:rPr>
        <w:t>рода, стан події злочину і будь-яких об'єктів, що пов'язані з подією злочину. Ці об'єкти можуть бути як матеріальними (люди, предме</w:t>
      </w:r>
      <w:r w:rsidRPr="00511E0C">
        <w:rPr>
          <w:color w:val="000000"/>
          <w:spacing w:val="1"/>
          <w:sz w:val="28"/>
          <w:szCs w:val="28"/>
        </w:rPr>
        <w:t xml:space="preserve">ти, речовини тощо), так і нематеріальними (обставини, ситуації, </w:t>
      </w:r>
      <w:r w:rsidRPr="00511E0C">
        <w:rPr>
          <w:color w:val="000000"/>
          <w:spacing w:val="2"/>
          <w:sz w:val="28"/>
          <w:szCs w:val="28"/>
        </w:rPr>
        <w:t xml:space="preserve">зв'язки і відношення об'єктів та їх відображень об'єктивних і </w:t>
      </w:r>
      <w:r w:rsidRPr="00511E0C">
        <w:rPr>
          <w:color w:val="000000"/>
          <w:spacing w:val="1"/>
          <w:sz w:val="28"/>
          <w:szCs w:val="28"/>
        </w:rPr>
        <w:t>суб'єктивних).</w:t>
      </w:r>
    </w:p>
    <w:p w14:paraId="7D0D59DC" w14:textId="77777777" w:rsidR="00F45395" w:rsidRPr="00511E0C" w:rsidRDefault="00F45395" w:rsidP="00511E0C">
      <w:pPr>
        <w:ind w:right="43" w:firstLine="540"/>
        <w:jc w:val="both"/>
        <w:rPr>
          <w:sz w:val="28"/>
          <w:szCs w:val="28"/>
        </w:rPr>
      </w:pPr>
      <w:r w:rsidRPr="00511E0C">
        <w:rPr>
          <w:b/>
          <w:bCs/>
          <w:color w:val="000000"/>
          <w:sz w:val="28"/>
          <w:szCs w:val="28"/>
        </w:rPr>
        <w:t>Особливим предметом</w:t>
      </w:r>
      <w:r w:rsidRPr="00511E0C">
        <w:rPr>
          <w:color w:val="000000"/>
          <w:sz w:val="28"/>
          <w:szCs w:val="28"/>
        </w:rPr>
        <w:t xml:space="preserve"> криміналістичної діагностики є людина, </w:t>
      </w:r>
      <w:r w:rsidRPr="00511E0C">
        <w:rPr>
          <w:color w:val="000000"/>
          <w:spacing w:val="2"/>
          <w:sz w:val="28"/>
          <w:szCs w:val="28"/>
        </w:rPr>
        <w:t>її прояви: загальнофізичні та окремі ознаки (стать, вік, зовніш</w:t>
      </w:r>
      <w:r w:rsidRPr="00511E0C">
        <w:rPr>
          <w:color w:val="000000"/>
          <w:spacing w:val="2"/>
          <w:sz w:val="28"/>
          <w:szCs w:val="28"/>
        </w:rPr>
        <w:softHyphen/>
        <w:t>ність, стан здоров'я, антропологічна належність тощо); психоло</w:t>
      </w:r>
      <w:r w:rsidRPr="00511E0C">
        <w:rPr>
          <w:color w:val="000000"/>
          <w:spacing w:val="2"/>
          <w:sz w:val="28"/>
          <w:szCs w:val="28"/>
        </w:rPr>
        <w:softHyphen/>
        <w:t xml:space="preserve">гічні якості (пам'ять, спостережливість); здібності або навички </w:t>
      </w:r>
      <w:r w:rsidRPr="00511E0C">
        <w:rPr>
          <w:color w:val="000000"/>
          <w:spacing w:val="3"/>
          <w:sz w:val="28"/>
          <w:szCs w:val="28"/>
        </w:rPr>
        <w:t xml:space="preserve">(професійні, побутові, спортивні); соціальні (освіта); навички, </w:t>
      </w:r>
      <w:r w:rsidRPr="00511E0C">
        <w:rPr>
          <w:color w:val="000000"/>
          <w:spacing w:val="1"/>
          <w:sz w:val="28"/>
          <w:szCs w:val="28"/>
        </w:rPr>
        <w:t>форми, види, особливості діяльності, поведінки тощо.</w:t>
      </w:r>
    </w:p>
    <w:p w14:paraId="043D366D" w14:textId="77777777" w:rsidR="00F45395" w:rsidRPr="00511E0C" w:rsidRDefault="00F45395" w:rsidP="00511E0C">
      <w:pPr>
        <w:ind w:right="43" w:firstLine="540"/>
        <w:jc w:val="both"/>
        <w:rPr>
          <w:sz w:val="28"/>
          <w:szCs w:val="28"/>
        </w:rPr>
      </w:pPr>
      <w:r w:rsidRPr="00511E0C">
        <w:rPr>
          <w:color w:val="000000"/>
          <w:spacing w:val="1"/>
          <w:sz w:val="28"/>
          <w:szCs w:val="28"/>
        </w:rPr>
        <w:t>Об'єкти, що беруть участь у діагностичному процесі, поділя</w:t>
      </w:r>
      <w:r w:rsidRPr="00511E0C">
        <w:rPr>
          <w:color w:val="000000"/>
          <w:spacing w:val="1"/>
          <w:sz w:val="28"/>
          <w:szCs w:val="28"/>
        </w:rPr>
        <w:softHyphen/>
      </w:r>
      <w:r w:rsidRPr="00511E0C">
        <w:rPr>
          <w:color w:val="000000"/>
          <w:spacing w:val="2"/>
          <w:sz w:val="28"/>
          <w:szCs w:val="28"/>
        </w:rPr>
        <w:t xml:space="preserve">ються на такі, що діагностуються (природу яких слід установити) </w:t>
      </w:r>
      <w:r w:rsidRPr="00511E0C">
        <w:rPr>
          <w:color w:val="000000"/>
          <w:sz w:val="28"/>
          <w:szCs w:val="28"/>
        </w:rPr>
        <w:t>і такі, що діагностують (за їх допомогою встановлюється природа об'єктів, що діагностуються).</w:t>
      </w:r>
    </w:p>
    <w:p w14:paraId="3B5D9D7C" w14:textId="77777777" w:rsidR="00F45395" w:rsidRPr="00511E0C" w:rsidRDefault="00F45395" w:rsidP="00511E0C">
      <w:pPr>
        <w:ind w:right="43" w:firstLine="540"/>
        <w:jc w:val="both"/>
        <w:rPr>
          <w:sz w:val="28"/>
          <w:szCs w:val="28"/>
        </w:rPr>
      </w:pPr>
      <w:r w:rsidRPr="00511E0C">
        <w:rPr>
          <w:color w:val="000000"/>
          <w:spacing w:val="-1"/>
          <w:sz w:val="28"/>
          <w:szCs w:val="28"/>
        </w:rPr>
        <w:t xml:space="preserve">На практиці об'єкти, що діагностують, є речовими зразками, так </w:t>
      </w:r>
      <w:r w:rsidRPr="00511E0C">
        <w:rPr>
          <w:color w:val="000000"/>
          <w:spacing w:val="-2"/>
          <w:sz w:val="28"/>
          <w:szCs w:val="28"/>
        </w:rPr>
        <w:t>само як і інформація про них, що характеризує їхній клас, вид, гру</w:t>
      </w:r>
      <w:r w:rsidRPr="00511E0C">
        <w:rPr>
          <w:color w:val="000000"/>
          <w:spacing w:val="-2"/>
          <w:sz w:val="28"/>
          <w:szCs w:val="28"/>
        </w:rPr>
        <w:softHyphen/>
      </w:r>
      <w:r w:rsidRPr="00511E0C">
        <w:rPr>
          <w:color w:val="000000"/>
          <w:spacing w:val="-1"/>
          <w:sz w:val="28"/>
          <w:szCs w:val="28"/>
        </w:rPr>
        <w:t>пу, до якої вони належать.</w:t>
      </w:r>
    </w:p>
    <w:p w14:paraId="116F6622" w14:textId="77777777" w:rsidR="00F45395" w:rsidRPr="00511E0C" w:rsidRDefault="00F45395" w:rsidP="00511E0C">
      <w:pPr>
        <w:ind w:right="43" w:firstLine="540"/>
        <w:jc w:val="both"/>
        <w:rPr>
          <w:sz w:val="28"/>
          <w:szCs w:val="28"/>
        </w:rPr>
      </w:pPr>
      <w:r w:rsidRPr="00511E0C">
        <w:rPr>
          <w:color w:val="000000"/>
          <w:spacing w:val="1"/>
          <w:sz w:val="28"/>
          <w:szCs w:val="28"/>
        </w:rPr>
        <w:t>Криміналістична діагностика за своєю сутністю є загальнонау</w:t>
      </w:r>
      <w:r w:rsidRPr="00511E0C">
        <w:rPr>
          <w:color w:val="000000"/>
          <w:spacing w:val="-2"/>
          <w:sz w:val="28"/>
          <w:szCs w:val="28"/>
        </w:rPr>
        <w:t>ковим поняттям діагностики - діагностичного процесу та його ре</w:t>
      </w:r>
      <w:r w:rsidRPr="00511E0C">
        <w:rPr>
          <w:color w:val="000000"/>
          <w:spacing w:val="-2"/>
          <w:sz w:val="28"/>
          <w:szCs w:val="28"/>
        </w:rPr>
        <w:softHyphen/>
      </w:r>
      <w:r w:rsidRPr="00511E0C">
        <w:rPr>
          <w:color w:val="000000"/>
          <w:sz w:val="28"/>
          <w:szCs w:val="28"/>
        </w:rPr>
        <w:t xml:space="preserve">зультату як особливого виду пізнання. Це такий вид пізнання, що </w:t>
      </w:r>
      <w:r w:rsidRPr="00511E0C">
        <w:rPr>
          <w:color w:val="000000"/>
          <w:spacing w:val="5"/>
          <w:sz w:val="28"/>
          <w:szCs w:val="28"/>
        </w:rPr>
        <w:t>виявляється в розпізнаванні (встановленні, визначенні, вияв</w:t>
      </w:r>
      <w:r w:rsidRPr="00511E0C">
        <w:rPr>
          <w:color w:val="000000"/>
          <w:spacing w:val="5"/>
          <w:sz w:val="28"/>
          <w:szCs w:val="28"/>
        </w:rPr>
        <w:softHyphen/>
      </w:r>
      <w:r w:rsidRPr="00511E0C">
        <w:rPr>
          <w:color w:val="000000"/>
          <w:spacing w:val="2"/>
          <w:sz w:val="28"/>
          <w:szCs w:val="28"/>
        </w:rPr>
        <w:t xml:space="preserve">ленні) конкретного явища на підставі абстрактного знання про </w:t>
      </w:r>
      <w:r w:rsidRPr="00511E0C">
        <w:rPr>
          <w:color w:val="000000"/>
          <w:spacing w:val="1"/>
          <w:sz w:val="28"/>
          <w:szCs w:val="28"/>
        </w:rPr>
        <w:t xml:space="preserve">нього, необхідному, суттєвому, чим таке явище відрізняється від </w:t>
      </w:r>
      <w:r w:rsidRPr="00511E0C">
        <w:rPr>
          <w:color w:val="000000"/>
          <w:spacing w:val="-5"/>
          <w:sz w:val="28"/>
          <w:szCs w:val="28"/>
        </w:rPr>
        <w:t>інших.</w:t>
      </w:r>
    </w:p>
    <w:p w14:paraId="79ADCFC9" w14:textId="77777777" w:rsidR="00F45395" w:rsidRPr="00511E0C" w:rsidRDefault="00F45395" w:rsidP="00511E0C">
      <w:pPr>
        <w:ind w:right="43" w:firstLine="540"/>
        <w:jc w:val="both"/>
        <w:rPr>
          <w:sz w:val="28"/>
          <w:szCs w:val="28"/>
        </w:rPr>
      </w:pPr>
      <w:r w:rsidRPr="00511E0C">
        <w:rPr>
          <w:color w:val="000000"/>
          <w:spacing w:val="1"/>
          <w:sz w:val="28"/>
          <w:szCs w:val="28"/>
        </w:rPr>
        <w:t>Діагностичний процес полягає у визначенні сутності конкрет</w:t>
      </w:r>
      <w:r w:rsidRPr="00511E0C">
        <w:rPr>
          <w:color w:val="000000"/>
          <w:spacing w:val="1"/>
          <w:sz w:val="28"/>
          <w:szCs w:val="28"/>
        </w:rPr>
        <w:softHyphen/>
      </w:r>
      <w:r w:rsidRPr="00511E0C">
        <w:rPr>
          <w:color w:val="000000"/>
          <w:spacing w:val="5"/>
          <w:sz w:val="28"/>
          <w:szCs w:val="28"/>
        </w:rPr>
        <w:t xml:space="preserve">ного об'єкта, а також у порівнянні його природи з природою </w:t>
      </w:r>
      <w:r w:rsidRPr="00511E0C">
        <w:rPr>
          <w:color w:val="000000"/>
          <w:sz w:val="28"/>
          <w:szCs w:val="28"/>
        </w:rPr>
        <w:t>об'єктів певного класу, роду, виду, класифікації, встановленої на</w:t>
      </w:r>
      <w:r w:rsidRPr="00511E0C">
        <w:rPr>
          <w:color w:val="000000"/>
          <w:sz w:val="28"/>
          <w:szCs w:val="28"/>
        </w:rPr>
        <w:softHyphen/>
        <w:t>укою і досвідом [2; 5]. До такого роду криміналістичної експерти</w:t>
      </w:r>
      <w:r w:rsidRPr="00511E0C">
        <w:rPr>
          <w:color w:val="000000"/>
          <w:sz w:val="28"/>
          <w:szCs w:val="28"/>
        </w:rPr>
        <w:softHyphen/>
      </w:r>
      <w:r w:rsidRPr="00511E0C">
        <w:rPr>
          <w:color w:val="000000"/>
          <w:spacing w:val="-2"/>
          <w:sz w:val="28"/>
          <w:szCs w:val="28"/>
        </w:rPr>
        <w:t>зи можна віднести встановлення часу події, механізму події, спосо</w:t>
      </w:r>
      <w:r w:rsidRPr="00511E0C">
        <w:rPr>
          <w:color w:val="000000"/>
          <w:spacing w:val="-2"/>
          <w:sz w:val="28"/>
          <w:szCs w:val="28"/>
        </w:rPr>
        <w:softHyphen/>
      </w:r>
      <w:r w:rsidRPr="00511E0C">
        <w:rPr>
          <w:color w:val="000000"/>
          <w:spacing w:val="1"/>
          <w:sz w:val="28"/>
          <w:szCs w:val="28"/>
        </w:rPr>
        <w:t>бу дії даної особи. Експерт діагностує досліджувані ним явища і робить аргументований висновок, який має доказове значення, бо воно причинне пов'язане з досліджуваною подією.</w:t>
      </w:r>
    </w:p>
    <w:p w14:paraId="1C093D05" w14:textId="77777777" w:rsidR="00F45395" w:rsidRPr="00511E0C" w:rsidRDefault="00F45395" w:rsidP="00511E0C">
      <w:pPr>
        <w:ind w:right="43" w:firstLine="540"/>
        <w:jc w:val="both"/>
        <w:rPr>
          <w:sz w:val="28"/>
          <w:szCs w:val="28"/>
        </w:rPr>
      </w:pPr>
      <w:r w:rsidRPr="00511E0C">
        <w:rPr>
          <w:color w:val="000000"/>
          <w:spacing w:val="2"/>
          <w:sz w:val="28"/>
          <w:szCs w:val="28"/>
        </w:rPr>
        <w:t>Види криміналістичної діагностики класифікуються з ураху</w:t>
      </w:r>
      <w:r w:rsidRPr="00511E0C">
        <w:rPr>
          <w:color w:val="000000"/>
          <w:spacing w:val="2"/>
          <w:sz w:val="28"/>
          <w:szCs w:val="28"/>
        </w:rPr>
        <w:softHyphen/>
      </w:r>
      <w:r w:rsidRPr="00511E0C">
        <w:rPr>
          <w:color w:val="000000"/>
          <w:sz w:val="28"/>
          <w:szCs w:val="28"/>
        </w:rPr>
        <w:t>ванням характеристики предмета, об'єкта, методу, технічних умов вирішення діагностичних завдань.</w:t>
      </w:r>
    </w:p>
    <w:p w14:paraId="2976AAFB" w14:textId="77777777" w:rsidR="00F45395" w:rsidRPr="00511E0C" w:rsidRDefault="00F45395" w:rsidP="00511E0C">
      <w:pPr>
        <w:ind w:right="43" w:firstLine="540"/>
        <w:jc w:val="both"/>
        <w:rPr>
          <w:sz w:val="28"/>
          <w:szCs w:val="28"/>
        </w:rPr>
      </w:pPr>
      <w:r w:rsidRPr="00511E0C">
        <w:rPr>
          <w:color w:val="000000"/>
          <w:spacing w:val="3"/>
          <w:sz w:val="28"/>
          <w:szCs w:val="28"/>
        </w:rPr>
        <w:t xml:space="preserve">Зміст криміналістичного діагностичного процесу становлять </w:t>
      </w:r>
      <w:r w:rsidRPr="00511E0C">
        <w:rPr>
          <w:color w:val="000000"/>
          <w:sz w:val="28"/>
          <w:szCs w:val="28"/>
        </w:rPr>
        <w:t>дії, спрямовані на вирішення конкретного діагностичного завдан</w:t>
      </w:r>
      <w:r w:rsidRPr="00511E0C">
        <w:rPr>
          <w:color w:val="000000"/>
          <w:sz w:val="28"/>
          <w:szCs w:val="28"/>
        </w:rPr>
        <w:softHyphen/>
      </w:r>
      <w:r w:rsidRPr="00511E0C">
        <w:rPr>
          <w:color w:val="000000"/>
          <w:spacing w:val="-1"/>
          <w:sz w:val="28"/>
          <w:szCs w:val="28"/>
        </w:rPr>
        <w:t xml:space="preserve">ня, результати </w:t>
      </w:r>
      <w:r w:rsidRPr="00511E0C">
        <w:rPr>
          <w:color w:val="000000"/>
          <w:spacing w:val="-1"/>
          <w:sz w:val="28"/>
          <w:szCs w:val="28"/>
        </w:rPr>
        <w:lastRenderedPageBreak/>
        <w:t xml:space="preserve">якого мають судово-доказове значення. Наприклад, </w:t>
      </w:r>
      <w:r w:rsidRPr="00511E0C">
        <w:rPr>
          <w:color w:val="000000"/>
          <w:spacing w:val="5"/>
          <w:sz w:val="28"/>
          <w:szCs w:val="28"/>
        </w:rPr>
        <w:t xml:space="preserve">завданнями, що вирішуються діагностичними дослідженнями в </w:t>
      </w:r>
      <w:r w:rsidRPr="00511E0C">
        <w:rPr>
          <w:color w:val="000000"/>
          <w:sz w:val="28"/>
          <w:szCs w:val="28"/>
        </w:rPr>
        <w:t>галузі судової балістики, є:</w:t>
      </w:r>
    </w:p>
    <w:p w14:paraId="488A2192"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визнання предмета вогнепальною зброєю;</w:t>
      </w:r>
    </w:p>
    <w:p w14:paraId="7636B554"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визначення виду вогнепальної зброї;</w:t>
      </w:r>
    </w:p>
    <w:p w14:paraId="2BD748CF" w14:textId="770FE7E2" w:rsidR="00F45395" w:rsidRPr="00511E0C" w:rsidRDefault="00F45395" w:rsidP="00511E0C">
      <w:pPr>
        <w:tabs>
          <w:tab w:val="left" w:pos="638"/>
        </w:tabs>
        <w:ind w:right="43" w:firstLine="540"/>
        <w:jc w:val="both"/>
        <w:rPr>
          <w:sz w:val="28"/>
          <w:szCs w:val="28"/>
        </w:rPr>
      </w:pPr>
      <w:r w:rsidRPr="00511E0C">
        <w:rPr>
          <w:color w:val="000000"/>
          <w:sz w:val="28"/>
          <w:szCs w:val="28"/>
        </w:rPr>
        <w:t>-</w:t>
      </w:r>
      <w:r w:rsidR="00147801">
        <w:rPr>
          <w:color w:val="000000"/>
          <w:sz w:val="28"/>
          <w:szCs w:val="28"/>
        </w:rPr>
        <w:t xml:space="preserve"> </w:t>
      </w:r>
      <w:r w:rsidRPr="00511E0C">
        <w:rPr>
          <w:color w:val="000000"/>
          <w:spacing w:val="-9"/>
          <w:sz w:val="28"/>
          <w:szCs w:val="28"/>
        </w:rPr>
        <w:t>визначення технічного стану (справність, придатність до пострілу);</w:t>
      </w:r>
    </w:p>
    <w:p w14:paraId="7D10F93F"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можливість пострілу без натиснення на спусковий гачок;</w:t>
      </w:r>
    </w:p>
    <w:p w14:paraId="0F36F41B"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встановлення механізму пошкодження;</w:t>
      </w:r>
    </w:p>
    <w:p w14:paraId="4A3F59FE"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встановлення причини пострілу та пошкодження зброї;</w:t>
      </w:r>
    </w:p>
    <w:p w14:paraId="7B6C4939"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визнання предметів набоями;</w:t>
      </w:r>
    </w:p>
    <w:p w14:paraId="04421BC1" w14:textId="0365184A" w:rsidR="00F45395" w:rsidRPr="00511E0C" w:rsidRDefault="00F45395" w:rsidP="00511E0C">
      <w:pPr>
        <w:tabs>
          <w:tab w:val="left" w:pos="638"/>
        </w:tabs>
        <w:ind w:right="43" w:firstLine="540"/>
        <w:jc w:val="both"/>
        <w:rPr>
          <w:sz w:val="28"/>
          <w:szCs w:val="28"/>
        </w:rPr>
      </w:pPr>
      <w:r w:rsidRPr="00511E0C">
        <w:rPr>
          <w:color w:val="000000"/>
          <w:sz w:val="28"/>
          <w:szCs w:val="28"/>
        </w:rPr>
        <w:t>-</w:t>
      </w:r>
      <w:r w:rsidR="00147801">
        <w:rPr>
          <w:color w:val="000000"/>
          <w:sz w:val="28"/>
          <w:szCs w:val="28"/>
        </w:rPr>
        <w:t xml:space="preserve"> </w:t>
      </w:r>
      <w:r w:rsidRPr="00511E0C">
        <w:rPr>
          <w:color w:val="000000"/>
          <w:spacing w:val="1"/>
          <w:sz w:val="28"/>
          <w:szCs w:val="28"/>
        </w:rPr>
        <w:t>визнання придатності набоїв для пострілу;</w:t>
      </w:r>
    </w:p>
    <w:p w14:paraId="772F5AF4"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z w:val="28"/>
          <w:szCs w:val="28"/>
        </w:rPr>
        <w:t>відношення предметів до інструментів і матеріалів для виго</w:t>
      </w:r>
      <w:r w:rsidRPr="00511E0C">
        <w:rPr>
          <w:color w:val="000000"/>
          <w:sz w:val="28"/>
          <w:szCs w:val="28"/>
        </w:rPr>
        <w:softHyphen/>
        <w:t>товлення набоїв;</w:t>
      </w:r>
    </w:p>
    <w:p w14:paraId="6EC14A68"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5"/>
          <w:sz w:val="28"/>
          <w:szCs w:val="28"/>
        </w:rPr>
        <w:t>визначення відносної давності пострілу за наявністю про</w:t>
      </w:r>
      <w:r w:rsidRPr="00511E0C">
        <w:rPr>
          <w:color w:val="000000"/>
          <w:spacing w:val="1"/>
          <w:sz w:val="28"/>
          <w:szCs w:val="28"/>
        </w:rPr>
        <w:t>дуктів пострілу в каналі ствола;</w:t>
      </w:r>
    </w:p>
    <w:p w14:paraId="08507D15"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визначення черговості пострілу за слідами;</w:t>
      </w:r>
    </w:p>
    <w:p w14:paraId="12DB4781"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z w:val="28"/>
          <w:szCs w:val="28"/>
        </w:rPr>
        <w:t>визначення пробивної здатності (кінетичної енергії) снаряду;</w:t>
      </w:r>
    </w:p>
    <w:p w14:paraId="0152CE2C" w14:textId="77777777" w:rsidR="00F45395" w:rsidRPr="00511E0C" w:rsidRDefault="00F45395" w:rsidP="00511E0C">
      <w:pPr>
        <w:widowControl w:val="0"/>
        <w:numPr>
          <w:ilvl w:val="0"/>
          <w:numId w:val="4"/>
        </w:numPr>
        <w:tabs>
          <w:tab w:val="left" w:pos="605"/>
        </w:tabs>
        <w:autoSpaceDE w:val="0"/>
        <w:autoSpaceDN w:val="0"/>
        <w:adjustRightInd w:val="0"/>
        <w:ind w:right="43" w:firstLine="540"/>
        <w:jc w:val="both"/>
        <w:rPr>
          <w:color w:val="000000"/>
          <w:sz w:val="28"/>
          <w:szCs w:val="28"/>
        </w:rPr>
      </w:pPr>
      <w:r w:rsidRPr="00511E0C">
        <w:rPr>
          <w:color w:val="000000"/>
          <w:spacing w:val="-1"/>
          <w:sz w:val="28"/>
          <w:szCs w:val="28"/>
        </w:rPr>
        <w:t>визначення однорідності, групової належності набоїв до мис</w:t>
      </w:r>
      <w:r w:rsidRPr="00511E0C">
        <w:rPr>
          <w:color w:val="000000"/>
          <w:spacing w:val="1"/>
          <w:sz w:val="28"/>
          <w:szCs w:val="28"/>
        </w:rPr>
        <w:t>ливської зброї.</w:t>
      </w:r>
    </w:p>
    <w:p w14:paraId="60BC2B33" w14:textId="77777777" w:rsidR="00F45395" w:rsidRPr="00511E0C" w:rsidRDefault="00F45395" w:rsidP="00511E0C">
      <w:pPr>
        <w:ind w:right="43" w:firstLine="540"/>
        <w:jc w:val="both"/>
        <w:rPr>
          <w:sz w:val="28"/>
          <w:szCs w:val="28"/>
        </w:rPr>
      </w:pPr>
      <w:r w:rsidRPr="00511E0C">
        <w:rPr>
          <w:color w:val="000000"/>
          <w:spacing w:val="1"/>
          <w:sz w:val="28"/>
          <w:szCs w:val="28"/>
        </w:rPr>
        <w:t>Вирішуючи діагностичні завдання, об'єкти дослідження зазви</w:t>
      </w:r>
      <w:r w:rsidRPr="00511E0C">
        <w:rPr>
          <w:color w:val="000000"/>
          <w:spacing w:val="1"/>
          <w:sz w:val="28"/>
          <w:szCs w:val="28"/>
        </w:rPr>
        <w:softHyphen/>
      </w:r>
      <w:r w:rsidRPr="00511E0C">
        <w:rPr>
          <w:color w:val="000000"/>
          <w:spacing w:val="2"/>
          <w:sz w:val="28"/>
          <w:szCs w:val="28"/>
        </w:rPr>
        <w:t xml:space="preserve">чай порівнюють з аналогічними об'єктами або знаннями про </w:t>
      </w:r>
      <w:r w:rsidRPr="00511E0C">
        <w:rPr>
          <w:color w:val="000000"/>
          <w:sz w:val="28"/>
          <w:szCs w:val="28"/>
        </w:rPr>
        <w:t>досліджуваний об'єкт, знаннями, що накопичені наукою, експерт</w:t>
      </w:r>
      <w:r w:rsidRPr="00511E0C">
        <w:rPr>
          <w:color w:val="000000"/>
          <w:sz w:val="28"/>
          <w:szCs w:val="28"/>
        </w:rPr>
        <w:softHyphen/>
      </w:r>
      <w:r w:rsidRPr="00511E0C">
        <w:rPr>
          <w:color w:val="000000"/>
          <w:spacing w:val="1"/>
          <w:sz w:val="28"/>
          <w:szCs w:val="28"/>
        </w:rPr>
        <w:t>ною практикою про клас (вид) імовірного об'єкта.</w:t>
      </w:r>
    </w:p>
    <w:p w14:paraId="2DD22CBB" w14:textId="77777777" w:rsidR="00F45395" w:rsidRPr="00511E0C" w:rsidRDefault="00F45395" w:rsidP="00511E0C">
      <w:pPr>
        <w:ind w:right="43" w:firstLine="540"/>
        <w:jc w:val="both"/>
        <w:rPr>
          <w:sz w:val="28"/>
          <w:szCs w:val="28"/>
        </w:rPr>
      </w:pPr>
      <w:r w:rsidRPr="00511E0C">
        <w:rPr>
          <w:color w:val="000000"/>
          <w:spacing w:val="1"/>
          <w:sz w:val="28"/>
          <w:szCs w:val="28"/>
        </w:rPr>
        <w:t>Експерт на будь-якому рівні експертного дослідження, навіть під час проведення ідентифікаційної експертизи, завжди діагнос</w:t>
      </w:r>
      <w:r w:rsidRPr="00511E0C">
        <w:rPr>
          <w:color w:val="000000"/>
          <w:spacing w:val="1"/>
          <w:sz w:val="28"/>
          <w:szCs w:val="28"/>
        </w:rPr>
        <w:softHyphen/>
      </w:r>
      <w:r w:rsidRPr="00511E0C">
        <w:rPr>
          <w:color w:val="000000"/>
          <w:sz w:val="28"/>
          <w:szCs w:val="28"/>
        </w:rPr>
        <w:t>тує в процесі вивчення об'єкта експертизи механізм його утворен</w:t>
      </w:r>
      <w:r w:rsidRPr="00511E0C">
        <w:rPr>
          <w:color w:val="000000"/>
          <w:sz w:val="28"/>
          <w:szCs w:val="28"/>
        </w:rPr>
        <w:softHyphen/>
        <w:t xml:space="preserve">ня, стан. Проте використання методу діагностування не виключає </w:t>
      </w:r>
      <w:r w:rsidRPr="00511E0C">
        <w:rPr>
          <w:color w:val="000000"/>
          <w:spacing w:val="-1"/>
          <w:sz w:val="28"/>
          <w:szCs w:val="28"/>
        </w:rPr>
        <w:t xml:space="preserve">самостійного рівня експертного дослідження у формі діагностики, </w:t>
      </w:r>
      <w:r w:rsidRPr="00511E0C">
        <w:rPr>
          <w:color w:val="000000"/>
          <w:sz w:val="28"/>
          <w:szCs w:val="28"/>
        </w:rPr>
        <w:t>що постають перед тим чи іншим видом експертизи.</w:t>
      </w:r>
    </w:p>
    <w:p w14:paraId="730AC1C5" w14:textId="77777777" w:rsidR="00F45395" w:rsidRPr="00511E0C" w:rsidRDefault="00F45395" w:rsidP="00511E0C">
      <w:pPr>
        <w:ind w:right="43" w:firstLine="540"/>
        <w:jc w:val="both"/>
        <w:rPr>
          <w:sz w:val="28"/>
          <w:szCs w:val="28"/>
        </w:rPr>
      </w:pPr>
      <w:r w:rsidRPr="00511E0C">
        <w:rPr>
          <w:color w:val="000000"/>
          <w:sz w:val="28"/>
          <w:szCs w:val="28"/>
        </w:rPr>
        <w:t xml:space="preserve">Зміст і послідовність пізнавальних дій діагностичного процесу </w:t>
      </w:r>
      <w:r w:rsidRPr="00511E0C">
        <w:rPr>
          <w:color w:val="000000"/>
          <w:spacing w:val="5"/>
          <w:sz w:val="28"/>
          <w:szCs w:val="28"/>
        </w:rPr>
        <w:t xml:space="preserve">визначаються основними стадіями експертного дослідження: </w:t>
      </w:r>
      <w:r w:rsidRPr="00511E0C">
        <w:rPr>
          <w:color w:val="000000"/>
          <w:sz w:val="28"/>
          <w:szCs w:val="28"/>
        </w:rPr>
        <w:t>підготовчою, роздільною, порівняльною і оціночною.</w:t>
      </w:r>
    </w:p>
    <w:p w14:paraId="7EB89979" w14:textId="77777777" w:rsidR="00F45395" w:rsidRPr="00511E0C" w:rsidRDefault="00F45395" w:rsidP="00511E0C">
      <w:pPr>
        <w:ind w:right="43" w:firstLine="540"/>
        <w:jc w:val="both"/>
        <w:rPr>
          <w:sz w:val="28"/>
          <w:szCs w:val="28"/>
        </w:rPr>
      </w:pPr>
      <w:r w:rsidRPr="00511E0C">
        <w:rPr>
          <w:color w:val="000000"/>
          <w:spacing w:val="2"/>
          <w:sz w:val="28"/>
          <w:szCs w:val="28"/>
        </w:rPr>
        <w:t xml:space="preserve">Під час підготовки виявляють і вивчають характер, напрям і межі дій різних факторів (умов), які впливають на достовірне </w:t>
      </w:r>
      <w:r w:rsidRPr="00511E0C">
        <w:rPr>
          <w:color w:val="000000"/>
          <w:spacing w:val="1"/>
          <w:sz w:val="28"/>
          <w:szCs w:val="28"/>
        </w:rPr>
        <w:t>встановлення характеристик об'єктів, що діагностують.</w:t>
      </w:r>
    </w:p>
    <w:p w14:paraId="0AE4C15A" w14:textId="77777777" w:rsidR="00F45395" w:rsidRPr="00511E0C" w:rsidRDefault="00F45395" w:rsidP="00511E0C">
      <w:pPr>
        <w:ind w:right="43" w:firstLine="540"/>
        <w:jc w:val="both"/>
        <w:rPr>
          <w:color w:val="000000"/>
          <w:sz w:val="28"/>
          <w:szCs w:val="28"/>
        </w:rPr>
      </w:pPr>
      <w:r w:rsidRPr="00511E0C">
        <w:rPr>
          <w:color w:val="000000"/>
          <w:spacing w:val="1"/>
          <w:sz w:val="28"/>
          <w:szCs w:val="28"/>
        </w:rPr>
        <w:t>У ході роздільного дослідження виявляються і фіксуються оз</w:t>
      </w:r>
      <w:r w:rsidRPr="00511E0C">
        <w:rPr>
          <w:color w:val="000000"/>
          <w:spacing w:val="1"/>
          <w:sz w:val="28"/>
          <w:szCs w:val="28"/>
        </w:rPr>
        <w:softHyphen/>
        <w:t xml:space="preserve">наки об'єкта для діагностики, що характеризують його природу, </w:t>
      </w:r>
      <w:r w:rsidRPr="00511E0C">
        <w:rPr>
          <w:color w:val="000000"/>
          <w:sz w:val="28"/>
          <w:szCs w:val="28"/>
        </w:rPr>
        <w:t>кількість, якість.</w:t>
      </w:r>
    </w:p>
    <w:p w14:paraId="04DA600F" w14:textId="77777777" w:rsidR="00F45395" w:rsidRPr="00511E0C" w:rsidRDefault="00F45395" w:rsidP="00511E0C">
      <w:pPr>
        <w:ind w:right="43" w:firstLine="540"/>
        <w:jc w:val="both"/>
        <w:rPr>
          <w:sz w:val="28"/>
          <w:szCs w:val="28"/>
        </w:rPr>
      </w:pPr>
      <w:r w:rsidRPr="00511E0C">
        <w:rPr>
          <w:color w:val="000000"/>
          <w:sz w:val="28"/>
          <w:szCs w:val="28"/>
        </w:rPr>
        <w:t>На цій стадії визначають значущість ознак — чи є вони випад</w:t>
      </w:r>
      <w:r w:rsidRPr="00511E0C">
        <w:rPr>
          <w:color w:val="000000"/>
          <w:sz w:val="28"/>
          <w:szCs w:val="28"/>
        </w:rPr>
        <w:softHyphen/>
        <w:t>ковими, чи виражають сутність об'єкта.</w:t>
      </w:r>
    </w:p>
    <w:p w14:paraId="48A3C211" w14:textId="77777777" w:rsidR="00F45395" w:rsidRPr="00511E0C" w:rsidRDefault="00F45395" w:rsidP="00511E0C">
      <w:pPr>
        <w:ind w:right="43" w:firstLine="540"/>
        <w:jc w:val="both"/>
        <w:rPr>
          <w:sz w:val="28"/>
          <w:szCs w:val="28"/>
        </w:rPr>
      </w:pPr>
      <w:r w:rsidRPr="00511E0C">
        <w:rPr>
          <w:color w:val="000000"/>
          <w:sz w:val="28"/>
          <w:szCs w:val="28"/>
        </w:rPr>
        <w:t>У порівняльній стадії встановлюють збіги й розбіжності об'єк</w:t>
      </w:r>
      <w:r w:rsidRPr="00511E0C">
        <w:rPr>
          <w:color w:val="000000"/>
          <w:sz w:val="28"/>
          <w:szCs w:val="28"/>
        </w:rPr>
        <w:softHyphen/>
        <w:t>тів, що діагностуються, і об'єктів, які діагностують.</w:t>
      </w:r>
    </w:p>
    <w:p w14:paraId="4D58DCDE" w14:textId="77777777" w:rsidR="00F45395" w:rsidRPr="00511E0C" w:rsidRDefault="00F45395" w:rsidP="00511E0C">
      <w:pPr>
        <w:ind w:right="43" w:firstLine="540"/>
        <w:jc w:val="both"/>
        <w:rPr>
          <w:sz w:val="28"/>
          <w:szCs w:val="28"/>
        </w:rPr>
      </w:pPr>
      <w:r w:rsidRPr="00511E0C">
        <w:rPr>
          <w:color w:val="000000"/>
          <w:sz w:val="28"/>
          <w:szCs w:val="28"/>
        </w:rPr>
        <w:t>На заключній (оціночній) стадії оцінюється якість збігів та роз</w:t>
      </w:r>
      <w:r w:rsidRPr="00511E0C">
        <w:rPr>
          <w:color w:val="000000"/>
          <w:sz w:val="28"/>
          <w:szCs w:val="28"/>
        </w:rPr>
        <w:softHyphen/>
      </w:r>
      <w:r w:rsidRPr="00511E0C">
        <w:rPr>
          <w:color w:val="000000"/>
          <w:spacing w:val="1"/>
          <w:sz w:val="28"/>
          <w:szCs w:val="28"/>
        </w:rPr>
        <w:t>біжностей і формулюється висновок:</w:t>
      </w:r>
    </w:p>
    <w:p w14:paraId="651E108E" w14:textId="77777777" w:rsidR="00F45395" w:rsidRPr="00511E0C" w:rsidRDefault="00F45395" w:rsidP="00511E0C">
      <w:pPr>
        <w:widowControl w:val="0"/>
        <w:numPr>
          <w:ilvl w:val="0"/>
          <w:numId w:val="4"/>
        </w:numPr>
        <w:tabs>
          <w:tab w:val="left" w:pos="523"/>
        </w:tabs>
        <w:autoSpaceDE w:val="0"/>
        <w:autoSpaceDN w:val="0"/>
        <w:adjustRightInd w:val="0"/>
        <w:ind w:right="43" w:firstLine="540"/>
        <w:jc w:val="both"/>
        <w:rPr>
          <w:color w:val="000000"/>
          <w:sz w:val="28"/>
          <w:szCs w:val="28"/>
        </w:rPr>
      </w:pPr>
      <w:r w:rsidRPr="00511E0C">
        <w:rPr>
          <w:color w:val="000000"/>
          <w:spacing w:val="1"/>
          <w:sz w:val="28"/>
          <w:szCs w:val="28"/>
        </w:rPr>
        <w:t>категоричне розпізнавання об'єкта або заперечення цього;</w:t>
      </w:r>
    </w:p>
    <w:p w14:paraId="4D6E049B" w14:textId="77777777" w:rsidR="00F45395" w:rsidRPr="00511E0C" w:rsidRDefault="00F45395" w:rsidP="00511E0C">
      <w:pPr>
        <w:widowControl w:val="0"/>
        <w:numPr>
          <w:ilvl w:val="0"/>
          <w:numId w:val="4"/>
        </w:numPr>
        <w:tabs>
          <w:tab w:val="left" w:pos="523"/>
        </w:tabs>
        <w:autoSpaceDE w:val="0"/>
        <w:autoSpaceDN w:val="0"/>
        <w:adjustRightInd w:val="0"/>
        <w:ind w:right="43" w:firstLine="540"/>
        <w:jc w:val="both"/>
        <w:rPr>
          <w:color w:val="000000"/>
          <w:sz w:val="28"/>
          <w:szCs w:val="28"/>
        </w:rPr>
      </w:pPr>
      <w:r w:rsidRPr="00511E0C">
        <w:rPr>
          <w:color w:val="000000"/>
          <w:spacing w:val="1"/>
          <w:sz w:val="28"/>
          <w:szCs w:val="28"/>
        </w:rPr>
        <w:t>імовірне встановлення сутності або її виключення;</w:t>
      </w:r>
    </w:p>
    <w:p w14:paraId="10B3932A" w14:textId="77777777" w:rsidR="00F45395" w:rsidRPr="00511E0C" w:rsidRDefault="00F45395" w:rsidP="00511E0C">
      <w:pPr>
        <w:widowControl w:val="0"/>
        <w:numPr>
          <w:ilvl w:val="0"/>
          <w:numId w:val="4"/>
        </w:numPr>
        <w:tabs>
          <w:tab w:val="left" w:pos="523"/>
        </w:tabs>
        <w:autoSpaceDE w:val="0"/>
        <w:autoSpaceDN w:val="0"/>
        <w:adjustRightInd w:val="0"/>
        <w:ind w:right="43" w:firstLine="540"/>
        <w:jc w:val="both"/>
        <w:rPr>
          <w:color w:val="000000"/>
          <w:sz w:val="28"/>
          <w:szCs w:val="28"/>
        </w:rPr>
      </w:pPr>
      <w:r w:rsidRPr="00511E0C">
        <w:rPr>
          <w:color w:val="000000"/>
          <w:spacing w:val="3"/>
          <w:sz w:val="28"/>
          <w:szCs w:val="28"/>
        </w:rPr>
        <w:lastRenderedPageBreak/>
        <w:t>неможливість діагностувати сутність об'єкта у зв'язку з не</w:t>
      </w:r>
      <w:r w:rsidRPr="00511E0C">
        <w:rPr>
          <w:color w:val="000000"/>
          <w:spacing w:val="11"/>
          <w:sz w:val="28"/>
          <w:szCs w:val="28"/>
        </w:rPr>
        <w:t xml:space="preserve">визначеністю виявлених ознак або відсутністю класифікації </w:t>
      </w:r>
      <w:r w:rsidRPr="00511E0C">
        <w:rPr>
          <w:color w:val="000000"/>
          <w:spacing w:val="2"/>
          <w:sz w:val="28"/>
          <w:szCs w:val="28"/>
        </w:rPr>
        <w:t>об'єктів з виявленими під час дослідження ознаками.</w:t>
      </w:r>
    </w:p>
    <w:p w14:paraId="54217877" w14:textId="77777777" w:rsidR="00F45395" w:rsidRPr="00511E0C" w:rsidRDefault="00F45395" w:rsidP="00511E0C">
      <w:pPr>
        <w:ind w:right="43" w:firstLine="540"/>
        <w:jc w:val="both"/>
        <w:rPr>
          <w:sz w:val="28"/>
          <w:szCs w:val="28"/>
        </w:rPr>
      </w:pPr>
      <w:r w:rsidRPr="00511E0C">
        <w:rPr>
          <w:color w:val="000000"/>
          <w:spacing w:val="1"/>
          <w:sz w:val="28"/>
          <w:szCs w:val="28"/>
        </w:rPr>
        <w:t xml:space="preserve">Криміналістична діагностика і криміналістична ідентифікація </w:t>
      </w:r>
      <w:r w:rsidRPr="00511E0C">
        <w:rPr>
          <w:color w:val="000000"/>
          <w:sz w:val="28"/>
          <w:szCs w:val="28"/>
        </w:rPr>
        <w:t>тісно пов'язані між собою.</w:t>
      </w:r>
    </w:p>
    <w:p w14:paraId="23174EA4" w14:textId="77777777" w:rsidR="00F45395" w:rsidRPr="00511E0C" w:rsidRDefault="00F45395" w:rsidP="00511E0C">
      <w:pPr>
        <w:ind w:right="43" w:firstLine="540"/>
        <w:jc w:val="both"/>
        <w:rPr>
          <w:sz w:val="28"/>
          <w:szCs w:val="28"/>
        </w:rPr>
      </w:pPr>
      <w:r w:rsidRPr="00511E0C">
        <w:rPr>
          <w:color w:val="000000"/>
          <w:spacing w:val="2"/>
          <w:sz w:val="28"/>
          <w:szCs w:val="28"/>
        </w:rPr>
        <w:t xml:space="preserve">На практиці вони є окремими частинами єдиного вирішення </w:t>
      </w:r>
      <w:r w:rsidRPr="00511E0C">
        <w:rPr>
          <w:color w:val="000000"/>
          <w:spacing w:val="1"/>
          <w:sz w:val="28"/>
          <w:szCs w:val="28"/>
        </w:rPr>
        <w:t>певного завдання. У межах ідентифікаційного процесу вирішу</w:t>
      </w:r>
      <w:r w:rsidRPr="00511E0C">
        <w:rPr>
          <w:color w:val="000000"/>
          <w:spacing w:val="1"/>
          <w:sz w:val="28"/>
          <w:szCs w:val="28"/>
        </w:rPr>
        <w:softHyphen/>
        <w:t xml:space="preserve">ються і діагностичні завдання. Наприклад, під час ідентифікації </w:t>
      </w:r>
      <w:r w:rsidRPr="00511E0C">
        <w:rPr>
          <w:color w:val="000000"/>
          <w:sz w:val="28"/>
          <w:szCs w:val="28"/>
        </w:rPr>
        <w:t>людини за почерком може виникнути потреба в діагностиці ЇЇ ста</w:t>
      </w:r>
      <w:r w:rsidRPr="00511E0C">
        <w:rPr>
          <w:color w:val="000000"/>
          <w:sz w:val="28"/>
          <w:szCs w:val="28"/>
        </w:rPr>
        <w:softHyphen/>
      </w:r>
      <w:r w:rsidRPr="00511E0C">
        <w:rPr>
          <w:color w:val="000000"/>
          <w:spacing w:val="1"/>
          <w:sz w:val="28"/>
          <w:szCs w:val="28"/>
        </w:rPr>
        <w:t>ті, віку, стану під час написання документа. Різняться вони пред</w:t>
      </w:r>
      <w:r w:rsidRPr="00511E0C">
        <w:rPr>
          <w:color w:val="000000"/>
          <w:spacing w:val="1"/>
          <w:sz w:val="28"/>
          <w:szCs w:val="28"/>
        </w:rPr>
        <w:softHyphen/>
        <w:t>метом пізнання і зв'язками об'єктів з подією злочину. Так, кримі</w:t>
      </w:r>
      <w:r w:rsidRPr="00511E0C">
        <w:rPr>
          <w:color w:val="000000"/>
          <w:spacing w:val="1"/>
          <w:sz w:val="28"/>
          <w:szCs w:val="28"/>
        </w:rPr>
        <w:softHyphen/>
      </w:r>
      <w:r w:rsidRPr="00511E0C">
        <w:rPr>
          <w:color w:val="000000"/>
          <w:spacing w:val="2"/>
          <w:sz w:val="28"/>
          <w:szCs w:val="28"/>
        </w:rPr>
        <w:t>налістична діагностика встановлює сутність об'єкта, що пов'яза</w:t>
      </w:r>
      <w:r w:rsidRPr="00511E0C">
        <w:rPr>
          <w:color w:val="000000"/>
          <w:spacing w:val="2"/>
          <w:sz w:val="28"/>
          <w:szCs w:val="28"/>
        </w:rPr>
        <w:softHyphen/>
      </w:r>
      <w:r w:rsidRPr="00511E0C">
        <w:rPr>
          <w:color w:val="000000"/>
          <w:spacing w:val="1"/>
          <w:sz w:val="28"/>
          <w:szCs w:val="28"/>
        </w:rPr>
        <w:t>ний з подією злочину, порівнянням його з об'єктами або їх відоб</w:t>
      </w:r>
      <w:r w:rsidRPr="00511E0C">
        <w:rPr>
          <w:color w:val="000000"/>
          <w:spacing w:val="1"/>
          <w:sz w:val="28"/>
          <w:szCs w:val="28"/>
        </w:rPr>
        <w:softHyphen/>
      </w:r>
      <w:r w:rsidRPr="00511E0C">
        <w:rPr>
          <w:color w:val="000000"/>
          <w:spacing w:val="2"/>
          <w:sz w:val="28"/>
          <w:szCs w:val="28"/>
        </w:rPr>
        <w:t xml:space="preserve">раженнями, завідомо не пов'язаними зі злочином. За допомогою </w:t>
      </w:r>
      <w:r w:rsidRPr="00511E0C">
        <w:rPr>
          <w:color w:val="000000"/>
          <w:spacing w:val="6"/>
          <w:sz w:val="28"/>
          <w:szCs w:val="28"/>
        </w:rPr>
        <w:t xml:space="preserve">криміналістичної ідентифікації встановлюється тотожність </w:t>
      </w:r>
      <w:r w:rsidRPr="00511E0C">
        <w:rPr>
          <w:color w:val="000000"/>
          <w:spacing w:val="2"/>
          <w:sz w:val="28"/>
          <w:szCs w:val="28"/>
        </w:rPr>
        <w:t xml:space="preserve">порівнянням об'єктів, кожний з яких перебуває у встановленому </w:t>
      </w:r>
      <w:r w:rsidRPr="00511E0C">
        <w:rPr>
          <w:color w:val="000000"/>
          <w:spacing w:val="1"/>
          <w:sz w:val="28"/>
          <w:szCs w:val="28"/>
        </w:rPr>
        <w:t>або ймовірному зв'язку з подією злочину.</w:t>
      </w:r>
    </w:p>
    <w:p w14:paraId="5030A226" w14:textId="77777777" w:rsidR="00F45395" w:rsidRPr="00511E0C" w:rsidRDefault="00F45395" w:rsidP="00511E0C">
      <w:pPr>
        <w:ind w:firstLine="540"/>
        <w:jc w:val="both"/>
        <w:rPr>
          <w:b/>
          <w:bCs/>
          <w:color w:val="000000"/>
          <w:spacing w:val="-2"/>
          <w:sz w:val="28"/>
          <w:szCs w:val="28"/>
        </w:rPr>
      </w:pPr>
    </w:p>
    <w:p w14:paraId="74C96AF6" w14:textId="77777777" w:rsidR="00F45395" w:rsidRPr="006377CE" w:rsidRDefault="00F45395" w:rsidP="00511E0C">
      <w:pPr>
        <w:jc w:val="both"/>
        <w:rPr>
          <w:i/>
          <w:iCs/>
          <w:sz w:val="28"/>
          <w:szCs w:val="28"/>
        </w:rPr>
      </w:pPr>
      <w:r w:rsidRPr="006377CE">
        <w:rPr>
          <w:b/>
          <w:bCs/>
          <w:i/>
          <w:iCs/>
          <w:color w:val="000000"/>
          <w:spacing w:val="-2"/>
          <w:sz w:val="28"/>
          <w:szCs w:val="28"/>
        </w:rPr>
        <w:t>5. Ситуаційні дослідження</w:t>
      </w:r>
    </w:p>
    <w:p w14:paraId="6E19536E" w14:textId="77777777" w:rsidR="00F45395" w:rsidRPr="00511E0C" w:rsidRDefault="00F45395" w:rsidP="00511E0C">
      <w:pPr>
        <w:ind w:right="19" w:firstLine="540"/>
        <w:jc w:val="both"/>
        <w:rPr>
          <w:sz w:val="28"/>
          <w:szCs w:val="28"/>
        </w:rPr>
      </w:pPr>
      <w:r w:rsidRPr="00511E0C">
        <w:rPr>
          <w:b/>
          <w:bCs/>
          <w:color w:val="000000"/>
          <w:spacing w:val="4"/>
          <w:sz w:val="28"/>
          <w:szCs w:val="28"/>
        </w:rPr>
        <w:t>Ситуаційні</w:t>
      </w:r>
      <w:r w:rsidRPr="00511E0C">
        <w:rPr>
          <w:color w:val="000000"/>
          <w:spacing w:val="4"/>
          <w:sz w:val="28"/>
          <w:szCs w:val="28"/>
        </w:rPr>
        <w:t xml:space="preserve"> (або ситуалогічні) </w:t>
      </w:r>
      <w:r w:rsidRPr="00511E0C">
        <w:rPr>
          <w:b/>
          <w:bCs/>
          <w:color w:val="000000"/>
          <w:spacing w:val="4"/>
          <w:sz w:val="28"/>
          <w:szCs w:val="28"/>
        </w:rPr>
        <w:t>дослідження</w:t>
      </w:r>
      <w:r w:rsidRPr="00511E0C">
        <w:rPr>
          <w:color w:val="000000"/>
          <w:spacing w:val="4"/>
          <w:sz w:val="28"/>
          <w:szCs w:val="28"/>
        </w:rPr>
        <w:t xml:space="preserve"> сформувалися в </w:t>
      </w:r>
      <w:r w:rsidRPr="00511E0C">
        <w:rPr>
          <w:color w:val="000000"/>
          <w:spacing w:val="3"/>
          <w:sz w:val="28"/>
          <w:szCs w:val="28"/>
        </w:rPr>
        <w:t>70-ті роки XX ст. і успішно проводяться в рамках кримі</w:t>
      </w:r>
      <w:r w:rsidRPr="00511E0C">
        <w:rPr>
          <w:color w:val="000000"/>
          <w:spacing w:val="3"/>
          <w:sz w:val="28"/>
          <w:szCs w:val="28"/>
        </w:rPr>
        <w:softHyphen/>
      </w:r>
      <w:r w:rsidRPr="00511E0C">
        <w:rPr>
          <w:color w:val="000000"/>
          <w:spacing w:val="2"/>
          <w:sz w:val="28"/>
          <w:szCs w:val="28"/>
        </w:rPr>
        <w:t>налістичної експертизи (визначення взаємного положення транс</w:t>
      </w:r>
      <w:r w:rsidRPr="00511E0C">
        <w:rPr>
          <w:color w:val="000000"/>
          <w:spacing w:val="2"/>
          <w:sz w:val="28"/>
          <w:szCs w:val="28"/>
        </w:rPr>
        <w:softHyphen/>
      </w:r>
      <w:r w:rsidRPr="00511E0C">
        <w:rPr>
          <w:color w:val="000000"/>
          <w:sz w:val="28"/>
          <w:szCs w:val="28"/>
        </w:rPr>
        <w:t>портних засобів, положення того, хто стріляв, і потерпілого, вста</w:t>
      </w:r>
      <w:r w:rsidRPr="00511E0C">
        <w:rPr>
          <w:color w:val="000000"/>
          <w:sz w:val="28"/>
          <w:szCs w:val="28"/>
        </w:rPr>
        <w:softHyphen/>
        <w:t>новлення можливості пострілу без натискування на спусковий га</w:t>
      </w:r>
      <w:r w:rsidRPr="00511E0C">
        <w:rPr>
          <w:color w:val="000000"/>
          <w:sz w:val="28"/>
          <w:szCs w:val="28"/>
        </w:rPr>
        <w:softHyphen/>
      </w:r>
      <w:r w:rsidRPr="00511E0C">
        <w:rPr>
          <w:color w:val="000000"/>
          <w:spacing w:val="1"/>
          <w:sz w:val="28"/>
          <w:szCs w:val="28"/>
        </w:rPr>
        <w:t>чок за певних умов.</w:t>
      </w:r>
    </w:p>
    <w:p w14:paraId="5CA28ABC" w14:textId="77777777" w:rsidR="00F45395" w:rsidRPr="00511E0C" w:rsidRDefault="00F45395" w:rsidP="00511E0C">
      <w:pPr>
        <w:ind w:right="19" w:firstLine="540"/>
        <w:jc w:val="both"/>
        <w:rPr>
          <w:sz w:val="28"/>
          <w:szCs w:val="28"/>
        </w:rPr>
      </w:pPr>
      <w:r w:rsidRPr="00511E0C">
        <w:rPr>
          <w:color w:val="000000"/>
          <w:sz w:val="28"/>
          <w:szCs w:val="28"/>
        </w:rPr>
        <w:t xml:space="preserve">Це дослідження охоплює подію з різних сторін (час, місце, </w:t>
      </w:r>
      <w:r w:rsidRPr="00511E0C">
        <w:rPr>
          <w:color w:val="000000"/>
          <w:spacing w:val="1"/>
          <w:sz w:val="28"/>
          <w:szCs w:val="28"/>
        </w:rPr>
        <w:t xml:space="preserve">структура, спосіб вчинення, злочину, засоби, які використовував </w:t>
      </w:r>
      <w:r w:rsidRPr="00511E0C">
        <w:rPr>
          <w:color w:val="000000"/>
          <w:spacing w:val="-1"/>
          <w:sz w:val="28"/>
          <w:szCs w:val="28"/>
        </w:rPr>
        <w:t xml:space="preserve">злочинець). Для цього потрібні спеціальні знання з певних галузей </w:t>
      </w:r>
      <w:r w:rsidRPr="00511E0C">
        <w:rPr>
          <w:color w:val="000000"/>
          <w:spacing w:val="1"/>
          <w:sz w:val="28"/>
          <w:szCs w:val="28"/>
        </w:rPr>
        <w:t xml:space="preserve">науки. Не викликає сумніву правомірність цих досліджень. Слід </w:t>
      </w:r>
      <w:r w:rsidRPr="00511E0C">
        <w:rPr>
          <w:color w:val="000000"/>
          <w:sz w:val="28"/>
          <w:szCs w:val="28"/>
        </w:rPr>
        <w:t xml:space="preserve">відрізняти діяльність експерта в судовій експертизі від слідчої дії, </w:t>
      </w:r>
      <w:r w:rsidRPr="00511E0C">
        <w:rPr>
          <w:color w:val="000000"/>
          <w:spacing w:val="-1"/>
          <w:sz w:val="28"/>
          <w:szCs w:val="28"/>
        </w:rPr>
        <w:t xml:space="preserve">що пов'язана з вивченням механізму злочину. Різниця в тому, що в </w:t>
      </w:r>
      <w:r w:rsidRPr="00511E0C">
        <w:rPr>
          <w:color w:val="000000"/>
          <w:spacing w:val="-2"/>
          <w:sz w:val="28"/>
          <w:szCs w:val="28"/>
        </w:rPr>
        <w:t>експертизі застосовують спеціальні знання тієї чи іншої предметної судової науки, а під час проведення слідчої дії в цій ситуації розби</w:t>
      </w:r>
      <w:r w:rsidRPr="00511E0C">
        <w:rPr>
          <w:color w:val="000000"/>
          <w:spacing w:val="-2"/>
          <w:sz w:val="28"/>
          <w:szCs w:val="28"/>
        </w:rPr>
        <w:softHyphen/>
      </w:r>
      <w:r w:rsidRPr="00511E0C">
        <w:rPr>
          <w:color w:val="000000"/>
          <w:spacing w:val="-1"/>
          <w:sz w:val="28"/>
          <w:szCs w:val="28"/>
        </w:rPr>
        <w:t>рається безпосередньо слідчий, іноді за участі спеціаліста.</w:t>
      </w:r>
    </w:p>
    <w:p w14:paraId="62B13E2A" w14:textId="77777777" w:rsidR="00F45395" w:rsidRPr="00511E0C" w:rsidRDefault="00F45395" w:rsidP="00511E0C">
      <w:pPr>
        <w:ind w:right="19" w:firstLine="540"/>
        <w:jc w:val="both"/>
        <w:rPr>
          <w:sz w:val="28"/>
          <w:szCs w:val="28"/>
        </w:rPr>
      </w:pPr>
      <w:r w:rsidRPr="00511E0C">
        <w:rPr>
          <w:color w:val="000000"/>
          <w:spacing w:val="2"/>
          <w:sz w:val="28"/>
          <w:szCs w:val="28"/>
        </w:rPr>
        <w:t>Однак на практиці існує тенденція, коли як результати ком</w:t>
      </w:r>
      <w:r w:rsidRPr="00511E0C">
        <w:rPr>
          <w:color w:val="000000"/>
          <w:spacing w:val="2"/>
          <w:sz w:val="28"/>
          <w:szCs w:val="28"/>
        </w:rPr>
        <w:softHyphen/>
        <w:t xml:space="preserve">плексного дослідження видаються дані аналізу висновків інших </w:t>
      </w:r>
      <w:r w:rsidRPr="00511E0C">
        <w:rPr>
          <w:color w:val="000000"/>
          <w:sz w:val="28"/>
          <w:szCs w:val="28"/>
        </w:rPr>
        <w:t xml:space="preserve">експертиз, відомі дані з матеріалів справи тощо. Такі дії експерта слід розглядати як перевищення його повноважень і перетворення </w:t>
      </w:r>
      <w:r w:rsidRPr="00511E0C">
        <w:rPr>
          <w:color w:val="000000"/>
          <w:spacing w:val="1"/>
          <w:sz w:val="28"/>
          <w:szCs w:val="28"/>
        </w:rPr>
        <w:t xml:space="preserve">його на учасника «доказування і своєрідного наукового суддю», </w:t>
      </w:r>
      <w:r w:rsidRPr="00511E0C">
        <w:rPr>
          <w:color w:val="000000"/>
          <w:spacing w:val="2"/>
          <w:sz w:val="28"/>
          <w:szCs w:val="28"/>
        </w:rPr>
        <w:t xml:space="preserve">який суперечить закону й теорії доказів і може завдати шкоди </w:t>
      </w:r>
      <w:r w:rsidRPr="00511E0C">
        <w:rPr>
          <w:color w:val="000000"/>
          <w:sz w:val="28"/>
          <w:szCs w:val="28"/>
        </w:rPr>
        <w:t>встановленню істини.</w:t>
      </w:r>
    </w:p>
    <w:p w14:paraId="44AAB25D" w14:textId="77777777" w:rsidR="00F45395" w:rsidRPr="00511E0C" w:rsidRDefault="00F45395" w:rsidP="00511E0C">
      <w:pPr>
        <w:ind w:right="19" w:firstLine="540"/>
        <w:jc w:val="both"/>
        <w:rPr>
          <w:sz w:val="28"/>
          <w:szCs w:val="28"/>
        </w:rPr>
      </w:pPr>
      <w:r w:rsidRPr="00511E0C">
        <w:rPr>
          <w:color w:val="000000"/>
          <w:spacing w:val="1"/>
          <w:sz w:val="28"/>
          <w:szCs w:val="28"/>
        </w:rPr>
        <w:t xml:space="preserve">На практиці спостерігаються і такі випадки, коли експерт на </w:t>
      </w:r>
      <w:r w:rsidRPr="00511E0C">
        <w:rPr>
          <w:color w:val="000000"/>
          <w:spacing w:val="2"/>
          <w:sz w:val="28"/>
          <w:szCs w:val="28"/>
        </w:rPr>
        <w:t xml:space="preserve">власний розсуд запрошує консультанта для вирішення того чи </w:t>
      </w:r>
      <w:r w:rsidRPr="00511E0C">
        <w:rPr>
          <w:color w:val="000000"/>
          <w:spacing w:val="-2"/>
          <w:sz w:val="28"/>
          <w:szCs w:val="28"/>
        </w:rPr>
        <w:t xml:space="preserve">іншого питання. При цьому не надсилаються повідомлення органу, </w:t>
      </w:r>
      <w:r w:rsidRPr="00511E0C">
        <w:rPr>
          <w:color w:val="000000"/>
          <w:sz w:val="28"/>
          <w:szCs w:val="28"/>
        </w:rPr>
        <w:t xml:space="preserve">який призначив експертизу, для винесення спеціальної постанови, </w:t>
      </w:r>
      <w:r w:rsidRPr="00511E0C">
        <w:rPr>
          <w:color w:val="000000"/>
          <w:spacing w:val="-1"/>
          <w:sz w:val="28"/>
          <w:szCs w:val="28"/>
        </w:rPr>
        <w:t>а запрошений консультант не підписує висновку експерта і взагалі його діяльність не відбивається у висновку. Така практика супере</w:t>
      </w:r>
      <w:r w:rsidRPr="00511E0C">
        <w:rPr>
          <w:color w:val="000000"/>
          <w:spacing w:val="-1"/>
          <w:sz w:val="28"/>
          <w:szCs w:val="28"/>
        </w:rPr>
        <w:softHyphen/>
      </w:r>
      <w:r w:rsidRPr="00511E0C">
        <w:rPr>
          <w:color w:val="000000"/>
          <w:spacing w:val="1"/>
          <w:sz w:val="28"/>
          <w:szCs w:val="28"/>
        </w:rPr>
        <w:t xml:space="preserve">чить процесуальному законодавству, бо питання щодо залучення спеціалістів для офіційної діяльності можуть вирішувати лише </w:t>
      </w:r>
      <w:r w:rsidRPr="00511E0C">
        <w:rPr>
          <w:color w:val="000000"/>
          <w:spacing w:val="-2"/>
          <w:sz w:val="28"/>
          <w:szCs w:val="28"/>
        </w:rPr>
        <w:lastRenderedPageBreak/>
        <w:t>органи, що призначили експертизу. У спеціальній літературі зазна</w:t>
      </w:r>
      <w:r w:rsidRPr="00511E0C">
        <w:rPr>
          <w:color w:val="000000"/>
          <w:spacing w:val="-2"/>
          <w:sz w:val="28"/>
          <w:szCs w:val="28"/>
        </w:rPr>
        <w:softHyphen/>
      </w:r>
      <w:r w:rsidRPr="00511E0C">
        <w:rPr>
          <w:color w:val="000000"/>
          <w:spacing w:val="1"/>
          <w:sz w:val="28"/>
          <w:szCs w:val="28"/>
        </w:rPr>
        <w:t xml:space="preserve">чається, що яке б, навіть незначне, дослідження не проводила </w:t>
      </w:r>
      <w:r w:rsidRPr="00511E0C">
        <w:rPr>
          <w:color w:val="000000"/>
          <w:spacing w:val="-2"/>
          <w:sz w:val="28"/>
          <w:szCs w:val="28"/>
        </w:rPr>
        <w:t>запрошена особа, вона є експертом, тому результати її дослідження мають бути оформлені висновком. Будь-який інший шлях залучен</w:t>
      </w:r>
      <w:r w:rsidRPr="00511E0C">
        <w:rPr>
          <w:color w:val="000000"/>
          <w:spacing w:val="-2"/>
          <w:sz w:val="28"/>
          <w:szCs w:val="28"/>
        </w:rPr>
        <w:softHyphen/>
      </w:r>
      <w:r w:rsidRPr="00511E0C">
        <w:rPr>
          <w:color w:val="000000"/>
          <w:sz w:val="28"/>
          <w:szCs w:val="28"/>
        </w:rPr>
        <w:t>ня експерта до участі в кримінальному процесі не дає необхідних гарантій, пов'язаних із проведенням експертизи.</w:t>
      </w:r>
    </w:p>
    <w:p w14:paraId="63898335" w14:textId="12820017" w:rsidR="00F45395" w:rsidRPr="00511E0C" w:rsidRDefault="00F45395" w:rsidP="00511E0C">
      <w:pPr>
        <w:ind w:right="19" w:firstLine="540"/>
        <w:jc w:val="both"/>
        <w:rPr>
          <w:sz w:val="28"/>
          <w:szCs w:val="28"/>
        </w:rPr>
      </w:pPr>
      <w:r w:rsidRPr="00511E0C">
        <w:rPr>
          <w:color w:val="000000"/>
          <w:spacing w:val="-1"/>
          <w:sz w:val="28"/>
          <w:szCs w:val="28"/>
        </w:rPr>
        <w:t>Г. Л. Грановський розглядає ситуацію як систему, що представ</w:t>
      </w:r>
      <w:r w:rsidRPr="00511E0C">
        <w:rPr>
          <w:color w:val="000000"/>
          <w:spacing w:val="-1"/>
          <w:sz w:val="28"/>
          <w:szCs w:val="28"/>
        </w:rPr>
        <w:softHyphen/>
      </w:r>
      <w:r w:rsidRPr="00511E0C">
        <w:rPr>
          <w:color w:val="000000"/>
          <w:sz w:val="28"/>
          <w:szCs w:val="28"/>
        </w:rPr>
        <w:t xml:space="preserve">лена багатьма об'єктами (елементами системи), котрі мають певні </w:t>
      </w:r>
      <w:r w:rsidRPr="00511E0C">
        <w:rPr>
          <w:color w:val="000000"/>
          <w:spacing w:val="1"/>
          <w:sz w:val="28"/>
          <w:szCs w:val="28"/>
        </w:rPr>
        <w:t xml:space="preserve">якості з фіксованими між ними відношеннями. Він вважає, що потрібно створити певну наукову класифікацію, яка поєднає всі </w:t>
      </w:r>
      <w:r w:rsidRPr="00511E0C">
        <w:rPr>
          <w:color w:val="000000"/>
          <w:spacing w:val="-2"/>
          <w:sz w:val="28"/>
          <w:szCs w:val="28"/>
        </w:rPr>
        <w:t>об'єкти в елементи і підструктури і дасть їм найменування, що зро</w:t>
      </w:r>
      <w:r w:rsidRPr="00511E0C">
        <w:rPr>
          <w:color w:val="000000"/>
          <w:spacing w:val="-2"/>
          <w:sz w:val="28"/>
          <w:szCs w:val="28"/>
        </w:rPr>
        <w:softHyphen/>
        <w:t xml:space="preserve">бить її доступною для практичної діяльності судового експерта. </w:t>
      </w:r>
      <w:r w:rsidRPr="00511E0C">
        <w:rPr>
          <w:color w:val="000000"/>
          <w:spacing w:val="5"/>
          <w:sz w:val="28"/>
          <w:szCs w:val="28"/>
        </w:rPr>
        <w:t xml:space="preserve">Так, матеріальну обстановку він розглядає як систему з її </w:t>
      </w:r>
      <w:r w:rsidRPr="00511E0C">
        <w:rPr>
          <w:color w:val="000000"/>
          <w:spacing w:val="-2"/>
          <w:sz w:val="28"/>
          <w:szCs w:val="28"/>
        </w:rPr>
        <w:t xml:space="preserve">внутрішньою і зовнішньою структурами. Стосовно навколишнього </w:t>
      </w:r>
      <w:r w:rsidRPr="00511E0C">
        <w:rPr>
          <w:color w:val="000000"/>
          <w:spacing w:val="-1"/>
          <w:sz w:val="28"/>
          <w:szCs w:val="28"/>
        </w:rPr>
        <w:t>середовища ця обстановка не несе ознак злочину. Матеріальну об</w:t>
      </w:r>
      <w:r w:rsidRPr="00511E0C">
        <w:rPr>
          <w:color w:val="000000"/>
          <w:spacing w:val="-1"/>
          <w:sz w:val="28"/>
          <w:szCs w:val="28"/>
        </w:rPr>
        <w:softHyphen/>
      </w:r>
      <w:r w:rsidRPr="00511E0C">
        <w:rPr>
          <w:color w:val="000000"/>
          <w:sz w:val="28"/>
          <w:szCs w:val="28"/>
        </w:rPr>
        <w:t xml:space="preserve">становку розглядають і в системно-структурному відношенні, що </w:t>
      </w:r>
      <w:r w:rsidRPr="00511E0C">
        <w:rPr>
          <w:color w:val="000000"/>
          <w:spacing w:val="-2"/>
          <w:sz w:val="28"/>
          <w:szCs w:val="28"/>
        </w:rPr>
        <w:t>складається з елементів, які входять до неї. Це ціла картина, яка не</w:t>
      </w:r>
      <w:r w:rsidRPr="00511E0C">
        <w:rPr>
          <w:color w:val="000000"/>
          <w:spacing w:val="-2"/>
          <w:sz w:val="28"/>
          <w:szCs w:val="28"/>
        </w:rPr>
        <w:softHyphen/>
      </w:r>
      <w:r w:rsidRPr="00511E0C">
        <w:rPr>
          <w:color w:val="000000"/>
          <w:spacing w:val="-1"/>
          <w:sz w:val="28"/>
          <w:szCs w:val="28"/>
        </w:rPr>
        <w:t>се необхідну інформацію у вигляді, наприклад, окремих слідів.</w:t>
      </w:r>
    </w:p>
    <w:p w14:paraId="2D7B77E6" w14:textId="77777777" w:rsidR="00F45395" w:rsidRPr="00511E0C" w:rsidRDefault="00F45395" w:rsidP="00511E0C">
      <w:pPr>
        <w:ind w:right="106" w:firstLine="540"/>
        <w:jc w:val="both"/>
        <w:rPr>
          <w:sz w:val="28"/>
          <w:szCs w:val="28"/>
        </w:rPr>
      </w:pPr>
      <w:r w:rsidRPr="00511E0C">
        <w:rPr>
          <w:color w:val="000000"/>
          <w:spacing w:val="4"/>
          <w:sz w:val="28"/>
          <w:szCs w:val="28"/>
        </w:rPr>
        <w:t xml:space="preserve">Ю. І. Ільченко писав: «Слід у широкому розумінні слова є </w:t>
      </w:r>
      <w:r w:rsidRPr="00511E0C">
        <w:rPr>
          <w:color w:val="000000"/>
          <w:spacing w:val="1"/>
          <w:sz w:val="28"/>
          <w:szCs w:val="28"/>
        </w:rPr>
        <w:t>деякою зміною структури матеріальної обстановки, що виникає в результаті події злочину і тим самим слугує своєрідною характе</w:t>
      </w:r>
      <w:r w:rsidRPr="00511E0C">
        <w:rPr>
          <w:color w:val="000000"/>
          <w:spacing w:val="1"/>
          <w:sz w:val="28"/>
          <w:szCs w:val="28"/>
        </w:rPr>
        <w:softHyphen/>
      </w:r>
      <w:r w:rsidRPr="00511E0C">
        <w:rPr>
          <w:color w:val="000000"/>
          <w:spacing w:val="3"/>
          <w:sz w:val="28"/>
          <w:szCs w:val="28"/>
        </w:rPr>
        <w:t xml:space="preserve">ристикою як механізму злочину, так і злочинних діянь вченого. </w:t>
      </w:r>
      <w:r w:rsidRPr="00511E0C">
        <w:rPr>
          <w:color w:val="000000"/>
          <w:spacing w:val="4"/>
          <w:sz w:val="28"/>
          <w:szCs w:val="28"/>
        </w:rPr>
        <w:t>Структура матеріальної обстановки повинна вивчатися ціле</w:t>
      </w:r>
      <w:r w:rsidRPr="00511E0C">
        <w:rPr>
          <w:color w:val="000000"/>
          <w:spacing w:val="4"/>
          <w:sz w:val="28"/>
          <w:szCs w:val="28"/>
        </w:rPr>
        <w:softHyphen/>
      </w:r>
      <w:r w:rsidRPr="00511E0C">
        <w:rPr>
          <w:color w:val="000000"/>
          <w:spacing w:val="3"/>
          <w:sz w:val="28"/>
          <w:szCs w:val="28"/>
        </w:rPr>
        <w:t xml:space="preserve">спрямовано для одержання інформації, що дає змогу встановити </w:t>
      </w:r>
      <w:r w:rsidRPr="00511E0C">
        <w:rPr>
          <w:color w:val="000000"/>
          <w:spacing w:val="14"/>
          <w:sz w:val="28"/>
          <w:szCs w:val="28"/>
        </w:rPr>
        <w:t xml:space="preserve">механізм події, що відбулася, закономірності виникнення </w:t>
      </w:r>
      <w:r w:rsidRPr="00511E0C">
        <w:rPr>
          <w:color w:val="000000"/>
          <w:spacing w:val="-1"/>
          <w:sz w:val="28"/>
          <w:szCs w:val="28"/>
        </w:rPr>
        <w:t>слідів».</w:t>
      </w:r>
    </w:p>
    <w:p w14:paraId="74B37EC1" w14:textId="77777777" w:rsidR="00F45395" w:rsidRPr="00511E0C" w:rsidRDefault="00F45395" w:rsidP="00511E0C">
      <w:pPr>
        <w:ind w:right="96" w:firstLine="540"/>
        <w:jc w:val="both"/>
        <w:rPr>
          <w:sz w:val="28"/>
          <w:szCs w:val="28"/>
        </w:rPr>
      </w:pPr>
      <w:r w:rsidRPr="00511E0C">
        <w:rPr>
          <w:color w:val="000000"/>
          <w:sz w:val="28"/>
          <w:szCs w:val="28"/>
        </w:rPr>
        <w:t xml:space="preserve">Експерт дає висновок про наявність чи відсутність причинного </w:t>
      </w:r>
      <w:r w:rsidRPr="00511E0C">
        <w:rPr>
          <w:color w:val="000000"/>
          <w:spacing w:val="5"/>
          <w:sz w:val="28"/>
          <w:szCs w:val="28"/>
        </w:rPr>
        <w:t xml:space="preserve">зв'язку, про причину або наслідок. Методика експертного </w:t>
      </w:r>
      <w:r w:rsidRPr="00511E0C">
        <w:rPr>
          <w:color w:val="000000"/>
          <w:spacing w:val="1"/>
          <w:sz w:val="28"/>
          <w:szCs w:val="28"/>
        </w:rPr>
        <w:t>дослідження причинного зв'язку визначається характером завдан</w:t>
      </w:r>
      <w:r w:rsidRPr="00511E0C">
        <w:rPr>
          <w:color w:val="000000"/>
          <w:spacing w:val="1"/>
          <w:sz w:val="28"/>
          <w:szCs w:val="28"/>
        </w:rPr>
        <w:softHyphen/>
      </w:r>
      <w:r w:rsidRPr="00511E0C">
        <w:rPr>
          <w:color w:val="000000"/>
          <w:sz w:val="28"/>
          <w:szCs w:val="28"/>
        </w:rPr>
        <w:t>ня, поставленого перед експертом.</w:t>
      </w:r>
    </w:p>
    <w:p w14:paraId="2512A7E7" w14:textId="77777777" w:rsidR="00F45395" w:rsidRPr="00511E0C" w:rsidRDefault="00F45395" w:rsidP="00511E0C">
      <w:pPr>
        <w:ind w:firstLine="540"/>
        <w:jc w:val="both"/>
        <w:rPr>
          <w:sz w:val="28"/>
          <w:szCs w:val="28"/>
        </w:rPr>
      </w:pPr>
      <w:r w:rsidRPr="00511E0C">
        <w:rPr>
          <w:color w:val="000000"/>
          <w:sz w:val="28"/>
          <w:szCs w:val="28"/>
        </w:rPr>
        <w:t>Усі ситуативні питання поділяють на 7 груп:</w:t>
      </w:r>
    </w:p>
    <w:p w14:paraId="57C01113" w14:textId="77777777" w:rsidR="00F45395" w:rsidRPr="00511E0C" w:rsidRDefault="00F45395" w:rsidP="00511E0C">
      <w:pPr>
        <w:widowControl w:val="0"/>
        <w:numPr>
          <w:ilvl w:val="0"/>
          <w:numId w:val="8"/>
        </w:numPr>
        <w:tabs>
          <w:tab w:val="left" w:pos="586"/>
        </w:tabs>
        <w:autoSpaceDE w:val="0"/>
        <w:autoSpaceDN w:val="0"/>
        <w:adjustRightInd w:val="0"/>
        <w:ind w:firstLine="540"/>
        <w:jc w:val="both"/>
        <w:rPr>
          <w:color w:val="000000"/>
          <w:spacing w:val="-9"/>
          <w:sz w:val="28"/>
          <w:szCs w:val="28"/>
        </w:rPr>
      </w:pPr>
      <w:r w:rsidRPr="00511E0C">
        <w:rPr>
          <w:color w:val="000000"/>
          <w:spacing w:val="2"/>
          <w:sz w:val="28"/>
          <w:szCs w:val="28"/>
        </w:rPr>
        <w:t>чи є причинний зв'язок між А і Б;</w:t>
      </w:r>
    </w:p>
    <w:p w14:paraId="7E5BDCAA" w14:textId="77777777" w:rsidR="00F45395" w:rsidRPr="00511E0C" w:rsidRDefault="00F45395" w:rsidP="00511E0C">
      <w:pPr>
        <w:widowControl w:val="0"/>
        <w:numPr>
          <w:ilvl w:val="0"/>
          <w:numId w:val="8"/>
        </w:numPr>
        <w:tabs>
          <w:tab w:val="left" w:pos="586"/>
        </w:tabs>
        <w:autoSpaceDE w:val="0"/>
        <w:autoSpaceDN w:val="0"/>
        <w:adjustRightInd w:val="0"/>
        <w:ind w:firstLine="540"/>
        <w:jc w:val="both"/>
        <w:rPr>
          <w:color w:val="000000"/>
          <w:spacing w:val="-1"/>
          <w:sz w:val="28"/>
          <w:szCs w:val="28"/>
        </w:rPr>
      </w:pPr>
      <w:r w:rsidRPr="00511E0C">
        <w:rPr>
          <w:color w:val="000000"/>
          <w:spacing w:val="2"/>
          <w:sz w:val="28"/>
          <w:szCs w:val="28"/>
        </w:rPr>
        <w:t>яка причина явища Б;</w:t>
      </w:r>
    </w:p>
    <w:p w14:paraId="252D7300" w14:textId="77777777" w:rsidR="00F45395" w:rsidRPr="00511E0C" w:rsidRDefault="00F45395" w:rsidP="00511E0C">
      <w:pPr>
        <w:widowControl w:val="0"/>
        <w:numPr>
          <w:ilvl w:val="0"/>
          <w:numId w:val="8"/>
        </w:numPr>
        <w:tabs>
          <w:tab w:val="left" w:pos="586"/>
        </w:tabs>
        <w:autoSpaceDE w:val="0"/>
        <w:autoSpaceDN w:val="0"/>
        <w:adjustRightInd w:val="0"/>
        <w:ind w:firstLine="540"/>
        <w:jc w:val="both"/>
        <w:rPr>
          <w:color w:val="000000"/>
          <w:spacing w:val="-2"/>
          <w:sz w:val="28"/>
          <w:szCs w:val="28"/>
        </w:rPr>
      </w:pPr>
      <w:r w:rsidRPr="00511E0C">
        <w:rPr>
          <w:color w:val="000000"/>
          <w:spacing w:val="1"/>
          <w:sz w:val="28"/>
          <w:szCs w:val="28"/>
        </w:rPr>
        <w:t>які наслідки явища А;</w:t>
      </w:r>
    </w:p>
    <w:p w14:paraId="5BA1899C" w14:textId="77777777" w:rsidR="00F45395" w:rsidRPr="00511E0C" w:rsidRDefault="00F45395" w:rsidP="00511E0C">
      <w:pPr>
        <w:widowControl w:val="0"/>
        <w:numPr>
          <w:ilvl w:val="0"/>
          <w:numId w:val="8"/>
        </w:numPr>
        <w:tabs>
          <w:tab w:val="left" w:pos="586"/>
        </w:tabs>
        <w:autoSpaceDE w:val="0"/>
        <w:autoSpaceDN w:val="0"/>
        <w:adjustRightInd w:val="0"/>
        <w:ind w:firstLine="540"/>
        <w:jc w:val="both"/>
        <w:rPr>
          <w:color w:val="000000"/>
          <w:sz w:val="28"/>
          <w:szCs w:val="28"/>
        </w:rPr>
      </w:pPr>
      <w:r w:rsidRPr="00511E0C">
        <w:rPr>
          <w:color w:val="000000"/>
          <w:sz w:val="28"/>
          <w:szCs w:val="28"/>
        </w:rPr>
        <w:t xml:space="preserve">чи є в причинах А, наслідках Б або в причинному зв'язку між </w:t>
      </w:r>
      <w:r w:rsidRPr="00511E0C">
        <w:rPr>
          <w:color w:val="000000"/>
          <w:spacing w:val="2"/>
          <w:sz w:val="28"/>
          <w:szCs w:val="28"/>
        </w:rPr>
        <w:t>А і Б певні названі якості (ознаки);</w:t>
      </w:r>
    </w:p>
    <w:p w14:paraId="5F2911DE" w14:textId="77777777" w:rsidR="00F45395" w:rsidRPr="00511E0C" w:rsidRDefault="00F45395" w:rsidP="00511E0C">
      <w:pPr>
        <w:widowControl w:val="0"/>
        <w:numPr>
          <w:ilvl w:val="0"/>
          <w:numId w:val="8"/>
        </w:numPr>
        <w:tabs>
          <w:tab w:val="left" w:pos="586"/>
        </w:tabs>
        <w:autoSpaceDE w:val="0"/>
        <w:autoSpaceDN w:val="0"/>
        <w:adjustRightInd w:val="0"/>
        <w:ind w:firstLine="540"/>
        <w:jc w:val="both"/>
        <w:rPr>
          <w:color w:val="000000"/>
          <w:sz w:val="28"/>
          <w:szCs w:val="28"/>
        </w:rPr>
      </w:pPr>
      <w:r w:rsidRPr="00511E0C">
        <w:rPr>
          <w:color w:val="000000"/>
          <w:sz w:val="28"/>
          <w:szCs w:val="28"/>
        </w:rPr>
        <w:t>яке явище — А чи Б відбулося раніше;</w:t>
      </w:r>
    </w:p>
    <w:p w14:paraId="459F5694" w14:textId="77777777" w:rsidR="00F45395" w:rsidRPr="00511E0C" w:rsidRDefault="00F45395" w:rsidP="00511E0C">
      <w:pPr>
        <w:widowControl w:val="0"/>
        <w:numPr>
          <w:ilvl w:val="0"/>
          <w:numId w:val="8"/>
        </w:numPr>
        <w:tabs>
          <w:tab w:val="left" w:pos="586"/>
        </w:tabs>
        <w:autoSpaceDE w:val="0"/>
        <w:autoSpaceDN w:val="0"/>
        <w:adjustRightInd w:val="0"/>
        <w:ind w:firstLine="540"/>
        <w:jc w:val="both"/>
        <w:rPr>
          <w:color w:val="000000"/>
          <w:spacing w:val="-2"/>
          <w:sz w:val="28"/>
          <w:szCs w:val="28"/>
        </w:rPr>
      </w:pPr>
      <w:r w:rsidRPr="00511E0C">
        <w:rPr>
          <w:color w:val="000000"/>
          <w:spacing w:val="1"/>
          <w:sz w:val="28"/>
          <w:szCs w:val="28"/>
        </w:rPr>
        <w:t>чи була можливість запобігти наслідкам;</w:t>
      </w:r>
    </w:p>
    <w:p w14:paraId="0CC938F2" w14:textId="5E19750E" w:rsidR="00F45395" w:rsidRPr="00511E0C" w:rsidRDefault="00F45395" w:rsidP="00511E0C">
      <w:pPr>
        <w:widowControl w:val="0"/>
        <w:numPr>
          <w:ilvl w:val="0"/>
          <w:numId w:val="8"/>
        </w:numPr>
        <w:tabs>
          <w:tab w:val="left" w:pos="586"/>
        </w:tabs>
        <w:autoSpaceDE w:val="0"/>
        <w:autoSpaceDN w:val="0"/>
        <w:adjustRightInd w:val="0"/>
        <w:ind w:firstLine="540"/>
        <w:jc w:val="both"/>
        <w:rPr>
          <w:sz w:val="28"/>
          <w:szCs w:val="28"/>
        </w:rPr>
      </w:pPr>
      <w:r w:rsidRPr="00511E0C">
        <w:rPr>
          <w:color w:val="000000"/>
          <w:spacing w:val="2"/>
          <w:sz w:val="28"/>
          <w:szCs w:val="28"/>
        </w:rPr>
        <w:t>чи мав обвинувачений можливість передбачити ці наслідки</w:t>
      </w:r>
      <w:r w:rsidRPr="00511E0C">
        <w:rPr>
          <w:color w:val="000000"/>
          <w:spacing w:val="-7"/>
          <w:sz w:val="28"/>
          <w:szCs w:val="28"/>
        </w:rPr>
        <w:t>.</w:t>
      </w:r>
    </w:p>
    <w:p w14:paraId="1E9A52D7" w14:textId="77777777" w:rsidR="00F45395" w:rsidRPr="00511E0C" w:rsidRDefault="00F45395" w:rsidP="00511E0C">
      <w:pPr>
        <w:ind w:right="38" w:firstLine="540"/>
        <w:jc w:val="both"/>
        <w:rPr>
          <w:sz w:val="28"/>
          <w:szCs w:val="28"/>
        </w:rPr>
      </w:pPr>
      <w:r w:rsidRPr="00511E0C">
        <w:rPr>
          <w:color w:val="000000"/>
          <w:spacing w:val="2"/>
          <w:sz w:val="28"/>
          <w:szCs w:val="28"/>
        </w:rPr>
        <w:t>Спірним є положення, що експерт може встановлювати екс</w:t>
      </w:r>
      <w:r w:rsidRPr="00511E0C">
        <w:rPr>
          <w:color w:val="000000"/>
          <w:spacing w:val="2"/>
          <w:sz w:val="28"/>
          <w:szCs w:val="28"/>
        </w:rPr>
        <w:softHyphen/>
      </w:r>
      <w:r w:rsidRPr="00511E0C">
        <w:rPr>
          <w:color w:val="000000"/>
          <w:spacing w:val="9"/>
          <w:sz w:val="28"/>
          <w:szCs w:val="28"/>
        </w:rPr>
        <w:t xml:space="preserve">пертним дослідженням причинний зв'язок (А. Я. Паліашвілі, </w:t>
      </w:r>
      <w:r w:rsidRPr="00511E0C">
        <w:rPr>
          <w:color w:val="000000"/>
          <w:spacing w:val="3"/>
          <w:sz w:val="28"/>
          <w:szCs w:val="28"/>
        </w:rPr>
        <w:t xml:space="preserve">А. А. Іванов, 3. І. Соколовський): не попередній, а закінчений, і </w:t>
      </w:r>
      <w:r w:rsidRPr="00511E0C">
        <w:rPr>
          <w:color w:val="000000"/>
          <w:spacing w:val="1"/>
          <w:sz w:val="28"/>
          <w:szCs w:val="28"/>
        </w:rPr>
        <w:t>чи підлягає він оцінці слідчим або судом.</w:t>
      </w:r>
    </w:p>
    <w:p w14:paraId="2168BB0E" w14:textId="77777777" w:rsidR="00F45395" w:rsidRPr="00511E0C" w:rsidRDefault="00F45395" w:rsidP="00511E0C">
      <w:pPr>
        <w:ind w:right="24" w:firstLine="540"/>
        <w:jc w:val="both"/>
        <w:rPr>
          <w:sz w:val="28"/>
          <w:szCs w:val="28"/>
        </w:rPr>
      </w:pPr>
      <w:r w:rsidRPr="00511E0C">
        <w:rPr>
          <w:color w:val="000000"/>
          <w:spacing w:val="-1"/>
          <w:sz w:val="28"/>
          <w:szCs w:val="28"/>
        </w:rPr>
        <w:t>Незважаючи на деяку схожість діагностичної і ситуаційної екс</w:t>
      </w:r>
      <w:r w:rsidRPr="00511E0C">
        <w:rPr>
          <w:color w:val="000000"/>
          <w:spacing w:val="-1"/>
          <w:sz w:val="28"/>
          <w:szCs w:val="28"/>
        </w:rPr>
        <w:softHyphen/>
      </w:r>
      <w:r w:rsidRPr="00511E0C">
        <w:rPr>
          <w:color w:val="000000"/>
          <w:spacing w:val="1"/>
          <w:sz w:val="28"/>
          <w:szCs w:val="28"/>
        </w:rPr>
        <w:t xml:space="preserve">пертиз, кожна з них має свої особливості. Так, характерним для діагностичної експертизи є встановлення типових ознак того чи іншого об'єкта в цій ситуації. Ситуаційна експертиза встановлює </w:t>
      </w:r>
      <w:r w:rsidRPr="00511E0C">
        <w:rPr>
          <w:color w:val="000000"/>
          <w:spacing w:val="2"/>
          <w:sz w:val="28"/>
          <w:szCs w:val="28"/>
        </w:rPr>
        <w:t xml:space="preserve">комплекс різних ознак, об'єктів, </w:t>
      </w:r>
      <w:r w:rsidRPr="00511E0C">
        <w:rPr>
          <w:color w:val="000000"/>
          <w:spacing w:val="2"/>
          <w:sz w:val="28"/>
          <w:szCs w:val="28"/>
        </w:rPr>
        <w:lastRenderedPageBreak/>
        <w:t>окремих ситуацій, із яких скла</w:t>
      </w:r>
      <w:r w:rsidRPr="00511E0C">
        <w:rPr>
          <w:color w:val="000000"/>
          <w:spacing w:val="2"/>
          <w:sz w:val="28"/>
          <w:szCs w:val="28"/>
        </w:rPr>
        <w:softHyphen/>
      </w:r>
      <w:r w:rsidRPr="00511E0C">
        <w:rPr>
          <w:color w:val="000000"/>
          <w:spacing w:val="-2"/>
          <w:sz w:val="28"/>
          <w:szCs w:val="28"/>
        </w:rPr>
        <w:t>дається цілісна картина всієї досліджуваної події, встановлення ме</w:t>
      </w:r>
      <w:r w:rsidRPr="00511E0C">
        <w:rPr>
          <w:color w:val="000000"/>
          <w:spacing w:val="-2"/>
          <w:sz w:val="28"/>
          <w:szCs w:val="28"/>
        </w:rPr>
        <w:softHyphen/>
      </w:r>
      <w:r w:rsidRPr="00511E0C">
        <w:rPr>
          <w:color w:val="000000"/>
          <w:sz w:val="28"/>
          <w:szCs w:val="28"/>
        </w:rPr>
        <w:t>ханізму якої потребує застосування різних судових експертиз.</w:t>
      </w:r>
    </w:p>
    <w:p w14:paraId="49DCBD5C" w14:textId="77777777" w:rsidR="00F45395" w:rsidRPr="00511E0C" w:rsidRDefault="00F45395" w:rsidP="00511E0C">
      <w:pPr>
        <w:ind w:firstLine="540"/>
        <w:jc w:val="both"/>
        <w:rPr>
          <w:sz w:val="28"/>
          <w:szCs w:val="28"/>
        </w:rPr>
      </w:pPr>
      <w:r w:rsidRPr="00511E0C">
        <w:rPr>
          <w:color w:val="000000"/>
          <w:sz w:val="28"/>
          <w:szCs w:val="28"/>
        </w:rPr>
        <w:t>Ситуаційна експертиза має інтегральний характер, є переважно комплексною експертизою, яка передбачає залежно від вирішува</w:t>
      </w:r>
      <w:r w:rsidRPr="00511E0C">
        <w:rPr>
          <w:color w:val="000000"/>
          <w:sz w:val="28"/>
          <w:szCs w:val="28"/>
        </w:rPr>
        <w:softHyphen/>
      </w:r>
      <w:r w:rsidRPr="00511E0C">
        <w:rPr>
          <w:color w:val="000000"/>
          <w:spacing w:val="2"/>
          <w:sz w:val="28"/>
          <w:szCs w:val="28"/>
        </w:rPr>
        <w:t>них ситуаційних завдань, проведення ідентифікаційних, класи</w:t>
      </w:r>
      <w:r w:rsidRPr="00511E0C">
        <w:rPr>
          <w:color w:val="000000"/>
          <w:spacing w:val="2"/>
          <w:sz w:val="28"/>
          <w:szCs w:val="28"/>
        </w:rPr>
        <w:softHyphen/>
      </w:r>
      <w:r w:rsidRPr="00511E0C">
        <w:rPr>
          <w:color w:val="000000"/>
          <w:spacing w:val="-1"/>
          <w:sz w:val="28"/>
          <w:szCs w:val="28"/>
        </w:rPr>
        <w:t xml:space="preserve">фікаційних, діагностичних видів досліджень. Вона потребує також </w:t>
      </w:r>
      <w:r w:rsidRPr="00511E0C">
        <w:rPr>
          <w:color w:val="000000"/>
          <w:sz w:val="28"/>
          <w:szCs w:val="28"/>
        </w:rPr>
        <w:t>глибокого теоретичного дослідження.</w:t>
      </w:r>
    </w:p>
    <w:p w14:paraId="345951E2" w14:textId="77777777" w:rsidR="00F45395" w:rsidRPr="00511E0C" w:rsidRDefault="00F45395" w:rsidP="00511E0C">
      <w:pPr>
        <w:ind w:firstLine="540"/>
        <w:jc w:val="both"/>
        <w:rPr>
          <w:sz w:val="28"/>
          <w:szCs w:val="28"/>
        </w:rPr>
      </w:pPr>
      <w:r w:rsidRPr="00511E0C">
        <w:rPr>
          <w:color w:val="000000"/>
          <w:spacing w:val="4"/>
          <w:sz w:val="28"/>
          <w:szCs w:val="28"/>
        </w:rPr>
        <w:t xml:space="preserve">Ситуаційна криміналістична експертиза використовує такі </w:t>
      </w:r>
      <w:r w:rsidRPr="00511E0C">
        <w:rPr>
          <w:color w:val="000000"/>
          <w:sz w:val="28"/>
          <w:szCs w:val="28"/>
        </w:rPr>
        <w:t xml:space="preserve">спеціальні знання, які дають змогу досліджувати всю матеріальну </w:t>
      </w:r>
      <w:r w:rsidRPr="00511E0C">
        <w:rPr>
          <w:color w:val="000000"/>
          <w:spacing w:val="1"/>
          <w:sz w:val="28"/>
          <w:szCs w:val="28"/>
        </w:rPr>
        <w:t xml:space="preserve">обстановку місця події в комплексі й вирішувати питання щодо способу вчинення злочину, способу дії осіб, які перебувають на </w:t>
      </w:r>
      <w:r w:rsidRPr="00511E0C">
        <w:rPr>
          <w:color w:val="000000"/>
          <w:spacing w:val="4"/>
          <w:sz w:val="28"/>
          <w:szCs w:val="28"/>
        </w:rPr>
        <w:t xml:space="preserve">місці злочину (кількість осіб, які засоби застосовувались, які </w:t>
      </w:r>
      <w:r w:rsidRPr="00511E0C">
        <w:rPr>
          <w:color w:val="000000"/>
          <w:spacing w:val="1"/>
          <w:sz w:val="28"/>
          <w:szCs w:val="28"/>
        </w:rPr>
        <w:t>фізичні ознаки злочину та ін.). Основою для таких суджень є ма</w:t>
      </w:r>
      <w:r w:rsidRPr="00511E0C">
        <w:rPr>
          <w:color w:val="000000"/>
          <w:spacing w:val="1"/>
          <w:sz w:val="28"/>
          <w:szCs w:val="28"/>
        </w:rPr>
        <w:softHyphen/>
      </w:r>
      <w:r w:rsidRPr="00511E0C">
        <w:rPr>
          <w:color w:val="000000"/>
          <w:sz w:val="28"/>
          <w:szCs w:val="28"/>
        </w:rPr>
        <w:t>теріали кримінальної справи, матеріальна обстановка і результати інших експертиз.</w:t>
      </w:r>
    </w:p>
    <w:p w14:paraId="61A70E4F" w14:textId="77777777" w:rsidR="00F45395" w:rsidRPr="00511E0C" w:rsidRDefault="00F45395" w:rsidP="00511E0C">
      <w:pPr>
        <w:ind w:firstLine="540"/>
        <w:jc w:val="both"/>
        <w:rPr>
          <w:sz w:val="28"/>
          <w:szCs w:val="28"/>
        </w:rPr>
      </w:pPr>
      <w:r w:rsidRPr="00511E0C">
        <w:rPr>
          <w:color w:val="000000"/>
          <w:sz w:val="28"/>
          <w:szCs w:val="28"/>
        </w:rPr>
        <w:t>Не всі вчені погоджуються з існуванням ситуаційної експерти</w:t>
      </w:r>
      <w:r w:rsidRPr="00511E0C">
        <w:rPr>
          <w:color w:val="000000"/>
          <w:sz w:val="28"/>
          <w:szCs w:val="28"/>
        </w:rPr>
        <w:softHyphen/>
      </w:r>
      <w:r w:rsidRPr="00511E0C">
        <w:rPr>
          <w:color w:val="000000"/>
          <w:spacing w:val="-1"/>
          <w:sz w:val="28"/>
          <w:szCs w:val="28"/>
        </w:rPr>
        <w:t xml:space="preserve">зи. Так, М. В. Салтевський та інші піддають сумніву можливість її </w:t>
      </w:r>
      <w:r w:rsidRPr="00511E0C">
        <w:rPr>
          <w:color w:val="000000"/>
          <w:spacing w:val="1"/>
          <w:sz w:val="28"/>
          <w:szCs w:val="28"/>
        </w:rPr>
        <w:t>існування і таким чином аргументують свої погляди.</w:t>
      </w:r>
    </w:p>
    <w:p w14:paraId="60DCEA47" w14:textId="77777777" w:rsidR="00F45395" w:rsidRPr="00511E0C" w:rsidRDefault="00F45395" w:rsidP="00511E0C">
      <w:pPr>
        <w:ind w:firstLine="540"/>
        <w:jc w:val="both"/>
        <w:rPr>
          <w:sz w:val="28"/>
          <w:szCs w:val="28"/>
        </w:rPr>
      </w:pPr>
      <w:r w:rsidRPr="00511E0C">
        <w:rPr>
          <w:color w:val="000000"/>
          <w:spacing w:val="-1"/>
          <w:sz w:val="28"/>
          <w:szCs w:val="28"/>
        </w:rPr>
        <w:t xml:space="preserve">Під час проведення ситуаційної експертизи експерт оцінює дані </w:t>
      </w:r>
      <w:r w:rsidRPr="00511E0C">
        <w:rPr>
          <w:color w:val="000000"/>
          <w:spacing w:val="2"/>
          <w:sz w:val="28"/>
          <w:szCs w:val="28"/>
        </w:rPr>
        <w:t xml:space="preserve">інших фахівців і моделює, наприклад, спосіб вчинення злочину, що видається неможливим, оскільки оцінка матеріалів справи є </w:t>
      </w:r>
      <w:r w:rsidRPr="00511E0C">
        <w:rPr>
          <w:color w:val="000000"/>
          <w:spacing w:val="-2"/>
          <w:sz w:val="28"/>
          <w:szCs w:val="28"/>
        </w:rPr>
        <w:t>прерогативою слідчого, а не експерта. Тому ситуаційне досліджен</w:t>
      </w:r>
      <w:r w:rsidRPr="00511E0C">
        <w:rPr>
          <w:color w:val="000000"/>
          <w:spacing w:val="-2"/>
          <w:sz w:val="28"/>
          <w:szCs w:val="28"/>
        </w:rPr>
        <w:softHyphen/>
      </w:r>
      <w:r w:rsidRPr="00511E0C">
        <w:rPr>
          <w:color w:val="000000"/>
          <w:spacing w:val="2"/>
          <w:sz w:val="28"/>
          <w:szCs w:val="28"/>
        </w:rPr>
        <w:t>ня не можна вважати самостійним видом криміналістичної екс</w:t>
      </w:r>
      <w:r w:rsidRPr="00511E0C">
        <w:rPr>
          <w:color w:val="000000"/>
          <w:spacing w:val="2"/>
          <w:sz w:val="28"/>
          <w:szCs w:val="28"/>
        </w:rPr>
        <w:softHyphen/>
      </w:r>
      <w:r w:rsidRPr="00511E0C">
        <w:rPr>
          <w:color w:val="000000"/>
          <w:spacing w:val="1"/>
          <w:sz w:val="28"/>
          <w:szCs w:val="28"/>
        </w:rPr>
        <w:t xml:space="preserve">пертизи, її предмет ще нечітко визначено, більшість дій експерта </w:t>
      </w:r>
      <w:r w:rsidRPr="00511E0C">
        <w:rPr>
          <w:color w:val="000000"/>
          <w:spacing w:val="-1"/>
          <w:sz w:val="28"/>
          <w:szCs w:val="28"/>
        </w:rPr>
        <w:t xml:space="preserve">входить до компетенції слідчого, і лише частина їх здійснюється у </w:t>
      </w:r>
      <w:r w:rsidRPr="00511E0C">
        <w:rPr>
          <w:color w:val="000000"/>
          <w:spacing w:val="1"/>
          <w:sz w:val="28"/>
          <w:szCs w:val="28"/>
        </w:rPr>
        <w:t>процесі проведення традиційних видів судових експертиз.</w:t>
      </w:r>
    </w:p>
    <w:p w14:paraId="1614901E" w14:textId="77777777" w:rsidR="00F45395" w:rsidRPr="00511E0C" w:rsidRDefault="00F45395" w:rsidP="00511E0C">
      <w:pPr>
        <w:ind w:firstLine="540"/>
        <w:jc w:val="both"/>
        <w:rPr>
          <w:sz w:val="28"/>
          <w:szCs w:val="28"/>
        </w:rPr>
      </w:pPr>
      <w:r w:rsidRPr="00511E0C">
        <w:rPr>
          <w:color w:val="000000"/>
          <w:sz w:val="28"/>
          <w:szCs w:val="28"/>
        </w:rPr>
        <w:t>Типізація експертних завдань, безумовно, приведе до необхід</w:t>
      </w:r>
      <w:r w:rsidRPr="00511E0C">
        <w:rPr>
          <w:color w:val="000000"/>
          <w:sz w:val="28"/>
          <w:szCs w:val="28"/>
        </w:rPr>
        <w:softHyphen/>
      </w:r>
      <w:r w:rsidRPr="00511E0C">
        <w:rPr>
          <w:color w:val="000000"/>
          <w:spacing w:val="1"/>
          <w:sz w:val="28"/>
          <w:szCs w:val="28"/>
        </w:rPr>
        <w:t xml:space="preserve">ності розроблення типових комплексних завдань, в яких будуть </w:t>
      </w:r>
      <w:r w:rsidRPr="00511E0C">
        <w:rPr>
          <w:color w:val="000000"/>
          <w:sz w:val="28"/>
          <w:szCs w:val="28"/>
        </w:rPr>
        <w:t>враховуватися типові слідчі ситуації, що їх породжують.</w:t>
      </w:r>
    </w:p>
    <w:p w14:paraId="2DE99F13" w14:textId="77777777" w:rsidR="00F45395" w:rsidRPr="00511E0C" w:rsidRDefault="00F45395" w:rsidP="00511E0C">
      <w:pPr>
        <w:ind w:firstLine="540"/>
        <w:jc w:val="both"/>
        <w:rPr>
          <w:sz w:val="28"/>
          <w:szCs w:val="28"/>
        </w:rPr>
      </w:pPr>
    </w:p>
    <w:p w14:paraId="35D14FBF" w14:textId="77777777" w:rsidR="009B2890" w:rsidRPr="00511E0C" w:rsidRDefault="009B2890" w:rsidP="00511E0C">
      <w:pPr>
        <w:ind w:firstLine="709"/>
        <w:jc w:val="both"/>
        <w:rPr>
          <w:sz w:val="28"/>
          <w:szCs w:val="28"/>
        </w:rPr>
      </w:pPr>
    </w:p>
    <w:p w14:paraId="3D8204D5" w14:textId="77777777" w:rsidR="00F45395" w:rsidRPr="00511E0C" w:rsidRDefault="00F45395" w:rsidP="00511E0C">
      <w:pPr>
        <w:ind w:firstLine="540"/>
        <w:jc w:val="both"/>
        <w:rPr>
          <w:b/>
          <w:bCs/>
          <w:sz w:val="28"/>
          <w:szCs w:val="28"/>
        </w:rPr>
      </w:pPr>
      <w:r w:rsidRPr="00511E0C">
        <w:rPr>
          <w:b/>
          <w:bCs/>
          <w:sz w:val="28"/>
          <w:szCs w:val="28"/>
        </w:rPr>
        <w:t>Тема 4. Висновок експерта як документ, що відображає його дослідження: структура і доказове значення</w:t>
      </w:r>
    </w:p>
    <w:p w14:paraId="4000316D" w14:textId="77777777" w:rsidR="00F45395" w:rsidRPr="00511E0C" w:rsidRDefault="00F45395" w:rsidP="00511E0C">
      <w:pPr>
        <w:ind w:firstLine="540"/>
        <w:jc w:val="both"/>
        <w:rPr>
          <w:sz w:val="28"/>
          <w:szCs w:val="28"/>
        </w:rPr>
      </w:pPr>
      <w:r w:rsidRPr="00511E0C">
        <w:rPr>
          <w:sz w:val="28"/>
          <w:szCs w:val="28"/>
        </w:rPr>
        <w:tab/>
      </w:r>
    </w:p>
    <w:p w14:paraId="6274F877" w14:textId="77777777" w:rsidR="00F45395" w:rsidRPr="00511E0C" w:rsidRDefault="00F45395" w:rsidP="00511E0C">
      <w:pPr>
        <w:pStyle w:val="a4"/>
        <w:numPr>
          <w:ilvl w:val="0"/>
          <w:numId w:val="9"/>
        </w:numPr>
        <w:jc w:val="both"/>
        <w:rPr>
          <w:sz w:val="28"/>
          <w:szCs w:val="28"/>
        </w:rPr>
      </w:pPr>
      <w:r w:rsidRPr="00511E0C">
        <w:rPr>
          <w:sz w:val="28"/>
          <w:szCs w:val="28"/>
        </w:rPr>
        <w:t>Висновок експерта: сутність, структура, зміст.</w:t>
      </w:r>
    </w:p>
    <w:p w14:paraId="3C6CCD37" w14:textId="77777777" w:rsidR="00F45395" w:rsidRPr="00511E0C" w:rsidRDefault="00F45395" w:rsidP="00511E0C">
      <w:pPr>
        <w:pStyle w:val="a4"/>
        <w:numPr>
          <w:ilvl w:val="0"/>
          <w:numId w:val="9"/>
        </w:numPr>
        <w:jc w:val="both"/>
        <w:rPr>
          <w:sz w:val="28"/>
          <w:szCs w:val="28"/>
        </w:rPr>
      </w:pPr>
      <w:r w:rsidRPr="00511E0C">
        <w:rPr>
          <w:sz w:val="28"/>
          <w:szCs w:val="28"/>
        </w:rPr>
        <w:t>Форми і види висновків експерта.</w:t>
      </w:r>
    </w:p>
    <w:p w14:paraId="3509849B" w14:textId="461B274E" w:rsidR="00F45395" w:rsidRDefault="00F45395" w:rsidP="00511E0C">
      <w:pPr>
        <w:pStyle w:val="a4"/>
        <w:numPr>
          <w:ilvl w:val="0"/>
          <w:numId w:val="9"/>
        </w:numPr>
        <w:jc w:val="both"/>
        <w:rPr>
          <w:sz w:val="28"/>
          <w:szCs w:val="28"/>
        </w:rPr>
      </w:pPr>
      <w:r w:rsidRPr="00511E0C">
        <w:rPr>
          <w:sz w:val="28"/>
          <w:szCs w:val="28"/>
        </w:rPr>
        <w:t>Висновок експерта як джерело судового доказу.</w:t>
      </w:r>
    </w:p>
    <w:p w14:paraId="1ABFBC12" w14:textId="43965800" w:rsidR="0072776E" w:rsidRDefault="0072776E" w:rsidP="0072776E">
      <w:pPr>
        <w:jc w:val="both"/>
        <w:rPr>
          <w:sz w:val="28"/>
          <w:szCs w:val="28"/>
        </w:rPr>
      </w:pPr>
    </w:p>
    <w:p w14:paraId="2CB9870A" w14:textId="77777777" w:rsidR="0072776E" w:rsidRPr="00511E0C" w:rsidRDefault="0072776E" w:rsidP="00AE26C9">
      <w:pPr>
        <w:widowControl w:val="0"/>
        <w:tabs>
          <w:tab w:val="left" w:pos="226"/>
        </w:tabs>
        <w:autoSpaceDE w:val="0"/>
        <w:autoSpaceDN w:val="0"/>
        <w:adjustRightInd w:val="0"/>
        <w:jc w:val="center"/>
        <w:rPr>
          <w:b/>
          <w:bCs/>
          <w:color w:val="000000"/>
          <w:spacing w:val="-15"/>
          <w:sz w:val="28"/>
          <w:szCs w:val="28"/>
        </w:rPr>
      </w:pPr>
      <w:r w:rsidRPr="00511E0C">
        <w:rPr>
          <w:b/>
          <w:bCs/>
          <w:color w:val="000000"/>
          <w:spacing w:val="-15"/>
          <w:sz w:val="28"/>
          <w:szCs w:val="28"/>
        </w:rPr>
        <w:t>Основний зміст</w:t>
      </w:r>
    </w:p>
    <w:p w14:paraId="49310F0A" w14:textId="77777777" w:rsidR="00F45395" w:rsidRPr="00511E0C" w:rsidRDefault="00F45395" w:rsidP="00511E0C">
      <w:pPr>
        <w:ind w:firstLine="540"/>
        <w:jc w:val="both"/>
        <w:rPr>
          <w:sz w:val="28"/>
          <w:szCs w:val="28"/>
        </w:rPr>
      </w:pPr>
    </w:p>
    <w:p w14:paraId="7A1ADF93" w14:textId="77777777" w:rsidR="00F45395" w:rsidRPr="0072776E" w:rsidRDefault="00F45395" w:rsidP="0072776E">
      <w:pPr>
        <w:jc w:val="both"/>
        <w:rPr>
          <w:b/>
          <w:bCs/>
          <w:i/>
          <w:iCs/>
          <w:sz w:val="28"/>
          <w:szCs w:val="28"/>
        </w:rPr>
      </w:pPr>
      <w:r w:rsidRPr="0072776E">
        <w:rPr>
          <w:b/>
          <w:bCs/>
          <w:i/>
          <w:iCs/>
          <w:sz w:val="28"/>
          <w:szCs w:val="28"/>
        </w:rPr>
        <w:t>1. Висновок експерта: сутність, структура, зміст</w:t>
      </w:r>
    </w:p>
    <w:p w14:paraId="74000EA6" w14:textId="77777777" w:rsidR="00F45395" w:rsidRPr="00511E0C" w:rsidRDefault="00F45395" w:rsidP="00511E0C">
      <w:pPr>
        <w:ind w:firstLine="540"/>
        <w:jc w:val="both"/>
        <w:rPr>
          <w:sz w:val="28"/>
          <w:szCs w:val="28"/>
        </w:rPr>
      </w:pPr>
      <w:r w:rsidRPr="00511E0C">
        <w:rPr>
          <w:sz w:val="28"/>
          <w:szCs w:val="28"/>
        </w:rPr>
        <w:t>Висновок експерта — це письмове повідомлення про хід і результати проведеного ним дослідження і про його висновки з вирішуваних питань.</w:t>
      </w:r>
    </w:p>
    <w:p w14:paraId="413EE712" w14:textId="77777777" w:rsidR="00F45395" w:rsidRPr="00511E0C" w:rsidRDefault="00F45395" w:rsidP="00511E0C">
      <w:pPr>
        <w:ind w:firstLine="540"/>
        <w:jc w:val="both"/>
        <w:rPr>
          <w:sz w:val="28"/>
          <w:szCs w:val="28"/>
        </w:rPr>
      </w:pPr>
      <w:r w:rsidRPr="00511E0C">
        <w:rPr>
          <w:sz w:val="28"/>
          <w:szCs w:val="28"/>
        </w:rPr>
        <w:t xml:space="preserve">Стаття 200 Кримінально-процесуального кодексу України регламентує зміст висновку експерта. У ньому зазначаються такі відомості: коли, де, ким, </w:t>
      </w:r>
      <w:r w:rsidRPr="00511E0C">
        <w:rPr>
          <w:sz w:val="28"/>
          <w:szCs w:val="28"/>
        </w:rPr>
        <w:lastRenderedPageBreak/>
        <w:t>на якій підставі була проведена експертиза, хто був присутнім під час її проведення, питання, що були поставлені експертові, які матеріали використовував експерт та які провів дослідження, мотивовані відповіді на поставлені питання. Якщо експерт виявить обставини, що мають значення для справи і з при-воду яких йому не були поставлені питання, він має право вказати на них у своєму висновку. Висновок підписується експертом.</w:t>
      </w:r>
    </w:p>
    <w:p w14:paraId="2533859E" w14:textId="77777777" w:rsidR="00F45395" w:rsidRPr="00511E0C" w:rsidRDefault="00F45395" w:rsidP="00511E0C">
      <w:pPr>
        <w:ind w:firstLine="540"/>
        <w:jc w:val="both"/>
        <w:rPr>
          <w:sz w:val="28"/>
          <w:szCs w:val="28"/>
        </w:rPr>
      </w:pPr>
      <w:r w:rsidRPr="00511E0C">
        <w:rPr>
          <w:sz w:val="28"/>
          <w:szCs w:val="28"/>
        </w:rPr>
        <w:t>Детальніше зміст висновку експерта регламентують різні відомчі нормативні акти. Так, проведення експертиз в експертно-криміналістичних підрозділах (ЕКП) органів МВС України визначається спеціальною Настановою про діяльність експертно-криміналістичної служби (ЕКС) України, затвердженою наказом від ЗО серпня 1999 р. № 682. У них є спеціальний розділ, присвячений висновку експерта, наводиться його структура (вступна, дослідницька і заключна частини) і надається його форма. Така структура визнається Інструкцією Мін'юсту «Про призначення і проведення судових експертиз і досліджень».</w:t>
      </w:r>
    </w:p>
    <w:p w14:paraId="4499BD57" w14:textId="77777777" w:rsidR="00F45395" w:rsidRPr="00511E0C" w:rsidRDefault="00F45395" w:rsidP="00511E0C">
      <w:pPr>
        <w:ind w:firstLine="540"/>
        <w:jc w:val="both"/>
        <w:rPr>
          <w:sz w:val="28"/>
          <w:szCs w:val="28"/>
        </w:rPr>
      </w:pPr>
      <w:r w:rsidRPr="00511E0C">
        <w:rPr>
          <w:sz w:val="28"/>
          <w:szCs w:val="28"/>
        </w:rPr>
        <w:t>Аналіз спеціальних джерел показує, що фактичні дані, які становлять зміст висновку експерта, виходять із трьох взаємопов'язаних, але не однорідних джерел. Одним із них є вихідні дані, до яких входять дані справи та об'єкти, надані експерту слідчим і судом. Будь-яке експертне дослідження починається зі з'ясування завдань, вивчення вихідних даних і об'єктів. Обсяг і зміст фактичних даних, отриманих експертом із цього складного за своєю структурою джерела, визначає напрям дослідження, вибір методів і засобів для аналізу й порівняння досліджуваних об'єктів. Від досконалості методів і використаних приладів, правильності їх застосування завжди залежить повнота й точність виділених властивостей та ознак досліджуваних явищ, які становлять фактичний базис кінцевих висновків. Третім джерелом є сам експерт. Експерт, його спеціальні знання та досвід і є тим головним першоджерелом, завдяки якому фактичні дані, отримані із вказаних першоджерел, узагальнюються, проходять розумове оцінювальне оброблення і формуються у вигляді кінцевих висновків про факти, установлення яких було завданням експертизи.</w:t>
      </w:r>
    </w:p>
    <w:p w14:paraId="59017C42" w14:textId="77777777" w:rsidR="00F45395" w:rsidRPr="00511E0C" w:rsidRDefault="00F45395" w:rsidP="00511E0C">
      <w:pPr>
        <w:ind w:firstLine="540"/>
        <w:jc w:val="both"/>
        <w:rPr>
          <w:sz w:val="28"/>
          <w:szCs w:val="28"/>
        </w:rPr>
      </w:pPr>
      <w:r w:rsidRPr="00511E0C">
        <w:rPr>
          <w:sz w:val="28"/>
          <w:szCs w:val="28"/>
        </w:rPr>
        <w:t xml:space="preserve">Отже, висновок експерта складається з трьох частин: </w:t>
      </w:r>
      <w:r w:rsidRPr="00511E0C">
        <w:rPr>
          <w:b/>
          <w:bCs/>
          <w:sz w:val="28"/>
          <w:szCs w:val="28"/>
        </w:rPr>
        <w:t>вступної</w:t>
      </w:r>
      <w:r w:rsidRPr="00511E0C">
        <w:rPr>
          <w:sz w:val="28"/>
          <w:szCs w:val="28"/>
        </w:rPr>
        <w:t xml:space="preserve">, </w:t>
      </w:r>
      <w:r w:rsidRPr="00511E0C">
        <w:rPr>
          <w:b/>
          <w:bCs/>
          <w:sz w:val="28"/>
          <w:szCs w:val="28"/>
        </w:rPr>
        <w:t>дослідницької</w:t>
      </w:r>
      <w:r w:rsidRPr="00511E0C">
        <w:rPr>
          <w:sz w:val="28"/>
          <w:szCs w:val="28"/>
        </w:rPr>
        <w:t xml:space="preserve"> і </w:t>
      </w:r>
      <w:r w:rsidRPr="00511E0C">
        <w:rPr>
          <w:b/>
          <w:bCs/>
          <w:sz w:val="28"/>
          <w:szCs w:val="28"/>
        </w:rPr>
        <w:t>заключної</w:t>
      </w:r>
      <w:r w:rsidRPr="00511E0C">
        <w:rPr>
          <w:sz w:val="28"/>
          <w:szCs w:val="28"/>
        </w:rPr>
        <w:t>.</w:t>
      </w:r>
    </w:p>
    <w:p w14:paraId="2908DF06" w14:textId="77777777" w:rsidR="00F45395" w:rsidRPr="00511E0C" w:rsidRDefault="00F45395" w:rsidP="00511E0C">
      <w:pPr>
        <w:ind w:firstLine="540"/>
        <w:jc w:val="both"/>
        <w:rPr>
          <w:sz w:val="28"/>
          <w:szCs w:val="28"/>
        </w:rPr>
      </w:pPr>
      <w:r w:rsidRPr="00511E0C">
        <w:rPr>
          <w:b/>
          <w:bCs/>
          <w:sz w:val="28"/>
          <w:szCs w:val="28"/>
        </w:rPr>
        <w:t>Вступна</w:t>
      </w:r>
      <w:r w:rsidRPr="00511E0C">
        <w:rPr>
          <w:sz w:val="28"/>
          <w:szCs w:val="28"/>
        </w:rPr>
        <w:t xml:space="preserve"> </w:t>
      </w:r>
      <w:r w:rsidRPr="00511E0C">
        <w:rPr>
          <w:b/>
          <w:bCs/>
          <w:sz w:val="28"/>
          <w:szCs w:val="28"/>
        </w:rPr>
        <w:t>частина</w:t>
      </w:r>
      <w:r w:rsidRPr="00511E0C">
        <w:rPr>
          <w:sz w:val="28"/>
          <w:szCs w:val="28"/>
        </w:rPr>
        <w:t xml:space="preserve"> містить: номер, дату, посаду експерта, найменування експертно-криміналістичного закладу, дані про експерта:</w:t>
      </w:r>
    </w:p>
    <w:p w14:paraId="5460A3FF" w14:textId="77777777" w:rsidR="00F45395" w:rsidRPr="00511E0C" w:rsidRDefault="00F45395" w:rsidP="00511E0C">
      <w:pPr>
        <w:ind w:firstLine="540"/>
        <w:jc w:val="both"/>
        <w:rPr>
          <w:sz w:val="28"/>
          <w:szCs w:val="28"/>
        </w:rPr>
      </w:pPr>
      <w:r w:rsidRPr="00511E0C">
        <w:rPr>
          <w:sz w:val="28"/>
          <w:szCs w:val="28"/>
        </w:rPr>
        <w:t>підстави для проведення експертизи;</w:t>
      </w:r>
    </w:p>
    <w:p w14:paraId="1A805E08" w14:textId="77777777" w:rsidR="00F45395" w:rsidRPr="00511E0C" w:rsidRDefault="00F45395" w:rsidP="00511E0C">
      <w:pPr>
        <w:ind w:firstLine="540"/>
        <w:jc w:val="both"/>
        <w:rPr>
          <w:sz w:val="28"/>
          <w:szCs w:val="28"/>
        </w:rPr>
      </w:pPr>
      <w:r w:rsidRPr="00511E0C">
        <w:rPr>
          <w:sz w:val="28"/>
          <w:szCs w:val="28"/>
        </w:rPr>
        <w:t>номер кримінальної справи або справи про адміністративне порушення;</w:t>
      </w:r>
    </w:p>
    <w:p w14:paraId="49A41E11" w14:textId="77777777" w:rsidR="00F45395" w:rsidRPr="00511E0C" w:rsidRDefault="00F45395" w:rsidP="00511E0C">
      <w:pPr>
        <w:ind w:firstLine="540"/>
        <w:jc w:val="both"/>
        <w:rPr>
          <w:sz w:val="28"/>
          <w:szCs w:val="28"/>
        </w:rPr>
      </w:pPr>
      <w:r w:rsidRPr="00511E0C">
        <w:rPr>
          <w:sz w:val="28"/>
          <w:szCs w:val="28"/>
        </w:rPr>
        <w:t>вид експертизи;</w:t>
      </w:r>
    </w:p>
    <w:p w14:paraId="38223EC1" w14:textId="77777777" w:rsidR="00F45395" w:rsidRPr="00511E0C" w:rsidRDefault="00F45395" w:rsidP="00511E0C">
      <w:pPr>
        <w:ind w:firstLine="540"/>
        <w:jc w:val="both"/>
        <w:rPr>
          <w:sz w:val="28"/>
          <w:szCs w:val="28"/>
        </w:rPr>
      </w:pPr>
      <w:r w:rsidRPr="00511E0C">
        <w:rPr>
          <w:sz w:val="28"/>
          <w:szCs w:val="28"/>
        </w:rPr>
        <w:t>перелік об'єктів, наданих експерту;</w:t>
      </w:r>
    </w:p>
    <w:p w14:paraId="14CE3E05" w14:textId="77777777" w:rsidR="00F45395" w:rsidRPr="00511E0C" w:rsidRDefault="00F45395" w:rsidP="00511E0C">
      <w:pPr>
        <w:ind w:firstLine="540"/>
        <w:jc w:val="both"/>
        <w:rPr>
          <w:sz w:val="28"/>
          <w:szCs w:val="28"/>
        </w:rPr>
      </w:pPr>
      <w:r w:rsidRPr="00511E0C">
        <w:rPr>
          <w:sz w:val="28"/>
          <w:szCs w:val="28"/>
        </w:rPr>
        <w:t>перелік питань, поставлених експерту;</w:t>
      </w:r>
    </w:p>
    <w:p w14:paraId="472DF95E" w14:textId="77777777" w:rsidR="00F45395" w:rsidRPr="00511E0C" w:rsidRDefault="00F45395" w:rsidP="00511E0C">
      <w:pPr>
        <w:ind w:firstLine="540"/>
        <w:jc w:val="both"/>
        <w:rPr>
          <w:sz w:val="28"/>
          <w:szCs w:val="28"/>
        </w:rPr>
      </w:pPr>
      <w:r w:rsidRPr="00511E0C">
        <w:rPr>
          <w:sz w:val="28"/>
          <w:szCs w:val="28"/>
        </w:rPr>
        <w:t>при повторній експертизі — відомості про першу експертизу і мотиви призначення повторної.</w:t>
      </w:r>
    </w:p>
    <w:p w14:paraId="49C463CA" w14:textId="77777777" w:rsidR="00F45395" w:rsidRPr="00511E0C" w:rsidRDefault="00F45395" w:rsidP="00511E0C">
      <w:pPr>
        <w:ind w:firstLine="540"/>
        <w:jc w:val="both"/>
        <w:rPr>
          <w:sz w:val="28"/>
          <w:szCs w:val="28"/>
        </w:rPr>
      </w:pPr>
      <w:r w:rsidRPr="00511E0C">
        <w:rPr>
          <w:sz w:val="28"/>
          <w:szCs w:val="28"/>
        </w:rPr>
        <w:lastRenderedPageBreak/>
        <w:t>У дослідницькій частині описується вся виконана експертом робота. Процес формування висновку експерта відображається за допомогою опису методів, техніки й остаточних результатів.</w:t>
      </w:r>
    </w:p>
    <w:p w14:paraId="0E3511A8" w14:textId="77777777" w:rsidR="00F45395" w:rsidRPr="00511E0C" w:rsidRDefault="00F45395" w:rsidP="00511E0C">
      <w:pPr>
        <w:ind w:firstLine="540"/>
        <w:jc w:val="both"/>
        <w:rPr>
          <w:sz w:val="28"/>
          <w:szCs w:val="28"/>
        </w:rPr>
      </w:pPr>
      <w:r w:rsidRPr="00511E0C">
        <w:rPr>
          <w:sz w:val="28"/>
          <w:szCs w:val="28"/>
        </w:rPr>
        <w:t>Якщо стосовно структури висновку експерта немає суттєвих розходжень, то щодо його змісту вчені розходяться у своїх думках.</w:t>
      </w:r>
    </w:p>
    <w:p w14:paraId="24F30245" w14:textId="77777777" w:rsidR="00F45395" w:rsidRPr="00511E0C" w:rsidRDefault="00F45395" w:rsidP="00511E0C">
      <w:pPr>
        <w:ind w:firstLine="540"/>
        <w:jc w:val="both"/>
        <w:rPr>
          <w:sz w:val="28"/>
          <w:szCs w:val="28"/>
        </w:rPr>
      </w:pPr>
      <w:r w:rsidRPr="00511E0C">
        <w:rPr>
          <w:sz w:val="28"/>
          <w:szCs w:val="28"/>
        </w:rPr>
        <w:t>Так, у спеціальній літературі висловлюється думка, що в дослідницькій частині висновку слід викладати умови використання спеціальних знань, методику дослідження, його етапи, довідково-нормативну документацію, що використовувалися експертом.</w:t>
      </w:r>
    </w:p>
    <w:p w14:paraId="19AAD94D" w14:textId="77777777" w:rsidR="00F45395" w:rsidRPr="00511E0C" w:rsidRDefault="00F45395" w:rsidP="00511E0C">
      <w:pPr>
        <w:ind w:firstLine="540"/>
        <w:jc w:val="both"/>
        <w:rPr>
          <w:sz w:val="28"/>
          <w:szCs w:val="28"/>
        </w:rPr>
      </w:pPr>
      <w:r w:rsidRPr="00511E0C">
        <w:rPr>
          <w:sz w:val="28"/>
          <w:szCs w:val="28"/>
        </w:rPr>
        <w:t>Разом з тим у літературі існує погляд, що зі всього змісту висновку експерта доказове значення мають тільки викладеш експертом висновки (відповіді на поставлені питання), а не проведені експертом дослідження і його методика. Тепер не потрібно в дослідницький частині висновку робити детальний опис проведення досліджень, достатньо викласти його результати.</w:t>
      </w:r>
    </w:p>
    <w:p w14:paraId="4A5F1658" w14:textId="77777777" w:rsidR="00F45395" w:rsidRPr="00511E0C" w:rsidRDefault="00F45395" w:rsidP="00511E0C">
      <w:pPr>
        <w:ind w:firstLine="540"/>
        <w:jc w:val="both"/>
        <w:rPr>
          <w:sz w:val="28"/>
          <w:szCs w:val="28"/>
        </w:rPr>
      </w:pPr>
      <w:r w:rsidRPr="00511E0C">
        <w:rPr>
          <w:sz w:val="28"/>
          <w:szCs w:val="28"/>
        </w:rPr>
        <w:t>З другим поглядом важко погодитися.</w:t>
      </w:r>
    </w:p>
    <w:p w14:paraId="3CE910BA" w14:textId="77777777" w:rsidR="00F45395" w:rsidRPr="00511E0C" w:rsidRDefault="00F45395" w:rsidP="00511E0C">
      <w:pPr>
        <w:ind w:firstLine="540"/>
        <w:jc w:val="both"/>
        <w:rPr>
          <w:sz w:val="28"/>
          <w:szCs w:val="28"/>
        </w:rPr>
      </w:pPr>
      <w:r w:rsidRPr="00511E0C">
        <w:rPr>
          <w:sz w:val="28"/>
          <w:szCs w:val="28"/>
        </w:rPr>
        <w:t>Вважаємо, що у дослідницькій частині слід описувати:</w:t>
      </w:r>
    </w:p>
    <w:p w14:paraId="5433727B" w14:textId="77777777" w:rsidR="00F45395" w:rsidRPr="00511E0C" w:rsidRDefault="00F45395" w:rsidP="00511E0C">
      <w:pPr>
        <w:pStyle w:val="a4"/>
        <w:numPr>
          <w:ilvl w:val="0"/>
          <w:numId w:val="16"/>
        </w:numPr>
        <w:jc w:val="both"/>
        <w:rPr>
          <w:sz w:val="28"/>
          <w:szCs w:val="28"/>
        </w:rPr>
      </w:pPr>
      <w:r w:rsidRPr="00511E0C">
        <w:rPr>
          <w:sz w:val="28"/>
          <w:szCs w:val="28"/>
        </w:rPr>
        <w:t>процес дослідження (його стадії);</w:t>
      </w:r>
    </w:p>
    <w:p w14:paraId="54BBBA64" w14:textId="77777777" w:rsidR="00F45395" w:rsidRPr="00511E0C" w:rsidRDefault="00F45395" w:rsidP="00511E0C">
      <w:pPr>
        <w:pStyle w:val="a4"/>
        <w:numPr>
          <w:ilvl w:val="0"/>
          <w:numId w:val="16"/>
        </w:numPr>
        <w:jc w:val="both"/>
        <w:rPr>
          <w:sz w:val="28"/>
          <w:szCs w:val="28"/>
        </w:rPr>
      </w:pPr>
      <w:r w:rsidRPr="00511E0C">
        <w:rPr>
          <w:sz w:val="28"/>
          <w:szCs w:val="28"/>
        </w:rPr>
        <w:t>об'єкти, методи, засоби й отримані результати проведеної експертизи (їх мета, зміст умови, значення), виявлені ознаки та якості об'єкта;</w:t>
      </w:r>
    </w:p>
    <w:p w14:paraId="40EA62C6" w14:textId="77777777" w:rsidR="00F45395" w:rsidRPr="00511E0C" w:rsidRDefault="00F45395" w:rsidP="00511E0C">
      <w:pPr>
        <w:pStyle w:val="a4"/>
        <w:numPr>
          <w:ilvl w:val="0"/>
          <w:numId w:val="16"/>
        </w:numPr>
        <w:jc w:val="both"/>
        <w:rPr>
          <w:sz w:val="28"/>
          <w:szCs w:val="28"/>
        </w:rPr>
      </w:pPr>
      <w:r w:rsidRPr="00511E0C">
        <w:rPr>
          <w:sz w:val="28"/>
          <w:szCs w:val="28"/>
        </w:rPr>
        <w:t>способи та прийоми порівняльного дослідження, результати оцінки збігів та розбіжностей ознак.</w:t>
      </w:r>
    </w:p>
    <w:p w14:paraId="7ADC149A" w14:textId="77777777" w:rsidR="00F45395" w:rsidRPr="00511E0C" w:rsidRDefault="00F45395" w:rsidP="00511E0C">
      <w:pPr>
        <w:ind w:firstLine="540"/>
        <w:jc w:val="both"/>
        <w:rPr>
          <w:sz w:val="28"/>
          <w:szCs w:val="28"/>
        </w:rPr>
      </w:pPr>
      <w:r w:rsidRPr="00511E0C">
        <w:rPr>
          <w:sz w:val="28"/>
          <w:szCs w:val="28"/>
        </w:rPr>
        <w:t>У заключній частині в короткій та чіткій формі викладаються відповіді на поставлені перед експертом питання. На кожне питання надається відповідь або вказується на неможливість вирішення питання.</w:t>
      </w:r>
    </w:p>
    <w:p w14:paraId="680F4D81" w14:textId="77777777" w:rsidR="00F45395" w:rsidRPr="00511E0C" w:rsidRDefault="00F45395" w:rsidP="00511E0C">
      <w:pPr>
        <w:ind w:firstLine="540"/>
        <w:jc w:val="both"/>
        <w:rPr>
          <w:sz w:val="28"/>
          <w:szCs w:val="28"/>
        </w:rPr>
      </w:pPr>
      <w:r w:rsidRPr="00511E0C">
        <w:rPr>
          <w:sz w:val="28"/>
          <w:szCs w:val="28"/>
        </w:rPr>
        <w:t>Висновки оформляються на підставі всебічного, глибокого і об'єктивного аналізу і синтезу результатів.</w:t>
      </w:r>
    </w:p>
    <w:p w14:paraId="2E1D4DEB" w14:textId="77777777" w:rsidR="00F45395" w:rsidRPr="00511E0C" w:rsidRDefault="00F45395" w:rsidP="00511E0C">
      <w:pPr>
        <w:ind w:firstLine="540"/>
        <w:jc w:val="both"/>
        <w:rPr>
          <w:sz w:val="28"/>
          <w:szCs w:val="28"/>
        </w:rPr>
      </w:pPr>
      <w:r w:rsidRPr="00511E0C">
        <w:rPr>
          <w:sz w:val="28"/>
          <w:szCs w:val="28"/>
        </w:rPr>
        <w:t>До висновку експерта додаються зразки, фототаблиці, схеми, графіки й інші ілюстровані матеріали, що підтверджують його. Кожен додаток має пояснювальні надписи і підписується експертом.</w:t>
      </w:r>
    </w:p>
    <w:p w14:paraId="3542F41B" w14:textId="77777777" w:rsidR="00F45395" w:rsidRPr="00511E0C" w:rsidRDefault="00F45395" w:rsidP="00511E0C">
      <w:pPr>
        <w:ind w:firstLine="540"/>
        <w:jc w:val="both"/>
        <w:rPr>
          <w:sz w:val="28"/>
          <w:szCs w:val="28"/>
        </w:rPr>
      </w:pPr>
      <w:r w:rsidRPr="00511E0C">
        <w:rPr>
          <w:sz w:val="28"/>
          <w:szCs w:val="28"/>
        </w:rPr>
        <w:t>Під час процесуального доказування достовірність висновку визначається не тільки перевіркою зазначених вище його сторін, але й з'ясуванням відповідності висновків обставинам справи, які не викликають сумніву у слідчого й суду. Встановлення відповідності висновків експерта іншим доказам у справі є необхідним етапом оцінки кожного висновку.</w:t>
      </w:r>
    </w:p>
    <w:p w14:paraId="649B9170" w14:textId="79B69EDC" w:rsidR="00F45395" w:rsidRPr="00511E0C" w:rsidRDefault="00F45395" w:rsidP="00511E0C">
      <w:pPr>
        <w:ind w:firstLine="540"/>
        <w:jc w:val="both"/>
        <w:rPr>
          <w:sz w:val="28"/>
          <w:szCs w:val="28"/>
        </w:rPr>
      </w:pPr>
      <w:r w:rsidRPr="00511E0C">
        <w:rPr>
          <w:sz w:val="28"/>
          <w:szCs w:val="28"/>
        </w:rPr>
        <w:t xml:space="preserve">Якщо виявлено суперечності між висновками та іншими доказами, то необхідно вивчити взаємозв'язані матеріали справи та з'ясувати, що розбіжність є наслідком </w:t>
      </w:r>
      <w:r w:rsidR="00147801" w:rsidRPr="00511E0C">
        <w:rPr>
          <w:sz w:val="28"/>
          <w:szCs w:val="28"/>
        </w:rPr>
        <w:t>необґрунтованих</w:t>
      </w:r>
      <w:r w:rsidRPr="00511E0C">
        <w:rPr>
          <w:sz w:val="28"/>
          <w:szCs w:val="28"/>
        </w:rPr>
        <w:t xml:space="preserve"> (помилкових) висновків експерта або ж недостовірності доказів, які їм суперечать.</w:t>
      </w:r>
    </w:p>
    <w:p w14:paraId="3F276987" w14:textId="77777777" w:rsidR="00F45395" w:rsidRPr="00511E0C" w:rsidRDefault="00F45395" w:rsidP="00511E0C">
      <w:pPr>
        <w:ind w:firstLine="540"/>
        <w:jc w:val="both"/>
        <w:rPr>
          <w:sz w:val="28"/>
          <w:szCs w:val="28"/>
        </w:rPr>
      </w:pPr>
      <w:r w:rsidRPr="00511E0C">
        <w:rPr>
          <w:sz w:val="28"/>
          <w:szCs w:val="28"/>
        </w:rPr>
        <w:t>Сучасний стан експертної науки та практики дає змогу вирішувати питання, які ставляться перед експертом.</w:t>
      </w:r>
    </w:p>
    <w:p w14:paraId="660832D6" w14:textId="77777777" w:rsidR="00F45395" w:rsidRPr="00511E0C" w:rsidRDefault="00F45395" w:rsidP="00511E0C">
      <w:pPr>
        <w:ind w:firstLine="540"/>
        <w:jc w:val="both"/>
        <w:rPr>
          <w:sz w:val="28"/>
          <w:szCs w:val="28"/>
        </w:rPr>
      </w:pPr>
      <w:r w:rsidRPr="00511E0C">
        <w:rPr>
          <w:sz w:val="28"/>
          <w:szCs w:val="28"/>
        </w:rPr>
        <w:t xml:space="preserve">Можливі ситуації, коли матеріали повертаються особі, яка призначила експертизу, без виконання. Наприклад, коли призупиняється процесуальний </w:t>
      </w:r>
      <w:r w:rsidRPr="00511E0C">
        <w:rPr>
          <w:sz w:val="28"/>
          <w:szCs w:val="28"/>
        </w:rPr>
        <w:lastRenderedPageBreak/>
        <w:t>порядок призначення експертизи, або у зв'язку з відсутністю потрібних спеціалістів або необхідного обладнання.</w:t>
      </w:r>
    </w:p>
    <w:p w14:paraId="639330EE" w14:textId="77777777" w:rsidR="00F45395" w:rsidRPr="00511E0C" w:rsidRDefault="00F45395" w:rsidP="00511E0C">
      <w:pPr>
        <w:ind w:firstLine="540"/>
        <w:jc w:val="both"/>
        <w:rPr>
          <w:sz w:val="28"/>
          <w:szCs w:val="28"/>
        </w:rPr>
      </w:pPr>
    </w:p>
    <w:p w14:paraId="20C8F799" w14:textId="77777777" w:rsidR="00F45395" w:rsidRPr="0072776E" w:rsidRDefault="00F45395" w:rsidP="00511E0C">
      <w:pPr>
        <w:ind w:firstLine="540"/>
        <w:jc w:val="both"/>
        <w:rPr>
          <w:b/>
          <w:bCs/>
          <w:i/>
          <w:iCs/>
          <w:sz w:val="28"/>
          <w:szCs w:val="28"/>
        </w:rPr>
      </w:pPr>
      <w:r w:rsidRPr="0072776E">
        <w:rPr>
          <w:b/>
          <w:bCs/>
          <w:i/>
          <w:iCs/>
          <w:sz w:val="28"/>
          <w:szCs w:val="28"/>
        </w:rPr>
        <w:t>2. Форми і види висновків експерта</w:t>
      </w:r>
    </w:p>
    <w:p w14:paraId="58CF79F4" w14:textId="77777777" w:rsidR="00F45395" w:rsidRPr="00511E0C" w:rsidRDefault="00F45395" w:rsidP="00511E0C">
      <w:pPr>
        <w:ind w:firstLine="540"/>
        <w:jc w:val="both"/>
        <w:rPr>
          <w:sz w:val="28"/>
          <w:szCs w:val="28"/>
        </w:rPr>
      </w:pPr>
      <w:r w:rsidRPr="00511E0C">
        <w:rPr>
          <w:sz w:val="28"/>
          <w:szCs w:val="28"/>
        </w:rPr>
        <w:t>Доказова цінність висновків експерта залежить від його логічної форми. У літературі з судової експертизи викладені такі класифікації висновків за цією підставою:</w:t>
      </w:r>
    </w:p>
    <w:p w14:paraId="12E0FBEB" w14:textId="77777777" w:rsidR="0072776E" w:rsidRDefault="00F45395" w:rsidP="001403A7">
      <w:pPr>
        <w:pStyle w:val="a4"/>
        <w:numPr>
          <w:ilvl w:val="1"/>
          <w:numId w:val="10"/>
        </w:numPr>
        <w:ind w:left="360"/>
        <w:jc w:val="both"/>
        <w:rPr>
          <w:sz w:val="28"/>
          <w:szCs w:val="28"/>
        </w:rPr>
      </w:pPr>
      <w:r w:rsidRPr="0072776E">
        <w:rPr>
          <w:sz w:val="28"/>
          <w:szCs w:val="28"/>
        </w:rPr>
        <w:t>за змістом предмета ствердження:</w:t>
      </w:r>
    </w:p>
    <w:p w14:paraId="018AF208" w14:textId="6AF34D15" w:rsidR="00F45395" w:rsidRPr="0072776E" w:rsidRDefault="00F45395" w:rsidP="0072776E">
      <w:pPr>
        <w:pStyle w:val="a4"/>
        <w:numPr>
          <w:ilvl w:val="1"/>
          <w:numId w:val="18"/>
        </w:numPr>
        <w:ind w:left="720"/>
        <w:jc w:val="both"/>
        <w:rPr>
          <w:sz w:val="28"/>
          <w:szCs w:val="28"/>
        </w:rPr>
      </w:pPr>
      <w:r w:rsidRPr="0072776E">
        <w:rPr>
          <w:sz w:val="28"/>
          <w:szCs w:val="28"/>
        </w:rPr>
        <w:t>висновки про індивідуальний об'єкт або родову (групову) належність;</w:t>
      </w:r>
    </w:p>
    <w:p w14:paraId="4A73C0CC" w14:textId="77777777" w:rsidR="00F45395" w:rsidRPr="00511E0C" w:rsidRDefault="00F45395" w:rsidP="0072776E">
      <w:pPr>
        <w:pStyle w:val="a4"/>
        <w:numPr>
          <w:ilvl w:val="1"/>
          <w:numId w:val="18"/>
        </w:numPr>
        <w:ind w:left="720"/>
        <w:jc w:val="both"/>
        <w:rPr>
          <w:sz w:val="28"/>
          <w:szCs w:val="28"/>
        </w:rPr>
      </w:pPr>
      <w:r w:rsidRPr="00511E0C">
        <w:rPr>
          <w:sz w:val="28"/>
          <w:szCs w:val="28"/>
        </w:rPr>
        <w:t>категоричні та імовірні;</w:t>
      </w:r>
    </w:p>
    <w:p w14:paraId="55B82C2C" w14:textId="77777777" w:rsidR="00F45395" w:rsidRPr="00511E0C" w:rsidRDefault="00F45395" w:rsidP="0072776E">
      <w:pPr>
        <w:pStyle w:val="a4"/>
        <w:numPr>
          <w:ilvl w:val="0"/>
          <w:numId w:val="10"/>
        </w:numPr>
        <w:ind w:left="360"/>
        <w:jc w:val="both"/>
        <w:rPr>
          <w:sz w:val="28"/>
          <w:szCs w:val="28"/>
        </w:rPr>
      </w:pPr>
      <w:r w:rsidRPr="00511E0C">
        <w:rPr>
          <w:sz w:val="28"/>
          <w:szCs w:val="28"/>
        </w:rPr>
        <w:t>за наявністю (відсутністю) логічних союзів — альтернативні й однозначні, а також умовні й безумовні;</w:t>
      </w:r>
    </w:p>
    <w:p w14:paraId="15838607" w14:textId="77777777" w:rsidR="00F45395" w:rsidRPr="00511E0C" w:rsidRDefault="00F45395" w:rsidP="0072776E">
      <w:pPr>
        <w:pStyle w:val="a4"/>
        <w:numPr>
          <w:ilvl w:val="0"/>
          <w:numId w:val="10"/>
        </w:numPr>
        <w:ind w:left="360"/>
        <w:jc w:val="both"/>
        <w:rPr>
          <w:sz w:val="28"/>
          <w:szCs w:val="28"/>
        </w:rPr>
      </w:pPr>
      <w:r w:rsidRPr="00511E0C">
        <w:rPr>
          <w:sz w:val="28"/>
          <w:szCs w:val="28"/>
        </w:rPr>
        <w:t>за якістю зв'язку: стверджувальні та негативні.</w:t>
      </w:r>
    </w:p>
    <w:p w14:paraId="71B97F8D" w14:textId="6DF96457" w:rsidR="00F45395" w:rsidRPr="00511E0C" w:rsidRDefault="00F45395" w:rsidP="00511E0C">
      <w:pPr>
        <w:ind w:firstLine="540"/>
        <w:jc w:val="both"/>
        <w:rPr>
          <w:sz w:val="28"/>
          <w:szCs w:val="28"/>
        </w:rPr>
      </w:pPr>
      <w:r w:rsidRPr="00511E0C">
        <w:rPr>
          <w:sz w:val="28"/>
          <w:szCs w:val="28"/>
        </w:rPr>
        <w:t xml:space="preserve"> Висновок про індивідуальний об'єкт є прямим доказом факту тотожності. Підставою для висновку про тотожність є достатня сукупність ознак, що збігаються, за відсутності розбіжностей, які не можуть бути пояснені. Діагностичні висновки формулюються в тих випадках, коли досліджуваний об'єкт відомий, тобто віднесений до відомого класу об'єктів і необхідно з'ясувати його якості і час (давність) виготовлення, початковий стан, механізм утворення слідів, напрям нанесення пошкоджень або утворення слідів.</w:t>
      </w:r>
    </w:p>
    <w:p w14:paraId="745F2939" w14:textId="77777777" w:rsidR="00F45395" w:rsidRPr="00511E0C" w:rsidRDefault="00F45395" w:rsidP="00511E0C">
      <w:pPr>
        <w:ind w:firstLine="540"/>
        <w:jc w:val="both"/>
        <w:rPr>
          <w:sz w:val="28"/>
          <w:szCs w:val="28"/>
        </w:rPr>
      </w:pPr>
      <w:r w:rsidRPr="00511E0C">
        <w:rPr>
          <w:sz w:val="28"/>
          <w:szCs w:val="28"/>
        </w:rPr>
        <w:t>Висновок про родову (групову) належність будується за типом класифікаційного, тобто в ньому констатується, що порівнювані об'єкти належать до одного й того самого класу, роду, виду або групи. Такий висновок є непрямим доказом тотожності, цінність його вища, чим вужча група, до якої належить об'єкт. Підставою для такого висновку є достатня сукупність різних (групових) ознак за відсутності або недостатньої кількості індивідуальних ознак.</w:t>
      </w:r>
    </w:p>
    <w:p w14:paraId="01BD6A38" w14:textId="77777777" w:rsidR="00F45395" w:rsidRPr="00511E0C" w:rsidRDefault="00F45395" w:rsidP="00511E0C">
      <w:pPr>
        <w:ind w:firstLine="540"/>
        <w:jc w:val="both"/>
        <w:rPr>
          <w:sz w:val="28"/>
          <w:szCs w:val="28"/>
        </w:rPr>
      </w:pPr>
      <w:r w:rsidRPr="00511E0C">
        <w:rPr>
          <w:sz w:val="28"/>
          <w:szCs w:val="28"/>
        </w:rPr>
        <w:t>Категоричний висновок формулюється тоді, коли він повністю обґрунтований і не викликає сумнівів у межах проведеного дослідження.</w:t>
      </w:r>
    </w:p>
    <w:p w14:paraId="5AA09938" w14:textId="77777777" w:rsidR="00F45395" w:rsidRPr="00511E0C" w:rsidRDefault="00F45395" w:rsidP="00511E0C">
      <w:pPr>
        <w:ind w:firstLine="540"/>
        <w:jc w:val="both"/>
        <w:rPr>
          <w:sz w:val="28"/>
          <w:szCs w:val="28"/>
        </w:rPr>
      </w:pPr>
      <w:r w:rsidRPr="00511E0C">
        <w:rPr>
          <w:sz w:val="28"/>
          <w:szCs w:val="28"/>
        </w:rPr>
        <w:t>Імовірний висновок дається експертом лише при високому ступені вірогідності факту, що встановлюється.</w:t>
      </w:r>
    </w:p>
    <w:p w14:paraId="5E22DFFF" w14:textId="77777777" w:rsidR="00F45395" w:rsidRPr="00511E0C" w:rsidRDefault="00F45395" w:rsidP="00511E0C">
      <w:pPr>
        <w:ind w:firstLine="540"/>
        <w:jc w:val="both"/>
        <w:rPr>
          <w:sz w:val="28"/>
          <w:szCs w:val="28"/>
        </w:rPr>
      </w:pPr>
      <w:r w:rsidRPr="00511E0C">
        <w:rPr>
          <w:sz w:val="28"/>
          <w:szCs w:val="28"/>
        </w:rPr>
        <w:t>За наявності сумнівів у правильності відповідей експертові слід робити висновок про неможливість вирішення поставленого питання.</w:t>
      </w:r>
    </w:p>
    <w:p w14:paraId="7AF824A2" w14:textId="77777777" w:rsidR="00F45395" w:rsidRPr="00511E0C" w:rsidRDefault="00F45395" w:rsidP="00511E0C">
      <w:pPr>
        <w:ind w:firstLine="540"/>
        <w:jc w:val="both"/>
        <w:rPr>
          <w:sz w:val="28"/>
          <w:szCs w:val="28"/>
        </w:rPr>
      </w:pPr>
      <w:r w:rsidRPr="00511E0C">
        <w:rPr>
          <w:sz w:val="28"/>
          <w:szCs w:val="28"/>
        </w:rPr>
        <w:t>За своєю логічною природою ймовірності висновки — непрямий доказ встановлюваного факту. Вони мають орієнтувальне інформаційно-пізнавальне значення для розкриття й розслідування злочинів.</w:t>
      </w:r>
    </w:p>
    <w:p w14:paraId="1CA24361" w14:textId="77777777" w:rsidR="00F45395" w:rsidRPr="00511E0C" w:rsidRDefault="00F45395" w:rsidP="00511E0C">
      <w:pPr>
        <w:ind w:firstLine="540"/>
        <w:jc w:val="both"/>
        <w:rPr>
          <w:sz w:val="28"/>
          <w:szCs w:val="28"/>
        </w:rPr>
      </w:pPr>
      <w:r w:rsidRPr="00511E0C">
        <w:rPr>
          <w:sz w:val="28"/>
          <w:szCs w:val="28"/>
        </w:rPr>
        <w:t>Альтернативні висновки формулюються, коли експерт не може прийти до єдиного рішення і встановлює вичерпний перелік варіантів. Доказове значення альтернативного висновку в тому, що він обмежує кількість об'єктів, що перевіряються, підтверджує ймовірність тих, що залишилися.</w:t>
      </w:r>
    </w:p>
    <w:p w14:paraId="17FFA2B4" w14:textId="77777777" w:rsidR="00F45395" w:rsidRPr="00511E0C" w:rsidRDefault="00F45395" w:rsidP="00511E0C">
      <w:pPr>
        <w:ind w:firstLine="540"/>
        <w:jc w:val="both"/>
        <w:rPr>
          <w:sz w:val="28"/>
          <w:szCs w:val="28"/>
        </w:rPr>
      </w:pPr>
      <w:r w:rsidRPr="00511E0C">
        <w:rPr>
          <w:sz w:val="28"/>
          <w:szCs w:val="28"/>
        </w:rPr>
        <w:t xml:space="preserve">Однозначний висновок формується тоді, коли експерт приходить до єдиного варіанту вирішення питання. Він дає можливість слідчим через </w:t>
      </w:r>
      <w:r w:rsidRPr="00511E0C">
        <w:rPr>
          <w:sz w:val="28"/>
          <w:szCs w:val="28"/>
        </w:rPr>
        <w:lastRenderedPageBreak/>
        <w:t>виключення інших варіантів прийти до однозначного висновку про об'єкт, що розшукується, провівши всі необхідні слідчі дії.</w:t>
      </w:r>
    </w:p>
    <w:p w14:paraId="45118B4A" w14:textId="77777777" w:rsidR="00F45395" w:rsidRPr="00511E0C" w:rsidRDefault="00F45395" w:rsidP="00511E0C">
      <w:pPr>
        <w:ind w:firstLine="540"/>
        <w:jc w:val="both"/>
        <w:rPr>
          <w:sz w:val="28"/>
          <w:szCs w:val="28"/>
        </w:rPr>
      </w:pPr>
      <w:r w:rsidRPr="00511E0C">
        <w:rPr>
          <w:sz w:val="28"/>
          <w:szCs w:val="28"/>
        </w:rPr>
        <w:t>Умовний висновок формулюється тоді, коли ствердження залежить від будь-яких умов і набуває доказового значення після того, як будуть підкріплені умови іншими матеріалами експертного дослідження.</w:t>
      </w:r>
    </w:p>
    <w:p w14:paraId="4D195CB1" w14:textId="77777777" w:rsidR="00F45395" w:rsidRPr="00511E0C" w:rsidRDefault="00F45395" w:rsidP="00511E0C">
      <w:pPr>
        <w:ind w:firstLine="540"/>
        <w:jc w:val="both"/>
        <w:rPr>
          <w:sz w:val="28"/>
          <w:szCs w:val="28"/>
        </w:rPr>
      </w:pPr>
      <w:r w:rsidRPr="00511E0C">
        <w:rPr>
          <w:sz w:val="28"/>
          <w:szCs w:val="28"/>
        </w:rPr>
        <w:t>Безумовний висновок не містить будь-яких умов, від яких залежить його правильність.</w:t>
      </w:r>
    </w:p>
    <w:p w14:paraId="6105BEBA" w14:textId="77777777" w:rsidR="00F45395" w:rsidRPr="00511E0C" w:rsidRDefault="00F45395" w:rsidP="00511E0C">
      <w:pPr>
        <w:ind w:firstLine="540"/>
        <w:jc w:val="both"/>
        <w:rPr>
          <w:sz w:val="28"/>
          <w:szCs w:val="28"/>
        </w:rPr>
      </w:pPr>
      <w:r w:rsidRPr="00511E0C">
        <w:rPr>
          <w:sz w:val="28"/>
          <w:szCs w:val="28"/>
        </w:rPr>
        <w:t>Висновок про неможливість вирішення поставленого питання не має доказового значення. Він передує висновку про окреме вирішення цього питання, якщо повне його вирішення неможливе. В. Г. Гончаренко та Ю. К. Орлов пропонують виділяти в самостійний підвид класифікаційні висновки. З цим можна погодитися, бо такі висновки сприяють правильній оцінці отриманої інформації під час вирішення як ідентифікаційних, так і діагностичних завдань.</w:t>
      </w:r>
    </w:p>
    <w:p w14:paraId="3472C9E6" w14:textId="77777777" w:rsidR="00F45395" w:rsidRPr="00511E0C" w:rsidRDefault="00F45395" w:rsidP="00511E0C">
      <w:pPr>
        <w:ind w:firstLine="540"/>
        <w:jc w:val="both"/>
        <w:rPr>
          <w:sz w:val="28"/>
          <w:szCs w:val="28"/>
        </w:rPr>
      </w:pPr>
      <w:r w:rsidRPr="00511E0C">
        <w:rPr>
          <w:sz w:val="28"/>
          <w:szCs w:val="28"/>
        </w:rPr>
        <w:t>Класифікаційні висновки використовуються у криміналістичній експертизі матеріалів, речовин та виробів (КЕМРВ).</w:t>
      </w:r>
    </w:p>
    <w:p w14:paraId="32B85EB6" w14:textId="77777777" w:rsidR="00F45395" w:rsidRPr="00511E0C" w:rsidRDefault="00F45395" w:rsidP="00511E0C">
      <w:pPr>
        <w:ind w:firstLine="540"/>
        <w:jc w:val="both"/>
        <w:rPr>
          <w:sz w:val="28"/>
          <w:szCs w:val="28"/>
        </w:rPr>
      </w:pPr>
      <w:r w:rsidRPr="00511E0C">
        <w:rPr>
          <w:sz w:val="28"/>
          <w:szCs w:val="28"/>
        </w:rPr>
        <w:t>3. Висновок експерта як джерело судового доказу</w:t>
      </w:r>
    </w:p>
    <w:p w14:paraId="66164402" w14:textId="77777777" w:rsidR="00F45395" w:rsidRPr="00511E0C" w:rsidRDefault="00F45395" w:rsidP="00511E0C">
      <w:pPr>
        <w:ind w:firstLine="540"/>
        <w:jc w:val="both"/>
        <w:rPr>
          <w:sz w:val="28"/>
          <w:szCs w:val="28"/>
        </w:rPr>
      </w:pPr>
      <w:r w:rsidRPr="00511E0C">
        <w:rPr>
          <w:sz w:val="28"/>
          <w:szCs w:val="28"/>
        </w:rPr>
        <w:t>Висновок експерта — одне із джерел доказів, які передбачені в КПК України (ч. 2 ст. 65). Ніякі докази не мають заздалегідь встановленої сили, і тому висновок експерта не має переваг перед іншими доказами. Корені погляду на експертизу як на «особливий» доказ сягають у теорію, яка визначала експерта науковим суддею. Л. Владимиров писав, що судді не можуть критично ставитися до експертизи, бо для розуміння її треба набувати кілька років наукових занять, їм залишається тільки слідувати авторитетним вказівкам експертів. Суд є самостійним у виборі експертів. Але оскільки останні вибрані, суддя йде слідом за ними, як «сліпий за своїм поводирем». Дореволюційна концепція експерта — наукового судді суперечила принципу вільної оцінки доказів. Проте у спеціальній літературі залишається думка про висновок експерта як особливе джерело доказів.</w:t>
      </w:r>
    </w:p>
    <w:p w14:paraId="7F3BDD09" w14:textId="77777777" w:rsidR="00F45395" w:rsidRPr="00511E0C" w:rsidRDefault="00F45395" w:rsidP="00511E0C">
      <w:pPr>
        <w:ind w:firstLine="540"/>
        <w:jc w:val="both"/>
        <w:rPr>
          <w:sz w:val="28"/>
          <w:szCs w:val="28"/>
        </w:rPr>
      </w:pPr>
      <w:r w:rsidRPr="00511E0C">
        <w:rPr>
          <w:sz w:val="28"/>
          <w:szCs w:val="28"/>
        </w:rPr>
        <w:t>Порівняно з іншими доказами, висновок експерта має специфічні риси, обумовлені його сутністю:</w:t>
      </w:r>
    </w:p>
    <w:p w14:paraId="369B9A15" w14:textId="77777777" w:rsidR="00F45395" w:rsidRPr="00511E0C" w:rsidRDefault="00F45395" w:rsidP="00511E0C">
      <w:pPr>
        <w:ind w:firstLine="540"/>
        <w:jc w:val="both"/>
        <w:rPr>
          <w:sz w:val="28"/>
          <w:szCs w:val="28"/>
        </w:rPr>
      </w:pPr>
      <w:r w:rsidRPr="00511E0C">
        <w:rPr>
          <w:sz w:val="28"/>
          <w:szCs w:val="28"/>
        </w:rPr>
        <w:t>висновок експерта формується на основі використання спеціальних знань;</w:t>
      </w:r>
    </w:p>
    <w:p w14:paraId="0A72DC31" w14:textId="77777777" w:rsidR="00F45395" w:rsidRPr="00511E0C" w:rsidRDefault="00F45395" w:rsidP="00511E0C">
      <w:pPr>
        <w:ind w:firstLine="540"/>
        <w:jc w:val="both"/>
        <w:rPr>
          <w:sz w:val="28"/>
          <w:szCs w:val="28"/>
        </w:rPr>
      </w:pPr>
      <w:r w:rsidRPr="00511E0C">
        <w:rPr>
          <w:sz w:val="28"/>
          <w:szCs w:val="28"/>
        </w:rPr>
        <w:t>висновок експерта є вивідним знанням, а не інформативним, як інші особисті докази (показання), знання.</w:t>
      </w:r>
    </w:p>
    <w:p w14:paraId="7375FEFE" w14:textId="77777777" w:rsidR="00F45395" w:rsidRPr="00511E0C" w:rsidRDefault="00F45395" w:rsidP="00511E0C">
      <w:pPr>
        <w:ind w:firstLine="540"/>
        <w:jc w:val="both"/>
        <w:rPr>
          <w:sz w:val="28"/>
          <w:szCs w:val="28"/>
        </w:rPr>
      </w:pPr>
      <w:r w:rsidRPr="00511E0C">
        <w:rPr>
          <w:sz w:val="28"/>
          <w:szCs w:val="28"/>
        </w:rPr>
        <w:t>У висновку експерта доказове значення має передусім його розумовий висновок, до якого він прийшов за результатами дослідження. У показаннях, поясненнях осіб відображаються й фіксуються лише безпосередньо сприйняті суб'єктивні факти.</w:t>
      </w:r>
    </w:p>
    <w:p w14:paraId="10C44326" w14:textId="77777777" w:rsidR="00F45395" w:rsidRPr="00511E0C" w:rsidRDefault="00F45395" w:rsidP="00511E0C">
      <w:pPr>
        <w:ind w:firstLine="540"/>
        <w:jc w:val="both"/>
        <w:rPr>
          <w:sz w:val="28"/>
          <w:szCs w:val="28"/>
        </w:rPr>
      </w:pPr>
      <w:r w:rsidRPr="00511E0C">
        <w:rPr>
          <w:sz w:val="28"/>
          <w:szCs w:val="28"/>
        </w:rPr>
        <w:t>Висновки суб'єкта за цими фактами не мають доказового значення. Вони повинні фіксуватися в протоколах слідчих дій та інших документах (обвинувальному висновку, вироку тощо).</w:t>
      </w:r>
    </w:p>
    <w:p w14:paraId="5450B96F" w14:textId="77777777" w:rsidR="00F45395" w:rsidRPr="00511E0C" w:rsidRDefault="00F45395" w:rsidP="00511E0C">
      <w:pPr>
        <w:ind w:firstLine="540"/>
        <w:jc w:val="both"/>
        <w:rPr>
          <w:sz w:val="28"/>
          <w:szCs w:val="28"/>
        </w:rPr>
      </w:pPr>
      <w:r w:rsidRPr="00511E0C">
        <w:rPr>
          <w:sz w:val="28"/>
          <w:szCs w:val="28"/>
        </w:rPr>
        <w:t xml:space="preserve">Висновок експерта або експертів як осіб, які мають необхідні наукові, технічні або інші спеціальні знання й несуть особисту відповідальність за </w:t>
      </w:r>
      <w:r w:rsidRPr="00511E0C">
        <w:rPr>
          <w:sz w:val="28"/>
          <w:szCs w:val="28"/>
        </w:rPr>
        <w:lastRenderedPageBreak/>
        <w:t>даний ними висновок, є одним із самостійних видів джерел доказів (статті 65, 75 КПК України). Це полегшує слідчим і суду можливість перевірити і дати оцінку експертного висновку, а особиста відповідальність експерта є однією із гарантій достовірності його висновків.</w:t>
      </w:r>
    </w:p>
    <w:p w14:paraId="37E6ACBE" w14:textId="77777777" w:rsidR="00F45395" w:rsidRPr="00511E0C" w:rsidRDefault="00F45395" w:rsidP="00511E0C">
      <w:pPr>
        <w:ind w:firstLine="540"/>
        <w:jc w:val="both"/>
        <w:rPr>
          <w:sz w:val="28"/>
          <w:szCs w:val="28"/>
        </w:rPr>
      </w:pPr>
      <w:r w:rsidRPr="00511E0C">
        <w:rPr>
          <w:sz w:val="28"/>
          <w:szCs w:val="28"/>
        </w:rPr>
        <w:t>Проведення експертизи є процесуальною дією, що полягає в дослідженні експертом за завданням слідчого (суду) речових доказів та інших матеріалів справи з метою встановлення фактичних даних і обставин, що мають значення для правильного вирішення справи.</w:t>
      </w:r>
    </w:p>
    <w:p w14:paraId="277DD190" w14:textId="77777777" w:rsidR="00F45395" w:rsidRPr="00511E0C" w:rsidRDefault="00F45395" w:rsidP="00511E0C">
      <w:pPr>
        <w:ind w:firstLine="540"/>
        <w:jc w:val="both"/>
        <w:rPr>
          <w:sz w:val="28"/>
          <w:szCs w:val="28"/>
        </w:rPr>
      </w:pPr>
      <w:r w:rsidRPr="00511E0C">
        <w:rPr>
          <w:sz w:val="28"/>
          <w:szCs w:val="28"/>
        </w:rPr>
        <w:t>Висновок експерта посідає провідне місце в системі доказів. Експертиза виступає ефективним засобом встановлення обставин справи і дає змогу використовувати в процесі розслідування й судового розгляду весь арсенал останніх досягнень у галузі науки і техніки.</w:t>
      </w:r>
    </w:p>
    <w:p w14:paraId="20DD414E" w14:textId="77777777" w:rsidR="00F45395" w:rsidRPr="00511E0C" w:rsidRDefault="00F45395" w:rsidP="00511E0C">
      <w:pPr>
        <w:ind w:firstLine="540"/>
        <w:jc w:val="both"/>
        <w:rPr>
          <w:sz w:val="28"/>
          <w:szCs w:val="28"/>
        </w:rPr>
      </w:pPr>
      <w:r w:rsidRPr="00511E0C">
        <w:rPr>
          <w:sz w:val="28"/>
          <w:szCs w:val="28"/>
        </w:rPr>
        <w:t>Як приклад можна навести дослідження наркотичних і психотропних речовин, вживання яких останнім часом збільшилося.</w:t>
      </w:r>
    </w:p>
    <w:p w14:paraId="631F0575" w14:textId="77777777" w:rsidR="00F45395" w:rsidRPr="00511E0C" w:rsidRDefault="00F45395" w:rsidP="00511E0C">
      <w:pPr>
        <w:ind w:firstLine="540"/>
        <w:jc w:val="both"/>
        <w:rPr>
          <w:sz w:val="28"/>
          <w:szCs w:val="28"/>
        </w:rPr>
      </w:pPr>
      <w:r w:rsidRPr="00511E0C">
        <w:rPr>
          <w:sz w:val="28"/>
          <w:szCs w:val="28"/>
        </w:rPr>
        <w:t>Стаття 76 КПК України, де перелічені обов'язкові види експертиз, не передбачає їх дослідження обов'язковим, хоча ні суд, ні слідчий не можуть обійтися без такої експертизи.</w:t>
      </w:r>
    </w:p>
    <w:p w14:paraId="38213538" w14:textId="77777777" w:rsidR="00F45395" w:rsidRPr="00511E0C" w:rsidRDefault="00F45395" w:rsidP="00511E0C">
      <w:pPr>
        <w:ind w:firstLine="540"/>
        <w:jc w:val="both"/>
        <w:rPr>
          <w:sz w:val="28"/>
          <w:szCs w:val="28"/>
        </w:rPr>
      </w:pPr>
      <w:r w:rsidRPr="00511E0C">
        <w:rPr>
          <w:sz w:val="28"/>
          <w:szCs w:val="28"/>
        </w:rPr>
        <w:t>Експертиза проводиться під час розслідування або судового розгляду справи на підставі відповідного процесуального документа. Експертизи призначаються постановою слідчого або ухвалою суду першої інстанції, коли виникає необхідність у спеціальних знаннях.</w:t>
      </w:r>
    </w:p>
    <w:p w14:paraId="6D036568" w14:textId="77777777" w:rsidR="00F45395" w:rsidRPr="00511E0C" w:rsidRDefault="00F45395" w:rsidP="00511E0C">
      <w:pPr>
        <w:ind w:firstLine="540"/>
        <w:jc w:val="both"/>
        <w:rPr>
          <w:sz w:val="28"/>
          <w:szCs w:val="28"/>
        </w:rPr>
      </w:pPr>
      <w:r w:rsidRPr="00511E0C">
        <w:rPr>
          <w:sz w:val="28"/>
          <w:szCs w:val="28"/>
        </w:rPr>
        <w:t>Призначення експертизи є процесуальною дією, і тому її проведення можливе лише після порушення справи. Висновки експерта в усіх випадках мають однакове процесуальне значення порівняно з іншими доказами у справі. Високий науковий авторитет експерта не наділяє його висновок особливою силою.</w:t>
      </w:r>
    </w:p>
    <w:p w14:paraId="36562C3C" w14:textId="77777777" w:rsidR="00F45395" w:rsidRPr="00511E0C" w:rsidRDefault="00F45395" w:rsidP="00511E0C">
      <w:pPr>
        <w:ind w:firstLine="540"/>
        <w:jc w:val="both"/>
        <w:rPr>
          <w:sz w:val="28"/>
          <w:szCs w:val="28"/>
        </w:rPr>
      </w:pPr>
      <w:r w:rsidRPr="00511E0C">
        <w:rPr>
          <w:sz w:val="28"/>
          <w:szCs w:val="28"/>
        </w:rPr>
        <w:t>Не можуть бути виправдані окремі спроби підмінити експертизу дослідженнями, що проводяться до порушення кримінальної справи і оформляються у вигляді довідок, складених спеціалістом. Результати проведеного ним дослідження додаються до кримінальної справи як документи.</w:t>
      </w:r>
    </w:p>
    <w:p w14:paraId="22EBD18A" w14:textId="77777777" w:rsidR="00F45395" w:rsidRPr="00511E0C" w:rsidRDefault="00F45395" w:rsidP="00511E0C">
      <w:pPr>
        <w:ind w:firstLine="540"/>
        <w:jc w:val="both"/>
        <w:rPr>
          <w:sz w:val="28"/>
          <w:szCs w:val="28"/>
        </w:rPr>
      </w:pPr>
      <w:r w:rsidRPr="00511E0C">
        <w:rPr>
          <w:sz w:val="28"/>
          <w:szCs w:val="28"/>
        </w:rPr>
        <w:t>Практика свідчить, що нерідко експертизи призначаються без підстав, особливо це стосується криміналістичної експертизи. Експертиза повинна проводитися з метою вирішення питань, що справді потребують спеціальних знань експерта. У всіх інших випадках експерт має право (і обов'язок) відмовитися давати висновок (статті 62, 75, 77 КПК України).</w:t>
      </w:r>
    </w:p>
    <w:p w14:paraId="4BD26982" w14:textId="77777777" w:rsidR="00F45395" w:rsidRPr="00511E0C" w:rsidRDefault="00F45395" w:rsidP="00511E0C">
      <w:pPr>
        <w:ind w:firstLine="540"/>
        <w:jc w:val="both"/>
        <w:rPr>
          <w:sz w:val="28"/>
          <w:szCs w:val="28"/>
        </w:rPr>
      </w:pPr>
      <w:r w:rsidRPr="00511E0C">
        <w:rPr>
          <w:sz w:val="28"/>
          <w:szCs w:val="28"/>
        </w:rPr>
        <w:t>Наприклад, не слід призначати експертизу для встановлення наявності на контрастних поверхнях відбитків пальців, тому що такі сліди можуть бути знайдені під час огляду слідчим або судом, для встановлення цього факту не потрібне спеціальне дослідження.</w:t>
      </w:r>
    </w:p>
    <w:p w14:paraId="622679EA" w14:textId="77777777" w:rsidR="00F45395" w:rsidRPr="00511E0C" w:rsidRDefault="00F45395" w:rsidP="00511E0C">
      <w:pPr>
        <w:ind w:firstLine="540"/>
        <w:jc w:val="both"/>
        <w:rPr>
          <w:sz w:val="28"/>
          <w:szCs w:val="28"/>
        </w:rPr>
      </w:pPr>
      <w:r w:rsidRPr="00511E0C">
        <w:rPr>
          <w:sz w:val="28"/>
          <w:szCs w:val="28"/>
        </w:rPr>
        <w:t xml:space="preserve">Не слід також проводити експертне дослідження для встановлення факту належності кастета або фінського ножа з чітко вираженими ознаками цільового призначення до холодної зброї, оскільки для цього теж не потрібні </w:t>
      </w:r>
      <w:r w:rsidRPr="00511E0C">
        <w:rPr>
          <w:sz w:val="28"/>
          <w:szCs w:val="28"/>
        </w:rPr>
        <w:lastRenderedPageBreak/>
        <w:t>спеціальні знання. Слідчий може встановити цей факт, використовуючи спеціальні джерела -посібники та альбоми.</w:t>
      </w:r>
    </w:p>
    <w:p w14:paraId="791FF01A" w14:textId="77777777" w:rsidR="00F45395" w:rsidRPr="00511E0C" w:rsidRDefault="00F45395" w:rsidP="00511E0C">
      <w:pPr>
        <w:ind w:firstLine="540"/>
        <w:jc w:val="both"/>
        <w:rPr>
          <w:sz w:val="28"/>
          <w:szCs w:val="28"/>
        </w:rPr>
      </w:pPr>
      <w:r w:rsidRPr="00511E0C">
        <w:rPr>
          <w:sz w:val="28"/>
          <w:szCs w:val="28"/>
        </w:rPr>
        <w:t>Доказове значення висновку експерта визначається тим, чи входять обставини, встановлені експертом, до предмета доказування у справі (ст. 64 КПК України), чи вони є доказовими фактами, доказами. Нерідко ці обставини мають вирішальне значення для справи (наприклад, належність речовини до наркотиків).</w:t>
      </w:r>
    </w:p>
    <w:p w14:paraId="594B1D70" w14:textId="77777777" w:rsidR="00F45395" w:rsidRPr="00511E0C" w:rsidRDefault="00F45395" w:rsidP="00511E0C">
      <w:pPr>
        <w:ind w:firstLine="540"/>
        <w:jc w:val="both"/>
        <w:rPr>
          <w:sz w:val="28"/>
          <w:szCs w:val="28"/>
        </w:rPr>
      </w:pPr>
      <w:r w:rsidRPr="00511E0C">
        <w:rPr>
          <w:sz w:val="28"/>
          <w:szCs w:val="28"/>
        </w:rPr>
        <w:t>Якщо встановлені експертом факти не входять до предмета доказування, то вони є непрямими доказами. У такому разі доказова цінність висновку експерта визначається формою його висновків. Найбільшу силу мають категоричні висновки про тотожність (наприклад, під час ідентифікації відбитків пальців). Висновок експерта про родову (групову) приналежність об'єкта має значення непрямого доказу, причому доказова значущість його тим більше, чим вужче група, до якої належить об'єкт (наприклад, об'єкти біологічного походження).</w:t>
      </w:r>
    </w:p>
    <w:p w14:paraId="31B5459A" w14:textId="77777777" w:rsidR="00F45395" w:rsidRPr="00511E0C" w:rsidRDefault="00F45395" w:rsidP="00511E0C">
      <w:pPr>
        <w:ind w:firstLine="540"/>
        <w:jc w:val="both"/>
        <w:rPr>
          <w:sz w:val="28"/>
          <w:szCs w:val="28"/>
        </w:rPr>
      </w:pPr>
      <w:r w:rsidRPr="00511E0C">
        <w:rPr>
          <w:sz w:val="28"/>
          <w:szCs w:val="28"/>
        </w:rPr>
        <w:t>Висновки експерта, що є непрямими доказами, можуть бути покладені в основу вироку суду тільки в сукупності з іншими доказами, тому їхня роль залежить від наявності таких доказів.</w:t>
      </w:r>
    </w:p>
    <w:p w14:paraId="123BFEB6" w14:textId="77777777" w:rsidR="00F45395" w:rsidRPr="00511E0C" w:rsidRDefault="00F45395" w:rsidP="00511E0C">
      <w:pPr>
        <w:ind w:firstLine="540"/>
        <w:jc w:val="both"/>
        <w:rPr>
          <w:sz w:val="28"/>
          <w:szCs w:val="28"/>
        </w:rPr>
      </w:pPr>
      <w:r w:rsidRPr="00511E0C">
        <w:rPr>
          <w:sz w:val="28"/>
          <w:szCs w:val="28"/>
        </w:rPr>
        <w:t>Висновок експерта може мати вирішальне значення для розкриття злочину на початковому етапі розслідування, проте коли будуть отримані прямі докази, висновок експерта втрачає цінність і враховується тільки поряд із іншими доказами. Наприклад, результати ґрунтознавчої експертизи, у процесі якої вдалося локалізувати частки ґрунту на взутті підозрюваного і прив'язати їх до місця події, будуть мати велике значення для розкриття злочину. Але тоді, коли будуть знайдені докази прямої причетності підозрюваного до злочину, висновок експерта вже не матиме вирішального значення.</w:t>
      </w:r>
    </w:p>
    <w:p w14:paraId="22A756D3" w14:textId="77777777" w:rsidR="00F45395" w:rsidRPr="00511E0C" w:rsidRDefault="00F45395" w:rsidP="00511E0C">
      <w:pPr>
        <w:ind w:firstLine="540"/>
        <w:jc w:val="both"/>
        <w:rPr>
          <w:sz w:val="28"/>
          <w:szCs w:val="28"/>
        </w:rPr>
      </w:pPr>
      <w:r w:rsidRPr="00511E0C">
        <w:rPr>
          <w:sz w:val="28"/>
          <w:szCs w:val="28"/>
        </w:rPr>
        <w:t>Аналіз матеріалів слідчої та судової практики свідчить, що слідчі та суд (судді) під час оцінки висновку експерта майже не використовують допомогу спеціалістів, і якщо під час дослідження виникають сумніви, то допитують експерта (експертів), які проводили дослідження, або призначають повторну (додаткову) експертизу, а це приводить до продовження строку розслідування (розгляду) справ. У тих випадках, коли причиною суперечності є сам висновок експерта, слідчий або суд має право призначити відповідно додаткову (у разі неповного або недостатньо зрозумілого висновку) або повторну експертизу, якщо висновки експерта суперечать обставинам справи або встановлено нові дані, які можуть вплинути на висновки експерта, а також у разі суттєвих процесуальних порушень, що були допущені під час призначення та проведення експертизи. Якщо у справі недостатньо фактичних даних для оцінки достовірності висновків експерта, слідчий або суд повинні провести відповідні процесуальні дії (наприклад, допит конкретних осіб та ін.) з метою отримання необхідних додаткових матеріалів, які дають можливість провести таку оцінку.</w:t>
      </w:r>
    </w:p>
    <w:p w14:paraId="08BA93CE" w14:textId="5A17B311" w:rsidR="00F45395" w:rsidRPr="00511E0C" w:rsidRDefault="00F45395" w:rsidP="00511E0C">
      <w:pPr>
        <w:ind w:firstLine="540"/>
        <w:jc w:val="both"/>
        <w:rPr>
          <w:sz w:val="28"/>
          <w:szCs w:val="28"/>
        </w:rPr>
      </w:pPr>
      <w:r w:rsidRPr="00511E0C">
        <w:rPr>
          <w:sz w:val="28"/>
          <w:szCs w:val="28"/>
        </w:rPr>
        <w:lastRenderedPageBreak/>
        <w:t>В юридичній літературі немає єдиного погляду щодо того, чи є висновок експерта первинним чи похідним засобом доказування. Багато вчених-криміналістів і процесуалістів вважають, що висновок експерта завжди є первинним доказом. Наприклад, А. І. Вінберг зазначає, що висновок містить дані про наявність фактів, що мають значення для справи, які до нього не були відомі слідчому чи суду. Л. І. Петрухін пише, що вказаний аргумент не є переконливим. Висновок експерта обґрунтовується тільки даними Дослідження, незалежно від інших доказів, і «...тому він оригінальний, самостійний, безпосередній».</w:t>
      </w:r>
    </w:p>
    <w:p w14:paraId="78C4ED52" w14:textId="77777777" w:rsidR="00F45395" w:rsidRPr="00511E0C" w:rsidRDefault="00F45395" w:rsidP="00511E0C">
      <w:pPr>
        <w:ind w:firstLine="540"/>
        <w:jc w:val="both"/>
        <w:rPr>
          <w:sz w:val="28"/>
          <w:szCs w:val="28"/>
        </w:rPr>
      </w:pPr>
      <w:r w:rsidRPr="00511E0C">
        <w:rPr>
          <w:sz w:val="28"/>
          <w:szCs w:val="28"/>
        </w:rPr>
        <w:t>Розбіжність поглядів з цього питання пояснюється тим, що висновок експерта про походження фактичних даних, які складають його зміст і основу, є досить складним і неоднорідним засобом доказування. Наведені погляди ґрунтуються на розглянутих окремих його процесуальних властивостях та умовах формування як засобу доказування.</w:t>
      </w:r>
    </w:p>
    <w:p w14:paraId="35D1586D" w14:textId="77777777" w:rsidR="00F45395" w:rsidRPr="00511E0C" w:rsidRDefault="00F45395" w:rsidP="00511E0C">
      <w:pPr>
        <w:ind w:firstLine="540"/>
        <w:jc w:val="both"/>
        <w:rPr>
          <w:sz w:val="28"/>
          <w:szCs w:val="28"/>
        </w:rPr>
      </w:pPr>
      <w:r w:rsidRPr="00511E0C">
        <w:rPr>
          <w:sz w:val="28"/>
          <w:szCs w:val="28"/>
        </w:rPr>
        <w:t>У випадках, коли у справі щодо одного й того самого об'єкта проведено кілька експертиз, у тому числі комплексну, комісійну, додаткову чи повторну, суд повинен дати оцінку кожному висновку з погляду всебічності, повноти й об'єктивності експертного дослідження. Такій оцінці підлягають також окремі висновки експертів — членів комісійної чи комплексної експертизи, які не підписали спільний висновок.</w:t>
      </w:r>
    </w:p>
    <w:p w14:paraId="3B3A2E55" w14:textId="77777777" w:rsidR="00F45395" w:rsidRPr="00511E0C" w:rsidRDefault="00F45395" w:rsidP="00511E0C">
      <w:pPr>
        <w:ind w:firstLine="540"/>
        <w:jc w:val="both"/>
        <w:rPr>
          <w:sz w:val="28"/>
          <w:szCs w:val="28"/>
        </w:rPr>
      </w:pPr>
      <w:r w:rsidRPr="00511E0C">
        <w:rPr>
          <w:sz w:val="28"/>
          <w:szCs w:val="28"/>
        </w:rPr>
        <w:t>Не повинна віддаватися перевага висновку експертизи лише тому, що вона проведена комісійне, повторно експертом авторитетної установи або таким, який має більший досвід експертної роботи тощо.</w:t>
      </w:r>
    </w:p>
    <w:p w14:paraId="42103976" w14:textId="77777777" w:rsidR="00F45395" w:rsidRPr="00511E0C" w:rsidRDefault="00F45395" w:rsidP="00511E0C">
      <w:pPr>
        <w:ind w:firstLine="540"/>
        <w:jc w:val="both"/>
        <w:rPr>
          <w:sz w:val="28"/>
          <w:szCs w:val="28"/>
        </w:rPr>
      </w:pPr>
      <w:r w:rsidRPr="00511E0C">
        <w:rPr>
          <w:sz w:val="28"/>
          <w:szCs w:val="28"/>
        </w:rPr>
        <w:t>Складна структура експертного дослідження зумовлює неоднорідність змісту висновку як засобу доказування. Певною мірою висновок завжди ґрунтується на похідних фактичних даних (вихідні дані, виявлені властивості та ознаки досліджуваних об'єктів і порівняльних зразків та ін.).</w:t>
      </w:r>
    </w:p>
    <w:p w14:paraId="037941C2" w14:textId="77777777" w:rsidR="00F45395" w:rsidRPr="00511E0C" w:rsidRDefault="00F45395" w:rsidP="00511E0C">
      <w:pPr>
        <w:ind w:firstLine="540"/>
        <w:jc w:val="both"/>
        <w:rPr>
          <w:sz w:val="28"/>
          <w:szCs w:val="28"/>
        </w:rPr>
      </w:pPr>
      <w:r w:rsidRPr="00511E0C">
        <w:rPr>
          <w:sz w:val="28"/>
          <w:szCs w:val="28"/>
        </w:rPr>
        <w:t xml:space="preserve">Водночас у цілому висновок експерта як єдиний процесуальний документ, який містить опис досліджень і висновки про факти, що встановлені на основі спеціальних знань, у процесі доказування є тільки початковим засобом. Це пояснюється тим, що висновок, складений відповідно до вимог ст. 200 КПК України, відображає весь процес установлення експертом фактів, які мають значення для справи. Експерт — єдиний носій усіх фактичних даних, отриманих під час дослідження та остаточних висновків про встановлені факти. Він також є укладачем висновку, який за умовами формування фактичних даних і за своїм походженням є безпосереднім замінником експерта у вигляді документа — оригіналу відомостей про встановлений ним факт. На цих підставах, а також з точки зору прийнятого в теорії поділу доказів на початкові і похідні, висновок слід розглядати як початковий доказ, який замінює у конкретній справі самого експерта, від якого він виходить. За ознакою механізму формування фактичних даних висновок експерта належить до особистих доказів, оскільки зміст його становить повідомлення у формі висновків, отриманих експертом у результаті дослідження певних матеріалів та об'єктів </w:t>
      </w:r>
      <w:r w:rsidRPr="00511E0C">
        <w:rPr>
          <w:sz w:val="28"/>
          <w:szCs w:val="28"/>
        </w:rPr>
        <w:lastRenderedPageBreak/>
        <w:t>на основі спеціальних знань. Все викладене вище належить до заключних категоричних висновків. Щодо висновків імовірних, то вони у слідчій і судовій практиці можуть мати лише певне тактичне значення, головним чином, під час розслідування злочинів і не є засобом доказування у справі.</w:t>
      </w:r>
    </w:p>
    <w:p w14:paraId="5DDC5371" w14:textId="77777777" w:rsidR="00F45395" w:rsidRPr="00511E0C" w:rsidRDefault="00F45395" w:rsidP="00511E0C">
      <w:pPr>
        <w:ind w:firstLine="540"/>
        <w:jc w:val="both"/>
        <w:rPr>
          <w:sz w:val="28"/>
          <w:szCs w:val="28"/>
        </w:rPr>
      </w:pPr>
    </w:p>
    <w:p w14:paraId="7EBEE6C7" w14:textId="77777777" w:rsidR="003557AD" w:rsidRPr="00511E0C" w:rsidRDefault="003557AD" w:rsidP="00511E0C">
      <w:pPr>
        <w:tabs>
          <w:tab w:val="left" w:pos="0"/>
        </w:tabs>
        <w:ind w:right="-143" w:firstLine="851"/>
        <w:contextualSpacing/>
        <w:jc w:val="both"/>
        <w:rPr>
          <w:b/>
          <w:sz w:val="28"/>
          <w:szCs w:val="28"/>
          <w:lang w:eastAsia="uk-UA"/>
        </w:rPr>
      </w:pPr>
    </w:p>
    <w:p w14:paraId="148CC8CB" w14:textId="77777777" w:rsidR="00FA3669" w:rsidRPr="00511E0C" w:rsidRDefault="00FA3669" w:rsidP="00511E0C">
      <w:pPr>
        <w:tabs>
          <w:tab w:val="left" w:pos="0"/>
        </w:tabs>
        <w:ind w:right="-143" w:firstLine="851"/>
        <w:contextualSpacing/>
        <w:jc w:val="both"/>
        <w:rPr>
          <w:b/>
          <w:sz w:val="28"/>
          <w:szCs w:val="28"/>
          <w:lang w:eastAsia="uk-UA"/>
        </w:rPr>
      </w:pPr>
    </w:p>
    <w:p w14:paraId="7C1D4F26" w14:textId="77777777" w:rsidR="00F45395" w:rsidRPr="002E33B5" w:rsidRDefault="00F45395" w:rsidP="00511E0C">
      <w:pPr>
        <w:ind w:right="43" w:firstLine="360"/>
        <w:jc w:val="both"/>
        <w:rPr>
          <w:b/>
          <w:bCs/>
          <w:sz w:val="28"/>
          <w:szCs w:val="28"/>
        </w:rPr>
      </w:pPr>
      <w:r w:rsidRPr="002E33B5">
        <w:rPr>
          <w:b/>
          <w:bCs/>
          <w:sz w:val="28"/>
          <w:szCs w:val="28"/>
        </w:rPr>
        <w:t>Тема 5. Оцінка висновку експерта</w:t>
      </w:r>
    </w:p>
    <w:p w14:paraId="0B72543A" w14:textId="77777777" w:rsidR="00F45395" w:rsidRPr="00511E0C" w:rsidRDefault="00F45395" w:rsidP="00511E0C">
      <w:pPr>
        <w:ind w:left="1733" w:right="1694"/>
        <w:jc w:val="both"/>
        <w:rPr>
          <w:sz w:val="28"/>
          <w:szCs w:val="28"/>
        </w:rPr>
      </w:pPr>
    </w:p>
    <w:p w14:paraId="3C15EC71" w14:textId="77777777" w:rsidR="00F45395" w:rsidRPr="00511E0C" w:rsidRDefault="00F45395" w:rsidP="00511E0C">
      <w:pPr>
        <w:widowControl w:val="0"/>
        <w:numPr>
          <w:ilvl w:val="0"/>
          <w:numId w:val="11"/>
        </w:numPr>
        <w:tabs>
          <w:tab w:val="left" w:pos="523"/>
        </w:tabs>
        <w:autoSpaceDE w:val="0"/>
        <w:autoSpaceDN w:val="0"/>
        <w:adjustRightInd w:val="0"/>
        <w:ind w:left="298"/>
        <w:jc w:val="both"/>
        <w:rPr>
          <w:color w:val="000000"/>
          <w:spacing w:val="-24"/>
          <w:sz w:val="28"/>
          <w:szCs w:val="28"/>
        </w:rPr>
      </w:pPr>
      <w:r w:rsidRPr="00511E0C">
        <w:rPr>
          <w:color w:val="000000"/>
          <w:spacing w:val="1"/>
          <w:sz w:val="28"/>
          <w:szCs w:val="28"/>
        </w:rPr>
        <w:t>Завдання і види оціночної стадії.</w:t>
      </w:r>
    </w:p>
    <w:p w14:paraId="301C8DCF" w14:textId="77777777" w:rsidR="00F45395" w:rsidRPr="00511E0C" w:rsidRDefault="00F45395" w:rsidP="00511E0C">
      <w:pPr>
        <w:widowControl w:val="0"/>
        <w:numPr>
          <w:ilvl w:val="0"/>
          <w:numId w:val="11"/>
        </w:numPr>
        <w:tabs>
          <w:tab w:val="left" w:pos="523"/>
        </w:tabs>
        <w:autoSpaceDE w:val="0"/>
        <w:autoSpaceDN w:val="0"/>
        <w:adjustRightInd w:val="0"/>
        <w:ind w:left="298"/>
        <w:jc w:val="both"/>
        <w:rPr>
          <w:color w:val="000000"/>
          <w:spacing w:val="-17"/>
          <w:sz w:val="28"/>
          <w:szCs w:val="28"/>
        </w:rPr>
      </w:pPr>
      <w:r w:rsidRPr="00511E0C">
        <w:rPr>
          <w:color w:val="000000"/>
          <w:spacing w:val="1"/>
          <w:sz w:val="28"/>
          <w:szCs w:val="28"/>
        </w:rPr>
        <w:t>Елементи оцінки висновку експерта.</w:t>
      </w:r>
    </w:p>
    <w:p w14:paraId="5279011C" w14:textId="7CCA0490" w:rsidR="00F45395" w:rsidRPr="002E33B5" w:rsidRDefault="00F45395" w:rsidP="00511E0C">
      <w:pPr>
        <w:widowControl w:val="0"/>
        <w:numPr>
          <w:ilvl w:val="0"/>
          <w:numId w:val="11"/>
        </w:numPr>
        <w:tabs>
          <w:tab w:val="left" w:pos="523"/>
        </w:tabs>
        <w:autoSpaceDE w:val="0"/>
        <w:autoSpaceDN w:val="0"/>
        <w:adjustRightInd w:val="0"/>
        <w:ind w:left="298"/>
        <w:jc w:val="both"/>
        <w:rPr>
          <w:color w:val="000000"/>
          <w:spacing w:val="-15"/>
          <w:sz w:val="28"/>
          <w:szCs w:val="28"/>
        </w:rPr>
      </w:pPr>
      <w:r w:rsidRPr="00511E0C">
        <w:rPr>
          <w:color w:val="000000"/>
          <w:spacing w:val="1"/>
          <w:sz w:val="28"/>
          <w:szCs w:val="28"/>
        </w:rPr>
        <w:t>Порядок оцінки висновку експерта та його наслідки.</w:t>
      </w:r>
    </w:p>
    <w:p w14:paraId="6D1DFAE0" w14:textId="322E593D" w:rsidR="002E33B5" w:rsidRDefault="002E33B5" w:rsidP="002E33B5">
      <w:pPr>
        <w:widowControl w:val="0"/>
        <w:tabs>
          <w:tab w:val="left" w:pos="523"/>
        </w:tabs>
        <w:autoSpaceDE w:val="0"/>
        <w:autoSpaceDN w:val="0"/>
        <w:adjustRightInd w:val="0"/>
        <w:jc w:val="both"/>
        <w:rPr>
          <w:color w:val="000000"/>
          <w:spacing w:val="1"/>
          <w:sz w:val="28"/>
          <w:szCs w:val="28"/>
        </w:rPr>
      </w:pPr>
    </w:p>
    <w:p w14:paraId="393ECB09" w14:textId="77777777" w:rsidR="002E33B5" w:rsidRPr="00511E0C" w:rsidRDefault="002E33B5" w:rsidP="00583B85">
      <w:pPr>
        <w:widowControl w:val="0"/>
        <w:tabs>
          <w:tab w:val="left" w:pos="226"/>
        </w:tabs>
        <w:autoSpaceDE w:val="0"/>
        <w:autoSpaceDN w:val="0"/>
        <w:adjustRightInd w:val="0"/>
        <w:jc w:val="center"/>
        <w:rPr>
          <w:b/>
          <w:bCs/>
          <w:color w:val="000000"/>
          <w:spacing w:val="-15"/>
          <w:sz w:val="28"/>
          <w:szCs w:val="28"/>
        </w:rPr>
      </w:pPr>
      <w:r w:rsidRPr="00511E0C">
        <w:rPr>
          <w:b/>
          <w:bCs/>
          <w:color w:val="000000"/>
          <w:spacing w:val="-15"/>
          <w:sz w:val="28"/>
          <w:szCs w:val="28"/>
        </w:rPr>
        <w:t>Основний зміст</w:t>
      </w:r>
    </w:p>
    <w:p w14:paraId="072C70E2" w14:textId="77777777" w:rsidR="00F45395" w:rsidRPr="00511E0C" w:rsidRDefault="00F45395" w:rsidP="00511E0C">
      <w:pPr>
        <w:ind w:left="19"/>
        <w:jc w:val="both"/>
        <w:rPr>
          <w:b/>
          <w:bCs/>
          <w:color w:val="000000"/>
          <w:spacing w:val="-3"/>
          <w:sz w:val="28"/>
          <w:szCs w:val="28"/>
        </w:rPr>
      </w:pPr>
    </w:p>
    <w:p w14:paraId="4EF33C2F" w14:textId="77777777" w:rsidR="00F45395" w:rsidRPr="002E33B5" w:rsidRDefault="00F45395" w:rsidP="00511E0C">
      <w:pPr>
        <w:jc w:val="both"/>
        <w:rPr>
          <w:i/>
          <w:iCs/>
          <w:sz w:val="28"/>
          <w:szCs w:val="28"/>
        </w:rPr>
      </w:pPr>
      <w:r w:rsidRPr="002E33B5">
        <w:rPr>
          <w:b/>
          <w:bCs/>
          <w:i/>
          <w:iCs/>
          <w:color w:val="000000"/>
          <w:spacing w:val="-1"/>
          <w:sz w:val="28"/>
          <w:szCs w:val="28"/>
        </w:rPr>
        <w:t>1. Завдання і види оціночної стадії</w:t>
      </w:r>
    </w:p>
    <w:p w14:paraId="6458A5BF" w14:textId="77777777" w:rsidR="00F45395" w:rsidRPr="00511E0C" w:rsidRDefault="00F45395" w:rsidP="00511E0C">
      <w:pPr>
        <w:ind w:firstLine="360"/>
        <w:jc w:val="both"/>
        <w:rPr>
          <w:sz w:val="28"/>
          <w:szCs w:val="28"/>
        </w:rPr>
      </w:pPr>
      <w:r w:rsidRPr="00511E0C">
        <w:rPr>
          <w:color w:val="000000"/>
          <w:spacing w:val="1"/>
          <w:sz w:val="28"/>
          <w:szCs w:val="28"/>
        </w:rPr>
        <w:t xml:space="preserve">Оціночна стадія висновку експерта є його заключною стадією. </w:t>
      </w:r>
      <w:r w:rsidRPr="00511E0C">
        <w:rPr>
          <w:color w:val="000000"/>
          <w:spacing w:val="2"/>
          <w:sz w:val="28"/>
          <w:szCs w:val="28"/>
        </w:rPr>
        <w:t xml:space="preserve">На основі внутрішнього переконання, використовуючи прийоми логічного узагальнення, абстрактного мислення, експерт оцінює </w:t>
      </w:r>
      <w:r w:rsidRPr="00511E0C">
        <w:rPr>
          <w:color w:val="000000"/>
          <w:spacing w:val="1"/>
          <w:sz w:val="28"/>
          <w:szCs w:val="28"/>
        </w:rPr>
        <w:t xml:space="preserve">всі виявлені в процесі дослідження ознаки, що співпадають і </w:t>
      </w:r>
      <w:r w:rsidRPr="00511E0C">
        <w:rPr>
          <w:color w:val="000000"/>
          <w:spacing w:val="3"/>
          <w:sz w:val="28"/>
          <w:szCs w:val="28"/>
        </w:rPr>
        <w:t>розрізняються, та формулює свій висновок. О. О. Ейсман роз</w:t>
      </w:r>
      <w:r w:rsidRPr="00511E0C">
        <w:rPr>
          <w:color w:val="000000"/>
          <w:spacing w:val="2"/>
          <w:sz w:val="28"/>
          <w:szCs w:val="28"/>
        </w:rPr>
        <w:t>різняє оцінку висновку внутрішню (експертом) і зовнішню (пра</w:t>
      </w:r>
      <w:r w:rsidRPr="00511E0C">
        <w:rPr>
          <w:color w:val="000000"/>
          <w:spacing w:val="2"/>
          <w:sz w:val="28"/>
          <w:szCs w:val="28"/>
        </w:rPr>
        <w:softHyphen/>
        <w:t>воохоронними органами, що призначили експертизу).</w:t>
      </w:r>
    </w:p>
    <w:p w14:paraId="37DB85F3" w14:textId="77777777" w:rsidR="00F45395" w:rsidRPr="00511E0C" w:rsidRDefault="00F45395" w:rsidP="00511E0C">
      <w:pPr>
        <w:ind w:firstLine="360"/>
        <w:jc w:val="both"/>
        <w:rPr>
          <w:sz w:val="28"/>
          <w:szCs w:val="28"/>
        </w:rPr>
      </w:pPr>
      <w:r w:rsidRPr="00511E0C">
        <w:rPr>
          <w:color w:val="000000"/>
          <w:spacing w:val="-2"/>
          <w:sz w:val="28"/>
          <w:szCs w:val="28"/>
        </w:rPr>
        <w:t>Висновок експерта, який є одним із джерел доказів, не має напе</w:t>
      </w:r>
      <w:r w:rsidRPr="00511E0C">
        <w:rPr>
          <w:color w:val="000000"/>
          <w:spacing w:val="-2"/>
          <w:sz w:val="28"/>
          <w:szCs w:val="28"/>
        </w:rPr>
        <w:softHyphen/>
      </w:r>
      <w:r w:rsidRPr="00511E0C">
        <w:rPr>
          <w:color w:val="000000"/>
          <w:spacing w:val="5"/>
          <w:sz w:val="28"/>
          <w:szCs w:val="28"/>
        </w:rPr>
        <w:t xml:space="preserve">ред встановленої сили, а тому підлягає обов'язковій оцінці </w:t>
      </w:r>
      <w:r w:rsidRPr="00511E0C">
        <w:rPr>
          <w:color w:val="000000"/>
          <w:sz w:val="28"/>
          <w:szCs w:val="28"/>
        </w:rPr>
        <w:t>суб'єктами доказування. Межею оцінки є встановлення можливос</w:t>
      </w:r>
      <w:r w:rsidRPr="00511E0C">
        <w:rPr>
          <w:color w:val="000000"/>
          <w:sz w:val="28"/>
          <w:szCs w:val="28"/>
        </w:rPr>
        <w:softHyphen/>
        <w:t>ті використання даного висновку як джерела фактів, на яких ґрун</w:t>
      </w:r>
      <w:r w:rsidRPr="00511E0C">
        <w:rPr>
          <w:color w:val="000000"/>
          <w:sz w:val="28"/>
          <w:szCs w:val="28"/>
        </w:rPr>
        <w:softHyphen/>
      </w:r>
      <w:r w:rsidRPr="00511E0C">
        <w:rPr>
          <w:color w:val="000000"/>
          <w:spacing w:val="1"/>
          <w:sz w:val="28"/>
          <w:szCs w:val="28"/>
        </w:rPr>
        <w:t>тується вирішення справи по суті, і самих фактів як доказів.</w:t>
      </w:r>
    </w:p>
    <w:p w14:paraId="7BAE94E3" w14:textId="77777777" w:rsidR="00F45395" w:rsidRPr="00511E0C" w:rsidRDefault="00F45395" w:rsidP="00511E0C">
      <w:pPr>
        <w:ind w:firstLine="360"/>
        <w:jc w:val="both"/>
        <w:rPr>
          <w:sz w:val="28"/>
          <w:szCs w:val="28"/>
        </w:rPr>
      </w:pPr>
      <w:r w:rsidRPr="00511E0C">
        <w:rPr>
          <w:color w:val="000000"/>
          <w:sz w:val="28"/>
          <w:szCs w:val="28"/>
        </w:rPr>
        <w:t xml:space="preserve">Оцінка експертом ходу і результатів дослідження є важливим і </w:t>
      </w:r>
      <w:r w:rsidRPr="00511E0C">
        <w:rPr>
          <w:color w:val="000000"/>
          <w:spacing w:val="2"/>
          <w:sz w:val="28"/>
          <w:szCs w:val="28"/>
        </w:rPr>
        <w:t xml:space="preserve">складним видом оціночної діяльності. Л. Ю. Ароцкер виділив як </w:t>
      </w:r>
      <w:r w:rsidRPr="00511E0C">
        <w:rPr>
          <w:color w:val="000000"/>
          <w:spacing w:val="1"/>
          <w:sz w:val="28"/>
          <w:szCs w:val="28"/>
        </w:rPr>
        <w:t xml:space="preserve">структурні елементи, від яких залежить результат оцінки, об'єкт і </w:t>
      </w:r>
      <w:r w:rsidRPr="00511E0C">
        <w:rPr>
          <w:color w:val="000000"/>
          <w:sz w:val="28"/>
          <w:szCs w:val="28"/>
        </w:rPr>
        <w:t>суб'єкт експертного пізнання. На його думку, лише гли</w:t>
      </w:r>
      <w:r w:rsidRPr="00511E0C">
        <w:rPr>
          <w:color w:val="000000"/>
          <w:sz w:val="28"/>
          <w:szCs w:val="28"/>
        </w:rPr>
        <w:softHyphen/>
        <w:t>боке та всебічне дослідження об'єкта з одного боку, і знання зако</w:t>
      </w:r>
      <w:r w:rsidRPr="00511E0C">
        <w:rPr>
          <w:color w:val="000000"/>
          <w:sz w:val="28"/>
          <w:szCs w:val="28"/>
        </w:rPr>
        <w:softHyphen/>
      </w:r>
      <w:r w:rsidRPr="00511E0C">
        <w:rPr>
          <w:color w:val="000000"/>
          <w:spacing w:val="-1"/>
          <w:sz w:val="28"/>
          <w:szCs w:val="28"/>
        </w:rPr>
        <w:t>номірностей як об'єкта, так і суб'єкта експертного пізнання з іншо</w:t>
      </w:r>
      <w:r w:rsidRPr="00511E0C">
        <w:rPr>
          <w:color w:val="000000"/>
          <w:spacing w:val="-1"/>
          <w:sz w:val="28"/>
          <w:szCs w:val="28"/>
        </w:rPr>
        <w:softHyphen/>
        <w:t>го, дає змогу визначити рівень оціночної діяльності експерта. Тоб</w:t>
      </w:r>
      <w:r w:rsidRPr="00511E0C">
        <w:rPr>
          <w:color w:val="000000"/>
          <w:spacing w:val="-1"/>
          <w:sz w:val="28"/>
          <w:szCs w:val="28"/>
        </w:rPr>
        <w:softHyphen/>
      </w:r>
      <w:r w:rsidRPr="00511E0C">
        <w:rPr>
          <w:color w:val="000000"/>
          <w:sz w:val="28"/>
          <w:szCs w:val="28"/>
        </w:rPr>
        <w:t>то під час дослідження об'єктів, поданих на конкретну експертизу, і під час оцінки результатів проведеного дослідження експерт по</w:t>
      </w:r>
      <w:r w:rsidRPr="00511E0C">
        <w:rPr>
          <w:color w:val="000000"/>
          <w:sz w:val="28"/>
          <w:szCs w:val="28"/>
        </w:rPr>
        <w:softHyphen/>
      </w:r>
      <w:r w:rsidRPr="00511E0C">
        <w:rPr>
          <w:color w:val="000000"/>
          <w:spacing w:val="1"/>
          <w:sz w:val="28"/>
          <w:szCs w:val="28"/>
        </w:rPr>
        <w:t>винен не тільки володіти методами і технічними засобами кон</w:t>
      </w:r>
      <w:r w:rsidRPr="00511E0C">
        <w:rPr>
          <w:color w:val="000000"/>
          <w:spacing w:val="1"/>
          <w:sz w:val="28"/>
          <w:szCs w:val="28"/>
        </w:rPr>
        <w:softHyphen/>
        <w:t xml:space="preserve">кретної експертної методики, але й знати основні закономірності </w:t>
      </w:r>
      <w:r w:rsidRPr="00511E0C">
        <w:rPr>
          <w:color w:val="000000"/>
          <w:sz w:val="28"/>
          <w:szCs w:val="28"/>
        </w:rPr>
        <w:t xml:space="preserve">цього об'єкта (закономірності формування його якостей і ознак, їх </w:t>
      </w:r>
      <w:r w:rsidRPr="00511E0C">
        <w:rPr>
          <w:color w:val="000000"/>
          <w:spacing w:val="1"/>
          <w:sz w:val="28"/>
          <w:szCs w:val="28"/>
        </w:rPr>
        <w:t>зміни за певних умов тощо).</w:t>
      </w:r>
    </w:p>
    <w:p w14:paraId="7392D1F5" w14:textId="77777777" w:rsidR="00F45395" w:rsidRPr="00511E0C" w:rsidRDefault="00F45395" w:rsidP="00511E0C">
      <w:pPr>
        <w:ind w:firstLine="360"/>
        <w:jc w:val="both"/>
        <w:rPr>
          <w:sz w:val="28"/>
          <w:szCs w:val="28"/>
        </w:rPr>
      </w:pPr>
      <w:r w:rsidRPr="00511E0C">
        <w:rPr>
          <w:color w:val="000000"/>
          <w:sz w:val="28"/>
          <w:szCs w:val="28"/>
        </w:rPr>
        <w:t xml:space="preserve">Під час проведення оцінки дослідження експерт зустрічається з </w:t>
      </w:r>
      <w:r w:rsidRPr="00511E0C">
        <w:rPr>
          <w:color w:val="000000"/>
          <w:spacing w:val="2"/>
          <w:sz w:val="28"/>
          <w:szCs w:val="28"/>
        </w:rPr>
        <w:t>такими проблемами, як відсутність чіткого визначення об'єктив</w:t>
      </w:r>
      <w:r w:rsidRPr="00511E0C">
        <w:rPr>
          <w:color w:val="000000"/>
          <w:spacing w:val="2"/>
          <w:sz w:val="28"/>
          <w:szCs w:val="28"/>
        </w:rPr>
        <w:softHyphen/>
      </w:r>
      <w:r w:rsidRPr="00511E0C">
        <w:rPr>
          <w:color w:val="000000"/>
          <w:spacing w:val="-1"/>
          <w:sz w:val="28"/>
          <w:szCs w:val="28"/>
        </w:rPr>
        <w:t>них умов оцінки індивідуалізуючої сукупності ознак, що полегшу</w:t>
      </w:r>
      <w:r w:rsidRPr="00511E0C">
        <w:rPr>
          <w:color w:val="000000"/>
          <w:spacing w:val="-1"/>
          <w:sz w:val="28"/>
          <w:szCs w:val="28"/>
        </w:rPr>
        <w:softHyphen/>
      </w:r>
      <w:r w:rsidRPr="00511E0C">
        <w:rPr>
          <w:color w:val="000000"/>
          <w:spacing w:val="1"/>
          <w:sz w:val="28"/>
          <w:szCs w:val="28"/>
        </w:rPr>
        <w:t>ють проведення порівняльного дослідження і оцінку результатів аналізу, оскільки оцінка експертом свого висновку завжди суб'єк</w:t>
      </w:r>
      <w:r w:rsidRPr="00511E0C">
        <w:rPr>
          <w:color w:val="000000"/>
          <w:spacing w:val="1"/>
          <w:sz w:val="28"/>
          <w:szCs w:val="28"/>
        </w:rPr>
        <w:softHyphen/>
        <w:t xml:space="preserve">тивна; кількісне визначення ознак є </w:t>
      </w:r>
      <w:r w:rsidRPr="00511E0C">
        <w:rPr>
          <w:color w:val="000000"/>
          <w:spacing w:val="1"/>
          <w:sz w:val="28"/>
          <w:szCs w:val="28"/>
        </w:rPr>
        <w:lastRenderedPageBreak/>
        <w:t xml:space="preserve">єдиною мірою достовірності </w:t>
      </w:r>
      <w:r w:rsidRPr="00511E0C">
        <w:rPr>
          <w:color w:val="000000"/>
          <w:spacing w:val="6"/>
          <w:sz w:val="28"/>
          <w:szCs w:val="28"/>
        </w:rPr>
        <w:t>висновків (О. Р. Шляхов, А. І. Вінберг, О. О. Ейсман та ін.).</w:t>
      </w:r>
    </w:p>
    <w:p w14:paraId="628D89D4" w14:textId="77777777" w:rsidR="00F45395" w:rsidRPr="00511E0C" w:rsidRDefault="00F45395" w:rsidP="00511E0C">
      <w:pPr>
        <w:ind w:firstLine="360"/>
        <w:jc w:val="both"/>
        <w:rPr>
          <w:sz w:val="28"/>
          <w:szCs w:val="28"/>
        </w:rPr>
      </w:pPr>
      <w:r w:rsidRPr="00511E0C">
        <w:rPr>
          <w:color w:val="000000"/>
          <w:sz w:val="28"/>
          <w:szCs w:val="28"/>
        </w:rPr>
        <w:t>У методичній та навчальній літературі приділяється увага відо</w:t>
      </w:r>
      <w:r w:rsidRPr="00511E0C">
        <w:rPr>
          <w:color w:val="000000"/>
          <w:sz w:val="28"/>
          <w:szCs w:val="28"/>
        </w:rPr>
        <w:softHyphen/>
      </w:r>
      <w:r w:rsidRPr="00511E0C">
        <w:rPr>
          <w:color w:val="000000"/>
          <w:spacing w:val="1"/>
          <w:sz w:val="28"/>
          <w:szCs w:val="28"/>
        </w:rPr>
        <w:t xml:space="preserve">мостям про частоту зустрічальності ідентифікаційних ознак. Чим </w:t>
      </w:r>
      <w:r w:rsidRPr="00511E0C">
        <w:rPr>
          <w:color w:val="000000"/>
          <w:spacing w:val="2"/>
          <w:sz w:val="28"/>
          <w:szCs w:val="28"/>
        </w:rPr>
        <w:t xml:space="preserve">вона вища, тим більшою є ймовірність зустрічальності ознак в </w:t>
      </w:r>
      <w:r w:rsidRPr="00511E0C">
        <w:rPr>
          <w:color w:val="000000"/>
          <w:sz w:val="28"/>
          <w:szCs w:val="28"/>
        </w:rPr>
        <w:t>інших об'єктах і цінність їх індивідуального значення.</w:t>
      </w:r>
    </w:p>
    <w:p w14:paraId="6AED8485" w14:textId="77777777" w:rsidR="00F45395" w:rsidRPr="00511E0C" w:rsidRDefault="00F45395" w:rsidP="00511E0C">
      <w:pPr>
        <w:ind w:firstLine="360"/>
        <w:jc w:val="both"/>
        <w:rPr>
          <w:sz w:val="28"/>
          <w:szCs w:val="28"/>
        </w:rPr>
      </w:pPr>
      <w:r w:rsidRPr="00511E0C">
        <w:rPr>
          <w:color w:val="000000"/>
          <w:spacing w:val="1"/>
          <w:sz w:val="28"/>
          <w:szCs w:val="28"/>
        </w:rPr>
        <w:t>Для експертної оцінки певне значення на цій стадії має по</w:t>
      </w:r>
      <w:r w:rsidRPr="00511E0C">
        <w:rPr>
          <w:color w:val="000000"/>
          <w:spacing w:val="1"/>
          <w:sz w:val="28"/>
          <w:szCs w:val="28"/>
        </w:rPr>
        <w:softHyphen/>
        <w:t xml:space="preserve">слідовність оцінки ознак. Практика свідчить, що оцінку доцільно </w:t>
      </w:r>
      <w:r w:rsidRPr="00511E0C">
        <w:rPr>
          <w:color w:val="000000"/>
          <w:spacing w:val="2"/>
          <w:sz w:val="28"/>
          <w:szCs w:val="28"/>
        </w:rPr>
        <w:t xml:space="preserve">починати із з'ясування розбіжних ознак, а не тих, що збігаються, </w:t>
      </w:r>
      <w:r w:rsidRPr="00511E0C">
        <w:rPr>
          <w:color w:val="000000"/>
          <w:spacing w:val="1"/>
          <w:sz w:val="28"/>
          <w:szCs w:val="28"/>
        </w:rPr>
        <w:t xml:space="preserve">це підвищує об'єктивізацію висновку експерта. Оцінка відмінних </w:t>
      </w:r>
      <w:r w:rsidRPr="00511E0C">
        <w:rPr>
          <w:color w:val="000000"/>
          <w:spacing w:val="-1"/>
          <w:sz w:val="28"/>
          <w:szCs w:val="28"/>
        </w:rPr>
        <w:t>ознак вимагає наукового пояснення їхньої природи: чи це відобра</w:t>
      </w:r>
      <w:r w:rsidRPr="00511E0C">
        <w:rPr>
          <w:color w:val="000000"/>
          <w:spacing w:val="-1"/>
          <w:sz w:val="28"/>
          <w:szCs w:val="28"/>
        </w:rPr>
        <w:softHyphen/>
      </w:r>
      <w:r w:rsidRPr="00511E0C">
        <w:rPr>
          <w:color w:val="000000"/>
          <w:spacing w:val="1"/>
          <w:sz w:val="28"/>
          <w:szCs w:val="28"/>
        </w:rPr>
        <w:t>ження належить іншій особі, а не даній, чи ці розбіжності знахо</w:t>
      </w:r>
      <w:r w:rsidRPr="00511E0C">
        <w:rPr>
          <w:color w:val="000000"/>
          <w:spacing w:val="1"/>
          <w:sz w:val="28"/>
          <w:szCs w:val="28"/>
        </w:rPr>
        <w:softHyphen/>
        <w:t>дяться в межах допустимих змін ототожнюваного об'єкта (напри</w:t>
      </w:r>
      <w:r w:rsidRPr="00511E0C">
        <w:rPr>
          <w:color w:val="000000"/>
          <w:spacing w:val="1"/>
          <w:sz w:val="28"/>
          <w:szCs w:val="28"/>
        </w:rPr>
        <w:softHyphen/>
        <w:t>клад, вікові зміни ознак зовнішності людини).</w:t>
      </w:r>
    </w:p>
    <w:p w14:paraId="3501E1D8" w14:textId="77777777" w:rsidR="00F45395" w:rsidRPr="00511E0C" w:rsidRDefault="00F45395" w:rsidP="00511E0C">
      <w:pPr>
        <w:ind w:firstLine="360"/>
        <w:jc w:val="both"/>
        <w:rPr>
          <w:sz w:val="28"/>
          <w:szCs w:val="28"/>
        </w:rPr>
      </w:pPr>
      <w:r w:rsidRPr="00511E0C">
        <w:rPr>
          <w:color w:val="000000"/>
          <w:spacing w:val="3"/>
          <w:sz w:val="28"/>
          <w:szCs w:val="28"/>
        </w:rPr>
        <w:t>Оцінюється не тільки наукова обґрунтованість методів і за</w:t>
      </w:r>
      <w:r w:rsidRPr="00511E0C">
        <w:rPr>
          <w:color w:val="000000"/>
          <w:spacing w:val="3"/>
          <w:sz w:val="28"/>
          <w:szCs w:val="28"/>
        </w:rPr>
        <w:softHyphen/>
      </w:r>
      <w:r w:rsidRPr="00511E0C">
        <w:rPr>
          <w:color w:val="000000"/>
          <w:sz w:val="28"/>
          <w:szCs w:val="28"/>
        </w:rPr>
        <w:t>собів, що входять до методики дослідження, але й проміжні та за</w:t>
      </w:r>
      <w:r w:rsidRPr="00511E0C">
        <w:rPr>
          <w:color w:val="000000"/>
          <w:sz w:val="28"/>
          <w:szCs w:val="28"/>
        </w:rPr>
        <w:softHyphen/>
      </w:r>
      <w:r w:rsidRPr="00511E0C">
        <w:rPr>
          <w:color w:val="000000"/>
          <w:spacing w:val="1"/>
          <w:sz w:val="28"/>
          <w:szCs w:val="28"/>
        </w:rPr>
        <w:t>ключні висновки експерта. «Результати експертного досліджен</w:t>
      </w:r>
      <w:r w:rsidRPr="00511E0C">
        <w:rPr>
          <w:color w:val="000000"/>
          <w:spacing w:val="1"/>
          <w:sz w:val="28"/>
          <w:szCs w:val="28"/>
        </w:rPr>
        <w:softHyphen/>
      </w:r>
      <w:r w:rsidRPr="00511E0C">
        <w:rPr>
          <w:color w:val="000000"/>
          <w:spacing w:val="-2"/>
          <w:sz w:val="28"/>
          <w:szCs w:val="28"/>
        </w:rPr>
        <w:t>ня... є предметом оцінки експерта, утворюючи той фактичний фун</w:t>
      </w:r>
      <w:r w:rsidRPr="00511E0C">
        <w:rPr>
          <w:color w:val="000000"/>
          <w:spacing w:val="-2"/>
          <w:sz w:val="28"/>
          <w:szCs w:val="28"/>
        </w:rPr>
        <w:softHyphen/>
      </w:r>
      <w:r w:rsidRPr="00511E0C">
        <w:rPr>
          <w:color w:val="000000"/>
          <w:spacing w:val="1"/>
          <w:sz w:val="28"/>
          <w:szCs w:val="28"/>
        </w:rPr>
        <w:t>дамент, на якому експерт робить свої висновки».</w:t>
      </w:r>
    </w:p>
    <w:p w14:paraId="2441FB4E" w14:textId="77777777" w:rsidR="00F45395" w:rsidRPr="00511E0C" w:rsidRDefault="00F45395" w:rsidP="00511E0C">
      <w:pPr>
        <w:ind w:firstLine="360"/>
        <w:jc w:val="both"/>
        <w:rPr>
          <w:sz w:val="28"/>
          <w:szCs w:val="28"/>
        </w:rPr>
      </w:pPr>
      <w:r w:rsidRPr="00511E0C">
        <w:rPr>
          <w:color w:val="000000"/>
          <w:sz w:val="28"/>
          <w:szCs w:val="28"/>
        </w:rPr>
        <w:t xml:space="preserve">Висновки повинні бути оцінені з погляду їхньої правильності, </w:t>
      </w:r>
      <w:r w:rsidRPr="00511E0C">
        <w:rPr>
          <w:color w:val="000000"/>
          <w:spacing w:val="1"/>
          <w:sz w:val="28"/>
          <w:szCs w:val="28"/>
        </w:rPr>
        <w:t>логічної послідовності ходу і результатів дослідження, встанов</w:t>
      </w:r>
      <w:r w:rsidRPr="00511E0C">
        <w:rPr>
          <w:color w:val="000000"/>
          <w:spacing w:val="1"/>
          <w:sz w:val="28"/>
          <w:szCs w:val="28"/>
        </w:rPr>
        <w:softHyphen/>
      </w:r>
      <w:r w:rsidRPr="00511E0C">
        <w:rPr>
          <w:color w:val="000000"/>
          <w:spacing w:val="2"/>
          <w:sz w:val="28"/>
          <w:szCs w:val="28"/>
        </w:rPr>
        <w:t>лення об'єктивної істини.</w:t>
      </w:r>
    </w:p>
    <w:p w14:paraId="12529F07" w14:textId="77777777" w:rsidR="00F45395" w:rsidRPr="00511E0C" w:rsidRDefault="00F45395" w:rsidP="00511E0C">
      <w:pPr>
        <w:ind w:firstLine="360"/>
        <w:jc w:val="both"/>
        <w:rPr>
          <w:sz w:val="28"/>
          <w:szCs w:val="28"/>
        </w:rPr>
      </w:pPr>
      <w:r w:rsidRPr="00511E0C">
        <w:rPr>
          <w:color w:val="000000"/>
          <w:spacing w:val="-2"/>
          <w:sz w:val="28"/>
          <w:szCs w:val="28"/>
        </w:rPr>
        <w:t xml:space="preserve">Під </w:t>
      </w:r>
      <w:r w:rsidRPr="00511E0C">
        <w:rPr>
          <w:i/>
          <w:iCs/>
          <w:color w:val="000000"/>
          <w:spacing w:val="-2"/>
          <w:sz w:val="28"/>
          <w:szCs w:val="28"/>
        </w:rPr>
        <w:t xml:space="preserve">правильності® </w:t>
      </w:r>
      <w:r w:rsidRPr="00511E0C">
        <w:rPr>
          <w:color w:val="000000"/>
          <w:spacing w:val="-2"/>
          <w:sz w:val="28"/>
          <w:szCs w:val="28"/>
        </w:rPr>
        <w:t xml:space="preserve">висновків експерта слід розуміти правильну </w:t>
      </w:r>
      <w:r w:rsidRPr="00511E0C">
        <w:rPr>
          <w:color w:val="000000"/>
          <w:spacing w:val="1"/>
          <w:sz w:val="28"/>
          <w:szCs w:val="28"/>
        </w:rPr>
        <w:t>оцінку останнім виявлених ознак, їх відповідності сформульова</w:t>
      </w:r>
      <w:r w:rsidRPr="00511E0C">
        <w:rPr>
          <w:color w:val="000000"/>
          <w:spacing w:val="1"/>
          <w:sz w:val="28"/>
          <w:szCs w:val="28"/>
        </w:rPr>
        <w:softHyphen/>
        <w:t xml:space="preserve">ним проміжним висновкам і на цій підставі прийняття логічно </w:t>
      </w:r>
      <w:r w:rsidRPr="00511E0C">
        <w:rPr>
          <w:color w:val="000000"/>
          <w:sz w:val="28"/>
          <w:szCs w:val="28"/>
        </w:rPr>
        <w:t>обґрунтованого загального висновку.</w:t>
      </w:r>
    </w:p>
    <w:p w14:paraId="06AB9228" w14:textId="77777777" w:rsidR="00F45395" w:rsidRPr="00511E0C" w:rsidRDefault="00F45395" w:rsidP="00511E0C">
      <w:pPr>
        <w:ind w:firstLine="360"/>
        <w:jc w:val="both"/>
        <w:rPr>
          <w:sz w:val="28"/>
          <w:szCs w:val="28"/>
        </w:rPr>
      </w:pPr>
      <w:r w:rsidRPr="00511E0C">
        <w:rPr>
          <w:i/>
          <w:iCs/>
          <w:color w:val="000000"/>
          <w:spacing w:val="-2"/>
          <w:sz w:val="28"/>
          <w:szCs w:val="28"/>
        </w:rPr>
        <w:t xml:space="preserve">Логічна послідовність </w:t>
      </w:r>
      <w:r w:rsidRPr="00511E0C">
        <w:rPr>
          <w:color w:val="000000"/>
          <w:spacing w:val="-2"/>
          <w:sz w:val="28"/>
          <w:szCs w:val="28"/>
        </w:rPr>
        <w:t>оцінюється вивченням всього ходу прове</w:t>
      </w:r>
      <w:r w:rsidRPr="00511E0C">
        <w:rPr>
          <w:color w:val="000000"/>
          <w:spacing w:val="-2"/>
          <w:sz w:val="28"/>
          <w:szCs w:val="28"/>
        </w:rPr>
        <w:softHyphen/>
      </w:r>
      <w:r w:rsidRPr="00511E0C">
        <w:rPr>
          <w:color w:val="000000"/>
          <w:spacing w:val="1"/>
          <w:sz w:val="28"/>
          <w:szCs w:val="28"/>
        </w:rPr>
        <w:t xml:space="preserve">деного дослідження, логічним обґрунтуванням його і заключних </w:t>
      </w:r>
      <w:r w:rsidRPr="00511E0C">
        <w:rPr>
          <w:color w:val="000000"/>
          <w:spacing w:val="2"/>
          <w:sz w:val="28"/>
          <w:szCs w:val="28"/>
        </w:rPr>
        <w:t>висновків проміжними результатами на основі законів формаль</w:t>
      </w:r>
      <w:r w:rsidRPr="00511E0C">
        <w:rPr>
          <w:color w:val="000000"/>
          <w:spacing w:val="2"/>
          <w:sz w:val="28"/>
          <w:szCs w:val="28"/>
        </w:rPr>
        <w:softHyphen/>
      </w:r>
      <w:r w:rsidRPr="00511E0C">
        <w:rPr>
          <w:color w:val="000000"/>
          <w:sz w:val="28"/>
          <w:szCs w:val="28"/>
        </w:rPr>
        <w:t>ної логіки, її прийомів і методів.</w:t>
      </w:r>
    </w:p>
    <w:p w14:paraId="7F12CE5C" w14:textId="77777777" w:rsidR="00F45395" w:rsidRPr="00511E0C" w:rsidRDefault="00F45395" w:rsidP="00511E0C">
      <w:pPr>
        <w:ind w:firstLine="360"/>
        <w:jc w:val="both"/>
        <w:rPr>
          <w:sz w:val="28"/>
          <w:szCs w:val="28"/>
        </w:rPr>
      </w:pPr>
      <w:r w:rsidRPr="00511E0C">
        <w:rPr>
          <w:i/>
          <w:iCs/>
          <w:color w:val="000000"/>
          <w:spacing w:val="-1"/>
          <w:sz w:val="28"/>
          <w:szCs w:val="28"/>
        </w:rPr>
        <w:t xml:space="preserve">Об'єктивна істина — </w:t>
      </w:r>
      <w:r w:rsidRPr="00511E0C">
        <w:rPr>
          <w:color w:val="000000"/>
          <w:spacing w:val="-1"/>
          <w:sz w:val="28"/>
          <w:szCs w:val="28"/>
        </w:rPr>
        <w:t>це активне відображення експертом ре</w:t>
      </w:r>
      <w:r w:rsidRPr="00511E0C">
        <w:rPr>
          <w:color w:val="000000"/>
          <w:spacing w:val="-1"/>
          <w:sz w:val="28"/>
          <w:szCs w:val="28"/>
        </w:rPr>
        <w:softHyphen/>
      </w:r>
      <w:r w:rsidRPr="00511E0C">
        <w:rPr>
          <w:color w:val="000000"/>
          <w:spacing w:val="1"/>
          <w:sz w:val="28"/>
          <w:szCs w:val="28"/>
        </w:rPr>
        <w:t xml:space="preserve">зультатів проведеного дослідження і проміжних висновків, які повністю відповідають предмету пізнання. Критерієм істини, як </w:t>
      </w:r>
      <w:r w:rsidRPr="00511E0C">
        <w:rPr>
          <w:color w:val="000000"/>
          <w:spacing w:val="2"/>
          <w:sz w:val="28"/>
          <w:szCs w:val="28"/>
        </w:rPr>
        <w:t>відомо, є практика. Експертна практика характеризується пізна</w:t>
      </w:r>
      <w:r w:rsidRPr="00511E0C">
        <w:rPr>
          <w:color w:val="000000"/>
          <w:spacing w:val="2"/>
          <w:sz w:val="28"/>
          <w:szCs w:val="28"/>
        </w:rPr>
        <w:softHyphen/>
      </w:r>
      <w:r w:rsidRPr="00511E0C">
        <w:rPr>
          <w:color w:val="000000"/>
          <w:spacing w:val="1"/>
          <w:sz w:val="28"/>
          <w:szCs w:val="28"/>
        </w:rPr>
        <w:t xml:space="preserve">вальною і мисленою діяльністю, наявністю досвіду і його впливу </w:t>
      </w:r>
      <w:r w:rsidRPr="00511E0C">
        <w:rPr>
          <w:color w:val="000000"/>
          <w:spacing w:val="-1"/>
          <w:sz w:val="28"/>
          <w:szCs w:val="28"/>
        </w:rPr>
        <w:t>на формування внутрішніх установок експерта. Саме практика дає змогу експерту під час оцінки висновків визначити кореляцію і до</w:t>
      </w:r>
      <w:r w:rsidRPr="00511E0C">
        <w:rPr>
          <w:color w:val="000000"/>
          <w:spacing w:val="-1"/>
          <w:sz w:val="28"/>
          <w:szCs w:val="28"/>
        </w:rPr>
        <w:softHyphen/>
      </w:r>
      <w:r w:rsidRPr="00511E0C">
        <w:rPr>
          <w:color w:val="000000"/>
          <w:spacing w:val="1"/>
          <w:sz w:val="28"/>
          <w:szCs w:val="28"/>
        </w:rPr>
        <w:t xml:space="preserve">статність ознак, які характеризують досліджуваний об'єкт і зміст, </w:t>
      </w:r>
      <w:r w:rsidRPr="00511E0C">
        <w:rPr>
          <w:color w:val="000000"/>
          <w:spacing w:val="-1"/>
          <w:sz w:val="28"/>
          <w:szCs w:val="28"/>
        </w:rPr>
        <w:t>що його відображує.</w:t>
      </w:r>
    </w:p>
    <w:p w14:paraId="0F83AAB8" w14:textId="77777777" w:rsidR="00F45395" w:rsidRPr="00511E0C" w:rsidRDefault="00F45395" w:rsidP="00511E0C">
      <w:pPr>
        <w:ind w:firstLine="360"/>
        <w:jc w:val="both"/>
        <w:rPr>
          <w:sz w:val="28"/>
          <w:szCs w:val="28"/>
        </w:rPr>
      </w:pPr>
      <w:r w:rsidRPr="00511E0C">
        <w:rPr>
          <w:color w:val="000000"/>
          <w:spacing w:val="1"/>
          <w:sz w:val="28"/>
          <w:szCs w:val="28"/>
        </w:rPr>
        <w:t xml:space="preserve">Оцінюються будь-які висновки, незалежно від того, чи є вони </w:t>
      </w:r>
      <w:r w:rsidRPr="00511E0C">
        <w:rPr>
          <w:color w:val="000000"/>
          <w:sz w:val="28"/>
          <w:szCs w:val="28"/>
        </w:rPr>
        <w:t xml:space="preserve">категоричними, ймовірними, або експерт констатує неможливість відповіді на поставлені перед ним питання. Така оцінка необхідна для виключення можливих експертних помилок, які можуть стати результатом тих чи інших висновків. Слідчим і судом оцінюються </w:t>
      </w:r>
      <w:r w:rsidRPr="00511E0C">
        <w:rPr>
          <w:color w:val="000000"/>
          <w:spacing w:val="7"/>
          <w:sz w:val="28"/>
          <w:szCs w:val="28"/>
        </w:rPr>
        <w:t xml:space="preserve">формальна і змістовна сторони висновку експерта у своїй </w:t>
      </w:r>
      <w:r w:rsidRPr="00511E0C">
        <w:rPr>
          <w:color w:val="000000"/>
          <w:spacing w:val="-2"/>
          <w:sz w:val="28"/>
          <w:szCs w:val="28"/>
        </w:rPr>
        <w:t>сукупності.</w:t>
      </w:r>
    </w:p>
    <w:p w14:paraId="4938FBBB" w14:textId="77777777" w:rsidR="00F45395" w:rsidRPr="00511E0C" w:rsidRDefault="00F45395" w:rsidP="00511E0C">
      <w:pPr>
        <w:ind w:firstLine="360"/>
        <w:jc w:val="both"/>
        <w:rPr>
          <w:sz w:val="28"/>
          <w:szCs w:val="28"/>
        </w:rPr>
      </w:pPr>
      <w:r w:rsidRPr="00511E0C">
        <w:rPr>
          <w:i/>
          <w:iCs/>
          <w:color w:val="000000"/>
          <w:spacing w:val="1"/>
          <w:sz w:val="28"/>
          <w:szCs w:val="28"/>
        </w:rPr>
        <w:lastRenderedPageBreak/>
        <w:t xml:space="preserve">Формальна оцінка </w:t>
      </w:r>
      <w:r w:rsidRPr="00511E0C">
        <w:rPr>
          <w:color w:val="000000"/>
          <w:spacing w:val="1"/>
          <w:sz w:val="28"/>
          <w:szCs w:val="28"/>
        </w:rPr>
        <w:t>зводиться до перевірки достатності пред</w:t>
      </w:r>
      <w:r w:rsidRPr="00511E0C">
        <w:rPr>
          <w:color w:val="000000"/>
          <w:spacing w:val="1"/>
          <w:sz w:val="28"/>
          <w:szCs w:val="28"/>
        </w:rPr>
        <w:softHyphen/>
      </w:r>
      <w:r w:rsidRPr="00511E0C">
        <w:rPr>
          <w:color w:val="000000"/>
          <w:spacing w:val="2"/>
          <w:sz w:val="28"/>
          <w:szCs w:val="28"/>
        </w:rPr>
        <w:t>ставленого на дослідження матеріалу (у тому числі зразків для порівняльного дослідження), вихідних даних (фактів, встановле</w:t>
      </w:r>
      <w:r w:rsidRPr="00511E0C">
        <w:rPr>
          <w:color w:val="000000"/>
          <w:spacing w:val="2"/>
          <w:sz w:val="28"/>
          <w:szCs w:val="28"/>
        </w:rPr>
        <w:softHyphen/>
        <w:t xml:space="preserve">них слідчим шляхом), а також відповідності висновків кількості </w:t>
      </w:r>
      <w:r w:rsidRPr="00511E0C">
        <w:rPr>
          <w:color w:val="000000"/>
          <w:sz w:val="28"/>
          <w:szCs w:val="28"/>
        </w:rPr>
        <w:t>поставлених перед експертом питань тощо.</w:t>
      </w:r>
    </w:p>
    <w:p w14:paraId="2A1E1930" w14:textId="77777777" w:rsidR="00F45395" w:rsidRPr="00511E0C" w:rsidRDefault="00F45395" w:rsidP="00511E0C">
      <w:pPr>
        <w:ind w:firstLine="360"/>
        <w:jc w:val="both"/>
        <w:rPr>
          <w:sz w:val="28"/>
          <w:szCs w:val="28"/>
        </w:rPr>
      </w:pPr>
      <w:r w:rsidRPr="00511E0C">
        <w:rPr>
          <w:i/>
          <w:iCs/>
          <w:color w:val="000000"/>
          <w:spacing w:val="1"/>
          <w:sz w:val="28"/>
          <w:szCs w:val="28"/>
        </w:rPr>
        <w:t xml:space="preserve">Змістовна сторона </w:t>
      </w:r>
      <w:r w:rsidRPr="00511E0C">
        <w:rPr>
          <w:color w:val="000000"/>
          <w:spacing w:val="1"/>
          <w:sz w:val="28"/>
          <w:szCs w:val="28"/>
        </w:rPr>
        <w:t xml:space="preserve">оцінки включає наукову обґрунтованість методів, засобів, методик, що застосовувалися, правильність та </w:t>
      </w:r>
      <w:r w:rsidRPr="00511E0C">
        <w:rPr>
          <w:color w:val="000000"/>
          <w:sz w:val="28"/>
          <w:szCs w:val="28"/>
        </w:rPr>
        <w:t>правомірність їх використання, логічність висновків експерта, по</w:t>
      </w:r>
      <w:r w:rsidRPr="00511E0C">
        <w:rPr>
          <w:color w:val="000000"/>
          <w:sz w:val="28"/>
          <w:szCs w:val="28"/>
        </w:rPr>
        <w:softHyphen/>
        <w:t>вноту проведеного дослідження в цілому, правильність виявлених експертом ознак і як результат — обґрунтованість зроблених ним висновків, відповідність останніх проміжним результатам і прове</w:t>
      </w:r>
      <w:r w:rsidRPr="00511E0C">
        <w:rPr>
          <w:color w:val="000000"/>
          <w:sz w:val="28"/>
          <w:szCs w:val="28"/>
        </w:rPr>
        <w:softHyphen/>
      </w:r>
      <w:r w:rsidRPr="00511E0C">
        <w:rPr>
          <w:color w:val="000000"/>
          <w:spacing w:val="-1"/>
          <w:sz w:val="28"/>
          <w:szCs w:val="28"/>
        </w:rPr>
        <w:t>деному дослідженню.</w:t>
      </w:r>
    </w:p>
    <w:p w14:paraId="5FB921A0" w14:textId="77777777" w:rsidR="00F45395" w:rsidRPr="00511E0C" w:rsidRDefault="00F45395" w:rsidP="00511E0C">
      <w:pPr>
        <w:ind w:firstLine="360"/>
        <w:jc w:val="both"/>
        <w:rPr>
          <w:sz w:val="28"/>
          <w:szCs w:val="28"/>
        </w:rPr>
      </w:pPr>
      <w:r w:rsidRPr="00511E0C">
        <w:rPr>
          <w:color w:val="000000"/>
          <w:spacing w:val="7"/>
          <w:sz w:val="28"/>
          <w:szCs w:val="28"/>
        </w:rPr>
        <w:t xml:space="preserve">На це вказував Р. С. Бєлкін, який писав, що «критично </w:t>
      </w:r>
      <w:r w:rsidRPr="00511E0C">
        <w:rPr>
          <w:color w:val="000000"/>
          <w:spacing w:val="-1"/>
          <w:sz w:val="28"/>
          <w:szCs w:val="28"/>
        </w:rPr>
        <w:t>аналізуючи висновок експерта, слідчий повинен: а) перевірити до</w:t>
      </w:r>
      <w:r w:rsidRPr="00511E0C">
        <w:rPr>
          <w:color w:val="000000"/>
          <w:spacing w:val="-1"/>
          <w:sz w:val="28"/>
          <w:szCs w:val="28"/>
        </w:rPr>
        <w:softHyphen/>
      </w:r>
      <w:r w:rsidRPr="00511E0C">
        <w:rPr>
          <w:color w:val="000000"/>
          <w:sz w:val="28"/>
          <w:szCs w:val="28"/>
        </w:rPr>
        <w:t>тримання процесуального порядку підготовки, призначення і про</w:t>
      </w:r>
      <w:r w:rsidRPr="00511E0C">
        <w:rPr>
          <w:color w:val="000000"/>
          <w:sz w:val="28"/>
          <w:szCs w:val="28"/>
        </w:rPr>
        <w:softHyphen/>
      </w:r>
      <w:r w:rsidRPr="00511E0C">
        <w:rPr>
          <w:color w:val="000000"/>
          <w:spacing w:val="-1"/>
          <w:sz w:val="28"/>
          <w:szCs w:val="28"/>
        </w:rPr>
        <w:t>ведення експертизи та оцінити наслідки його порушення, якщо та</w:t>
      </w:r>
      <w:r w:rsidRPr="00511E0C">
        <w:rPr>
          <w:color w:val="000000"/>
          <w:spacing w:val="-1"/>
          <w:sz w:val="28"/>
          <w:szCs w:val="28"/>
        </w:rPr>
        <w:softHyphen/>
        <w:t>ке допущено; б) перевірити відповідність кваліфікації досвіду екс</w:t>
      </w:r>
      <w:r w:rsidRPr="00511E0C">
        <w:rPr>
          <w:color w:val="000000"/>
          <w:spacing w:val="-1"/>
          <w:sz w:val="28"/>
          <w:szCs w:val="28"/>
        </w:rPr>
        <w:softHyphen/>
      </w:r>
      <w:r w:rsidRPr="00511E0C">
        <w:rPr>
          <w:color w:val="000000"/>
          <w:spacing w:val="1"/>
          <w:sz w:val="28"/>
          <w:szCs w:val="28"/>
        </w:rPr>
        <w:t>перта предмету експертиз; в) переконатися в повноті висновку, в тому числі і перехідних положень; г) оцінити докази, які містять</w:t>
      </w:r>
      <w:r w:rsidRPr="00511E0C">
        <w:rPr>
          <w:color w:val="000000"/>
          <w:spacing w:val="1"/>
          <w:sz w:val="28"/>
          <w:szCs w:val="28"/>
        </w:rPr>
        <w:softHyphen/>
      </w:r>
      <w:r w:rsidRPr="00511E0C">
        <w:rPr>
          <w:color w:val="000000"/>
          <w:spacing w:val="-1"/>
          <w:sz w:val="28"/>
          <w:szCs w:val="28"/>
        </w:rPr>
        <w:t xml:space="preserve">ся у висновку експерта, з погляду їх допустимості і місця </w:t>
      </w:r>
      <w:r w:rsidRPr="00511E0C">
        <w:rPr>
          <w:i/>
          <w:iCs/>
          <w:color w:val="000000"/>
          <w:spacing w:val="-1"/>
          <w:sz w:val="28"/>
          <w:szCs w:val="28"/>
        </w:rPr>
        <w:t xml:space="preserve">в </w:t>
      </w:r>
      <w:r w:rsidRPr="00511E0C">
        <w:rPr>
          <w:color w:val="000000"/>
          <w:spacing w:val="-1"/>
          <w:sz w:val="28"/>
          <w:szCs w:val="28"/>
        </w:rPr>
        <w:t>системі інших доказів».</w:t>
      </w:r>
    </w:p>
    <w:p w14:paraId="5C4BD323" w14:textId="77777777" w:rsidR="00F45395" w:rsidRPr="00511E0C" w:rsidRDefault="00F45395" w:rsidP="00511E0C">
      <w:pPr>
        <w:ind w:firstLine="360"/>
        <w:jc w:val="both"/>
        <w:rPr>
          <w:sz w:val="28"/>
          <w:szCs w:val="28"/>
        </w:rPr>
      </w:pPr>
      <w:r w:rsidRPr="00511E0C">
        <w:rPr>
          <w:color w:val="000000"/>
          <w:spacing w:val="2"/>
          <w:sz w:val="28"/>
          <w:szCs w:val="28"/>
        </w:rPr>
        <w:t xml:space="preserve">Такого самого погляду дотримується Л. Н. Головченко, яка </w:t>
      </w:r>
      <w:r w:rsidRPr="00511E0C">
        <w:rPr>
          <w:color w:val="000000"/>
          <w:spacing w:val="1"/>
          <w:sz w:val="28"/>
          <w:szCs w:val="28"/>
        </w:rPr>
        <w:t>вважає, що «найбільш складною для слідчого і суду є оцінка на</w:t>
      </w:r>
      <w:r w:rsidRPr="00511E0C">
        <w:rPr>
          <w:color w:val="000000"/>
          <w:spacing w:val="1"/>
          <w:sz w:val="28"/>
          <w:szCs w:val="28"/>
        </w:rPr>
        <w:softHyphen/>
      </w:r>
      <w:r w:rsidRPr="00511E0C">
        <w:rPr>
          <w:color w:val="000000"/>
          <w:sz w:val="28"/>
          <w:szCs w:val="28"/>
        </w:rPr>
        <w:t xml:space="preserve">укової обґрунтованості висновку експерта, під якою слід розуміти </w:t>
      </w:r>
      <w:r w:rsidRPr="00511E0C">
        <w:rPr>
          <w:color w:val="000000"/>
          <w:spacing w:val="1"/>
          <w:sz w:val="28"/>
          <w:szCs w:val="28"/>
        </w:rPr>
        <w:t>достатність матеріалу для зроблених висновків, ефективність ме</w:t>
      </w:r>
      <w:r w:rsidRPr="00511E0C">
        <w:rPr>
          <w:color w:val="000000"/>
          <w:spacing w:val="1"/>
          <w:sz w:val="28"/>
          <w:szCs w:val="28"/>
        </w:rPr>
        <w:softHyphen/>
        <w:t>тодів дослідження, які застосовував експерт; відповідність вис</w:t>
      </w:r>
      <w:r w:rsidRPr="00511E0C">
        <w:rPr>
          <w:color w:val="000000"/>
          <w:spacing w:val="1"/>
          <w:sz w:val="28"/>
          <w:szCs w:val="28"/>
        </w:rPr>
        <w:softHyphen/>
        <w:t>новків експерта проведеному дослідженню».</w:t>
      </w:r>
    </w:p>
    <w:p w14:paraId="63EFC1A6" w14:textId="77777777" w:rsidR="00F45395" w:rsidRPr="00511E0C" w:rsidRDefault="00F45395" w:rsidP="00511E0C">
      <w:pPr>
        <w:ind w:firstLine="360"/>
        <w:jc w:val="both"/>
        <w:rPr>
          <w:sz w:val="28"/>
          <w:szCs w:val="28"/>
        </w:rPr>
      </w:pPr>
      <w:r w:rsidRPr="00511E0C">
        <w:rPr>
          <w:color w:val="000000"/>
          <w:spacing w:val="1"/>
          <w:sz w:val="28"/>
          <w:szCs w:val="28"/>
        </w:rPr>
        <w:t>Проте на практиці, на відміну від теорії, оцінка висновку екс</w:t>
      </w:r>
      <w:r w:rsidRPr="00511E0C">
        <w:rPr>
          <w:color w:val="000000"/>
          <w:spacing w:val="1"/>
          <w:sz w:val="28"/>
          <w:szCs w:val="28"/>
        </w:rPr>
        <w:softHyphen/>
        <w:t xml:space="preserve">перта в більшості випадків зводиться до перевірки того, чи на всі </w:t>
      </w:r>
      <w:r w:rsidRPr="00511E0C">
        <w:rPr>
          <w:color w:val="000000"/>
          <w:spacing w:val="-1"/>
          <w:sz w:val="28"/>
          <w:szCs w:val="28"/>
        </w:rPr>
        <w:t xml:space="preserve">поставлені питання експерт дав відповідь, а це нерівноцінне навіть </w:t>
      </w:r>
      <w:r w:rsidRPr="00511E0C">
        <w:rPr>
          <w:color w:val="000000"/>
          <w:spacing w:val="2"/>
          <w:sz w:val="28"/>
          <w:szCs w:val="28"/>
        </w:rPr>
        <w:t xml:space="preserve">перевірці повноти висновку, тобто всіх обставин проведеного </w:t>
      </w:r>
      <w:r w:rsidRPr="00511E0C">
        <w:rPr>
          <w:color w:val="000000"/>
          <w:spacing w:val="1"/>
          <w:sz w:val="28"/>
          <w:szCs w:val="28"/>
        </w:rPr>
        <w:t>дослідження, а не тільки збігу кількості відповідей і питань. На</w:t>
      </w:r>
      <w:r w:rsidRPr="00511E0C">
        <w:rPr>
          <w:color w:val="000000"/>
          <w:spacing w:val="1"/>
          <w:sz w:val="28"/>
          <w:szCs w:val="28"/>
        </w:rPr>
        <w:softHyphen/>
      </w:r>
      <w:r w:rsidRPr="00511E0C">
        <w:rPr>
          <w:color w:val="000000"/>
          <w:sz w:val="28"/>
          <w:szCs w:val="28"/>
        </w:rPr>
        <w:t xml:space="preserve">віть оцінка компетентності експерта за тими даними, які містяться </w:t>
      </w:r>
      <w:r w:rsidRPr="00511E0C">
        <w:rPr>
          <w:color w:val="000000"/>
          <w:spacing w:val="1"/>
          <w:sz w:val="28"/>
          <w:szCs w:val="28"/>
        </w:rPr>
        <w:t>про його особу в висновку, дуже умовна і відносна.</w:t>
      </w:r>
    </w:p>
    <w:p w14:paraId="7FE4F8A2" w14:textId="77777777" w:rsidR="00F45395" w:rsidRPr="00511E0C" w:rsidRDefault="00F45395" w:rsidP="00511E0C">
      <w:pPr>
        <w:ind w:firstLine="360"/>
        <w:jc w:val="both"/>
        <w:rPr>
          <w:sz w:val="28"/>
          <w:szCs w:val="28"/>
        </w:rPr>
      </w:pPr>
      <w:r w:rsidRPr="00511E0C">
        <w:rPr>
          <w:color w:val="000000"/>
          <w:spacing w:val="-1"/>
          <w:sz w:val="28"/>
          <w:szCs w:val="28"/>
        </w:rPr>
        <w:t>До цього часу можливість оцінки наукової обґрунтованості вис</w:t>
      </w:r>
      <w:r w:rsidRPr="00511E0C">
        <w:rPr>
          <w:color w:val="000000"/>
          <w:spacing w:val="-1"/>
          <w:sz w:val="28"/>
          <w:szCs w:val="28"/>
        </w:rPr>
        <w:softHyphen/>
      </w:r>
      <w:r w:rsidRPr="00511E0C">
        <w:rPr>
          <w:color w:val="000000"/>
          <w:spacing w:val="-2"/>
          <w:sz w:val="28"/>
          <w:szCs w:val="28"/>
        </w:rPr>
        <w:t>новку експерта слідчим і судом є спірною, бо для того, щоб це зро</w:t>
      </w:r>
      <w:r w:rsidRPr="00511E0C">
        <w:rPr>
          <w:color w:val="000000"/>
          <w:spacing w:val="-2"/>
          <w:sz w:val="28"/>
          <w:szCs w:val="28"/>
        </w:rPr>
        <w:softHyphen/>
      </w:r>
      <w:r w:rsidRPr="00511E0C">
        <w:rPr>
          <w:color w:val="000000"/>
          <w:spacing w:val="-3"/>
          <w:sz w:val="28"/>
          <w:szCs w:val="28"/>
        </w:rPr>
        <w:t xml:space="preserve">бити, необхідно мати певний комплекс знань, близький за рівнем до </w:t>
      </w:r>
      <w:r w:rsidRPr="00511E0C">
        <w:rPr>
          <w:color w:val="000000"/>
          <w:spacing w:val="-1"/>
          <w:sz w:val="28"/>
          <w:szCs w:val="28"/>
        </w:rPr>
        <w:t xml:space="preserve">знань самого експерта або проводити оцінку за участі спеціаліста </w:t>
      </w:r>
      <w:r w:rsidRPr="00511E0C">
        <w:rPr>
          <w:color w:val="000000"/>
          <w:sz w:val="28"/>
          <w:szCs w:val="28"/>
        </w:rPr>
        <w:t xml:space="preserve">необхідного профілю. Збільшення обсягу знань, які належать до </w:t>
      </w:r>
      <w:r w:rsidRPr="00511E0C">
        <w:rPr>
          <w:color w:val="000000"/>
          <w:spacing w:val="-3"/>
          <w:sz w:val="28"/>
          <w:szCs w:val="28"/>
        </w:rPr>
        <w:t>спеціальних, розширення їх обсягу, а також застосування нових ме</w:t>
      </w:r>
      <w:r w:rsidRPr="00511E0C">
        <w:rPr>
          <w:color w:val="000000"/>
          <w:spacing w:val="-3"/>
          <w:sz w:val="28"/>
          <w:szCs w:val="28"/>
        </w:rPr>
        <w:softHyphen/>
      </w:r>
      <w:r w:rsidRPr="00511E0C">
        <w:rPr>
          <w:color w:val="000000"/>
          <w:spacing w:val="-1"/>
          <w:sz w:val="28"/>
          <w:szCs w:val="28"/>
        </w:rPr>
        <w:t>тодів і приладів з метою дослідження об'єктів експертизи.</w:t>
      </w:r>
    </w:p>
    <w:p w14:paraId="0E235E4F" w14:textId="77777777" w:rsidR="00F45395" w:rsidRPr="00511E0C" w:rsidRDefault="00F45395" w:rsidP="00511E0C">
      <w:pPr>
        <w:ind w:firstLine="360"/>
        <w:jc w:val="both"/>
        <w:rPr>
          <w:sz w:val="28"/>
          <w:szCs w:val="28"/>
        </w:rPr>
      </w:pPr>
      <w:r w:rsidRPr="00511E0C">
        <w:rPr>
          <w:color w:val="000000"/>
          <w:spacing w:val="-1"/>
          <w:sz w:val="28"/>
          <w:szCs w:val="28"/>
        </w:rPr>
        <w:t xml:space="preserve">Тому зрозуміло, що ні слідчий, ні суддя, ні інші члени судового </w:t>
      </w:r>
      <w:r w:rsidRPr="00511E0C">
        <w:rPr>
          <w:color w:val="000000"/>
          <w:sz w:val="28"/>
          <w:szCs w:val="28"/>
        </w:rPr>
        <w:t>засідання не можуть мати такі навички і знання, щоб оцінити вис</w:t>
      </w:r>
      <w:r w:rsidRPr="00511E0C">
        <w:rPr>
          <w:color w:val="000000"/>
          <w:sz w:val="28"/>
          <w:szCs w:val="28"/>
        </w:rPr>
        <w:softHyphen/>
        <w:t>новок експерта. Особливих труднощів не викликає оцінка виснов</w:t>
      </w:r>
      <w:r w:rsidRPr="00511E0C">
        <w:rPr>
          <w:color w:val="000000"/>
          <w:sz w:val="28"/>
          <w:szCs w:val="28"/>
        </w:rPr>
        <w:softHyphen/>
      </w:r>
      <w:r w:rsidRPr="00511E0C">
        <w:rPr>
          <w:color w:val="000000"/>
          <w:spacing w:val="1"/>
          <w:sz w:val="28"/>
          <w:szCs w:val="28"/>
        </w:rPr>
        <w:t>ку експерта, коли мова йде про ототожнення зброї за вистрілени</w:t>
      </w:r>
      <w:r w:rsidRPr="00511E0C">
        <w:rPr>
          <w:color w:val="000000"/>
          <w:spacing w:val="1"/>
          <w:sz w:val="28"/>
          <w:szCs w:val="28"/>
        </w:rPr>
        <w:softHyphen/>
      </w:r>
      <w:r w:rsidRPr="00511E0C">
        <w:rPr>
          <w:color w:val="000000"/>
          <w:spacing w:val="2"/>
          <w:sz w:val="28"/>
          <w:szCs w:val="28"/>
        </w:rPr>
        <w:t>ми кулями (гільзами) або людини за відбитками папілярних візе</w:t>
      </w:r>
      <w:r w:rsidRPr="00511E0C">
        <w:rPr>
          <w:color w:val="000000"/>
          <w:spacing w:val="2"/>
          <w:sz w:val="28"/>
          <w:szCs w:val="28"/>
        </w:rPr>
        <w:softHyphen/>
      </w:r>
      <w:r w:rsidRPr="00511E0C">
        <w:rPr>
          <w:color w:val="000000"/>
          <w:sz w:val="28"/>
          <w:szCs w:val="28"/>
        </w:rPr>
        <w:t xml:space="preserve">рунків. Ці висновки, як правило, наочно ілюструються відмітками </w:t>
      </w:r>
      <w:r w:rsidRPr="00511E0C">
        <w:rPr>
          <w:color w:val="000000"/>
          <w:spacing w:val="4"/>
          <w:sz w:val="28"/>
          <w:szCs w:val="28"/>
        </w:rPr>
        <w:t xml:space="preserve">ознак, що збігаються і розрізняються, на фототаблицях. Інша </w:t>
      </w:r>
      <w:r w:rsidRPr="00511E0C">
        <w:rPr>
          <w:color w:val="000000"/>
          <w:sz w:val="28"/>
          <w:szCs w:val="28"/>
        </w:rPr>
        <w:t xml:space="preserve">справа — висновок складної, зокрема комплексної, </w:t>
      </w:r>
      <w:r w:rsidRPr="00511E0C">
        <w:rPr>
          <w:color w:val="000000"/>
          <w:sz w:val="28"/>
          <w:szCs w:val="28"/>
        </w:rPr>
        <w:lastRenderedPageBreak/>
        <w:t xml:space="preserve">експертизи, у </w:t>
      </w:r>
      <w:r w:rsidRPr="00511E0C">
        <w:rPr>
          <w:color w:val="000000"/>
          <w:spacing w:val="-1"/>
          <w:sz w:val="28"/>
          <w:szCs w:val="28"/>
        </w:rPr>
        <w:t>процесі якої застосовувалися сучасні хімічні і фізико-хімічні мето</w:t>
      </w:r>
      <w:r w:rsidRPr="00511E0C">
        <w:rPr>
          <w:color w:val="000000"/>
          <w:spacing w:val="-1"/>
          <w:sz w:val="28"/>
          <w:szCs w:val="28"/>
        </w:rPr>
        <w:softHyphen/>
      </w:r>
      <w:r w:rsidRPr="00511E0C">
        <w:rPr>
          <w:color w:val="000000"/>
          <w:spacing w:val="2"/>
          <w:sz w:val="28"/>
          <w:szCs w:val="28"/>
        </w:rPr>
        <w:t xml:space="preserve">ди дослідження. Такий висновок практично може оцінити лише </w:t>
      </w:r>
      <w:r w:rsidRPr="00511E0C">
        <w:rPr>
          <w:color w:val="000000"/>
          <w:spacing w:val="1"/>
          <w:sz w:val="28"/>
          <w:szCs w:val="28"/>
        </w:rPr>
        <w:t>спеціаліст того ж профілю, що й експерти, тобто особа, яка має спеціальні знання.</w:t>
      </w:r>
    </w:p>
    <w:p w14:paraId="7DE5AF1F" w14:textId="77777777" w:rsidR="00F45395" w:rsidRPr="00511E0C" w:rsidRDefault="00F45395" w:rsidP="00511E0C">
      <w:pPr>
        <w:ind w:left="1210"/>
        <w:jc w:val="both"/>
        <w:rPr>
          <w:b/>
          <w:bCs/>
          <w:color w:val="000000"/>
          <w:spacing w:val="-3"/>
          <w:sz w:val="28"/>
          <w:szCs w:val="28"/>
        </w:rPr>
      </w:pPr>
    </w:p>
    <w:p w14:paraId="0CF64EBD" w14:textId="77777777" w:rsidR="00F45395" w:rsidRPr="00DF640F" w:rsidRDefault="00F45395" w:rsidP="00DF640F">
      <w:pPr>
        <w:jc w:val="both"/>
        <w:rPr>
          <w:i/>
          <w:iCs/>
          <w:sz w:val="28"/>
          <w:szCs w:val="28"/>
        </w:rPr>
      </w:pPr>
      <w:r w:rsidRPr="00DF640F">
        <w:rPr>
          <w:b/>
          <w:bCs/>
          <w:i/>
          <w:iCs/>
          <w:color w:val="000000"/>
          <w:spacing w:val="-3"/>
          <w:sz w:val="28"/>
          <w:szCs w:val="28"/>
        </w:rPr>
        <w:t>2. Елементи оцінки висновку експерта</w:t>
      </w:r>
    </w:p>
    <w:p w14:paraId="603771B7" w14:textId="77777777" w:rsidR="00F45395" w:rsidRPr="00511E0C" w:rsidRDefault="00F45395" w:rsidP="00511E0C">
      <w:pPr>
        <w:ind w:left="29" w:right="62" w:firstLine="307"/>
        <w:jc w:val="both"/>
        <w:rPr>
          <w:sz w:val="28"/>
          <w:szCs w:val="28"/>
        </w:rPr>
      </w:pPr>
      <w:r w:rsidRPr="00511E0C">
        <w:rPr>
          <w:color w:val="000000"/>
          <w:sz w:val="28"/>
          <w:szCs w:val="28"/>
        </w:rPr>
        <w:t>Під час оцінки висновку експертом враховуються такі елемен</w:t>
      </w:r>
      <w:r w:rsidRPr="00511E0C">
        <w:rPr>
          <w:color w:val="000000"/>
          <w:sz w:val="28"/>
          <w:szCs w:val="28"/>
        </w:rPr>
        <w:softHyphen/>
      </w:r>
      <w:r w:rsidRPr="00511E0C">
        <w:rPr>
          <w:color w:val="000000"/>
          <w:spacing w:val="-3"/>
          <w:sz w:val="28"/>
          <w:szCs w:val="28"/>
        </w:rPr>
        <w:t xml:space="preserve">ти оцінки: а) </w:t>
      </w:r>
      <w:r w:rsidRPr="00511E0C">
        <w:rPr>
          <w:i/>
          <w:iCs/>
          <w:color w:val="000000"/>
          <w:spacing w:val="-3"/>
          <w:sz w:val="28"/>
          <w:szCs w:val="28"/>
        </w:rPr>
        <w:t xml:space="preserve">положення формального характеру: </w:t>
      </w:r>
      <w:r w:rsidRPr="00511E0C">
        <w:rPr>
          <w:color w:val="000000"/>
          <w:spacing w:val="-3"/>
          <w:sz w:val="28"/>
          <w:szCs w:val="28"/>
        </w:rPr>
        <w:t>дотримання вста</w:t>
      </w:r>
      <w:r w:rsidRPr="00511E0C">
        <w:rPr>
          <w:color w:val="000000"/>
          <w:spacing w:val="-3"/>
          <w:sz w:val="28"/>
          <w:szCs w:val="28"/>
        </w:rPr>
        <w:softHyphen/>
      </w:r>
      <w:r w:rsidRPr="00511E0C">
        <w:rPr>
          <w:color w:val="000000"/>
          <w:spacing w:val="1"/>
          <w:sz w:val="28"/>
          <w:szCs w:val="28"/>
        </w:rPr>
        <w:t>новленого процесуальним законом порядку призначення і прове</w:t>
      </w:r>
      <w:r w:rsidRPr="00511E0C">
        <w:rPr>
          <w:color w:val="000000"/>
          <w:spacing w:val="1"/>
          <w:sz w:val="28"/>
          <w:szCs w:val="28"/>
        </w:rPr>
        <w:softHyphen/>
        <w:t xml:space="preserve">дення експертизи, правильності оформлення висновку, з'ясування </w:t>
      </w:r>
      <w:r w:rsidRPr="00511E0C">
        <w:rPr>
          <w:color w:val="000000"/>
          <w:spacing w:val="-1"/>
          <w:sz w:val="28"/>
          <w:szCs w:val="28"/>
        </w:rPr>
        <w:t xml:space="preserve">питання, чи не підлягає експерт відводу; б) </w:t>
      </w:r>
      <w:r w:rsidRPr="00511E0C">
        <w:rPr>
          <w:i/>
          <w:iCs/>
          <w:color w:val="000000"/>
          <w:spacing w:val="-1"/>
          <w:sz w:val="28"/>
          <w:szCs w:val="28"/>
        </w:rPr>
        <w:t>положення, що стосу</w:t>
      </w:r>
      <w:r w:rsidRPr="00511E0C">
        <w:rPr>
          <w:i/>
          <w:iCs/>
          <w:color w:val="000000"/>
          <w:spacing w:val="-1"/>
          <w:sz w:val="28"/>
          <w:szCs w:val="28"/>
        </w:rPr>
        <w:softHyphen/>
        <w:t xml:space="preserve">ються сутності висновку експерта: </w:t>
      </w:r>
      <w:r w:rsidRPr="00511E0C">
        <w:rPr>
          <w:color w:val="000000"/>
          <w:spacing w:val="-1"/>
          <w:sz w:val="28"/>
          <w:szCs w:val="28"/>
        </w:rPr>
        <w:t xml:space="preserve">допустимість досліджуваних </w:t>
      </w:r>
      <w:r w:rsidRPr="00511E0C">
        <w:rPr>
          <w:color w:val="000000"/>
          <w:sz w:val="28"/>
          <w:szCs w:val="28"/>
        </w:rPr>
        <w:t>об'єктів, достовірність висновків, їх правильність і визначення до</w:t>
      </w:r>
      <w:r w:rsidRPr="00511E0C">
        <w:rPr>
          <w:color w:val="000000"/>
          <w:sz w:val="28"/>
          <w:szCs w:val="28"/>
        </w:rPr>
        <w:softHyphen/>
        <w:t>казового значення.</w:t>
      </w:r>
    </w:p>
    <w:p w14:paraId="4A125724" w14:textId="77777777" w:rsidR="00F45395" w:rsidRPr="00511E0C" w:rsidRDefault="00F45395" w:rsidP="00511E0C">
      <w:pPr>
        <w:ind w:left="29" w:right="62" w:firstLine="307"/>
        <w:jc w:val="both"/>
        <w:rPr>
          <w:sz w:val="28"/>
          <w:szCs w:val="28"/>
        </w:rPr>
      </w:pPr>
      <w:r w:rsidRPr="00511E0C">
        <w:rPr>
          <w:color w:val="000000"/>
          <w:spacing w:val="2"/>
          <w:sz w:val="28"/>
          <w:szCs w:val="28"/>
        </w:rPr>
        <w:t xml:space="preserve">До елементів формального характеру належить </w:t>
      </w:r>
      <w:r w:rsidRPr="00511E0C">
        <w:rPr>
          <w:i/>
          <w:iCs/>
          <w:color w:val="000000"/>
          <w:spacing w:val="2"/>
          <w:sz w:val="28"/>
          <w:szCs w:val="28"/>
        </w:rPr>
        <w:t xml:space="preserve">дотримання </w:t>
      </w:r>
      <w:r w:rsidRPr="00511E0C">
        <w:rPr>
          <w:i/>
          <w:iCs/>
          <w:color w:val="000000"/>
          <w:spacing w:val="-1"/>
          <w:sz w:val="28"/>
          <w:szCs w:val="28"/>
        </w:rPr>
        <w:t xml:space="preserve">процесуального порядку призначення і проведення експертизи. </w:t>
      </w:r>
      <w:r w:rsidRPr="00511E0C">
        <w:rPr>
          <w:color w:val="000000"/>
          <w:spacing w:val="-1"/>
          <w:sz w:val="28"/>
          <w:szCs w:val="28"/>
        </w:rPr>
        <w:t xml:space="preserve">Він </w:t>
      </w:r>
      <w:r w:rsidRPr="00511E0C">
        <w:rPr>
          <w:color w:val="000000"/>
          <w:spacing w:val="3"/>
          <w:sz w:val="28"/>
          <w:szCs w:val="28"/>
        </w:rPr>
        <w:t xml:space="preserve">складається з винесення постанови про призначення експертизи </w:t>
      </w:r>
      <w:r w:rsidRPr="00511E0C">
        <w:rPr>
          <w:color w:val="000000"/>
          <w:sz w:val="28"/>
          <w:szCs w:val="28"/>
        </w:rPr>
        <w:t>за порушеною кримінальною справою, ознайомлення з нею обви</w:t>
      </w:r>
      <w:r w:rsidRPr="00511E0C">
        <w:rPr>
          <w:color w:val="000000"/>
          <w:sz w:val="28"/>
          <w:szCs w:val="28"/>
        </w:rPr>
        <w:softHyphen/>
      </w:r>
      <w:r w:rsidRPr="00511E0C">
        <w:rPr>
          <w:color w:val="000000"/>
          <w:spacing w:val="1"/>
          <w:sz w:val="28"/>
          <w:szCs w:val="28"/>
        </w:rPr>
        <w:t xml:space="preserve">нуваченого, якому слід роз'яснити його права під час проведення експертизи, ознайомлення обвинуваченого з висновком експерта </w:t>
      </w:r>
      <w:r w:rsidRPr="00511E0C">
        <w:rPr>
          <w:color w:val="000000"/>
          <w:spacing w:val="4"/>
          <w:sz w:val="28"/>
          <w:szCs w:val="28"/>
        </w:rPr>
        <w:t>(ст. 43 КПК України).</w:t>
      </w:r>
    </w:p>
    <w:p w14:paraId="3CA5DBDE" w14:textId="77777777" w:rsidR="00F45395" w:rsidRPr="00511E0C" w:rsidRDefault="00F45395" w:rsidP="00511E0C">
      <w:pPr>
        <w:ind w:left="29" w:right="37" w:firstLine="307"/>
        <w:jc w:val="both"/>
        <w:rPr>
          <w:sz w:val="28"/>
          <w:szCs w:val="28"/>
        </w:rPr>
      </w:pPr>
      <w:r w:rsidRPr="00511E0C">
        <w:rPr>
          <w:color w:val="000000"/>
          <w:spacing w:val="-1"/>
          <w:sz w:val="28"/>
          <w:szCs w:val="28"/>
        </w:rPr>
        <w:t xml:space="preserve">Під час судового розгляду при проведенні експертизи повинні </w:t>
      </w:r>
      <w:r w:rsidRPr="00511E0C">
        <w:rPr>
          <w:color w:val="000000"/>
          <w:spacing w:val="-4"/>
          <w:sz w:val="28"/>
          <w:szCs w:val="28"/>
        </w:rPr>
        <w:t>бути поставлені питання експерту (ст. 310 КПК України) всіма учас</w:t>
      </w:r>
      <w:r w:rsidRPr="00511E0C">
        <w:rPr>
          <w:color w:val="000000"/>
          <w:spacing w:val="-2"/>
          <w:sz w:val="28"/>
          <w:szCs w:val="28"/>
        </w:rPr>
        <w:t xml:space="preserve">никами судового розгляду в письмовому вигляді. Заслуховується </w:t>
      </w:r>
      <w:r w:rsidRPr="00511E0C">
        <w:rPr>
          <w:color w:val="000000"/>
          <w:spacing w:val="-4"/>
          <w:sz w:val="28"/>
          <w:szCs w:val="28"/>
        </w:rPr>
        <w:t>думка учасників судового розгляду і висновок прокурора, після чого суд виносить ухвалу, в якій формуються питання експерту.</w:t>
      </w:r>
    </w:p>
    <w:p w14:paraId="41F09AAE" w14:textId="77777777" w:rsidR="00F45395" w:rsidRPr="00511E0C" w:rsidRDefault="00F45395" w:rsidP="00511E0C">
      <w:pPr>
        <w:ind w:left="29" w:right="37" w:firstLine="307"/>
        <w:jc w:val="both"/>
        <w:rPr>
          <w:sz w:val="28"/>
          <w:szCs w:val="28"/>
        </w:rPr>
      </w:pPr>
      <w:r w:rsidRPr="00511E0C">
        <w:rPr>
          <w:color w:val="000000"/>
          <w:sz w:val="28"/>
          <w:szCs w:val="28"/>
        </w:rPr>
        <w:t xml:space="preserve">Недотримання встановленого порядку призначення експертизи </w:t>
      </w:r>
      <w:r w:rsidRPr="00511E0C">
        <w:rPr>
          <w:color w:val="000000"/>
          <w:spacing w:val="-4"/>
          <w:sz w:val="28"/>
          <w:szCs w:val="28"/>
        </w:rPr>
        <w:t>в судовому засіданні може бути однією з підстав скасування вироку.</w:t>
      </w:r>
    </w:p>
    <w:p w14:paraId="466AE68B" w14:textId="77777777" w:rsidR="00F45395" w:rsidRPr="00511E0C" w:rsidRDefault="00F45395" w:rsidP="00511E0C">
      <w:pPr>
        <w:ind w:left="29" w:right="37" w:firstLine="307"/>
        <w:jc w:val="both"/>
        <w:rPr>
          <w:sz w:val="28"/>
          <w:szCs w:val="28"/>
        </w:rPr>
      </w:pPr>
      <w:r w:rsidRPr="00511E0C">
        <w:rPr>
          <w:color w:val="000000"/>
          <w:spacing w:val="-2"/>
          <w:sz w:val="28"/>
          <w:szCs w:val="28"/>
        </w:rPr>
        <w:t xml:space="preserve">Відбувається також перевірка </w:t>
      </w:r>
      <w:r w:rsidRPr="00511E0C">
        <w:rPr>
          <w:i/>
          <w:iCs/>
          <w:color w:val="000000"/>
          <w:spacing w:val="-2"/>
          <w:sz w:val="28"/>
          <w:szCs w:val="28"/>
        </w:rPr>
        <w:t>правильності оформлення виснов</w:t>
      </w:r>
      <w:r w:rsidRPr="00511E0C">
        <w:rPr>
          <w:i/>
          <w:iCs/>
          <w:color w:val="000000"/>
          <w:spacing w:val="-2"/>
          <w:sz w:val="28"/>
          <w:szCs w:val="28"/>
        </w:rPr>
        <w:softHyphen/>
      </w:r>
      <w:r w:rsidRPr="00511E0C">
        <w:rPr>
          <w:i/>
          <w:iCs/>
          <w:color w:val="000000"/>
          <w:sz w:val="28"/>
          <w:szCs w:val="28"/>
        </w:rPr>
        <w:t xml:space="preserve">ку, </w:t>
      </w:r>
      <w:r w:rsidRPr="00511E0C">
        <w:rPr>
          <w:color w:val="000000"/>
          <w:sz w:val="28"/>
          <w:szCs w:val="28"/>
        </w:rPr>
        <w:t>наявності у ньому всіх необхідних реквізитів, зазначених у за</w:t>
      </w:r>
      <w:r w:rsidRPr="00511E0C">
        <w:rPr>
          <w:color w:val="000000"/>
          <w:sz w:val="28"/>
          <w:szCs w:val="28"/>
        </w:rPr>
        <w:softHyphen/>
      </w:r>
      <w:r w:rsidRPr="00511E0C">
        <w:rPr>
          <w:color w:val="000000"/>
          <w:spacing w:val="2"/>
          <w:sz w:val="28"/>
          <w:szCs w:val="28"/>
        </w:rPr>
        <w:t xml:space="preserve">коні (ст. 200 КПК України). Висновок повинен бути підписаний </w:t>
      </w:r>
      <w:r w:rsidRPr="00511E0C">
        <w:rPr>
          <w:color w:val="000000"/>
          <w:spacing w:val="-1"/>
          <w:sz w:val="28"/>
          <w:szCs w:val="28"/>
        </w:rPr>
        <w:t>тією особою, яка вказана у вступній його частині. У висновку ком</w:t>
      </w:r>
      <w:r w:rsidRPr="00511E0C">
        <w:rPr>
          <w:color w:val="000000"/>
          <w:spacing w:val="-1"/>
          <w:sz w:val="28"/>
          <w:szCs w:val="28"/>
        </w:rPr>
        <w:softHyphen/>
      </w:r>
      <w:r w:rsidRPr="00511E0C">
        <w:rPr>
          <w:color w:val="000000"/>
          <w:spacing w:val="1"/>
          <w:sz w:val="28"/>
          <w:szCs w:val="28"/>
        </w:rPr>
        <w:t xml:space="preserve">плексної експертизи слід зазначати, який експерт які дослідження проводив. Кожний експерт підписує ту частину дослідження, яку </w:t>
      </w:r>
      <w:r w:rsidRPr="00511E0C">
        <w:rPr>
          <w:color w:val="000000"/>
          <w:sz w:val="28"/>
          <w:szCs w:val="28"/>
        </w:rPr>
        <w:t>він виконував.</w:t>
      </w:r>
    </w:p>
    <w:p w14:paraId="0E1B3A77" w14:textId="77777777" w:rsidR="00F45395" w:rsidRPr="00511E0C" w:rsidRDefault="00F45395" w:rsidP="00511E0C">
      <w:pPr>
        <w:ind w:left="29" w:right="37" w:firstLine="307"/>
        <w:jc w:val="both"/>
        <w:rPr>
          <w:sz w:val="28"/>
          <w:szCs w:val="28"/>
        </w:rPr>
      </w:pPr>
      <w:r w:rsidRPr="00511E0C">
        <w:rPr>
          <w:color w:val="000000"/>
          <w:spacing w:val="-1"/>
          <w:sz w:val="28"/>
          <w:szCs w:val="28"/>
        </w:rPr>
        <w:t xml:space="preserve">Під час вирішення питання про відвід експерта оцінюється його </w:t>
      </w:r>
      <w:r w:rsidRPr="00511E0C">
        <w:rPr>
          <w:color w:val="000000"/>
          <w:spacing w:val="1"/>
          <w:sz w:val="28"/>
          <w:szCs w:val="28"/>
        </w:rPr>
        <w:t xml:space="preserve">компетентність і відношення до кримінальної справи (у вступній </w:t>
      </w:r>
      <w:r w:rsidRPr="00511E0C">
        <w:rPr>
          <w:color w:val="000000"/>
          <w:spacing w:val="4"/>
          <w:sz w:val="28"/>
          <w:szCs w:val="28"/>
        </w:rPr>
        <w:t xml:space="preserve">частині висновку вказується стаж експертної роботи, освіта, </w:t>
      </w:r>
      <w:r w:rsidRPr="00511E0C">
        <w:rPr>
          <w:color w:val="000000"/>
          <w:spacing w:val="1"/>
          <w:sz w:val="28"/>
          <w:szCs w:val="28"/>
        </w:rPr>
        <w:t>спеціалізація експерта або наявність ліцензії на право проведення експертизи).</w:t>
      </w:r>
    </w:p>
    <w:p w14:paraId="459EA426" w14:textId="77777777" w:rsidR="00F45395" w:rsidRPr="00511E0C" w:rsidRDefault="00F45395" w:rsidP="00511E0C">
      <w:pPr>
        <w:ind w:left="29" w:right="37" w:firstLine="307"/>
        <w:jc w:val="both"/>
        <w:rPr>
          <w:sz w:val="28"/>
          <w:szCs w:val="28"/>
        </w:rPr>
      </w:pPr>
      <w:r w:rsidRPr="00511E0C">
        <w:rPr>
          <w:color w:val="000000"/>
          <w:spacing w:val="-1"/>
          <w:sz w:val="28"/>
          <w:szCs w:val="28"/>
        </w:rPr>
        <w:t>Відношення експерта до кримінальної справи оцінюється за йо</w:t>
      </w:r>
      <w:r w:rsidRPr="00511E0C">
        <w:rPr>
          <w:color w:val="000000"/>
          <w:spacing w:val="-1"/>
          <w:sz w:val="28"/>
          <w:szCs w:val="28"/>
        </w:rPr>
        <w:softHyphen/>
      </w:r>
      <w:r w:rsidRPr="00511E0C">
        <w:rPr>
          <w:color w:val="000000"/>
          <w:sz w:val="28"/>
          <w:szCs w:val="28"/>
        </w:rPr>
        <w:t>го заінтересованістю або заінтересованістю у результатах справи.</w:t>
      </w:r>
    </w:p>
    <w:p w14:paraId="720C1321" w14:textId="77777777" w:rsidR="00F45395" w:rsidRPr="00511E0C" w:rsidRDefault="00F45395" w:rsidP="00511E0C">
      <w:pPr>
        <w:ind w:left="29" w:right="37" w:firstLine="307"/>
        <w:jc w:val="both"/>
        <w:rPr>
          <w:sz w:val="28"/>
          <w:szCs w:val="28"/>
        </w:rPr>
      </w:pPr>
      <w:r w:rsidRPr="00511E0C">
        <w:rPr>
          <w:color w:val="000000"/>
          <w:spacing w:val="-1"/>
          <w:sz w:val="28"/>
          <w:szCs w:val="28"/>
        </w:rPr>
        <w:t xml:space="preserve">Сутності висновку експерта стосується </w:t>
      </w:r>
      <w:r w:rsidRPr="00511E0C">
        <w:rPr>
          <w:i/>
          <w:iCs/>
          <w:color w:val="000000"/>
          <w:spacing w:val="-1"/>
          <w:sz w:val="28"/>
          <w:szCs w:val="28"/>
        </w:rPr>
        <w:t xml:space="preserve">допустимість об'єктів </w:t>
      </w:r>
      <w:r w:rsidRPr="00511E0C">
        <w:rPr>
          <w:i/>
          <w:iCs/>
          <w:color w:val="000000"/>
          <w:sz w:val="28"/>
          <w:szCs w:val="28"/>
        </w:rPr>
        <w:t xml:space="preserve">дослідження. </w:t>
      </w:r>
      <w:r w:rsidRPr="00511E0C">
        <w:rPr>
          <w:color w:val="000000"/>
          <w:sz w:val="28"/>
          <w:szCs w:val="28"/>
        </w:rPr>
        <w:t>Перевіряється їх процесуальна якість: чи був закон</w:t>
      </w:r>
      <w:r w:rsidRPr="00511E0C">
        <w:rPr>
          <w:color w:val="000000"/>
          <w:sz w:val="28"/>
          <w:szCs w:val="28"/>
        </w:rPr>
        <w:softHyphen/>
      </w:r>
      <w:r w:rsidRPr="00511E0C">
        <w:rPr>
          <w:color w:val="000000"/>
          <w:spacing w:val="2"/>
          <w:sz w:val="28"/>
          <w:szCs w:val="28"/>
        </w:rPr>
        <w:t>ним процесуальний порядок отримання їх слідчим.</w:t>
      </w:r>
    </w:p>
    <w:p w14:paraId="5446C436" w14:textId="77777777" w:rsidR="00F45395" w:rsidRPr="00511E0C" w:rsidRDefault="00F45395" w:rsidP="00511E0C">
      <w:pPr>
        <w:ind w:left="29" w:right="37" w:firstLine="307"/>
        <w:jc w:val="both"/>
        <w:rPr>
          <w:sz w:val="28"/>
          <w:szCs w:val="28"/>
        </w:rPr>
      </w:pPr>
      <w:r w:rsidRPr="00511E0C">
        <w:rPr>
          <w:color w:val="000000"/>
          <w:spacing w:val="4"/>
          <w:sz w:val="28"/>
          <w:szCs w:val="28"/>
        </w:rPr>
        <w:t xml:space="preserve">Законність отримання об'єктів визначається дотриманням </w:t>
      </w:r>
      <w:r w:rsidRPr="00511E0C">
        <w:rPr>
          <w:color w:val="000000"/>
          <w:spacing w:val="-3"/>
          <w:sz w:val="28"/>
          <w:szCs w:val="28"/>
        </w:rPr>
        <w:t xml:space="preserve">слідчим відповідних статей кримінально-процесуального закону, які регламентують слідчі дії, з метою отримання таких об'єктів (слідчий огляд, обшук, виїмка, </w:t>
      </w:r>
      <w:r w:rsidRPr="00511E0C">
        <w:rPr>
          <w:color w:val="000000"/>
          <w:spacing w:val="-3"/>
          <w:sz w:val="28"/>
          <w:szCs w:val="28"/>
        </w:rPr>
        <w:lastRenderedPageBreak/>
        <w:t xml:space="preserve">освідування). Якщо об'єкти надані ким-небудь </w:t>
      </w:r>
      <w:r w:rsidRPr="00511E0C">
        <w:rPr>
          <w:color w:val="000000"/>
          <w:spacing w:val="-2"/>
          <w:sz w:val="28"/>
          <w:szCs w:val="28"/>
        </w:rPr>
        <w:t>з учасників процесу або сторонніми особами, перевіряється, чи до</w:t>
      </w:r>
      <w:r w:rsidRPr="00511E0C">
        <w:rPr>
          <w:color w:val="000000"/>
          <w:spacing w:val="-2"/>
          <w:sz w:val="28"/>
          <w:szCs w:val="28"/>
        </w:rPr>
        <w:softHyphen/>
        <w:t xml:space="preserve">тримано процесуальної процедури визнання їх речовими доказами </w:t>
      </w:r>
      <w:r w:rsidRPr="00511E0C">
        <w:rPr>
          <w:color w:val="000000"/>
          <w:spacing w:val="-4"/>
          <w:sz w:val="28"/>
          <w:szCs w:val="28"/>
        </w:rPr>
        <w:t xml:space="preserve">або зразками. Порушення цих правил тягне за собою недопустимість </w:t>
      </w:r>
      <w:r w:rsidRPr="00511E0C">
        <w:rPr>
          <w:color w:val="000000"/>
          <w:spacing w:val="-2"/>
          <w:sz w:val="28"/>
          <w:szCs w:val="28"/>
        </w:rPr>
        <w:t>і висновку експерта, який досліджував ці об'єкти.</w:t>
      </w:r>
    </w:p>
    <w:p w14:paraId="39E222C2" w14:textId="77777777" w:rsidR="00F45395" w:rsidRPr="00511E0C" w:rsidRDefault="00F45395" w:rsidP="00511E0C">
      <w:pPr>
        <w:ind w:left="29" w:right="37" w:firstLine="307"/>
        <w:jc w:val="both"/>
        <w:rPr>
          <w:sz w:val="28"/>
          <w:szCs w:val="28"/>
        </w:rPr>
      </w:pPr>
      <w:r w:rsidRPr="00511E0C">
        <w:rPr>
          <w:color w:val="000000"/>
          <w:spacing w:val="1"/>
          <w:sz w:val="28"/>
          <w:szCs w:val="28"/>
        </w:rPr>
        <w:t>На допустимість об'єктів експертного дослідження впливає та</w:t>
      </w:r>
      <w:r w:rsidRPr="00511E0C">
        <w:rPr>
          <w:color w:val="000000"/>
          <w:spacing w:val="1"/>
          <w:sz w:val="28"/>
          <w:szCs w:val="28"/>
        </w:rPr>
        <w:softHyphen/>
      </w:r>
      <w:r w:rsidRPr="00511E0C">
        <w:rPr>
          <w:color w:val="000000"/>
          <w:spacing w:val="-1"/>
          <w:sz w:val="28"/>
          <w:szCs w:val="28"/>
        </w:rPr>
        <w:t>кож належне зберігання їх після вилучення, яке повинно виключа</w:t>
      </w:r>
      <w:r w:rsidRPr="00511E0C">
        <w:rPr>
          <w:color w:val="000000"/>
          <w:spacing w:val="-1"/>
          <w:sz w:val="28"/>
          <w:szCs w:val="28"/>
        </w:rPr>
        <w:softHyphen/>
      </w:r>
      <w:r w:rsidRPr="00511E0C">
        <w:rPr>
          <w:color w:val="000000"/>
          <w:spacing w:val="2"/>
          <w:sz w:val="28"/>
          <w:szCs w:val="28"/>
        </w:rPr>
        <w:t>ти можливість контактної взаємодії (після вилучення предметів одягу злочинця і жертви).</w:t>
      </w:r>
    </w:p>
    <w:p w14:paraId="335C4FD5" w14:textId="5A3D88A9" w:rsidR="00F45395" w:rsidRPr="00511E0C" w:rsidRDefault="00F45395" w:rsidP="00511E0C">
      <w:pPr>
        <w:ind w:left="29" w:right="37" w:firstLine="307"/>
        <w:jc w:val="both"/>
        <w:rPr>
          <w:sz w:val="28"/>
          <w:szCs w:val="28"/>
        </w:rPr>
      </w:pPr>
      <w:r w:rsidRPr="00511E0C">
        <w:rPr>
          <w:color w:val="000000"/>
          <w:spacing w:val="-2"/>
          <w:sz w:val="28"/>
          <w:szCs w:val="28"/>
        </w:rPr>
        <w:t xml:space="preserve">Визначається </w:t>
      </w:r>
      <w:r w:rsidRPr="00511E0C">
        <w:rPr>
          <w:i/>
          <w:iCs/>
          <w:color w:val="000000"/>
          <w:spacing w:val="-2"/>
          <w:sz w:val="28"/>
          <w:szCs w:val="28"/>
        </w:rPr>
        <w:t xml:space="preserve">достовірність висновку </w:t>
      </w:r>
      <w:r w:rsidRPr="00511E0C">
        <w:rPr>
          <w:color w:val="000000"/>
          <w:spacing w:val="-2"/>
          <w:sz w:val="28"/>
          <w:szCs w:val="28"/>
        </w:rPr>
        <w:t xml:space="preserve">експерта. З цією метою </w:t>
      </w:r>
      <w:r w:rsidRPr="00511E0C">
        <w:rPr>
          <w:color w:val="000000"/>
          <w:sz w:val="28"/>
          <w:szCs w:val="28"/>
        </w:rPr>
        <w:t>перевіряється обґрунтованість висновку експерта, його аргумен</w:t>
      </w:r>
      <w:r w:rsidRPr="00511E0C">
        <w:rPr>
          <w:color w:val="000000"/>
          <w:spacing w:val="8"/>
          <w:sz w:val="28"/>
          <w:szCs w:val="28"/>
        </w:rPr>
        <w:t>тованість, наскільки він підтверджується проведеними дослі</w:t>
      </w:r>
      <w:r w:rsidRPr="00511E0C">
        <w:rPr>
          <w:color w:val="000000"/>
          <w:spacing w:val="2"/>
          <w:sz w:val="28"/>
          <w:szCs w:val="28"/>
        </w:rPr>
        <w:t>дженнями. Передусім з'ясовується надійність методики дослі</w:t>
      </w:r>
      <w:r w:rsidRPr="00511E0C">
        <w:rPr>
          <w:color w:val="000000"/>
          <w:spacing w:val="2"/>
          <w:sz w:val="28"/>
          <w:szCs w:val="28"/>
        </w:rPr>
        <w:softHyphen/>
      </w:r>
      <w:r w:rsidRPr="00511E0C">
        <w:rPr>
          <w:color w:val="000000"/>
          <w:sz w:val="28"/>
          <w:szCs w:val="28"/>
        </w:rPr>
        <w:t>дження. Як правило, на практиці експерти використовують апро</w:t>
      </w:r>
      <w:r w:rsidRPr="00511E0C">
        <w:rPr>
          <w:color w:val="000000"/>
          <w:sz w:val="28"/>
          <w:szCs w:val="28"/>
        </w:rPr>
        <w:softHyphen/>
      </w:r>
      <w:r w:rsidRPr="00511E0C">
        <w:rPr>
          <w:color w:val="000000"/>
          <w:spacing w:val="-1"/>
          <w:sz w:val="28"/>
          <w:szCs w:val="28"/>
        </w:rPr>
        <w:t xml:space="preserve">бовані і відомі методи дослідження. Проте трапляються випадки, </w:t>
      </w:r>
      <w:r w:rsidRPr="00511E0C">
        <w:rPr>
          <w:color w:val="000000"/>
          <w:spacing w:val="-2"/>
          <w:sz w:val="28"/>
          <w:szCs w:val="28"/>
        </w:rPr>
        <w:t xml:space="preserve">коли виникає необхідність застосування нетрадиційної або недавно </w:t>
      </w:r>
      <w:r w:rsidRPr="00511E0C">
        <w:rPr>
          <w:color w:val="000000"/>
          <w:sz w:val="28"/>
          <w:szCs w:val="28"/>
        </w:rPr>
        <w:t>розробленої методики. Експерти (особливо приватні) іноді вико</w:t>
      </w:r>
      <w:r w:rsidRPr="00511E0C">
        <w:rPr>
          <w:color w:val="000000"/>
          <w:sz w:val="28"/>
          <w:szCs w:val="28"/>
        </w:rPr>
        <w:softHyphen/>
      </w:r>
      <w:r w:rsidRPr="00511E0C">
        <w:rPr>
          <w:color w:val="000000"/>
          <w:spacing w:val="-1"/>
          <w:sz w:val="28"/>
          <w:szCs w:val="28"/>
        </w:rPr>
        <w:t xml:space="preserve">ристовують застарілі або нерекомендовані методики, неправильні </w:t>
      </w:r>
      <w:r w:rsidRPr="00511E0C">
        <w:rPr>
          <w:color w:val="000000"/>
          <w:spacing w:val="1"/>
          <w:sz w:val="28"/>
          <w:szCs w:val="28"/>
        </w:rPr>
        <w:t xml:space="preserve">дані коефіцієнтів або інших табличних даних, що також слід </w:t>
      </w:r>
      <w:r w:rsidRPr="00511E0C">
        <w:rPr>
          <w:color w:val="000000"/>
          <w:spacing w:val="-1"/>
          <w:sz w:val="28"/>
          <w:szCs w:val="28"/>
        </w:rPr>
        <w:t>враховувати під час оцінки достовірності висновку експерта.</w:t>
      </w:r>
    </w:p>
    <w:p w14:paraId="776F72AC" w14:textId="77777777" w:rsidR="00F45395" w:rsidRPr="00511E0C" w:rsidRDefault="00F45395" w:rsidP="00511E0C">
      <w:pPr>
        <w:ind w:left="29" w:right="37" w:firstLine="307"/>
        <w:jc w:val="both"/>
        <w:rPr>
          <w:sz w:val="28"/>
          <w:szCs w:val="28"/>
        </w:rPr>
      </w:pPr>
      <w:r w:rsidRPr="00511E0C">
        <w:rPr>
          <w:color w:val="000000"/>
          <w:spacing w:val="9"/>
          <w:sz w:val="28"/>
          <w:szCs w:val="28"/>
        </w:rPr>
        <w:t xml:space="preserve">В останнє десятиріччя під час проведення експертних </w:t>
      </w:r>
      <w:r w:rsidRPr="00511E0C">
        <w:rPr>
          <w:color w:val="000000"/>
          <w:sz w:val="28"/>
          <w:szCs w:val="28"/>
        </w:rPr>
        <w:t xml:space="preserve">досліджень почали використовувати ЕОМ і математичні методи. </w:t>
      </w:r>
      <w:r w:rsidRPr="00511E0C">
        <w:rPr>
          <w:color w:val="000000"/>
          <w:spacing w:val="-3"/>
          <w:sz w:val="28"/>
          <w:szCs w:val="28"/>
        </w:rPr>
        <w:t xml:space="preserve">Роль математичних методів може бути допоміжною при проведенні </w:t>
      </w:r>
      <w:r w:rsidRPr="00511E0C">
        <w:rPr>
          <w:color w:val="000000"/>
          <w:spacing w:val="4"/>
          <w:sz w:val="28"/>
          <w:szCs w:val="28"/>
        </w:rPr>
        <w:t>деяких розрахунків, коли програмована методика використо</w:t>
      </w:r>
      <w:r w:rsidRPr="00511E0C">
        <w:rPr>
          <w:color w:val="000000"/>
          <w:spacing w:val="4"/>
          <w:sz w:val="28"/>
          <w:szCs w:val="28"/>
        </w:rPr>
        <w:softHyphen/>
      </w:r>
      <w:r w:rsidRPr="00511E0C">
        <w:rPr>
          <w:color w:val="000000"/>
          <w:spacing w:val="5"/>
          <w:sz w:val="28"/>
          <w:szCs w:val="28"/>
        </w:rPr>
        <w:t>вується для вирішення суттєвого питання (наприклад, авто-</w:t>
      </w:r>
      <w:r w:rsidRPr="00511E0C">
        <w:rPr>
          <w:color w:val="000000"/>
          <w:spacing w:val="-3"/>
          <w:sz w:val="28"/>
          <w:szCs w:val="28"/>
        </w:rPr>
        <w:t>технічної експертизи). Якщо у висновку експерта використовувала</w:t>
      </w:r>
      <w:r w:rsidRPr="00511E0C">
        <w:rPr>
          <w:color w:val="000000"/>
          <w:spacing w:val="-3"/>
          <w:sz w:val="28"/>
          <w:szCs w:val="28"/>
        </w:rPr>
        <w:softHyphen/>
        <w:t>ся програма для ЕОМ, необхідно перевірити, чи пройшла вона вста</w:t>
      </w:r>
      <w:r w:rsidRPr="00511E0C">
        <w:rPr>
          <w:color w:val="000000"/>
          <w:spacing w:val="-3"/>
          <w:sz w:val="28"/>
          <w:szCs w:val="28"/>
        </w:rPr>
        <w:softHyphen/>
      </w:r>
      <w:r w:rsidRPr="00511E0C">
        <w:rPr>
          <w:color w:val="000000"/>
          <w:spacing w:val="-1"/>
          <w:sz w:val="28"/>
          <w:szCs w:val="28"/>
        </w:rPr>
        <w:t xml:space="preserve">новлену процедуру апробації і застосування. Ці дані повинні бути </w:t>
      </w:r>
      <w:r w:rsidRPr="00511E0C">
        <w:rPr>
          <w:color w:val="000000"/>
          <w:spacing w:val="-2"/>
          <w:sz w:val="28"/>
          <w:szCs w:val="28"/>
        </w:rPr>
        <w:t>відображені у висновку експерта.</w:t>
      </w:r>
    </w:p>
    <w:p w14:paraId="098F1797" w14:textId="77777777" w:rsidR="00F45395" w:rsidRPr="00511E0C" w:rsidRDefault="00F45395" w:rsidP="00511E0C">
      <w:pPr>
        <w:ind w:left="29" w:right="37" w:firstLine="307"/>
        <w:jc w:val="both"/>
        <w:rPr>
          <w:sz w:val="28"/>
          <w:szCs w:val="28"/>
        </w:rPr>
      </w:pPr>
      <w:r w:rsidRPr="00511E0C">
        <w:rPr>
          <w:color w:val="000000"/>
          <w:spacing w:val="-2"/>
          <w:sz w:val="28"/>
          <w:szCs w:val="28"/>
        </w:rPr>
        <w:t xml:space="preserve">Слід також оцінити наукову обґрунтованість висновку експерта, </w:t>
      </w:r>
      <w:r w:rsidRPr="00511E0C">
        <w:rPr>
          <w:color w:val="000000"/>
          <w:spacing w:val="-3"/>
          <w:sz w:val="28"/>
          <w:szCs w:val="28"/>
        </w:rPr>
        <w:t>тобто відповідність і логічний зв'язок висновків експерта з проведе</w:t>
      </w:r>
      <w:r w:rsidRPr="00511E0C">
        <w:rPr>
          <w:color w:val="000000"/>
          <w:spacing w:val="-3"/>
          <w:sz w:val="28"/>
          <w:szCs w:val="28"/>
        </w:rPr>
        <w:softHyphen/>
      </w:r>
      <w:r w:rsidRPr="00511E0C">
        <w:rPr>
          <w:color w:val="000000"/>
          <w:spacing w:val="-1"/>
          <w:sz w:val="28"/>
          <w:szCs w:val="28"/>
        </w:rPr>
        <w:t xml:space="preserve">ним дослідженням, використання експертом належних методів і </w:t>
      </w:r>
      <w:r w:rsidRPr="00511E0C">
        <w:rPr>
          <w:color w:val="000000"/>
          <w:spacing w:val="-2"/>
          <w:sz w:val="28"/>
          <w:szCs w:val="28"/>
        </w:rPr>
        <w:t>відповідність їх вимогам сучасної науки, а також відповідність вис</w:t>
      </w:r>
      <w:r w:rsidRPr="00511E0C">
        <w:rPr>
          <w:color w:val="000000"/>
          <w:spacing w:val="-2"/>
          <w:sz w:val="28"/>
          <w:szCs w:val="28"/>
        </w:rPr>
        <w:softHyphen/>
      </w:r>
      <w:r w:rsidRPr="00511E0C">
        <w:rPr>
          <w:color w:val="000000"/>
          <w:sz w:val="28"/>
          <w:szCs w:val="28"/>
        </w:rPr>
        <w:t xml:space="preserve">новку експерта загальним положенням теорії криміналістичної </w:t>
      </w:r>
      <w:r w:rsidRPr="00511E0C">
        <w:rPr>
          <w:color w:val="000000"/>
          <w:spacing w:val="-2"/>
          <w:sz w:val="28"/>
          <w:szCs w:val="28"/>
        </w:rPr>
        <w:t>ідентифікації і діагностики.</w:t>
      </w:r>
    </w:p>
    <w:p w14:paraId="5188ACEF" w14:textId="77777777" w:rsidR="00F45395" w:rsidRPr="00511E0C" w:rsidRDefault="00F45395" w:rsidP="00511E0C">
      <w:pPr>
        <w:ind w:left="29" w:right="37" w:firstLine="307"/>
        <w:jc w:val="both"/>
        <w:rPr>
          <w:sz w:val="28"/>
          <w:szCs w:val="28"/>
        </w:rPr>
      </w:pPr>
      <w:r w:rsidRPr="00511E0C">
        <w:rPr>
          <w:color w:val="000000"/>
          <w:spacing w:val="2"/>
          <w:sz w:val="28"/>
          <w:szCs w:val="28"/>
        </w:rPr>
        <w:t xml:space="preserve">Перевіряється достовірність наданих експерту матеріалів для </w:t>
      </w:r>
      <w:r w:rsidRPr="00511E0C">
        <w:rPr>
          <w:color w:val="000000"/>
          <w:sz w:val="28"/>
          <w:szCs w:val="28"/>
        </w:rPr>
        <w:t>проведення експертизи. Іноді експерти формулюють свої виснов</w:t>
      </w:r>
      <w:r w:rsidRPr="00511E0C">
        <w:rPr>
          <w:color w:val="000000"/>
          <w:sz w:val="28"/>
          <w:szCs w:val="28"/>
        </w:rPr>
        <w:softHyphen/>
        <w:t>ки на основі недостатньої сукупності матеріалів, не використову</w:t>
      </w:r>
      <w:r w:rsidRPr="00511E0C">
        <w:rPr>
          <w:color w:val="000000"/>
          <w:sz w:val="28"/>
          <w:szCs w:val="28"/>
        </w:rPr>
        <w:softHyphen/>
      </w:r>
      <w:r w:rsidRPr="00511E0C">
        <w:rPr>
          <w:color w:val="000000"/>
          <w:spacing w:val="1"/>
          <w:sz w:val="28"/>
          <w:szCs w:val="28"/>
        </w:rPr>
        <w:t>ють своє право вимагати надання допоміжних матеріалів.</w:t>
      </w:r>
    </w:p>
    <w:p w14:paraId="035F25B1" w14:textId="77777777" w:rsidR="00F45395" w:rsidRPr="00511E0C" w:rsidRDefault="00F45395" w:rsidP="00511E0C">
      <w:pPr>
        <w:ind w:left="29" w:right="37" w:firstLine="307"/>
        <w:jc w:val="both"/>
        <w:rPr>
          <w:sz w:val="28"/>
          <w:szCs w:val="28"/>
        </w:rPr>
      </w:pPr>
      <w:r w:rsidRPr="00511E0C">
        <w:rPr>
          <w:color w:val="000000"/>
          <w:spacing w:val="5"/>
          <w:sz w:val="28"/>
          <w:szCs w:val="28"/>
        </w:rPr>
        <w:t xml:space="preserve">Правильність вихідних даних, які надаються, впливає на </w:t>
      </w:r>
      <w:r w:rsidRPr="00511E0C">
        <w:rPr>
          <w:color w:val="000000"/>
          <w:spacing w:val="1"/>
          <w:sz w:val="28"/>
          <w:szCs w:val="28"/>
        </w:rPr>
        <w:t xml:space="preserve">обґрунтованість висновку експерта. Сам експерт не має права </w:t>
      </w:r>
      <w:r w:rsidRPr="00511E0C">
        <w:rPr>
          <w:color w:val="000000"/>
          <w:spacing w:val="-1"/>
          <w:sz w:val="28"/>
          <w:szCs w:val="28"/>
        </w:rPr>
        <w:t>оцінювати правильність вихідних даних, тому що вони встановлю</w:t>
      </w:r>
      <w:r w:rsidRPr="00511E0C">
        <w:rPr>
          <w:color w:val="000000"/>
          <w:spacing w:val="-1"/>
          <w:sz w:val="28"/>
          <w:szCs w:val="28"/>
        </w:rPr>
        <w:softHyphen/>
      </w:r>
      <w:r w:rsidRPr="00511E0C">
        <w:rPr>
          <w:color w:val="000000"/>
          <w:spacing w:val="2"/>
          <w:sz w:val="28"/>
          <w:szCs w:val="28"/>
        </w:rPr>
        <w:t>ються слідчим шляхом проведення оглядів, експериментів, до</w:t>
      </w:r>
      <w:r w:rsidRPr="00511E0C">
        <w:rPr>
          <w:color w:val="000000"/>
          <w:spacing w:val="2"/>
          <w:sz w:val="28"/>
          <w:szCs w:val="28"/>
        </w:rPr>
        <w:softHyphen/>
      </w:r>
      <w:r w:rsidRPr="00511E0C">
        <w:rPr>
          <w:color w:val="000000"/>
          <w:spacing w:val="1"/>
          <w:sz w:val="28"/>
          <w:szCs w:val="28"/>
        </w:rPr>
        <w:t>питів. Якщо в процесі подальшого розслідування або судового розгляду виявиться, що вихідні дані неправильні, то висновок ек</w:t>
      </w:r>
      <w:r w:rsidRPr="00511E0C">
        <w:rPr>
          <w:color w:val="000000"/>
          <w:spacing w:val="1"/>
          <w:sz w:val="28"/>
          <w:szCs w:val="28"/>
        </w:rPr>
        <w:softHyphen/>
      </w:r>
      <w:r w:rsidRPr="00511E0C">
        <w:rPr>
          <w:color w:val="000000"/>
          <w:sz w:val="28"/>
          <w:szCs w:val="28"/>
        </w:rPr>
        <w:t>сперта буде визнано недостовірним. Щоб не потрапити в таку си</w:t>
      </w:r>
      <w:r w:rsidRPr="00511E0C">
        <w:rPr>
          <w:color w:val="000000"/>
          <w:sz w:val="28"/>
          <w:szCs w:val="28"/>
        </w:rPr>
        <w:softHyphen/>
        <w:t xml:space="preserve">туацію, досвідчені експерти формулюють умовно-альтернативний </w:t>
      </w:r>
      <w:r w:rsidRPr="00511E0C">
        <w:rPr>
          <w:color w:val="000000"/>
          <w:spacing w:val="-2"/>
          <w:sz w:val="28"/>
          <w:szCs w:val="28"/>
        </w:rPr>
        <w:t>висновок, в якому зазначають, що та чи інша ситуація може виник</w:t>
      </w:r>
      <w:r w:rsidRPr="00511E0C">
        <w:rPr>
          <w:color w:val="000000"/>
          <w:spacing w:val="-2"/>
          <w:sz w:val="28"/>
          <w:szCs w:val="28"/>
        </w:rPr>
        <w:softHyphen/>
      </w:r>
      <w:r w:rsidRPr="00511E0C">
        <w:rPr>
          <w:color w:val="000000"/>
          <w:spacing w:val="1"/>
          <w:sz w:val="28"/>
          <w:szCs w:val="28"/>
        </w:rPr>
        <w:t>нути за наявності тих чи інших вихідних даних.</w:t>
      </w:r>
    </w:p>
    <w:p w14:paraId="7435BB1C" w14:textId="77777777" w:rsidR="00F45395" w:rsidRPr="00511E0C" w:rsidRDefault="00F45395" w:rsidP="00511E0C">
      <w:pPr>
        <w:ind w:left="29" w:right="37" w:firstLine="307"/>
        <w:jc w:val="both"/>
        <w:rPr>
          <w:sz w:val="28"/>
          <w:szCs w:val="28"/>
        </w:rPr>
      </w:pPr>
      <w:r w:rsidRPr="00511E0C">
        <w:rPr>
          <w:color w:val="000000"/>
          <w:sz w:val="28"/>
          <w:szCs w:val="28"/>
        </w:rPr>
        <w:lastRenderedPageBreak/>
        <w:t>Повнота дослідження визначається застосуванням усіх доступ</w:t>
      </w:r>
      <w:r w:rsidRPr="00511E0C">
        <w:rPr>
          <w:color w:val="000000"/>
          <w:sz w:val="28"/>
          <w:szCs w:val="28"/>
        </w:rPr>
        <w:softHyphen/>
        <w:t>них експерту прийомів і методів проведення конкретної експерти</w:t>
      </w:r>
      <w:r w:rsidRPr="00511E0C">
        <w:rPr>
          <w:color w:val="000000"/>
          <w:sz w:val="28"/>
          <w:szCs w:val="28"/>
        </w:rPr>
        <w:softHyphen/>
        <w:t>зи. Слідчий, який добре орієнтується в питаннях сучасних можли</w:t>
      </w:r>
      <w:r w:rsidRPr="00511E0C">
        <w:rPr>
          <w:color w:val="000000"/>
          <w:sz w:val="28"/>
          <w:szCs w:val="28"/>
        </w:rPr>
        <w:softHyphen/>
        <w:t>востей судових експертиз, може дійти висновку, що експерт недо</w:t>
      </w:r>
      <w:r w:rsidRPr="00511E0C">
        <w:rPr>
          <w:color w:val="000000"/>
          <w:sz w:val="28"/>
          <w:szCs w:val="28"/>
        </w:rPr>
        <w:softHyphen/>
        <w:t>статньо повно провів дослідження.</w:t>
      </w:r>
    </w:p>
    <w:p w14:paraId="4C5809C5" w14:textId="77777777" w:rsidR="00F45395" w:rsidRPr="00511E0C" w:rsidRDefault="00F45395" w:rsidP="00511E0C">
      <w:pPr>
        <w:ind w:left="264"/>
        <w:jc w:val="both"/>
        <w:rPr>
          <w:b/>
          <w:bCs/>
          <w:color w:val="000000"/>
          <w:spacing w:val="2"/>
          <w:sz w:val="28"/>
          <w:szCs w:val="28"/>
        </w:rPr>
      </w:pPr>
    </w:p>
    <w:p w14:paraId="687BBA48" w14:textId="77777777" w:rsidR="00F45395" w:rsidRPr="002566EF" w:rsidRDefault="00F45395" w:rsidP="0051050C">
      <w:pPr>
        <w:jc w:val="both"/>
        <w:rPr>
          <w:i/>
          <w:iCs/>
          <w:sz w:val="28"/>
          <w:szCs w:val="28"/>
        </w:rPr>
      </w:pPr>
      <w:r w:rsidRPr="002566EF">
        <w:rPr>
          <w:b/>
          <w:bCs/>
          <w:i/>
          <w:iCs/>
          <w:color w:val="000000"/>
          <w:spacing w:val="2"/>
          <w:sz w:val="28"/>
          <w:szCs w:val="28"/>
        </w:rPr>
        <w:t>3. Порядок оцінки висновку експерта та його наслідки</w:t>
      </w:r>
    </w:p>
    <w:p w14:paraId="6DA655B0" w14:textId="77777777" w:rsidR="00F45395" w:rsidRPr="00511E0C" w:rsidRDefault="00F45395" w:rsidP="00511E0C">
      <w:pPr>
        <w:ind w:left="14" w:right="43" w:firstLine="288"/>
        <w:jc w:val="both"/>
        <w:rPr>
          <w:sz w:val="28"/>
          <w:szCs w:val="28"/>
        </w:rPr>
      </w:pPr>
      <w:r w:rsidRPr="00511E0C">
        <w:rPr>
          <w:color w:val="000000"/>
          <w:spacing w:val="2"/>
          <w:sz w:val="28"/>
          <w:szCs w:val="28"/>
        </w:rPr>
        <w:t>Правильність висновку експерта оцінюють зіставленням вис</w:t>
      </w:r>
      <w:r w:rsidRPr="00511E0C">
        <w:rPr>
          <w:color w:val="000000"/>
          <w:spacing w:val="2"/>
          <w:sz w:val="28"/>
          <w:szCs w:val="28"/>
        </w:rPr>
        <w:softHyphen/>
      </w:r>
      <w:r w:rsidRPr="00511E0C">
        <w:rPr>
          <w:color w:val="000000"/>
          <w:sz w:val="28"/>
          <w:szCs w:val="28"/>
        </w:rPr>
        <w:t>новків з іншими доказами, зібраними у справі, з'ясуванням питан</w:t>
      </w:r>
      <w:r w:rsidRPr="00511E0C">
        <w:rPr>
          <w:color w:val="000000"/>
          <w:sz w:val="28"/>
          <w:szCs w:val="28"/>
        </w:rPr>
        <w:softHyphen/>
        <w:t>ня про те, чи не суперечить висновок іншим матеріалам справи, у тому числі іншим висновкам експертів у даній справі. Оцінка вис</w:t>
      </w:r>
      <w:r w:rsidRPr="00511E0C">
        <w:rPr>
          <w:color w:val="000000"/>
          <w:sz w:val="28"/>
          <w:szCs w:val="28"/>
        </w:rPr>
        <w:softHyphen/>
      </w:r>
      <w:r w:rsidRPr="00511E0C">
        <w:rPr>
          <w:color w:val="000000"/>
          <w:spacing w:val="1"/>
          <w:sz w:val="28"/>
          <w:szCs w:val="28"/>
        </w:rPr>
        <w:t>новку експерта є складною розумовою діяльністю.</w:t>
      </w:r>
    </w:p>
    <w:p w14:paraId="2132329B" w14:textId="77777777" w:rsidR="00F45395" w:rsidRPr="00511E0C" w:rsidRDefault="00F45395" w:rsidP="00511E0C">
      <w:pPr>
        <w:ind w:left="14" w:right="43" w:firstLine="288"/>
        <w:jc w:val="both"/>
        <w:rPr>
          <w:sz w:val="28"/>
          <w:szCs w:val="28"/>
        </w:rPr>
      </w:pPr>
      <w:r w:rsidRPr="00511E0C">
        <w:rPr>
          <w:color w:val="000000"/>
          <w:sz w:val="28"/>
          <w:szCs w:val="28"/>
        </w:rPr>
        <w:t xml:space="preserve">Висновок експерта повинен бути підтверджений проведеними </w:t>
      </w:r>
      <w:r w:rsidRPr="00511E0C">
        <w:rPr>
          <w:color w:val="000000"/>
          <w:spacing w:val="1"/>
          <w:sz w:val="28"/>
          <w:szCs w:val="28"/>
        </w:rPr>
        <w:t>дослідженнями. Слідчому, який не володіє спеціальними знання</w:t>
      </w:r>
      <w:r w:rsidRPr="00511E0C">
        <w:rPr>
          <w:color w:val="000000"/>
          <w:spacing w:val="1"/>
          <w:sz w:val="28"/>
          <w:szCs w:val="28"/>
        </w:rPr>
        <w:softHyphen/>
        <w:t xml:space="preserve">ми, важко оцінити цей елемент (наприклад, чи достатня виявлена </w:t>
      </w:r>
      <w:r w:rsidRPr="00511E0C">
        <w:rPr>
          <w:color w:val="000000"/>
          <w:sz w:val="28"/>
          <w:szCs w:val="28"/>
        </w:rPr>
        <w:t>сукупність ознак, якостей об'єкта для категоричного висновку про тотожність).</w:t>
      </w:r>
    </w:p>
    <w:p w14:paraId="1DCC2CEB" w14:textId="77777777" w:rsidR="00F45395" w:rsidRPr="00511E0C" w:rsidRDefault="00F45395" w:rsidP="00511E0C">
      <w:pPr>
        <w:ind w:left="14" w:right="43" w:firstLine="288"/>
        <w:jc w:val="both"/>
        <w:rPr>
          <w:sz w:val="28"/>
          <w:szCs w:val="28"/>
        </w:rPr>
      </w:pPr>
      <w:r w:rsidRPr="00511E0C">
        <w:rPr>
          <w:color w:val="000000"/>
          <w:sz w:val="28"/>
          <w:szCs w:val="28"/>
        </w:rPr>
        <w:t>Проте це не означає, що єдиним критерієм достовірності вис</w:t>
      </w:r>
      <w:r w:rsidRPr="00511E0C">
        <w:rPr>
          <w:color w:val="000000"/>
          <w:sz w:val="28"/>
          <w:szCs w:val="28"/>
        </w:rPr>
        <w:softHyphen/>
        <w:t>новку експерта є відповідність його висновків іншим доказам, зі</w:t>
      </w:r>
      <w:r w:rsidRPr="00511E0C">
        <w:rPr>
          <w:color w:val="000000"/>
          <w:sz w:val="28"/>
          <w:szCs w:val="28"/>
        </w:rPr>
        <w:softHyphen/>
      </w:r>
      <w:r w:rsidRPr="00511E0C">
        <w:rPr>
          <w:color w:val="000000"/>
          <w:spacing w:val="1"/>
          <w:sz w:val="28"/>
          <w:szCs w:val="28"/>
        </w:rPr>
        <w:t xml:space="preserve">браним у кримінальній справі. Тільки повноцінна оцінка самого </w:t>
      </w:r>
      <w:r w:rsidRPr="00511E0C">
        <w:rPr>
          <w:color w:val="000000"/>
          <w:spacing w:val="-2"/>
          <w:sz w:val="28"/>
          <w:szCs w:val="28"/>
        </w:rPr>
        <w:t xml:space="preserve">висновку експерта, ходу і результатів проведеного дослідження дає </w:t>
      </w:r>
      <w:r w:rsidRPr="00511E0C">
        <w:rPr>
          <w:color w:val="000000"/>
          <w:sz w:val="28"/>
          <w:szCs w:val="28"/>
        </w:rPr>
        <w:t xml:space="preserve">право слідчому (суду) визнати цей висновок достовірним. Про це </w:t>
      </w:r>
      <w:r w:rsidRPr="00511E0C">
        <w:rPr>
          <w:color w:val="000000"/>
          <w:spacing w:val="4"/>
          <w:sz w:val="28"/>
          <w:szCs w:val="28"/>
        </w:rPr>
        <w:t>писали Р. С. Бєлкін, Ю. Г. Корухов та ін.</w:t>
      </w:r>
    </w:p>
    <w:p w14:paraId="3CE3E739" w14:textId="77777777" w:rsidR="00F45395" w:rsidRPr="00511E0C" w:rsidRDefault="00F45395" w:rsidP="00511E0C">
      <w:pPr>
        <w:ind w:left="14" w:right="43" w:firstLine="288"/>
        <w:jc w:val="both"/>
        <w:rPr>
          <w:color w:val="000000"/>
          <w:spacing w:val="-1"/>
          <w:sz w:val="28"/>
          <w:szCs w:val="28"/>
        </w:rPr>
      </w:pPr>
      <w:r w:rsidRPr="00511E0C">
        <w:rPr>
          <w:color w:val="000000"/>
          <w:spacing w:val="1"/>
          <w:sz w:val="28"/>
          <w:szCs w:val="28"/>
        </w:rPr>
        <w:t>Як у процесі дослідження, так і на стадії формування переко</w:t>
      </w:r>
      <w:r w:rsidRPr="00511E0C">
        <w:rPr>
          <w:color w:val="000000"/>
          <w:spacing w:val="1"/>
          <w:sz w:val="28"/>
          <w:szCs w:val="28"/>
        </w:rPr>
        <w:softHyphen/>
      </w:r>
      <w:r w:rsidRPr="00511E0C">
        <w:rPr>
          <w:color w:val="000000"/>
          <w:spacing w:val="-1"/>
          <w:sz w:val="28"/>
          <w:szCs w:val="28"/>
        </w:rPr>
        <w:t xml:space="preserve">нання і його оціночної ролі, як правило, є розумне співвідношення </w:t>
      </w:r>
      <w:r w:rsidRPr="00511E0C">
        <w:rPr>
          <w:color w:val="000000"/>
          <w:spacing w:val="2"/>
          <w:sz w:val="28"/>
          <w:szCs w:val="28"/>
        </w:rPr>
        <w:t>суб'єктивного і об'єктивного. На думку О. Р. Шляхова, до об'єк</w:t>
      </w:r>
      <w:r w:rsidRPr="00511E0C">
        <w:rPr>
          <w:color w:val="000000"/>
          <w:spacing w:val="2"/>
          <w:sz w:val="28"/>
          <w:szCs w:val="28"/>
        </w:rPr>
        <w:softHyphen/>
      </w:r>
      <w:r w:rsidRPr="00511E0C">
        <w:rPr>
          <w:color w:val="000000"/>
          <w:spacing w:val="1"/>
          <w:sz w:val="28"/>
          <w:szCs w:val="28"/>
        </w:rPr>
        <w:t>тивних умов слід відносити вирішення питання, яким чином про</w:t>
      </w:r>
      <w:r w:rsidRPr="00511E0C">
        <w:rPr>
          <w:color w:val="000000"/>
          <w:spacing w:val="1"/>
          <w:sz w:val="28"/>
          <w:szCs w:val="28"/>
        </w:rPr>
        <w:softHyphen/>
      </w:r>
      <w:r w:rsidRPr="00511E0C">
        <w:rPr>
          <w:color w:val="000000"/>
          <w:spacing w:val="2"/>
          <w:sz w:val="28"/>
          <w:szCs w:val="28"/>
        </w:rPr>
        <w:t xml:space="preserve">водити і з чого починати оцінку ознак об'єктів, що вивчаються. </w:t>
      </w:r>
      <w:r w:rsidRPr="00511E0C">
        <w:rPr>
          <w:color w:val="000000"/>
          <w:spacing w:val="1"/>
          <w:sz w:val="28"/>
          <w:szCs w:val="28"/>
        </w:rPr>
        <w:t xml:space="preserve">Досвід свідчить, що доцільно починати з оцінки розбіжностей </w:t>
      </w:r>
      <w:r w:rsidRPr="00511E0C">
        <w:rPr>
          <w:color w:val="000000"/>
          <w:spacing w:val="2"/>
          <w:sz w:val="28"/>
          <w:szCs w:val="28"/>
        </w:rPr>
        <w:t>об'єктів, що вивчаються, яка дає наукове пояснення їх природи, вивчення причин їх походження, врахування факторів часу і ме</w:t>
      </w:r>
      <w:r w:rsidRPr="00511E0C">
        <w:rPr>
          <w:color w:val="000000"/>
          <w:spacing w:val="2"/>
          <w:sz w:val="28"/>
          <w:szCs w:val="28"/>
        </w:rPr>
        <w:softHyphen/>
      </w:r>
      <w:r w:rsidRPr="00511E0C">
        <w:rPr>
          <w:color w:val="000000"/>
          <w:sz w:val="28"/>
          <w:szCs w:val="28"/>
        </w:rPr>
        <w:t xml:space="preserve">ханізму утворення відображень. Під час повторної експертизи, як </w:t>
      </w:r>
      <w:r w:rsidRPr="00511E0C">
        <w:rPr>
          <w:color w:val="000000"/>
          <w:spacing w:val="1"/>
          <w:sz w:val="28"/>
          <w:szCs w:val="28"/>
        </w:rPr>
        <w:t xml:space="preserve">відомо, вирішуються ті самі питання та досліджуються ті самі </w:t>
      </w:r>
      <w:r w:rsidRPr="00511E0C">
        <w:rPr>
          <w:color w:val="000000"/>
          <w:spacing w:val="-1"/>
          <w:sz w:val="28"/>
          <w:szCs w:val="28"/>
        </w:rPr>
        <w:t>об'єкти, що і під час первинної. І хоча експерт, який проводить по</w:t>
      </w:r>
      <w:r w:rsidRPr="00511E0C">
        <w:rPr>
          <w:color w:val="000000"/>
          <w:spacing w:val="-1"/>
          <w:sz w:val="28"/>
          <w:szCs w:val="28"/>
        </w:rPr>
        <w:softHyphen/>
        <w:t>вторну експертизу і робить відповідні висновки, допомагає слідчо-</w:t>
      </w:r>
      <w:r w:rsidRPr="00511E0C">
        <w:rPr>
          <w:color w:val="000000"/>
          <w:spacing w:val="-4"/>
          <w:sz w:val="28"/>
          <w:szCs w:val="28"/>
          <w:vertAlign w:val="superscript"/>
        </w:rPr>
        <w:t>М</w:t>
      </w:r>
      <w:r w:rsidRPr="00511E0C">
        <w:rPr>
          <w:color w:val="000000"/>
          <w:spacing w:val="-4"/>
          <w:sz w:val="28"/>
          <w:szCs w:val="28"/>
        </w:rPr>
        <w:t>У (</w:t>
      </w:r>
      <w:r w:rsidRPr="00511E0C">
        <w:rPr>
          <w:color w:val="000000"/>
          <w:spacing w:val="-4"/>
          <w:sz w:val="28"/>
          <w:szCs w:val="28"/>
          <w:vertAlign w:val="superscript"/>
        </w:rPr>
        <w:t>С</w:t>
      </w:r>
      <w:r w:rsidRPr="00511E0C">
        <w:rPr>
          <w:color w:val="000000"/>
          <w:spacing w:val="-4"/>
          <w:sz w:val="28"/>
          <w:szCs w:val="28"/>
        </w:rPr>
        <w:t>УДУ) оцінювати висновок первинної експертизи, оцінка пов</w:t>
      </w:r>
      <w:r w:rsidRPr="00511E0C">
        <w:rPr>
          <w:color w:val="000000"/>
          <w:spacing w:val="-4"/>
          <w:sz w:val="28"/>
          <w:szCs w:val="28"/>
        </w:rPr>
        <w:softHyphen/>
      </w:r>
      <w:r w:rsidRPr="00511E0C">
        <w:rPr>
          <w:color w:val="000000"/>
          <w:spacing w:val="-1"/>
          <w:sz w:val="28"/>
          <w:szCs w:val="28"/>
        </w:rPr>
        <w:t>торної експертизи проходить ті самі етапи, що й оцінка первинної.</w:t>
      </w:r>
    </w:p>
    <w:p w14:paraId="0E2A43DC" w14:textId="77777777" w:rsidR="00F45395" w:rsidRPr="00511E0C" w:rsidRDefault="00F45395" w:rsidP="00511E0C">
      <w:pPr>
        <w:ind w:left="14" w:right="43" w:firstLine="288"/>
        <w:jc w:val="both"/>
        <w:rPr>
          <w:sz w:val="28"/>
          <w:szCs w:val="28"/>
        </w:rPr>
      </w:pPr>
      <w:r w:rsidRPr="00511E0C">
        <w:rPr>
          <w:color w:val="000000"/>
          <w:spacing w:val="1"/>
          <w:sz w:val="28"/>
          <w:szCs w:val="28"/>
        </w:rPr>
        <w:t>Сам висновок повторної експертизи не має яких-небудь пере</w:t>
      </w:r>
      <w:r w:rsidRPr="00511E0C">
        <w:rPr>
          <w:color w:val="000000"/>
          <w:spacing w:val="1"/>
          <w:sz w:val="28"/>
          <w:szCs w:val="28"/>
        </w:rPr>
        <w:softHyphen/>
        <w:t>ваг перед висновком первинної експертизи, хоч і можливі розхо</w:t>
      </w:r>
      <w:r w:rsidRPr="00511E0C">
        <w:rPr>
          <w:color w:val="000000"/>
          <w:spacing w:val="1"/>
          <w:sz w:val="28"/>
          <w:szCs w:val="28"/>
        </w:rPr>
        <w:softHyphen/>
        <w:t xml:space="preserve">дження в застосуванні методів, засобів, методик, і в отриманих результатах, а також у формулюванні висновків. І первинний, і </w:t>
      </w:r>
      <w:r w:rsidRPr="00511E0C">
        <w:rPr>
          <w:color w:val="000000"/>
          <w:sz w:val="28"/>
          <w:szCs w:val="28"/>
        </w:rPr>
        <w:t xml:space="preserve">повторний висновок повинні бути оцінені з позицій відношення їх </w:t>
      </w:r>
      <w:r w:rsidRPr="00511E0C">
        <w:rPr>
          <w:color w:val="000000"/>
          <w:spacing w:val="1"/>
          <w:sz w:val="28"/>
          <w:szCs w:val="28"/>
        </w:rPr>
        <w:t>допустимості і достатності. З таких самих підстав проводиться оцінка висновку комісійної і комплексної експертиз.</w:t>
      </w:r>
    </w:p>
    <w:p w14:paraId="067A13B6" w14:textId="77777777" w:rsidR="00F45395" w:rsidRPr="00511E0C" w:rsidRDefault="00F45395" w:rsidP="00511E0C">
      <w:pPr>
        <w:ind w:left="14" w:right="43" w:firstLine="288"/>
        <w:jc w:val="both"/>
        <w:rPr>
          <w:sz w:val="28"/>
          <w:szCs w:val="28"/>
        </w:rPr>
      </w:pPr>
      <w:r w:rsidRPr="00511E0C">
        <w:rPr>
          <w:color w:val="000000"/>
          <w:spacing w:val="-2"/>
          <w:sz w:val="28"/>
          <w:szCs w:val="28"/>
        </w:rPr>
        <w:t xml:space="preserve">Відповідно до ст. 75 КПК України висновок експерта для особи, </w:t>
      </w:r>
      <w:r w:rsidRPr="00511E0C">
        <w:rPr>
          <w:color w:val="000000"/>
          <w:sz w:val="28"/>
          <w:szCs w:val="28"/>
        </w:rPr>
        <w:t xml:space="preserve">яка його проводить, слідчого, прокурора і суду не є обов'язковий, </w:t>
      </w:r>
      <w:r w:rsidRPr="00511E0C">
        <w:rPr>
          <w:color w:val="000000"/>
          <w:spacing w:val="1"/>
          <w:sz w:val="28"/>
          <w:szCs w:val="28"/>
        </w:rPr>
        <w:t>але незгода з ним повинна бути мотивована у відповідних поста</w:t>
      </w:r>
      <w:r w:rsidRPr="00511E0C">
        <w:rPr>
          <w:color w:val="000000"/>
          <w:spacing w:val="1"/>
          <w:sz w:val="28"/>
          <w:szCs w:val="28"/>
        </w:rPr>
        <w:softHyphen/>
      </w:r>
      <w:r w:rsidRPr="00511E0C">
        <w:rPr>
          <w:color w:val="000000"/>
          <w:sz w:val="28"/>
          <w:szCs w:val="28"/>
        </w:rPr>
        <w:t xml:space="preserve">нові, ухвалі, вироку. Оцінка </w:t>
      </w:r>
      <w:r w:rsidRPr="00511E0C">
        <w:rPr>
          <w:color w:val="000000"/>
          <w:sz w:val="28"/>
          <w:szCs w:val="28"/>
        </w:rPr>
        <w:lastRenderedPageBreak/>
        <w:t>висновку експерта проводиться за за</w:t>
      </w:r>
      <w:r w:rsidRPr="00511E0C">
        <w:rPr>
          <w:color w:val="000000"/>
          <w:sz w:val="28"/>
          <w:szCs w:val="28"/>
        </w:rPr>
        <w:softHyphen/>
        <w:t xml:space="preserve">гальними правилами оцінки доказів, за внутрішнім переконанням, </w:t>
      </w:r>
      <w:r w:rsidRPr="00511E0C">
        <w:rPr>
          <w:color w:val="000000"/>
          <w:spacing w:val="1"/>
          <w:sz w:val="28"/>
          <w:szCs w:val="28"/>
        </w:rPr>
        <w:t xml:space="preserve">що ґрунтується на всебічному, повному й об'єктивному розгляді </w:t>
      </w:r>
      <w:r w:rsidRPr="00511E0C">
        <w:rPr>
          <w:color w:val="000000"/>
          <w:spacing w:val="-1"/>
          <w:sz w:val="28"/>
          <w:szCs w:val="28"/>
        </w:rPr>
        <w:t>всіх обставин справи в їх сукупності (ст. 67 КПК України). Одна із особливостей оцінки висновку експерта — необхідність спеціаль</w:t>
      </w:r>
      <w:r w:rsidRPr="00511E0C">
        <w:rPr>
          <w:color w:val="000000"/>
          <w:spacing w:val="-1"/>
          <w:sz w:val="28"/>
          <w:szCs w:val="28"/>
        </w:rPr>
        <w:softHyphen/>
      </w:r>
      <w:r w:rsidRPr="00511E0C">
        <w:rPr>
          <w:color w:val="000000"/>
          <w:spacing w:val="1"/>
          <w:sz w:val="28"/>
          <w:szCs w:val="28"/>
        </w:rPr>
        <w:t>ного мотивування підстав, за якими він відкидається.</w:t>
      </w:r>
    </w:p>
    <w:p w14:paraId="1452D6DB" w14:textId="77777777" w:rsidR="00F45395" w:rsidRPr="00511E0C" w:rsidRDefault="00F45395" w:rsidP="00511E0C">
      <w:pPr>
        <w:ind w:left="14" w:right="43" w:firstLine="288"/>
        <w:jc w:val="both"/>
        <w:rPr>
          <w:sz w:val="28"/>
          <w:szCs w:val="28"/>
        </w:rPr>
      </w:pPr>
      <w:r w:rsidRPr="00511E0C">
        <w:rPr>
          <w:color w:val="000000"/>
          <w:sz w:val="28"/>
          <w:szCs w:val="28"/>
        </w:rPr>
        <w:t>Встановлення суперечності між висновком експерта та іншими даними у справі ще не свідчить про недостовірність висновку. Су</w:t>
      </w:r>
      <w:r w:rsidRPr="00511E0C">
        <w:rPr>
          <w:color w:val="000000"/>
          <w:sz w:val="28"/>
          <w:szCs w:val="28"/>
        </w:rPr>
        <w:softHyphen/>
      </w:r>
      <w:r w:rsidRPr="00511E0C">
        <w:rPr>
          <w:color w:val="000000"/>
          <w:spacing w:val="1"/>
          <w:sz w:val="28"/>
          <w:szCs w:val="28"/>
        </w:rPr>
        <w:t xml:space="preserve">перечливі дані підлягають новій оцінці, у ході якої можуть бути встановлені недоліки (помилки) у результатах огляду місця події </w:t>
      </w:r>
      <w:r w:rsidRPr="00511E0C">
        <w:rPr>
          <w:color w:val="000000"/>
          <w:sz w:val="28"/>
          <w:szCs w:val="28"/>
        </w:rPr>
        <w:t>або обшуку, помилки у показаннях свідків або потерпілого та ін.</w:t>
      </w:r>
    </w:p>
    <w:p w14:paraId="490949B4" w14:textId="77777777" w:rsidR="00F45395" w:rsidRPr="00511E0C" w:rsidRDefault="00F45395" w:rsidP="00511E0C">
      <w:pPr>
        <w:ind w:left="14" w:right="43" w:firstLine="288"/>
        <w:jc w:val="both"/>
        <w:rPr>
          <w:sz w:val="28"/>
          <w:szCs w:val="28"/>
        </w:rPr>
      </w:pPr>
      <w:r w:rsidRPr="00511E0C">
        <w:rPr>
          <w:color w:val="000000"/>
          <w:spacing w:val="2"/>
          <w:sz w:val="28"/>
          <w:szCs w:val="28"/>
        </w:rPr>
        <w:t xml:space="preserve">У результаті оцінки висновку експерта слідчий (суд) може </w:t>
      </w:r>
      <w:r w:rsidRPr="00511E0C">
        <w:rPr>
          <w:color w:val="000000"/>
          <w:spacing w:val="1"/>
          <w:sz w:val="28"/>
          <w:szCs w:val="28"/>
        </w:rPr>
        <w:t>прийняти одне з таких рішень:</w:t>
      </w:r>
    </w:p>
    <w:p w14:paraId="045D566F" w14:textId="77777777" w:rsidR="00F45395" w:rsidRPr="00511E0C" w:rsidRDefault="00F45395" w:rsidP="00511E0C">
      <w:pPr>
        <w:widowControl w:val="0"/>
        <w:numPr>
          <w:ilvl w:val="0"/>
          <w:numId w:val="15"/>
        </w:numPr>
        <w:tabs>
          <w:tab w:val="left" w:pos="538"/>
        </w:tabs>
        <w:autoSpaceDE w:val="0"/>
        <w:autoSpaceDN w:val="0"/>
        <w:adjustRightInd w:val="0"/>
        <w:ind w:left="14" w:right="43" w:firstLine="288"/>
        <w:jc w:val="both"/>
        <w:rPr>
          <w:color w:val="000000"/>
          <w:sz w:val="28"/>
          <w:szCs w:val="28"/>
        </w:rPr>
      </w:pPr>
      <w:r w:rsidRPr="00511E0C">
        <w:rPr>
          <w:color w:val="000000"/>
          <w:sz w:val="28"/>
          <w:szCs w:val="28"/>
        </w:rPr>
        <w:t xml:space="preserve">Визнати висновок експерта повним та обґрунтованим, таким, </w:t>
      </w:r>
      <w:r w:rsidRPr="00511E0C">
        <w:rPr>
          <w:color w:val="000000"/>
          <w:spacing w:val="1"/>
          <w:sz w:val="28"/>
          <w:szCs w:val="28"/>
        </w:rPr>
        <w:t>що має значення для справи;</w:t>
      </w:r>
    </w:p>
    <w:p w14:paraId="0BC9A436" w14:textId="77777777" w:rsidR="00F45395" w:rsidRPr="00511E0C" w:rsidRDefault="00F45395" w:rsidP="00511E0C">
      <w:pPr>
        <w:widowControl w:val="0"/>
        <w:numPr>
          <w:ilvl w:val="0"/>
          <w:numId w:val="15"/>
        </w:numPr>
        <w:tabs>
          <w:tab w:val="left" w:pos="538"/>
        </w:tabs>
        <w:autoSpaceDE w:val="0"/>
        <w:autoSpaceDN w:val="0"/>
        <w:adjustRightInd w:val="0"/>
        <w:ind w:left="14" w:right="43" w:firstLine="288"/>
        <w:jc w:val="both"/>
        <w:rPr>
          <w:color w:val="000000"/>
          <w:sz w:val="28"/>
          <w:szCs w:val="28"/>
        </w:rPr>
      </w:pPr>
      <w:r w:rsidRPr="00511E0C">
        <w:rPr>
          <w:color w:val="000000"/>
          <w:spacing w:val="4"/>
          <w:sz w:val="28"/>
          <w:szCs w:val="28"/>
        </w:rPr>
        <w:t xml:space="preserve">визначити висновок неповним або недостатньо ясним та у </w:t>
      </w:r>
      <w:r w:rsidRPr="00511E0C">
        <w:rPr>
          <w:color w:val="000000"/>
          <w:spacing w:val="1"/>
          <w:sz w:val="28"/>
          <w:szCs w:val="28"/>
        </w:rPr>
        <w:t xml:space="preserve">разі необхідності призначити додаткову експертизу або допитати </w:t>
      </w:r>
      <w:r w:rsidRPr="00511E0C">
        <w:rPr>
          <w:color w:val="000000"/>
          <w:sz w:val="28"/>
          <w:szCs w:val="28"/>
        </w:rPr>
        <w:t>експерта відповідно до ст. 201 КПК України;</w:t>
      </w:r>
    </w:p>
    <w:p w14:paraId="51AD74D2" w14:textId="77777777" w:rsidR="00F45395" w:rsidRPr="00511E0C" w:rsidRDefault="00F45395" w:rsidP="00511E0C">
      <w:pPr>
        <w:widowControl w:val="0"/>
        <w:numPr>
          <w:ilvl w:val="0"/>
          <w:numId w:val="15"/>
        </w:numPr>
        <w:tabs>
          <w:tab w:val="left" w:pos="538"/>
        </w:tabs>
        <w:autoSpaceDE w:val="0"/>
        <w:autoSpaceDN w:val="0"/>
        <w:adjustRightInd w:val="0"/>
        <w:ind w:left="14" w:right="43" w:firstLine="288"/>
        <w:jc w:val="both"/>
        <w:rPr>
          <w:color w:val="000000"/>
          <w:sz w:val="28"/>
          <w:szCs w:val="28"/>
        </w:rPr>
      </w:pPr>
      <w:r w:rsidRPr="00511E0C">
        <w:rPr>
          <w:color w:val="000000"/>
          <w:spacing w:val="1"/>
          <w:sz w:val="28"/>
          <w:szCs w:val="28"/>
        </w:rPr>
        <w:t xml:space="preserve">визнати висновок експерта необґрунтованим або сумнівним </w:t>
      </w:r>
      <w:r w:rsidRPr="00511E0C">
        <w:rPr>
          <w:color w:val="000000"/>
          <w:spacing w:val="-1"/>
          <w:sz w:val="28"/>
          <w:szCs w:val="28"/>
        </w:rPr>
        <w:t>щодо його правильності та у разі необхідності призначити повторн</w:t>
      </w:r>
      <w:r w:rsidRPr="00511E0C">
        <w:rPr>
          <w:color w:val="000000"/>
          <w:spacing w:val="-1"/>
          <w:sz w:val="28"/>
          <w:szCs w:val="28"/>
        </w:rPr>
        <w:softHyphen/>
      </w:r>
      <w:r w:rsidRPr="00511E0C">
        <w:rPr>
          <w:color w:val="000000"/>
          <w:spacing w:val="2"/>
          <w:sz w:val="28"/>
          <w:szCs w:val="28"/>
        </w:rPr>
        <w:t xml:space="preserve">у експертизу або провести інші процесуальні дії, спрямовані на </w:t>
      </w:r>
      <w:r w:rsidRPr="00511E0C">
        <w:rPr>
          <w:color w:val="000000"/>
          <w:spacing w:val="1"/>
          <w:sz w:val="28"/>
          <w:szCs w:val="28"/>
        </w:rPr>
        <w:t>перевірку висновків експерта.</w:t>
      </w:r>
    </w:p>
    <w:p w14:paraId="066787E4" w14:textId="77777777" w:rsidR="00F45395" w:rsidRPr="00511E0C" w:rsidRDefault="00F45395" w:rsidP="00F45395">
      <w:pPr>
        <w:spacing w:line="360" w:lineRule="auto"/>
        <w:rPr>
          <w:sz w:val="28"/>
          <w:szCs w:val="28"/>
        </w:rPr>
      </w:pPr>
    </w:p>
    <w:p w14:paraId="6FA4CF44" w14:textId="004497D7" w:rsidR="00E1739C" w:rsidRPr="00511E0C" w:rsidRDefault="00E1739C" w:rsidP="00951466">
      <w:pPr>
        <w:tabs>
          <w:tab w:val="left" w:pos="0"/>
        </w:tabs>
        <w:spacing w:line="360" w:lineRule="auto"/>
        <w:contextualSpacing/>
        <w:jc w:val="center"/>
        <w:rPr>
          <w:sz w:val="36"/>
          <w:szCs w:val="36"/>
        </w:rPr>
      </w:pPr>
      <w:r w:rsidRPr="00511E0C">
        <w:rPr>
          <w:b/>
          <w:sz w:val="36"/>
          <w:szCs w:val="36"/>
        </w:rPr>
        <w:t>ПЛАНИ ПРАКТИЧНИХ ЗАНЯТЬ</w:t>
      </w:r>
    </w:p>
    <w:p w14:paraId="20B06183" w14:textId="77777777" w:rsidR="00E1739C" w:rsidRPr="00511E0C" w:rsidRDefault="00E1739C" w:rsidP="00951466">
      <w:pPr>
        <w:tabs>
          <w:tab w:val="left" w:pos="0"/>
        </w:tabs>
        <w:spacing w:line="360" w:lineRule="auto"/>
        <w:contextualSpacing/>
        <w:jc w:val="both"/>
        <w:rPr>
          <w:sz w:val="28"/>
          <w:szCs w:val="28"/>
        </w:rPr>
      </w:pPr>
    </w:p>
    <w:p w14:paraId="2999912B" w14:textId="25D4B668" w:rsidR="00E1739C" w:rsidRPr="00511E0C" w:rsidRDefault="00E1739C" w:rsidP="00951466">
      <w:pPr>
        <w:tabs>
          <w:tab w:val="left" w:pos="0"/>
        </w:tabs>
        <w:spacing w:line="360" w:lineRule="auto"/>
        <w:jc w:val="both"/>
        <w:rPr>
          <w:b/>
          <w:bCs/>
          <w:sz w:val="28"/>
          <w:szCs w:val="28"/>
        </w:rPr>
      </w:pPr>
      <w:r w:rsidRPr="00511E0C">
        <w:rPr>
          <w:b/>
          <w:bCs/>
          <w:sz w:val="28"/>
          <w:szCs w:val="28"/>
        </w:rPr>
        <w:t xml:space="preserve">Тема 1. </w:t>
      </w:r>
      <w:r w:rsidR="00786849" w:rsidRPr="00511E0C">
        <w:rPr>
          <w:b/>
          <w:bCs/>
          <w:color w:val="000000"/>
          <w:spacing w:val="-3"/>
          <w:sz w:val="28"/>
          <w:szCs w:val="28"/>
        </w:rPr>
        <w:t>Загальна теорія судової експертології</w:t>
      </w:r>
    </w:p>
    <w:p w14:paraId="58CC1FB0" w14:textId="33948200" w:rsidR="003819A6" w:rsidRPr="00511E0C" w:rsidRDefault="003819A6" w:rsidP="00B11532">
      <w:pPr>
        <w:spacing w:line="360" w:lineRule="auto"/>
        <w:ind w:left="709" w:hanging="709"/>
        <w:jc w:val="both"/>
        <w:rPr>
          <w:sz w:val="28"/>
          <w:szCs w:val="28"/>
        </w:rPr>
      </w:pPr>
      <w:r w:rsidRPr="00511E0C">
        <w:rPr>
          <w:sz w:val="28"/>
          <w:szCs w:val="28"/>
        </w:rPr>
        <w:t>1.</w:t>
      </w:r>
      <w:r w:rsidRPr="00511E0C">
        <w:rPr>
          <w:sz w:val="28"/>
          <w:szCs w:val="28"/>
        </w:rPr>
        <w:tab/>
        <w:t xml:space="preserve">Поняття теорії </w:t>
      </w:r>
      <w:r w:rsidR="00576ADD" w:rsidRPr="00511E0C">
        <w:rPr>
          <w:color w:val="000000"/>
          <w:spacing w:val="-3"/>
          <w:sz w:val="28"/>
          <w:szCs w:val="28"/>
        </w:rPr>
        <w:t>судової</w:t>
      </w:r>
      <w:r w:rsidR="00576ADD" w:rsidRPr="00511E0C">
        <w:rPr>
          <w:b/>
          <w:bCs/>
          <w:color w:val="000000"/>
          <w:spacing w:val="-3"/>
          <w:sz w:val="28"/>
          <w:szCs w:val="28"/>
        </w:rPr>
        <w:t xml:space="preserve"> </w:t>
      </w:r>
      <w:r w:rsidR="00576ADD" w:rsidRPr="00511E0C">
        <w:rPr>
          <w:color w:val="000000"/>
          <w:spacing w:val="-3"/>
          <w:sz w:val="28"/>
          <w:szCs w:val="28"/>
        </w:rPr>
        <w:t>експертології</w:t>
      </w:r>
      <w:r w:rsidR="00576ADD" w:rsidRPr="00511E0C">
        <w:rPr>
          <w:sz w:val="28"/>
          <w:szCs w:val="28"/>
        </w:rPr>
        <w:t xml:space="preserve"> </w:t>
      </w:r>
      <w:r w:rsidRPr="00511E0C">
        <w:rPr>
          <w:sz w:val="28"/>
          <w:szCs w:val="28"/>
        </w:rPr>
        <w:t>та її місце в системі наукового знання.</w:t>
      </w:r>
    </w:p>
    <w:p w14:paraId="5A29ABE2" w14:textId="56846247" w:rsidR="003819A6" w:rsidRPr="00511E0C" w:rsidRDefault="003819A6" w:rsidP="00B11532">
      <w:pPr>
        <w:spacing w:line="360" w:lineRule="auto"/>
        <w:ind w:left="709" w:hanging="709"/>
        <w:jc w:val="both"/>
        <w:rPr>
          <w:sz w:val="28"/>
          <w:szCs w:val="28"/>
        </w:rPr>
      </w:pPr>
      <w:r w:rsidRPr="00511E0C">
        <w:rPr>
          <w:sz w:val="28"/>
          <w:szCs w:val="28"/>
        </w:rPr>
        <w:t>2.</w:t>
      </w:r>
      <w:r w:rsidRPr="00511E0C">
        <w:rPr>
          <w:sz w:val="28"/>
          <w:szCs w:val="28"/>
        </w:rPr>
        <w:tab/>
        <w:t>Система і структура загальної теорії судової експертології та</w:t>
      </w:r>
      <w:r w:rsidR="00B11532">
        <w:rPr>
          <w:sz w:val="28"/>
          <w:szCs w:val="28"/>
        </w:rPr>
        <w:t xml:space="preserve"> </w:t>
      </w:r>
      <w:r w:rsidRPr="00511E0C">
        <w:rPr>
          <w:sz w:val="28"/>
          <w:szCs w:val="28"/>
        </w:rPr>
        <w:t>її завдання.</w:t>
      </w:r>
    </w:p>
    <w:p w14:paraId="0BB3D79E" w14:textId="2FD15A76" w:rsidR="003819A6" w:rsidRPr="00511E0C" w:rsidRDefault="003819A6" w:rsidP="00951466">
      <w:pPr>
        <w:tabs>
          <w:tab w:val="left" w:pos="0"/>
        </w:tabs>
        <w:spacing w:line="360" w:lineRule="auto"/>
        <w:jc w:val="both"/>
        <w:rPr>
          <w:sz w:val="28"/>
          <w:szCs w:val="28"/>
        </w:rPr>
      </w:pPr>
      <w:r w:rsidRPr="00511E0C">
        <w:rPr>
          <w:sz w:val="28"/>
          <w:szCs w:val="28"/>
        </w:rPr>
        <w:t>3.</w:t>
      </w:r>
      <w:r w:rsidRPr="00511E0C">
        <w:rPr>
          <w:sz w:val="28"/>
          <w:szCs w:val="28"/>
        </w:rPr>
        <w:tab/>
      </w:r>
      <w:r w:rsidR="00E50F12" w:rsidRPr="00511E0C">
        <w:rPr>
          <w:sz w:val="28"/>
          <w:szCs w:val="28"/>
        </w:rPr>
        <w:t>Об’єкт</w:t>
      </w:r>
      <w:r w:rsidRPr="00511E0C">
        <w:rPr>
          <w:sz w:val="28"/>
          <w:szCs w:val="28"/>
        </w:rPr>
        <w:t xml:space="preserve"> і предмет загальної теорії судової експертології.</w:t>
      </w:r>
    </w:p>
    <w:p w14:paraId="0D638C10" w14:textId="5DF481C3" w:rsidR="003819A6" w:rsidRPr="00511E0C" w:rsidRDefault="003819A6" w:rsidP="00951466">
      <w:pPr>
        <w:tabs>
          <w:tab w:val="left" w:pos="0"/>
        </w:tabs>
        <w:spacing w:line="360" w:lineRule="auto"/>
        <w:jc w:val="both"/>
        <w:rPr>
          <w:sz w:val="28"/>
          <w:szCs w:val="28"/>
        </w:rPr>
      </w:pPr>
      <w:r w:rsidRPr="00511E0C">
        <w:rPr>
          <w:sz w:val="28"/>
          <w:szCs w:val="28"/>
        </w:rPr>
        <w:t>4.</w:t>
      </w:r>
      <w:r w:rsidRPr="00511E0C">
        <w:rPr>
          <w:sz w:val="28"/>
          <w:szCs w:val="28"/>
        </w:rPr>
        <w:tab/>
      </w:r>
      <w:r w:rsidR="00E50F12" w:rsidRPr="00511E0C">
        <w:rPr>
          <w:sz w:val="28"/>
          <w:szCs w:val="28"/>
        </w:rPr>
        <w:t>Суб’єкти</w:t>
      </w:r>
      <w:r w:rsidRPr="00511E0C">
        <w:rPr>
          <w:sz w:val="28"/>
          <w:szCs w:val="28"/>
        </w:rPr>
        <w:t xml:space="preserve"> загальної теорії судової експертології.</w:t>
      </w:r>
    </w:p>
    <w:p w14:paraId="3F00F61D" w14:textId="77777777" w:rsidR="003819A6" w:rsidRPr="00511E0C" w:rsidRDefault="003819A6" w:rsidP="00951466">
      <w:pPr>
        <w:tabs>
          <w:tab w:val="left" w:pos="0"/>
        </w:tabs>
        <w:spacing w:line="360" w:lineRule="auto"/>
        <w:jc w:val="both"/>
        <w:rPr>
          <w:sz w:val="28"/>
          <w:szCs w:val="28"/>
        </w:rPr>
      </w:pPr>
      <w:r w:rsidRPr="00511E0C">
        <w:rPr>
          <w:sz w:val="28"/>
          <w:szCs w:val="28"/>
        </w:rPr>
        <w:t>5.</w:t>
      </w:r>
      <w:r w:rsidRPr="00511E0C">
        <w:rPr>
          <w:sz w:val="28"/>
          <w:szCs w:val="28"/>
        </w:rPr>
        <w:tab/>
        <w:t>Методи загальної теорії судової експертології.</w:t>
      </w:r>
    </w:p>
    <w:p w14:paraId="22EE8822" w14:textId="77777777" w:rsidR="003819A6" w:rsidRPr="00511E0C" w:rsidRDefault="003819A6" w:rsidP="00951466">
      <w:pPr>
        <w:tabs>
          <w:tab w:val="left" w:pos="0"/>
        </w:tabs>
        <w:spacing w:line="360" w:lineRule="auto"/>
        <w:jc w:val="both"/>
        <w:rPr>
          <w:sz w:val="28"/>
          <w:szCs w:val="28"/>
        </w:rPr>
      </w:pPr>
      <w:r w:rsidRPr="00511E0C">
        <w:rPr>
          <w:sz w:val="28"/>
          <w:szCs w:val="28"/>
        </w:rPr>
        <w:t>6.</w:t>
      </w:r>
      <w:r w:rsidRPr="00511E0C">
        <w:rPr>
          <w:sz w:val="28"/>
          <w:szCs w:val="28"/>
        </w:rPr>
        <w:tab/>
        <w:t>Функції загальної теорії судової експертології.</w:t>
      </w:r>
    </w:p>
    <w:p w14:paraId="2C5C1A34" w14:textId="33E952C6" w:rsidR="00E1739C" w:rsidRPr="00511E0C" w:rsidRDefault="003819A6" w:rsidP="00951466">
      <w:pPr>
        <w:tabs>
          <w:tab w:val="left" w:pos="0"/>
        </w:tabs>
        <w:spacing w:line="360" w:lineRule="auto"/>
        <w:jc w:val="both"/>
        <w:rPr>
          <w:sz w:val="28"/>
          <w:szCs w:val="28"/>
        </w:rPr>
      </w:pPr>
      <w:r w:rsidRPr="00511E0C">
        <w:rPr>
          <w:sz w:val="28"/>
          <w:szCs w:val="28"/>
        </w:rPr>
        <w:t>7.</w:t>
      </w:r>
      <w:r w:rsidRPr="00511E0C">
        <w:rPr>
          <w:sz w:val="28"/>
          <w:szCs w:val="28"/>
        </w:rPr>
        <w:tab/>
        <w:t>Окремі вчення у судовій експертології.</w:t>
      </w:r>
    </w:p>
    <w:p w14:paraId="3A97DB30" w14:textId="77777777" w:rsidR="003819A6" w:rsidRPr="00511E0C" w:rsidRDefault="003819A6" w:rsidP="00951466">
      <w:pPr>
        <w:tabs>
          <w:tab w:val="left" w:pos="0"/>
        </w:tabs>
        <w:spacing w:line="360" w:lineRule="auto"/>
        <w:jc w:val="both"/>
        <w:rPr>
          <w:sz w:val="28"/>
          <w:szCs w:val="28"/>
        </w:rPr>
      </w:pPr>
    </w:p>
    <w:p w14:paraId="759DD5EE" w14:textId="77777777" w:rsidR="004646E4" w:rsidRPr="00511E0C" w:rsidRDefault="00E1739C" w:rsidP="00951466">
      <w:pPr>
        <w:shd w:val="clear" w:color="auto" w:fill="FFFFFF"/>
        <w:spacing w:line="360" w:lineRule="auto"/>
        <w:ind w:right="48"/>
        <w:rPr>
          <w:b/>
          <w:sz w:val="28"/>
          <w:szCs w:val="28"/>
        </w:rPr>
      </w:pPr>
      <w:r w:rsidRPr="00511E0C">
        <w:rPr>
          <w:b/>
          <w:bCs/>
          <w:sz w:val="28"/>
          <w:szCs w:val="28"/>
        </w:rPr>
        <w:t xml:space="preserve">Тема 2. </w:t>
      </w:r>
      <w:r w:rsidR="004646E4" w:rsidRPr="00511E0C">
        <w:rPr>
          <w:b/>
          <w:bCs/>
          <w:color w:val="000000"/>
          <w:spacing w:val="-9"/>
          <w:sz w:val="28"/>
          <w:szCs w:val="28"/>
        </w:rPr>
        <w:t>Логіко-психологічні основи експертної діяльності</w:t>
      </w:r>
    </w:p>
    <w:p w14:paraId="20C3DF80" w14:textId="77777777" w:rsidR="006550F0" w:rsidRPr="00511E0C" w:rsidRDefault="006550F0" w:rsidP="00951466">
      <w:pPr>
        <w:tabs>
          <w:tab w:val="left" w:pos="0"/>
        </w:tabs>
        <w:spacing w:line="360" w:lineRule="auto"/>
        <w:jc w:val="both"/>
        <w:rPr>
          <w:sz w:val="28"/>
          <w:szCs w:val="28"/>
        </w:rPr>
      </w:pPr>
      <w:r w:rsidRPr="00511E0C">
        <w:rPr>
          <w:sz w:val="28"/>
          <w:szCs w:val="28"/>
        </w:rPr>
        <w:lastRenderedPageBreak/>
        <w:t>1.</w:t>
      </w:r>
      <w:r w:rsidRPr="00511E0C">
        <w:rPr>
          <w:sz w:val="28"/>
          <w:szCs w:val="28"/>
        </w:rPr>
        <w:tab/>
        <w:t>Логічні основи експертної діяльності.</w:t>
      </w:r>
    </w:p>
    <w:p w14:paraId="1561FDC8" w14:textId="77777777" w:rsidR="006550F0" w:rsidRPr="00511E0C" w:rsidRDefault="006550F0" w:rsidP="00951466">
      <w:pPr>
        <w:tabs>
          <w:tab w:val="left" w:pos="0"/>
        </w:tabs>
        <w:spacing w:line="360" w:lineRule="auto"/>
        <w:jc w:val="both"/>
        <w:rPr>
          <w:sz w:val="28"/>
          <w:szCs w:val="28"/>
        </w:rPr>
      </w:pPr>
      <w:r w:rsidRPr="00511E0C">
        <w:rPr>
          <w:sz w:val="28"/>
          <w:szCs w:val="28"/>
        </w:rPr>
        <w:t>2.</w:t>
      </w:r>
      <w:r w:rsidRPr="00511E0C">
        <w:rPr>
          <w:sz w:val="28"/>
          <w:szCs w:val="28"/>
        </w:rPr>
        <w:tab/>
        <w:t>Використання психології в експертній діяльності.</w:t>
      </w:r>
    </w:p>
    <w:p w14:paraId="605521C8" w14:textId="6B5191AF" w:rsidR="00E1739C" w:rsidRPr="00511E0C" w:rsidRDefault="006550F0" w:rsidP="00B11532">
      <w:pPr>
        <w:tabs>
          <w:tab w:val="left" w:pos="709"/>
        </w:tabs>
        <w:spacing w:line="360" w:lineRule="auto"/>
        <w:ind w:left="709" w:hanging="709"/>
        <w:jc w:val="both"/>
        <w:rPr>
          <w:sz w:val="28"/>
          <w:szCs w:val="28"/>
        </w:rPr>
      </w:pPr>
      <w:r w:rsidRPr="00511E0C">
        <w:rPr>
          <w:sz w:val="28"/>
          <w:szCs w:val="28"/>
        </w:rPr>
        <w:t>3.</w:t>
      </w:r>
      <w:r w:rsidRPr="00511E0C">
        <w:rPr>
          <w:sz w:val="28"/>
          <w:szCs w:val="28"/>
        </w:rPr>
        <w:tab/>
        <w:t>Основні проблеми експертної діяльності, пов'язані з реалізацією логічних і психологічних установок.</w:t>
      </w:r>
    </w:p>
    <w:p w14:paraId="4172853E" w14:textId="77777777" w:rsidR="006550F0" w:rsidRPr="00511E0C" w:rsidRDefault="006550F0" w:rsidP="00951466">
      <w:pPr>
        <w:tabs>
          <w:tab w:val="left" w:pos="0"/>
        </w:tabs>
        <w:spacing w:line="360" w:lineRule="auto"/>
        <w:jc w:val="both"/>
        <w:rPr>
          <w:sz w:val="28"/>
          <w:szCs w:val="28"/>
        </w:rPr>
      </w:pPr>
    </w:p>
    <w:p w14:paraId="3CFDDE68" w14:textId="7668CCF7" w:rsidR="00E1739C" w:rsidRPr="00511E0C" w:rsidRDefault="00E1739C" w:rsidP="00951466">
      <w:pPr>
        <w:tabs>
          <w:tab w:val="left" w:pos="0"/>
        </w:tabs>
        <w:spacing w:line="360" w:lineRule="auto"/>
        <w:jc w:val="both"/>
        <w:rPr>
          <w:b/>
          <w:sz w:val="28"/>
          <w:szCs w:val="28"/>
        </w:rPr>
      </w:pPr>
      <w:r w:rsidRPr="00511E0C">
        <w:rPr>
          <w:b/>
          <w:bCs/>
          <w:sz w:val="28"/>
          <w:szCs w:val="28"/>
        </w:rPr>
        <w:t xml:space="preserve">Тема 3. </w:t>
      </w:r>
      <w:r w:rsidR="00C6294F" w:rsidRPr="00511E0C">
        <w:rPr>
          <w:b/>
          <w:bCs/>
          <w:sz w:val="28"/>
          <w:szCs w:val="28"/>
        </w:rPr>
        <w:t>Понятійно-термінологічний апарат загальної теорії судової експертології</w:t>
      </w:r>
      <w:r w:rsidRPr="00511E0C">
        <w:rPr>
          <w:b/>
          <w:bCs/>
          <w:sz w:val="28"/>
          <w:szCs w:val="28"/>
        </w:rPr>
        <w:t xml:space="preserve"> </w:t>
      </w:r>
    </w:p>
    <w:p w14:paraId="47210718" w14:textId="77777777" w:rsidR="00B77780" w:rsidRPr="00511E0C" w:rsidRDefault="00B77780" w:rsidP="00951466">
      <w:pPr>
        <w:tabs>
          <w:tab w:val="left" w:pos="0"/>
        </w:tabs>
        <w:spacing w:line="360" w:lineRule="auto"/>
        <w:jc w:val="both"/>
        <w:rPr>
          <w:sz w:val="28"/>
          <w:szCs w:val="28"/>
        </w:rPr>
      </w:pPr>
      <w:r w:rsidRPr="00511E0C">
        <w:rPr>
          <w:sz w:val="28"/>
          <w:szCs w:val="28"/>
        </w:rPr>
        <w:t>1.</w:t>
      </w:r>
      <w:r w:rsidRPr="00511E0C">
        <w:rPr>
          <w:sz w:val="28"/>
          <w:szCs w:val="28"/>
        </w:rPr>
        <w:tab/>
        <w:t>Поняття і види мови: терміни загальної теорії судової експертології.</w:t>
      </w:r>
    </w:p>
    <w:p w14:paraId="3BAD7424" w14:textId="5919EBB9" w:rsidR="00E1739C" w:rsidRPr="00511E0C" w:rsidRDefault="00B77780" w:rsidP="00B11532">
      <w:pPr>
        <w:tabs>
          <w:tab w:val="left" w:pos="709"/>
        </w:tabs>
        <w:spacing w:line="360" w:lineRule="auto"/>
        <w:ind w:left="709" w:hanging="709"/>
        <w:jc w:val="both"/>
        <w:rPr>
          <w:sz w:val="28"/>
          <w:szCs w:val="28"/>
        </w:rPr>
      </w:pPr>
      <w:r w:rsidRPr="00511E0C">
        <w:rPr>
          <w:sz w:val="28"/>
          <w:szCs w:val="28"/>
        </w:rPr>
        <w:t>2.</w:t>
      </w:r>
      <w:r w:rsidRPr="00511E0C">
        <w:rPr>
          <w:sz w:val="28"/>
          <w:szCs w:val="28"/>
        </w:rPr>
        <w:tab/>
        <w:t>Тенденції формування, розвитку та уніфікації наукової мови та її термінологічного апарату.</w:t>
      </w:r>
    </w:p>
    <w:p w14:paraId="084D702F" w14:textId="77777777" w:rsidR="00E1739C" w:rsidRPr="00511E0C" w:rsidRDefault="00E1739C" w:rsidP="00951466">
      <w:pPr>
        <w:tabs>
          <w:tab w:val="left" w:pos="0"/>
        </w:tabs>
        <w:spacing w:line="360" w:lineRule="auto"/>
        <w:jc w:val="both"/>
        <w:rPr>
          <w:b/>
          <w:bCs/>
          <w:sz w:val="28"/>
          <w:szCs w:val="28"/>
        </w:rPr>
      </w:pPr>
    </w:p>
    <w:p w14:paraId="1DD56C28" w14:textId="2FCFF539" w:rsidR="00E1739C" w:rsidRPr="00511E0C" w:rsidRDefault="00E1739C" w:rsidP="00951466">
      <w:pPr>
        <w:tabs>
          <w:tab w:val="left" w:pos="0"/>
        </w:tabs>
        <w:spacing w:line="360" w:lineRule="auto"/>
        <w:jc w:val="both"/>
        <w:rPr>
          <w:b/>
          <w:bCs/>
          <w:sz w:val="28"/>
          <w:szCs w:val="28"/>
        </w:rPr>
      </w:pPr>
      <w:r w:rsidRPr="00511E0C">
        <w:rPr>
          <w:b/>
          <w:bCs/>
          <w:sz w:val="28"/>
          <w:szCs w:val="28"/>
        </w:rPr>
        <w:t>Тема 4. Поняття, юридична природа та загальні положення про адміністративно-процесуальний документ</w:t>
      </w:r>
      <w:r w:rsidR="00147801">
        <w:rPr>
          <w:b/>
          <w:bCs/>
          <w:sz w:val="28"/>
          <w:szCs w:val="28"/>
        </w:rPr>
        <w:t xml:space="preserve"> </w:t>
      </w:r>
    </w:p>
    <w:p w14:paraId="1FA2ED09" w14:textId="77777777" w:rsidR="00E1739C" w:rsidRPr="00511E0C" w:rsidRDefault="00E1739C" w:rsidP="00951466">
      <w:pPr>
        <w:tabs>
          <w:tab w:val="left" w:pos="0"/>
        </w:tabs>
        <w:spacing w:line="360" w:lineRule="auto"/>
        <w:jc w:val="both"/>
        <w:rPr>
          <w:sz w:val="28"/>
          <w:szCs w:val="28"/>
        </w:rPr>
      </w:pPr>
      <w:r w:rsidRPr="00511E0C">
        <w:rPr>
          <w:sz w:val="28"/>
          <w:szCs w:val="28"/>
        </w:rPr>
        <w:t>1. Поняття, сутність, зміст і форма адміністративно-процесуальних актів що фіксують факти, обставини та інформацію. Структурні частини документів.</w:t>
      </w:r>
    </w:p>
    <w:p w14:paraId="486C3614" w14:textId="77777777" w:rsidR="00E1739C" w:rsidRPr="00511E0C" w:rsidRDefault="00E1739C" w:rsidP="00951466">
      <w:pPr>
        <w:tabs>
          <w:tab w:val="left" w:pos="0"/>
        </w:tabs>
        <w:spacing w:line="360" w:lineRule="auto"/>
        <w:jc w:val="both"/>
        <w:rPr>
          <w:sz w:val="28"/>
          <w:szCs w:val="28"/>
        </w:rPr>
      </w:pPr>
      <w:r w:rsidRPr="00511E0C">
        <w:rPr>
          <w:sz w:val="28"/>
          <w:szCs w:val="28"/>
        </w:rPr>
        <w:t>2. Заява. Звернення. Скарга. Запит на публічну інформацію.</w:t>
      </w:r>
    </w:p>
    <w:p w14:paraId="7A6385DD" w14:textId="77777777" w:rsidR="00E1739C" w:rsidRPr="00511E0C" w:rsidRDefault="00E1739C" w:rsidP="00951466">
      <w:pPr>
        <w:tabs>
          <w:tab w:val="left" w:pos="0"/>
        </w:tabs>
        <w:spacing w:line="360" w:lineRule="auto"/>
        <w:jc w:val="both"/>
        <w:rPr>
          <w:b/>
          <w:bCs/>
          <w:sz w:val="28"/>
          <w:szCs w:val="28"/>
        </w:rPr>
      </w:pPr>
    </w:p>
    <w:p w14:paraId="57135F01" w14:textId="0E2CD3A2" w:rsidR="00E1739C" w:rsidRPr="00511E0C" w:rsidRDefault="00E1739C" w:rsidP="00951466">
      <w:pPr>
        <w:tabs>
          <w:tab w:val="left" w:pos="0"/>
        </w:tabs>
        <w:spacing w:line="360" w:lineRule="auto"/>
        <w:jc w:val="both"/>
        <w:rPr>
          <w:b/>
          <w:bCs/>
          <w:sz w:val="28"/>
          <w:szCs w:val="28"/>
        </w:rPr>
      </w:pPr>
      <w:r w:rsidRPr="00511E0C">
        <w:rPr>
          <w:b/>
          <w:bCs/>
          <w:sz w:val="28"/>
          <w:szCs w:val="28"/>
        </w:rPr>
        <w:t xml:space="preserve">Тема 5. </w:t>
      </w:r>
      <w:r w:rsidR="00F653DE" w:rsidRPr="00511E0C">
        <w:rPr>
          <w:b/>
          <w:bCs/>
          <w:sz w:val="28"/>
          <w:szCs w:val="28"/>
        </w:rPr>
        <w:t>Інформаційне забезпечення і математизація експертної діяльності</w:t>
      </w:r>
      <w:r w:rsidRPr="00511E0C">
        <w:rPr>
          <w:b/>
          <w:bCs/>
          <w:sz w:val="28"/>
          <w:szCs w:val="28"/>
        </w:rPr>
        <w:t xml:space="preserve"> </w:t>
      </w:r>
    </w:p>
    <w:p w14:paraId="4A07C738" w14:textId="77777777" w:rsidR="00487D0D" w:rsidRPr="00511E0C" w:rsidRDefault="00487D0D" w:rsidP="00951466">
      <w:pPr>
        <w:tabs>
          <w:tab w:val="left" w:pos="0"/>
        </w:tabs>
        <w:spacing w:line="360" w:lineRule="auto"/>
        <w:jc w:val="both"/>
        <w:rPr>
          <w:bCs/>
          <w:sz w:val="28"/>
          <w:szCs w:val="28"/>
        </w:rPr>
      </w:pPr>
      <w:r w:rsidRPr="00511E0C">
        <w:rPr>
          <w:bCs/>
          <w:sz w:val="28"/>
          <w:szCs w:val="28"/>
        </w:rPr>
        <w:t>1.</w:t>
      </w:r>
      <w:r w:rsidRPr="00511E0C">
        <w:rPr>
          <w:bCs/>
          <w:sz w:val="28"/>
          <w:szCs w:val="28"/>
        </w:rPr>
        <w:tab/>
        <w:t>Поняття «інформація» та «інформаційне забезпечення».</w:t>
      </w:r>
    </w:p>
    <w:p w14:paraId="2772940D" w14:textId="77777777" w:rsidR="00487D0D" w:rsidRPr="00511E0C" w:rsidRDefault="00487D0D" w:rsidP="00951466">
      <w:pPr>
        <w:tabs>
          <w:tab w:val="left" w:pos="0"/>
        </w:tabs>
        <w:spacing w:line="360" w:lineRule="auto"/>
        <w:jc w:val="both"/>
        <w:rPr>
          <w:bCs/>
          <w:sz w:val="28"/>
          <w:szCs w:val="28"/>
        </w:rPr>
      </w:pPr>
      <w:r w:rsidRPr="00511E0C">
        <w:rPr>
          <w:bCs/>
          <w:sz w:val="28"/>
          <w:szCs w:val="28"/>
        </w:rPr>
        <w:t>2.</w:t>
      </w:r>
      <w:r w:rsidRPr="00511E0C">
        <w:rPr>
          <w:bCs/>
          <w:sz w:val="28"/>
          <w:szCs w:val="28"/>
        </w:rPr>
        <w:tab/>
        <w:t>Інформаційне забезпечення експертної діяльності.</w:t>
      </w:r>
    </w:p>
    <w:p w14:paraId="58048B71" w14:textId="71A66EFE" w:rsidR="00E1739C" w:rsidRPr="00511E0C" w:rsidRDefault="00487D0D" w:rsidP="00951466">
      <w:pPr>
        <w:tabs>
          <w:tab w:val="left" w:pos="0"/>
        </w:tabs>
        <w:spacing w:line="360" w:lineRule="auto"/>
        <w:jc w:val="both"/>
        <w:rPr>
          <w:bCs/>
          <w:sz w:val="28"/>
          <w:szCs w:val="28"/>
        </w:rPr>
      </w:pPr>
      <w:r w:rsidRPr="00511E0C">
        <w:rPr>
          <w:bCs/>
          <w:sz w:val="28"/>
          <w:szCs w:val="28"/>
        </w:rPr>
        <w:t>3.</w:t>
      </w:r>
      <w:r w:rsidRPr="00511E0C">
        <w:rPr>
          <w:bCs/>
          <w:sz w:val="28"/>
          <w:szCs w:val="28"/>
        </w:rPr>
        <w:tab/>
        <w:t>Математизація експертної діяльності.</w:t>
      </w:r>
    </w:p>
    <w:p w14:paraId="122A1978" w14:textId="77777777" w:rsidR="00EC1330" w:rsidRPr="00511E0C" w:rsidRDefault="00EC1330" w:rsidP="00951466">
      <w:pPr>
        <w:tabs>
          <w:tab w:val="left" w:pos="0"/>
        </w:tabs>
        <w:spacing w:line="360" w:lineRule="auto"/>
        <w:jc w:val="both"/>
        <w:rPr>
          <w:b/>
          <w:bCs/>
          <w:sz w:val="28"/>
          <w:szCs w:val="28"/>
        </w:rPr>
      </w:pPr>
    </w:p>
    <w:p w14:paraId="416640EC" w14:textId="0A163CE0" w:rsidR="00E1739C" w:rsidRPr="00511E0C" w:rsidRDefault="00E1739C" w:rsidP="00951466">
      <w:pPr>
        <w:tabs>
          <w:tab w:val="left" w:pos="0"/>
        </w:tabs>
        <w:spacing w:line="360" w:lineRule="auto"/>
        <w:jc w:val="both"/>
        <w:rPr>
          <w:b/>
          <w:bCs/>
          <w:sz w:val="28"/>
          <w:szCs w:val="28"/>
        </w:rPr>
      </w:pPr>
      <w:r w:rsidRPr="00511E0C">
        <w:rPr>
          <w:b/>
          <w:bCs/>
          <w:sz w:val="28"/>
          <w:szCs w:val="28"/>
        </w:rPr>
        <w:t xml:space="preserve">Тема 6. </w:t>
      </w:r>
      <w:r w:rsidR="002D6E78" w:rsidRPr="00511E0C">
        <w:rPr>
          <w:b/>
          <w:bCs/>
          <w:sz w:val="28"/>
          <w:szCs w:val="28"/>
        </w:rPr>
        <w:t>Систематизація наукових знань і предметних експертиз у судовій експертології, підстави їх розмежування</w:t>
      </w:r>
    </w:p>
    <w:p w14:paraId="1F14F615" w14:textId="77777777" w:rsidR="009C5442" w:rsidRPr="00511E0C" w:rsidRDefault="009C5442" w:rsidP="00951466">
      <w:pPr>
        <w:tabs>
          <w:tab w:val="left" w:pos="0"/>
        </w:tabs>
        <w:spacing w:line="360" w:lineRule="auto"/>
        <w:jc w:val="both"/>
        <w:rPr>
          <w:sz w:val="28"/>
          <w:szCs w:val="28"/>
        </w:rPr>
      </w:pPr>
      <w:r w:rsidRPr="00511E0C">
        <w:rPr>
          <w:sz w:val="28"/>
          <w:szCs w:val="28"/>
        </w:rPr>
        <w:t>1.</w:t>
      </w:r>
      <w:r w:rsidRPr="00511E0C">
        <w:rPr>
          <w:sz w:val="28"/>
          <w:szCs w:val="28"/>
        </w:rPr>
        <w:tab/>
        <w:t>Поняття систематизації наукових знань і види підсистем.</w:t>
      </w:r>
    </w:p>
    <w:p w14:paraId="023135AF" w14:textId="77777777" w:rsidR="009C5442" w:rsidRPr="00511E0C" w:rsidRDefault="009C5442" w:rsidP="00951466">
      <w:pPr>
        <w:tabs>
          <w:tab w:val="left" w:pos="0"/>
        </w:tabs>
        <w:spacing w:line="360" w:lineRule="auto"/>
        <w:jc w:val="both"/>
        <w:rPr>
          <w:sz w:val="28"/>
          <w:szCs w:val="28"/>
        </w:rPr>
      </w:pPr>
      <w:r w:rsidRPr="00511E0C">
        <w:rPr>
          <w:sz w:val="28"/>
          <w:szCs w:val="28"/>
        </w:rPr>
        <w:t>2.</w:t>
      </w:r>
      <w:r w:rsidRPr="00511E0C">
        <w:rPr>
          <w:sz w:val="28"/>
          <w:szCs w:val="28"/>
        </w:rPr>
        <w:tab/>
        <w:t>Наукові закономірності та їх види.</w:t>
      </w:r>
    </w:p>
    <w:p w14:paraId="11D37E86" w14:textId="02A11BF1" w:rsidR="00E1739C" w:rsidRPr="00511E0C" w:rsidRDefault="009C5442" w:rsidP="00951466">
      <w:pPr>
        <w:tabs>
          <w:tab w:val="left" w:pos="0"/>
        </w:tabs>
        <w:spacing w:line="360" w:lineRule="auto"/>
        <w:jc w:val="both"/>
        <w:rPr>
          <w:sz w:val="28"/>
          <w:szCs w:val="28"/>
        </w:rPr>
      </w:pPr>
      <w:r w:rsidRPr="00511E0C">
        <w:rPr>
          <w:sz w:val="28"/>
          <w:szCs w:val="28"/>
        </w:rPr>
        <w:t>3.</w:t>
      </w:r>
      <w:r w:rsidRPr="00511E0C">
        <w:rPr>
          <w:sz w:val="28"/>
          <w:szCs w:val="28"/>
        </w:rPr>
        <w:tab/>
        <w:t>Предметні науки і предметні експертизи, підстави їх розмежування.</w:t>
      </w:r>
    </w:p>
    <w:p w14:paraId="7933785C" w14:textId="77777777" w:rsidR="009C5442" w:rsidRPr="00511E0C" w:rsidRDefault="009C5442" w:rsidP="00951466">
      <w:pPr>
        <w:tabs>
          <w:tab w:val="left" w:pos="0"/>
        </w:tabs>
        <w:spacing w:line="360" w:lineRule="auto"/>
        <w:jc w:val="both"/>
        <w:rPr>
          <w:sz w:val="28"/>
          <w:szCs w:val="28"/>
        </w:rPr>
      </w:pPr>
    </w:p>
    <w:p w14:paraId="79A9A4C8" w14:textId="1A3F4583" w:rsidR="00E1739C" w:rsidRPr="00511E0C" w:rsidRDefault="00E1739C" w:rsidP="00951466">
      <w:pPr>
        <w:tabs>
          <w:tab w:val="left" w:pos="0"/>
        </w:tabs>
        <w:spacing w:line="360" w:lineRule="auto"/>
        <w:jc w:val="both"/>
        <w:rPr>
          <w:b/>
          <w:bCs/>
          <w:sz w:val="28"/>
          <w:szCs w:val="28"/>
        </w:rPr>
      </w:pPr>
      <w:r w:rsidRPr="00511E0C">
        <w:rPr>
          <w:b/>
          <w:bCs/>
          <w:sz w:val="28"/>
          <w:szCs w:val="28"/>
        </w:rPr>
        <w:t xml:space="preserve">Тема 7. </w:t>
      </w:r>
      <w:r w:rsidR="005A38D8" w:rsidRPr="00511E0C">
        <w:rPr>
          <w:b/>
          <w:bCs/>
          <w:sz w:val="28"/>
          <w:szCs w:val="28"/>
        </w:rPr>
        <w:t>Сучасні уявлення про класифікацію судових експертиз</w:t>
      </w:r>
    </w:p>
    <w:p w14:paraId="1D177769" w14:textId="77777777" w:rsidR="00E8196C" w:rsidRPr="00511E0C" w:rsidRDefault="00E8196C" w:rsidP="00951466">
      <w:pPr>
        <w:tabs>
          <w:tab w:val="left" w:pos="0"/>
        </w:tabs>
        <w:spacing w:line="360" w:lineRule="auto"/>
        <w:jc w:val="both"/>
        <w:rPr>
          <w:sz w:val="28"/>
          <w:szCs w:val="28"/>
        </w:rPr>
      </w:pPr>
      <w:r w:rsidRPr="00511E0C">
        <w:rPr>
          <w:sz w:val="28"/>
          <w:szCs w:val="28"/>
        </w:rPr>
        <w:lastRenderedPageBreak/>
        <w:t>1.</w:t>
      </w:r>
      <w:r w:rsidRPr="00511E0C">
        <w:rPr>
          <w:sz w:val="28"/>
          <w:szCs w:val="28"/>
        </w:rPr>
        <w:tab/>
        <w:t>Підстави класифікації судових експертиз.</w:t>
      </w:r>
    </w:p>
    <w:p w14:paraId="284CA839" w14:textId="77777777" w:rsidR="00E8196C" w:rsidRPr="00511E0C" w:rsidRDefault="00E8196C" w:rsidP="00951466">
      <w:pPr>
        <w:tabs>
          <w:tab w:val="left" w:pos="0"/>
        </w:tabs>
        <w:spacing w:line="360" w:lineRule="auto"/>
        <w:jc w:val="both"/>
        <w:rPr>
          <w:sz w:val="28"/>
          <w:szCs w:val="28"/>
        </w:rPr>
      </w:pPr>
      <w:r w:rsidRPr="00511E0C">
        <w:rPr>
          <w:sz w:val="28"/>
          <w:szCs w:val="28"/>
        </w:rPr>
        <w:t>2.</w:t>
      </w:r>
      <w:r w:rsidRPr="00511E0C">
        <w:rPr>
          <w:sz w:val="28"/>
          <w:szCs w:val="28"/>
        </w:rPr>
        <w:tab/>
        <w:t>Види експертиз у кримінальному судочинстві.</w:t>
      </w:r>
    </w:p>
    <w:p w14:paraId="16B466BD" w14:textId="1FDE6B93" w:rsidR="00E1739C" w:rsidRPr="00511E0C" w:rsidRDefault="00E8196C" w:rsidP="00951466">
      <w:pPr>
        <w:tabs>
          <w:tab w:val="left" w:pos="0"/>
        </w:tabs>
        <w:spacing w:line="360" w:lineRule="auto"/>
        <w:jc w:val="both"/>
        <w:rPr>
          <w:sz w:val="28"/>
          <w:szCs w:val="28"/>
        </w:rPr>
      </w:pPr>
      <w:r w:rsidRPr="00511E0C">
        <w:rPr>
          <w:sz w:val="28"/>
          <w:szCs w:val="28"/>
        </w:rPr>
        <w:t>3.</w:t>
      </w:r>
      <w:r w:rsidRPr="00511E0C">
        <w:rPr>
          <w:sz w:val="28"/>
          <w:szCs w:val="28"/>
        </w:rPr>
        <w:tab/>
        <w:t>Формування нових видів судових експертиз.</w:t>
      </w:r>
    </w:p>
    <w:p w14:paraId="356B9FE9" w14:textId="77777777" w:rsidR="00E8196C" w:rsidRPr="00511E0C" w:rsidRDefault="00E8196C" w:rsidP="00951466">
      <w:pPr>
        <w:tabs>
          <w:tab w:val="left" w:pos="0"/>
        </w:tabs>
        <w:spacing w:line="360" w:lineRule="auto"/>
        <w:jc w:val="both"/>
        <w:rPr>
          <w:b/>
          <w:sz w:val="28"/>
          <w:szCs w:val="28"/>
        </w:rPr>
      </w:pPr>
    </w:p>
    <w:p w14:paraId="21D6278B" w14:textId="56E5FEC7" w:rsidR="00E1739C" w:rsidRPr="00511E0C" w:rsidRDefault="00E1739C" w:rsidP="00951466">
      <w:pPr>
        <w:tabs>
          <w:tab w:val="left" w:pos="0"/>
        </w:tabs>
        <w:spacing w:line="360" w:lineRule="auto"/>
        <w:jc w:val="both"/>
        <w:rPr>
          <w:b/>
          <w:sz w:val="28"/>
          <w:szCs w:val="28"/>
        </w:rPr>
      </w:pPr>
      <w:r w:rsidRPr="00511E0C">
        <w:rPr>
          <w:b/>
          <w:sz w:val="28"/>
          <w:szCs w:val="28"/>
        </w:rPr>
        <w:t xml:space="preserve">Тема 8. </w:t>
      </w:r>
      <w:r w:rsidR="00375A1A" w:rsidRPr="00511E0C">
        <w:rPr>
          <w:b/>
          <w:sz w:val="28"/>
          <w:szCs w:val="28"/>
        </w:rPr>
        <w:t>Експертна технологія</w:t>
      </w:r>
    </w:p>
    <w:p w14:paraId="2BC845A0" w14:textId="77777777" w:rsidR="00A60580" w:rsidRPr="00511E0C" w:rsidRDefault="00A60580" w:rsidP="00951466">
      <w:pPr>
        <w:tabs>
          <w:tab w:val="left" w:pos="0"/>
        </w:tabs>
        <w:spacing w:line="360" w:lineRule="auto"/>
        <w:jc w:val="both"/>
        <w:rPr>
          <w:sz w:val="28"/>
          <w:szCs w:val="28"/>
        </w:rPr>
      </w:pPr>
      <w:r w:rsidRPr="00511E0C">
        <w:rPr>
          <w:sz w:val="28"/>
          <w:szCs w:val="28"/>
        </w:rPr>
        <w:t>1.</w:t>
      </w:r>
      <w:r w:rsidRPr="00511E0C">
        <w:rPr>
          <w:sz w:val="28"/>
          <w:szCs w:val="28"/>
        </w:rPr>
        <w:tab/>
        <w:t>Поняття експертної технології та її складові.</w:t>
      </w:r>
    </w:p>
    <w:p w14:paraId="3D23E26B" w14:textId="77777777" w:rsidR="00A60580" w:rsidRPr="00511E0C" w:rsidRDefault="00A60580" w:rsidP="00951466">
      <w:pPr>
        <w:tabs>
          <w:tab w:val="left" w:pos="0"/>
        </w:tabs>
        <w:spacing w:line="360" w:lineRule="auto"/>
        <w:jc w:val="both"/>
        <w:rPr>
          <w:sz w:val="28"/>
          <w:szCs w:val="28"/>
        </w:rPr>
      </w:pPr>
      <w:r w:rsidRPr="00511E0C">
        <w:rPr>
          <w:sz w:val="28"/>
          <w:szCs w:val="28"/>
        </w:rPr>
        <w:t>2.</w:t>
      </w:r>
      <w:r w:rsidRPr="00511E0C">
        <w:rPr>
          <w:sz w:val="28"/>
          <w:szCs w:val="28"/>
        </w:rPr>
        <w:tab/>
        <w:t>Правила призначення судової експертизи.</w:t>
      </w:r>
    </w:p>
    <w:p w14:paraId="4A4101BC" w14:textId="46B1D257" w:rsidR="00B95B75" w:rsidRPr="00511E0C" w:rsidRDefault="00A60580" w:rsidP="00B11532">
      <w:pPr>
        <w:tabs>
          <w:tab w:val="left" w:pos="709"/>
        </w:tabs>
        <w:spacing w:line="360" w:lineRule="auto"/>
        <w:ind w:left="709" w:hanging="709"/>
        <w:jc w:val="both"/>
        <w:rPr>
          <w:sz w:val="28"/>
          <w:szCs w:val="28"/>
        </w:rPr>
      </w:pPr>
      <w:r w:rsidRPr="00511E0C">
        <w:rPr>
          <w:sz w:val="28"/>
          <w:szCs w:val="28"/>
        </w:rPr>
        <w:t>3.</w:t>
      </w:r>
      <w:r w:rsidRPr="00511E0C">
        <w:rPr>
          <w:sz w:val="28"/>
          <w:szCs w:val="28"/>
        </w:rPr>
        <w:tab/>
        <w:t xml:space="preserve">Загальна характеристика методики судово-експертного дослідження </w:t>
      </w:r>
      <w:r w:rsidR="00B11532">
        <w:rPr>
          <w:sz w:val="28"/>
          <w:szCs w:val="28"/>
        </w:rPr>
        <w:br/>
      </w:r>
      <w:r w:rsidRPr="00511E0C">
        <w:rPr>
          <w:sz w:val="28"/>
          <w:szCs w:val="28"/>
        </w:rPr>
        <w:t>та її стадій.</w:t>
      </w:r>
    </w:p>
    <w:p w14:paraId="19566AE2" w14:textId="77777777" w:rsidR="00B95B75" w:rsidRPr="00511E0C" w:rsidRDefault="00B95B75" w:rsidP="00951466">
      <w:pPr>
        <w:shd w:val="clear" w:color="auto" w:fill="FFFFFF"/>
        <w:spacing w:line="360" w:lineRule="auto"/>
        <w:ind w:right="43"/>
        <w:jc w:val="both"/>
        <w:rPr>
          <w:color w:val="000000"/>
          <w:spacing w:val="1"/>
          <w:sz w:val="28"/>
          <w:szCs w:val="28"/>
        </w:rPr>
      </w:pPr>
    </w:p>
    <w:p w14:paraId="2B0B0DD0" w14:textId="5E3927E5" w:rsidR="00B95B75" w:rsidRPr="00511E0C" w:rsidRDefault="00B95B75" w:rsidP="00FA3669">
      <w:pPr>
        <w:shd w:val="clear" w:color="auto" w:fill="FFFFFF"/>
        <w:spacing w:line="276" w:lineRule="auto"/>
        <w:ind w:right="43"/>
        <w:jc w:val="both"/>
        <w:rPr>
          <w:color w:val="000000"/>
          <w:spacing w:val="1"/>
          <w:sz w:val="28"/>
          <w:szCs w:val="28"/>
        </w:rPr>
      </w:pPr>
    </w:p>
    <w:p w14:paraId="457A2215" w14:textId="77777777" w:rsidR="00B11532" w:rsidRDefault="00B11532" w:rsidP="009949CA">
      <w:pPr>
        <w:shd w:val="clear" w:color="auto" w:fill="FFFFFF"/>
        <w:spacing w:line="276" w:lineRule="auto"/>
        <w:ind w:right="43"/>
        <w:jc w:val="center"/>
        <w:rPr>
          <w:b/>
          <w:bCs/>
          <w:color w:val="000000"/>
          <w:spacing w:val="1"/>
          <w:sz w:val="36"/>
          <w:szCs w:val="36"/>
        </w:rPr>
      </w:pPr>
    </w:p>
    <w:p w14:paraId="6628DDDE" w14:textId="77777777" w:rsidR="00B11532" w:rsidRDefault="00B11532" w:rsidP="009949CA">
      <w:pPr>
        <w:shd w:val="clear" w:color="auto" w:fill="FFFFFF"/>
        <w:spacing w:line="276" w:lineRule="auto"/>
        <w:ind w:right="43"/>
        <w:jc w:val="center"/>
        <w:rPr>
          <w:b/>
          <w:bCs/>
          <w:color w:val="000000"/>
          <w:spacing w:val="1"/>
          <w:sz w:val="36"/>
          <w:szCs w:val="36"/>
        </w:rPr>
      </w:pPr>
    </w:p>
    <w:p w14:paraId="198161D7" w14:textId="77777777" w:rsidR="00B11532" w:rsidRDefault="00B11532" w:rsidP="009949CA">
      <w:pPr>
        <w:shd w:val="clear" w:color="auto" w:fill="FFFFFF"/>
        <w:spacing w:line="276" w:lineRule="auto"/>
        <w:ind w:right="43"/>
        <w:jc w:val="center"/>
        <w:rPr>
          <w:b/>
          <w:bCs/>
          <w:color w:val="000000"/>
          <w:spacing w:val="1"/>
          <w:sz w:val="36"/>
          <w:szCs w:val="36"/>
        </w:rPr>
      </w:pPr>
    </w:p>
    <w:p w14:paraId="1279CBEC" w14:textId="77777777" w:rsidR="00B11532" w:rsidRDefault="00B11532" w:rsidP="009949CA">
      <w:pPr>
        <w:shd w:val="clear" w:color="auto" w:fill="FFFFFF"/>
        <w:spacing w:line="276" w:lineRule="auto"/>
        <w:ind w:right="43"/>
        <w:jc w:val="center"/>
        <w:rPr>
          <w:b/>
          <w:bCs/>
          <w:color w:val="000000"/>
          <w:spacing w:val="1"/>
          <w:sz w:val="36"/>
          <w:szCs w:val="36"/>
        </w:rPr>
      </w:pPr>
    </w:p>
    <w:p w14:paraId="7EAA83A2" w14:textId="77777777" w:rsidR="00B11532" w:rsidRDefault="00B11532" w:rsidP="009949CA">
      <w:pPr>
        <w:shd w:val="clear" w:color="auto" w:fill="FFFFFF"/>
        <w:spacing w:line="276" w:lineRule="auto"/>
        <w:ind w:right="43"/>
        <w:jc w:val="center"/>
        <w:rPr>
          <w:b/>
          <w:bCs/>
          <w:color w:val="000000"/>
          <w:spacing w:val="1"/>
          <w:sz w:val="36"/>
          <w:szCs w:val="36"/>
        </w:rPr>
      </w:pPr>
    </w:p>
    <w:p w14:paraId="0149546E" w14:textId="6590CA37" w:rsidR="009949CA" w:rsidRPr="00511E0C" w:rsidRDefault="009949CA" w:rsidP="009949CA">
      <w:pPr>
        <w:shd w:val="clear" w:color="auto" w:fill="FFFFFF"/>
        <w:spacing w:line="276" w:lineRule="auto"/>
        <w:ind w:right="43"/>
        <w:jc w:val="center"/>
        <w:rPr>
          <w:b/>
          <w:bCs/>
          <w:color w:val="000000"/>
          <w:spacing w:val="1"/>
          <w:sz w:val="36"/>
          <w:szCs w:val="36"/>
        </w:rPr>
      </w:pPr>
      <w:r w:rsidRPr="00511E0C">
        <w:rPr>
          <w:b/>
          <w:bCs/>
          <w:color w:val="000000"/>
          <w:spacing w:val="1"/>
          <w:sz w:val="36"/>
          <w:szCs w:val="36"/>
        </w:rPr>
        <w:t>ТЕСТОВІ ЗАВДАННЯ</w:t>
      </w:r>
    </w:p>
    <w:p w14:paraId="4DE7C41D" w14:textId="3E6E2415" w:rsidR="009949CA" w:rsidRPr="00511E0C" w:rsidRDefault="009949CA" w:rsidP="009949CA">
      <w:pPr>
        <w:shd w:val="clear" w:color="auto" w:fill="FFFFFF"/>
        <w:spacing w:line="276" w:lineRule="auto"/>
        <w:ind w:right="43"/>
        <w:jc w:val="both"/>
        <w:rPr>
          <w:color w:val="000000"/>
          <w:spacing w:val="1"/>
          <w:sz w:val="28"/>
          <w:szCs w:val="28"/>
        </w:rPr>
      </w:pPr>
    </w:p>
    <w:p w14:paraId="3D772A39" w14:textId="62804C8F" w:rsidR="00683CB3" w:rsidRPr="00511E0C" w:rsidRDefault="00683CB3" w:rsidP="006D5A6A">
      <w:pPr>
        <w:shd w:val="clear" w:color="auto" w:fill="FFFFFF"/>
        <w:spacing w:line="360" w:lineRule="auto"/>
        <w:ind w:right="43"/>
        <w:jc w:val="both"/>
        <w:rPr>
          <w:b/>
          <w:i/>
          <w:iCs/>
          <w:color w:val="000000"/>
          <w:spacing w:val="1"/>
        </w:rPr>
      </w:pPr>
      <w:r w:rsidRPr="00511E0C">
        <w:rPr>
          <w:b/>
          <w:i/>
          <w:iCs/>
          <w:color w:val="000000"/>
          <w:spacing w:val="1"/>
        </w:rPr>
        <w:t>1. </w:t>
      </w:r>
      <w:r w:rsidR="00322A6A" w:rsidRPr="00511E0C">
        <w:rPr>
          <w:b/>
          <w:i/>
          <w:iCs/>
          <w:color w:val="000000"/>
          <w:spacing w:val="1"/>
        </w:rPr>
        <w:t>Почеркознавча</w:t>
      </w:r>
      <w:r w:rsidRPr="00511E0C">
        <w:rPr>
          <w:b/>
          <w:i/>
          <w:iCs/>
          <w:color w:val="000000"/>
          <w:spacing w:val="1"/>
        </w:rPr>
        <w:t xml:space="preserve"> експертиза характеризується тим, що:</w:t>
      </w:r>
    </w:p>
    <w:p w14:paraId="1F9BA593" w14:textId="256454F7" w:rsidR="00683CB3" w:rsidRPr="00511E0C" w:rsidRDefault="00683CB3" w:rsidP="006D5A6A">
      <w:pPr>
        <w:shd w:val="clear" w:color="auto" w:fill="FFFFFF"/>
        <w:spacing w:line="360" w:lineRule="auto"/>
        <w:ind w:right="43"/>
        <w:jc w:val="both"/>
        <w:rPr>
          <w:iCs/>
          <w:color w:val="000000"/>
          <w:spacing w:val="1"/>
        </w:rPr>
      </w:pPr>
      <w:r w:rsidRPr="00511E0C">
        <w:rPr>
          <w:iCs/>
          <w:color w:val="000000"/>
          <w:spacing w:val="1"/>
        </w:rPr>
        <w:t>а) за змістом є теоретичною, а за формою – правовою;</w:t>
      </w:r>
    </w:p>
    <w:p w14:paraId="312BBC37" w14:textId="582FD85C" w:rsidR="00683CB3" w:rsidRPr="00511E0C" w:rsidRDefault="00683CB3" w:rsidP="006D5A6A">
      <w:pPr>
        <w:shd w:val="clear" w:color="auto" w:fill="FFFFFF"/>
        <w:spacing w:line="360" w:lineRule="auto"/>
        <w:ind w:right="43"/>
        <w:jc w:val="both"/>
        <w:rPr>
          <w:iCs/>
          <w:color w:val="000000"/>
          <w:spacing w:val="1"/>
        </w:rPr>
      </w:pPr>
      <w:r w:rsidRPr="00511E0C">
        <w:rPr>
          <w:iCs/>
          <w:color w:val="000000"/>
          <w:spacing w:val="1"/>
        </w:rPr>
        <w:t xml:space="preserve">б) за змістом є процесуально-правовою, а за формою – </w:t>
      </w:r>
      <w:r w:rsidR="008867BE" w:rsidRPr="00511E0C">
        <w:rPr>
          <w:iCs/>
          <w:color w:val="000000"/>
          <w:spacing w:val="1"/>
        </w:rPr>
        <w:t>криміналь</w:t>
      </w:r>
      <w:r w:rsidRPr="00511E0C">
        <w:rPr>
          <w:iCs/>
          <w:color w:val="000000"/>
          <w:spacing w:val="1"/>
        </w:rPr>
        <w:t>ною;</w:t>
      </w:r>
    </w:p>
    <w:p w14:paraId="75E04C37" w14:textId="09C5C218" w:rsidR="00683CB3" w:rsidRPr="00511E0C" w:rsidRDefault="00683CB3" w:rsidP="006D5A6A">
      <w:pPr>
        <w:shd w:val="clear" w:color="auto" w:fill="FFFFFF"/>
        <w:spacing w:line="360" w:lineRule="auto"/>
        <w:ind w:right="43"/>
        <w:jc w:val="both"/>
        <w:rPr>
          <w:iCs/>
          <w:color w:val="000000"/>
          <w:spacing w:val="1"/>
        </w:rPr>
      </w:pPr>
      <w:r w:rsidRPr="00511E0C">
        <w:rPr>
          <w:iCs/>
          <w:color w:val="000000"/>
          <w:spacing w:val="1"/>
        </w:rPr>
        <w:t xml:space="preserve">в) за змістом є </w:t>
      </w:r>
      <w:r w:rsidR="00D816C7" w:rsidRPr="00511E0C">
        <w:rPr>
          <w:iCs/>
          <w:color w:val="000000"/>
          <w:spacing w:val="1"/>
        </w:rPr>
        <w:t>криміналь</w:t>
      </w:r>
      <w:r w:rsidRPr="00511E0C">
        <w:rPr>
          <w:iCs/>
          <w:color w:val="000000"/>
          <w:spacing w:val="1"/>
        </w:rPr>
        <w:t>ною, а за формою – процесуально-правовою.</w:t>
      </w:r>
    </w:p>
    <w:p w14:paraId="38D8C9B3"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 Предметом судово-бухгалтерської експертизи є:</w:t>
      </w:r>
    </w:p>
    <w:p w14:paraId="6FBEAB4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вся господарська діяльність підприємства;</w:t>
      </w:r>
    </w:p>
    <w:p w14:paraId="00BD6EB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зловживання власником своїми правами та обов’язками в збиток іншим власникам і державі;</w:t>
      </w:r>
    </w:p>
    <w:p w14:paraId="7E4CB3F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явища та процеси, які відображені або повинні були знайти своє відображення в бухгалтерському обліку та звітності та які стали об’єктом розслідування чи судового розгляду.</w:t>
      </w:r>
    </w:p>
    <w:p w14:paraId="5FA052D5"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 До об’єктів судово-бухгалтерської експертизи належать:</w:t>
      </w:r>
    </w:p>
    <w:p w14:paraId="2496ADC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всі бухгалтерські документи, з якими працює експерт-бухгалтер;</w:t>
      </w:r>
    </w:p>
    <w:p w14:paraId="4395F44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б) документи, які зазначені в постанові про призначення експертизи та безпосередньо надані експерту-бухгалтеру слідчим або судом;</w:t>
      </w:r>
    </w:p>
    <w:p w14:paraId="6AC81B3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система економічної інформації, відображена в різних документах, які складаються у процесі господарської діяльності підприємства.</w:t>
      </w:r>
    </w:p>
    <w:p w14:paraId="19C99A6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 Принципами судово-бухгалтерської експертизи є:</w:t>
      </w:r>
    </w:p>
    <w:p w14:paraId="663601F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всеосяжність, незалежність судового експерта, об’єктивність, економічність;</w:t>
      </w:r>
    </w:p>
    <w:p w14:paraId="40F64DA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повнота, законність, незалежність експерта-бухгалтера, об’єктивність;</w:t>
      </w:r>
    </w:p>
    <w:p w14:paraId="440EC3B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раптовість, незалежність судового експерта, послідовність, об’єктивність.</w:t>
      </w:r>
    </w:p>
    <w:p w14:paraId="0577CDA1"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 До суб’єктів призначення судово-бухгалтерської експертизи належать:</w:t>
      </w:r>
    </w:p>
    <w:p w14:paraId="6018542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Державна податкова адміністрація;</w:t>
      </w:r>
    </w:p>
    <w:p w14:paraId="206164F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правоохоронні органи;</w:t>
      </w:r>
    </w:p>
    <w:p w14:paraId="536C0B4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суд і правоохоронні органи, залежно від того, яка справа розслідується.</w:t>
      </w:r>
    </w:p>
    <w:p w14:paraId="72FAC7E3"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 Відповідно до положень Закону України “Про судову експертизу”, здійснювати експертну діяльність мають право:</w:t>
      </w:r>
    </w:p>
    <w:p w14:paraId="19D348C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судові експерти з числа фізичних осіб, які пройшли атестацію;</w:t>
      </w:r>
    </w:p>
    <w:p w14:paraId="599BB0C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державні спеціалізовані установи та відомчі служби судових експертиз;</w:t>
      </w:r>
    </w:p>
    <w:p w14:paraId="44D92B11" w14:textId="77777777" w:rsidR="00683CB3" w:rsidRPr="00511E0C" w:rsidRDefault="00683CB3" w:rsidP="006D5A6A">
      <w:pPr>
        <w:shd w:val="clear" w:color="auto" w:fill="FFFFFF"/>
        <w:spacing w:line="360" w:lineRule="auto"/>
        <w:ind w:right="43"/>
        <w:jc w:val="both"/>
        <w:rPr>
          <w:iCs/>
          <w:color w:val="000000"/>
          <w:spacing w:val="1"/>
        </w:rPr>
      </w:pPr>
      <w:r w:rsidRPr="00511E0C">
        <w:rPr>
          <w:iCs/>
          <w:color w:val="000000"/>
          <w:spacing w:val="1"/>
        </w:rPr>
        <w:t>в) всі юридичні та фізичні особи з юридичною або економічною освітою.</w:t>
      </w:r>
    </w:p>
    <w:p w14:paraId="5A55F92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7. Судово-судово - бухгалтерська експертиза :</w:t>
      </w:r>
    </w:p>
    <w:p w14:paraId="2F45108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є обов’язковою слідчою дією;</w:t>
      </w:r>
    </w:p>
    <w:p w14:paraId="0799164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призначається слідчим, суддею або судом, коли існує необхідність в знаннях з бухгалтерського обліку, економічного аналізу, господарського контролю;</w:t>
      </w:r>
    </w:p>
    <w:p w14:paraId="16F8F4A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призначається на замовлення обвинувачуваного.</w:t>
      </w:r>
    </w:p>
    <w:p w14:paraId="67CE16A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 Для призначення судово-бухгалтерської експертизи слідчий складає:</w:t>
      </w:r>
    </w:p>
    <w:p w14:paraId="68483E7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завдання на проведення експертизи;</w:t>
      </w:r>
    </w:p>
    <w:p w14:paraId="36922D3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постанову про призначення експертизи;</w:t>
      </w:r>
    </w:p>
    <w:p w14:paraId="20DE18E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лист-прохання про проведення експертизи.</w:t>
      </w:r>
    </w:p>
    <w:p w14:paraId="036D77E3"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 Методика судово-бухгалтерської експертизи – це:</w:t>
      </w:r>
    </w:p>
    <w:p w14:paraId="199CF48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послідовність дій експерта-бухгалтера від виявлення факту порушення до його доведення;</w:t>
      </w:r>
    </w:p>
    <w:p w14:paraId="355D368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система науково обґрунтованих впорядкованих методів, способів, прийомів і технічних засобів, які використовуються експертом-бухгалтером для вирішення поставлених перед ним питань органами, які призначили судово-бухгалтерську експертизу;</w:t>
      </w:r>
    </w:p>
    <w:p w14:paraId="5400E8CD" w14:textId="77777777" w:rsidR="00683CB3" w:rsidRPr="00511E0C" w:rsidRDefault="00683CB3" w:rsidP="006D5A6A">
      <w:pPr>
        <w:shd w:val="clear" w:color="auto" w:fill="FFFFFF"/>
        <w:spacing w:line="360" w:lineRule="auto"/>
        <w:ind w:right="43"/>
        <w:jc w:val="both"/>
        <w:rPr>
          <w:i/>
          <w:color w:val="000000"/>
          <w:spacing w:val="1"/>
        </w:rPr>
      </w:pPr>
      <w:r w:rsidRPr="00511E0C">
        <w:rPr>
          <w:color w:val="000000"/>
          <w:spacing w:val="1"/>
        </w:rPr>
        <w:t>в) один з напрямків дослідження об’єктивної істини.</w:t>
      </w:r>
    </w:p>
    <w:p w14:paraId="41EFD691"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10. Якщо експерт-бухгалтер не може відповісти на поставлені судом питання, дослідивши наявні в справі матеріали, він має право:</w:t>
      </w:r>
    </w:p>
    <w:p w14:paraId="2907473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відмовитися від складання експертного висновку або ж звернутися до слідчого з клопотанням про надання додаткових документів;</w:t>
      </w:r>
    </w:p>
    <w:p w14:paraId="1743572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звернутися до слідчого з клопотанням про надання додаткових документів;</w:t>
      </w:r>
    </w:p>
    <w:p w14:paraId="0D73550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звернутися до бухгалтера або керівника підприємства, діяльність якого стала об’єктом судового розгляду, з проханням надати додаткові документи.</w:t>
      </w:r>
    </w:p>
    <w:p w14:paraId="1C91A990"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11. За результатами проведеного експертом-бухгалтером дослідження складається:</w:t>
      </w:r>
    </w:p>
    <w:p w14:paraId="1B22BFB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звіт про результати дослідження експерта-бухгалтера;</w:t>
      </w:r>
    </w:p>
    <w:p w14:paraId="1F22D25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висновок експерта-бухгалтера;</w:t>
      </w:r>
    </w:p>
    <w:p w14:paraId="15EBFFD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довідка про проведену судово-бухгалтерську експертизу.</w:t>
      </w:r>
    </w:p>
    <w:p w14:paraId="19C1AED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12. Висновок експерта-бухгалтера надається від імені:</w:t>
      </w:r>
    </w:p>
    <w:p w14:paraId="365D7DF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а) експерта-бухгалтера; </w:t>
      </w:r>
    </w:p>
    <w:p w14:paraId="3BB66358" w14:textId="7C745731"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w:t>
      </w:r>
      <w:r w:rsidR="00147801">
        <w:rPr>
          <w:color w:val="000000"/>
          <w:spacing w:val="1"/>
        </w:rPr>
        <w:t xml:space="preserve"> </w:t>
      </w:r>
      <w:r w:rsidRPr="00511E0C">
        <w:rPr>
          <w:color w:val="000000"/>
          <w:spacing w:val="1"/>
        </w:rPr>
        <w:t>органів, які призначили експертизу;</w:t>
      </w:r>
    </w:p>
    <w:p w14:paraId="5F0DEF0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експертної установи.</w:t>
      </w:r>
    </w:p>
    <w:p w14:paraId="3498958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13. Висновок експерта-бухгалтера підписується:</w:t>
      </w:r>
    </w:p>
    <w:p w14:paraId="5CACFA5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тільки експертом-бухгалтером;</w:t>
      </w:r>
    </w:p>
    <w:p w14:paraId="730BB79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представниками органів, які призначили експертизу, разом з експертом-бухгалтером;</w:t>
      </w:r>
    </w:p>
    <w:p w14:paraId="238EDE3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керівником експертної установи та експертом-бухгалтером.</w:t>
      </w:r>
    </w:p>
    <w:p w14:paraId="3AF0C7F7"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14. Відповідальність за достовірність і об’єктивність висновку експерта-бухгалтера покладається на:</w:t>
      </w:r>
    </w:p>
    <w:p w14:paraId="4234279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посадових осіб, які призначили експертизу;</w:t>
      </w:r>
    </w:p>
    <w:p w14:paraId="65DFDC6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керівника експертної установи та експерта-бухгалтера;</w:t>
      </w:r>
    </w:p>
    <w:p w14:paraId="5816D0E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експерта-бухгалтера.</w:t>
      </w:r>
    </w:p>
    <w:p w14:paraId="7E5A03D0" w14:textId="77777777" w:rsidR="00683CB3" w:rsidRPr="00511E0C" w:rsidRDefault="00683CB3" w:rsidP="006D5A6A">
      <w:pPr>
        <w:shd w:val="clear" w:color="auto" w:fill="FFFFFF"/>
        <w:spacing w:line="360" w:lineRule="auto"/>
        <w:ind w:right="43"/>
        <w:jc w:val="both"/>
        <w:rPr>
          <w:b/>
          <w:bCs/>
          <w:i/>
          <w:iCs/>
          <w:color w:val="000000"/>
          <w:spacing w:val="1"/>
        </w:rPr>
      </w:pPr>
      <w:r w:rsidRPr="00511E0C">
        <w:rPr>
          <w:b/>
          <w:bCs/>
          <w:i/>
          <w:iCs/>
          <w:color w:val="000000"/>
          <w:spacing w:val="1"/>
        </w:rPr>
        <w:t>15. Висновок експерта-бухгалтера оцінюється органом або особою, які призначили експертизу:</w:t>
      </w:r>
    </w:p>
    <w:p w14:paraId="5E513C18" w14:textId="797EF16B"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у передбачених чинним законодавством випадках;</w:t>
      </w:r>
      <w:r w:rsidR="00147801">
        <w:rPr>
          <w:color w:val="000000"/>
          <w:spacing w:val="1"/>
        </w:rPr>
        <w:t xml:space="preserve"> </w:t>
      </w:r>
    </w:p>
    <w:p w14:paraId="6D7B568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 б) у будь-якому випадку;</w:t>
      </w:r>
    </w:p>
    <w:p w14:paraId="2FB39C3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за письмовим поданням експерта-бухгалтера.</w:t>
      </w:r>
    </w:p>
    <w:p w14:paraId="187D9B51"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16. У процесі дослідження експерт-бухгалтер можуть використовувати наступні прийоми господарського контролю:</w:t>
      </w:r>
    </w:p>
    <w:p w14:paraId="25BC2D0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контрольний обмір виконаних робіт і їх експертна оцінка;</w:t>
      </w:r>
    </w:p>
    <w:p w14:paraId="3F17F44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перевірка та відновлення кількісно-сумового обліку;</w:t>
      </w:r>
    </w:p>
    <w:p w14:paraId="150425D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контрольне придбання та хронологічна перевірка руху цінностей.</w:t>
      </w:r>
    </w:p>
    <w:p w14:paraId="5B2D3460" w14:textId="77777777" w:rsidR="00683CB3" w:rsidRPr="00511E0C" w:rsidRDefault="00683CB3" w:rsidP="006D5A6A">
      <w:pPr>
        <w:shd w:val="clear" w:color="auto" w:fill="FFFFFF"/>
        <w:spacing w:line="360" w:lineRule="auto"/>
        <w:ind w:right="43"/>
        <w:jc w:val="both"/>
        <w:rPr>
          <w:b/>
          <w:i/>
          <w:iCs/>
          <w:color w:val="000000"/>
          <w:spacing w:val="1"/>
        </w:rPr>
      </w:pPr>
      <w:r w:rsidRPr="00511E0C">
        <w:rPr>
          <w:b/>
          <w:i/>
          <w:iCs/>
          <w:color w:val="000000"/>
          <w:spacing w:val="1"/>
        </w:rPr>
        <w:lastRenderedPageBreak/>
        <w:t>17. Дослідження господарської операції за допомогою вивчення різних документів, які містять її показники, відбувається шляхом проведення:</w:t>
      </w:r>
    </w:p>
    <w:p w14:paraId="703F1D57" w14:textId="2CA769F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формальної перевірки;</w:t>
      </w:r>
      <w:r w:rsidR="00147801">
        <w:rPr>
          <w:color w:val="000000"/>
          <w:spacing w:val="1"/>
        </w:rPr>
        <w:t xml:space="preserve"> </w:t>
      </w:r>
    </w:p>
    <w:p w14:paraId="405583F9" w14:textId="5C9F5C60"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зустрічної перевірки;</w:t>
      </w:r>
      <w:r w:rsidR="00147801">
        <w:rPr>
          <w:color w:val="000000"/>
          <w:spacing w:val="1"/>
        </w:rPr>
        <w:t xml:space="preserve">  </w:t>
      </w:r>
    </w:p>
    <w:p w14:paraId="2BB4BA8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взаємної перевірки.</w:t>
      </w:r>
    </w:p>
    <w:p w14:paraId="4F659DEC"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18. Письмовий доказ, який засвідчує наявність обставин або здійснення певного факту, з яким пов’язані відповідні юридичні наслідки:</w:t>
      </w:r>
    </w:p>
    <w:p w14:paraId="08683364" w14:textId="0FAF9AA1"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регістр обліку;</w:t>
      </w:r>
      <w:r w:rsidR="00147801">
        <w:rPr>
          <w:color w:val="000000"/>
          <w:spacing w:val="1"/>
        </w:rPr>
        <w:t xml:space="preserve">     </w:t>
      </w:r>
      <w:r w:rsidRPr="00511E0C">
        <w:rPr>
          <w:color w:val="000000"/>
          <w:spacing w:val="1"/>
        </w:rPr>
        <w:t xml:space="preserve"> </w:t>
      </w:r>
    </w:p>
    <w:p w14:paraId="20882FD6" w14:textId="5AE2126F"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документ;</w:t>
      </w:r>
      <w:r w:rsidR="00147801">
        <w:rPr>
          <w:color w:val="000000"/>
          <w:spacing w:val="1"/>
        </w:rPr>
        <w:t xml:space="preserve">          </w:t>
      </w:r>
      <w:r w:rsidRPr="00511E0C">
        <w:rPr>
          <w:color w:val="000000"/>
          <w:spacing w:val="1"/>
        </w:rPr>
        <w:t xml:space="preserve"> </w:t>
      </w:r>
    </w:p>
    <w:p w14:paraId="239FFA8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рахунок.</w:t>
      </w:r>
    </w:p>
    <w:p w14:paraId="4B5B32C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19. Достовірність даних облікових регістрів забезпечується:</w:t>
      </w:r>
    </w:p>
    <w:p w14:paraId="04B81AC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правильною інтерпретацією змісту здійсненої господарської операції; правильним використанням облікових регістрів; правильним заповненням первинних документів;</w:t>
      </w:r>
    </w:p>
    <w:p w14:paraId="25E7B19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правильним використанням рахунків бухгалтерського обліку для відображення змін стану відповідних об’єктів обліку; правильною інтерпретацією змісту здійсненої господарської операції; правильним використанням облікових регістрів;</w:t>
      </w:r>
    </w:p>
    <w:p w14:paraId="4493AB6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використанням достовірних первинних документів; використанням стандартних форм облікових регістрів.</w:t>
      </w:r>
    </w:p>
    <w:p w14:paraId="7023F3FF"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20. Питання, поставлені на вирішення експертом-бухгалтером з власної ініціативи:</w:t>
      </w:r>
    </w:p>
    <w:p w14:paraId="2E546C75" w14:textId="7A581EB2"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зазначаються у висновку експерта-бухгалтера;</w:t>
      </w:r>
      <w:r w:rsidR="00147801">
        <w:rPr>
          <w:color w:val="000000"/>
          <w:spacing w:val="1"/>
        </w:rPr>
        <w:t xml:space="preserve">    </w:t>
      </w:r>
    </w:p>
    <w:p w14:paraId="77D190D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не зазначаються взагалі;</w:t>
      </w:r>
    </w:p>
    <w:p w14:paraId="3DAEFEE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наводяться у досліджуваній частині висновку експерта-бухгалтера.</w:t>
      </w:r>
    </w:p>
    <w:p w14:paraId="7D7663CB"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21. Висновок судово-бухгалтерської експертизи, яка проводилася кількома експертами-бухгалтерами, і додатки до нього підписуються:</w:t>
      </w:r>
    </w:p>
    <w:p w14:paraId="41DF6E90" w14:textId="5ABD28AC"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одним</w:t>
      </w:r>
      <w:r w:rsidR="00147801">
        <w:rPr>
          <w:color w:val="000000"/>
          <w:spacing w:val="1"/>
        </w:rPr>
        <w:t xml:space="preserve"> </w:t>
      </w:r>
      <w:r w:rsidRPr="00511E0C">
        <w:rPr>
          <w:color w:val="000000"/>
          <w:spacing w:val="1"/>
        </w:rPr>
        <w:t>експертом-бухгалтером із групи експертів-бухгалтерів, які проводили дослідження;</w:t>
      </w:r>
    </w:p>
    <w:p w14:paraId="33A1620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керівником експертної установи;</w:t>
      </w:r>
    </w:p>
    <w:p w14:paraId="513B817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кожним із експертів-бухгалтерів, які проводили дослідження.</w:t>
      </w:r>
    </w:p>
    <w:p w14:paraId="72E2658E" w14:textId="77777777" w:rsidR="00683CB3" w:rsidRPr="00511E0C" w:rsidRDefault="00683CB3" w:rsidP="006D5A6A">
      <w:pPr>
        <w:shd w:val="clear" w:color="auto" w:fill="FFFFFF"/>
        <w:spacing w:line="360" w:lineRule="auto"/>
        <w:ind w:right="43"/>
        <w:jc w:val="both"/>
        <w:rPr>
          <w:b/>
          <w:i/>
          <w:iCs/>
          <w:color w:val="000000"/>
          <w:spacing w:val="1"/>
        </w:rPr>
      </w:pPr>
      <w:r w:rsidRPr="00511E0C">
        <w:rPr>
          <w:b/>
          <w:i/>
          <w:iCs/>
          <w:color w:val="000000"/>
          <w:spacing w:val="1"/>
        </w:rPr>
        <w:t>22. Незгода слідчого з висновками експерта-бухгалтера:</w:t>
      </w:r>
    </w:p>
    <w:p w14:paraId="725EE2A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не впливає на сформульовані висновки експерта-бухгалтера;</w:t>
      </w:r>
    </w:p>
    <w:p w14:paraId="3D2B353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є підставою для зміни змісту висновку;</w:t>
      </w:r>
    </w:p>
    <w:p w14:paraId="3DA4FFC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може бути підставою для допиту експерта-бухгалтера.</w:t>
      </w:r>
    </w:p>
    <w:p w14:paraId="7DF65B99" w14:textId="77777777" w:rsidR="00683CB3" w:rsidRPr="00511E0C" w:rsidRDefault="00683CB3" w:rsidP="006D5A6A">
      <w:pPr>
        <w:shd w:val="clear" w:color="auto" w:fill="FFFFFF"/>
        <w:spacing w:line="360" w:lineRule="auto"/>
        <w:ind w:right="43"/>
        <w:jc w:val="both"/>
        <w:rPr>
          <w:b/>
          <w:i/>
          <w:iCs/>
          <w:color w:val="000000"/>
          <w:spacing w:val="1"/>
        </w:rPr>
      </w:pPr>
      <w:r w:rsidRPr="00511E0C">
        <w:rPr>
          <w:b/>
          <w:i/>
          <w:iCs/>
          <w:color w:val="000000"/>
          <w:spacing w:val="1"/>
        </w:rPr>
        <w:t>23. Законодавство України, що регулює порядок здійснення експертної діяльності складається із:</w:t>
      </w:r>
    </w:p>
    <w:p w14:paraId="6F24EDA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а) Закону України “Про судову експертизу” та підзаконних нормативних актів, що регулюють роботу експерта-бухгалтера;</w:t>
      </w:r>
    </w:p>
    <w:p w14:paraId="76BDD6E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кодексів України, що визначають порядок призначення і проведення експертизи в судовій та кримінальній практиці;</w:t>
      </w:r>
    </w:p>
    <w:p w14:paraId="6BE9BDB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правильними є обидва наведені варіанти.</w:t>
      </w:r>
    </w:p>
    <w:p w14:paraId="0120346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24. Судово-судово - бухгалтерська експертиза є одним із видів:</w:t>
      </w:r>
    </w:p>
    <w:p w14:paraId="4B87374C" w14:textId="3949AC23"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судово-економічної експертизи;</w:t>
      </w:r>
      <w:r w:rsidR="00147801">
        <w:rPr>
          <w:color w:val="000000"/>
          <w:spacing w:val="1"/>
        </w:rPr>
        <w:t xml:space="preserve">     </w:t>
      </w:r>
      <w:r w:rsidRPr="00511E0C">
        <w:rPr>
          <w:color w:val="000000"/>
          <w:spacing w:val="1"/>
        </w:rPr>
        <w:t xml:space="preserve"> </w:t>
      </w:r>
    </w:p>
    <w:p w14:paraId="1D613D5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судово-фінансової експертизи;</w:t>
      </w:r>
    </w:p>
    <w:p w14:paraId="367A488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планово-економічної експертизи.</w:t>
      </w:r>
    </w:p>
    <w:p w14:paraId="0C3C7547"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25. Основними етапами проведення судово-бухгалтерської експертизи є:</w:t>
      </w:r>
    </w:p>
    <w:p w14:paraId="066BD44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методологічний, організаційний, технологічний, результативний;</w:t>
      </w:r>
    </w:p>
    <w:p w14:paraId="71BC479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організаційний, підготовчий, технологічний, результативний;</w:t>
      </w:r>
    </w:p>
    <w:p w14:paraId="5F135FD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підготовчий, організаційно-методологічний, дослідний, узагальнення і оцінки результатів.</w:t>
      </w:r>
    </w:p>
    <w:p w14:paraId="0550C235"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26. Первинні документи, регістри обліку, бухгалтерська звітність належать до:</w:t>
      </w:r>
    </w:p>
    <w:p w14:paraId="06370B7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основних об’єктів судово-бухгалтерської експертизи;</w:t>
      </w:r>
    </w:p>
    <w:p w14:paraId="08BFFED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спеціальних об’єктів судово-бухгалтерської експертизи;</w:t>
      </w:r>
    </w:p>
    <w:p w14:paraId="48A06EC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загальних об’єктів судово-бухгалтерської експертизи.</w:t>
      </w:r>
    </w:p>
    <w:p w14:paraId="4DC76924"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27. Проведення додаткової експертизи доручається:</w:t>
      </w:r>
    </w:p>
    <w:p w14:paraId="76196C88" w14:textId="545DAEA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експерту, який проводить первинну експертизу;</w:t>
      </w:r>
      <w:r w:rsidR="00147801">
        <w:rPr>
          <w:color w:val="000000"/>
          <w:spacing w:val="1"/>
        </w:rPr>
        <w:t xml:space="preserve"> </w:t>
      </w:r>
      <w:r w:rsidRPr="00511E0C">
        <w:rPr>
          <w:color w:val="000000"/>
          <w:spacing w:val="1"/>
        </w:rPr>
        <w:t xml:space="preserve"> </w:t>
      </w:r>
    </w:p>
    <w:p w14:paraId="4865912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аудитору або ревізору;</w:t>
      </w:r>
    </w:p>
    <w:p w14:paraId="7B7F10E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іншому експерту або експертам.</w:t>
      </w:r>
    </w:p>
    <w:p w14:paraId="54B7AE61"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28. Суть справи, яка розслідується слідчим або розглядається в суді, й обставин, які обумовили необхідність призначення експертизи викладаються у:</w:t>
      </w:r>
    </w:p>
    <w:p w14:paraId="25A997E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вступній частині постанови про призначення судово-бухгалтерської експертизи;</w:t>
      </w:r>
    </w:p>
    <w:p w14:paraId="7634680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описовій частині постанови про призначення судово-бухгалтерської експертизи;</w:t>
      </w:r>
    </w:p>
    <w:p w14:paraId="5386E35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дослідній частині постанови про призначення судово-бухгалтерської експертизи.</w:t>
      </w:r>
    </w:p>
    <w:p w14:paraId="78CBD5D1"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29. Предметом судово-бухгалтерської експертизи є:</w:t>
      </w:r>
    </w:p>
    <w:p w14:paraId="3ED6BDF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вся господарська діяльність підприємства;</w:t>
      </w:r>
    </w:p>
    <w:p w14:paraId="4F4397E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зловживання власником своїми правами та обов’язками в збиток іншим власникам і державі;</w:t>
      </w:r>
    </w:p>
    <w:p w14:paraId="6F2788E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явища та процеси, які відображені або повинні були знайти своє відображення в бухгалтерському обліку та звітності та які стали об’єктом розслідування чи судового розгляду.</w:t>
      </w:r>
    </w:p>
    <w:p w14:paraId="5ABCF0A5"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30. У резолютивній частині постанови про призначення експертизи зазначається:</w:t>
      </w:r>
    </w:p>
    <w:p w14:paraId="1D68D03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а) наукове звання експерта-бухгалтера;</w:t>
      </w:r>
    </w:p>
    <w:p w14:paraId="5908CBD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перелік матеріалів, які направляються експерту-бухгалтеру для дослідження;</w:t>
      </w:r>
    </w:p>
    <w:p w14:paraId="418196C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номер кримінальної чи цивільної справи, за якою призначається експертиза.</w:t>
      </w:r>
    </w:p>
    <w:p w14:paraId="2381502B"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31. Повторна судово-судово - бухгалтерська експертиза призначається у випадку, коли:</w:t>
      </w:r>
    </w:p>
    <w:p w14:paraId="32ED443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експерт-бухгалтер порушив процесуальні норми призначення і проведення судово-бухгалтерської експертизи та межі своєї компетенції;</w:t>
      </w:r>
    </w:p>
    <w:p w14:paraId="535F77A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експерт-бухгалтер надав неповний висновок і не відповів на всі поставлені перед ним питання;</w:t>
      </w:r>
    </w:p>
    <w:p w14:paraId="107D406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обвинувачений спростував висновок експерта-бухгалтера, надавши нові матеріали, відомості яких суперечать тим, що досліджені.</w:t>
      </w:r>
    </w:p>
    <w:p w14:paraId="301D160C"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32. Порівняння двох примірників одного документу, які знаходяться на різних підприємствах, називається:</w:t>
      </w:r>
    </w:p>
    <w:p w14:paraId="66E3A7A5" w14:textId="43C9794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взаємною перевіркою;</w:t>
      </w:r>
      <w:r w:rsidR="00147801">
        <w:rPr>
          <w:color w:val="000000"/>
          <w:spacing w:val="1"/>
        </w:rPr>
        <w:t xml:space="preserve"> </w:t>
      </w:r>
      <w:r w:rsidRPr="00511E0C">
        <w:rPr>
          <w:color w:val="000000"/>
          <w:spacing w:val="1"/>
        </w:rPr>
        <w:t xml:space="preserve"> </w:t>
      </w:r>
    </w:p>
    <w:p w14:paraId="46A34440" w14:textId="3ABE4CE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контрольним порівнянням залишків;</w:t>
      </w:r>
      <w:r w:rsidR="00147801">
        <w:rPr>
          <w:color w:val="000000"/>
          <w:spacing w:val="1"/>
        </w:rPr>
        <w:t xml:space="preserve"> </w:t>
      </w:r>
      <w:r w:rsidRPr="00511E0C">
        <w:rPr>
          <w:color w:val="000000"/>
          <w:spacing w:val="1"/>
        </w:rPr>
        <w:t xml:space="preserve"> </w:t>
      </w:r>
    </w:p>
    <w:p w14:paraId="007E26E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зустрічною перевіркою.</w:t>
      </w:r>
    </w:p>
    <w:p w14:paraId="02A6B1E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33. Достовірна звітність повинна відповідати наступним критеріям:</w:t>
      </w:r>
    </w:p>
    <w:p w14:paraId="5004944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достовірності, обґрунтованості, взаємоузгодженості;</w:t>
      </w:r>
    </w:p>
    <w:p w14:paraId="5ABA7D6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автономності, безперервності, взаємоузгодженості;</w:t>
      </w:r>
    </w:p>
    <w:p w14:paraId="3F6A2D8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обґрунтованості, достовірності, безперервності.</w:t>
      </w:r>
    </w:p>
    <w:p w14:paraId="6760EAE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34. Дослідження звітності щодо правильності одиниць виміру, заповнення рядків звітності, які не містять жодних показників тощо, називається:</w:t>
      </w:r>
    </w:p>
    <w:p w14:paraId="0C20AAD7" w14:textId="4B60835D"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формальною перевіркою;</w:t>
      </w:r>
      <w:r w:rsidR="00147801">
        <w:rPr>
          <w:color w:val="000000"/>
          <w:spacing w:val="1"/>
        </w:rPr>
        <w:t xml:space="preserve"> </w:t>
      </w:r>
      <w:r w:rsidRPr="00511E0C">
        <w:rPr>
          <w:color w:val="000000"/>
          <w:spacing w:val="1"/>
        </w:rPr>
        <w:t xml:space="preserve"> </w:t>
      </w:r>
    </w:p>
    <w:p w14:paraId="5C46A470" w14:textId="00859FD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нормативною перевіркою;</w:t>
      </w:r>
      <w:r w:rsidR="00147801">
        <w:rPr>
          <w:color w:val="000000"/>
          <w:spacing w:val="1"/>
        </w:rPr>
        <w:t xml:space="preserve">   </w:t>
      </w:r>
    </w:p>
    <w:p w14:paraId="1D1F4E9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логічною перевіркою.</w:t>
      </w:r>
    </w:p>
    <w:p w14:paraId="55166133" w14:textId="77777777" w:rsidR="00683CB3" w:rsidRPr="00511E0C" w:rsidRDefault="00683CB3" w:rsidP="006D5A6A">
      <w:pPr>
        <w:shd w:val="clear" w:color="auto" w:fill="FFFFFF"/>
        <w:spacing w:line="360" w:lineRule="auto"/>
        <w:ind w:right="43"/>
        <w:jc w:val="both"/>
        <w:rPr>
          <w:b/>
          <w:bCs/>
          <w:i/>
          <w:iCs/>
          <w:color w:val="000000"/>
          <w:spacing w:val="1"/>
        </w:rPr>
      </w:pPr>
      <w:r w:rsidRPr="00511E0C">
        <w:rPr>
          <w:b/>
          <w:bCs/>
          <w:i/>
          <w:iCs/>
          <w:color w:val="000000"/>
          <w:spacing w:val="1"/>
        </w:rPr>
        <w:t>35. Висновок експерта-технолога в дослідженні експерта-бухгалтера може:</w:t>
      </w:r>
    </w:p>
    <w:p w14:paraId="569BCEC6" w14:textId="77777777" w:rsidR="00683CB3" w:rsidRPr="00511E0C" w:rsidRDefault="00683CB3" w:rsidP="006D5A6A">
      <w:pPr>
        <w:shd w:val="clear" w:color="auto" w:fill="FFFFFF"/>
        <w:spacing w:line="360" w:lineRule="auto"/>
        <w:ind w:right="43"/>
        <w:jc w:val="both"/>
        <w:rPr>
          <w:bCs/>
          <w:iCs/>
          <w:color w:val="000000"/>
          <w:spacing w:val="1"/>
        </w:rPr>
      </w:pPr>
      <w:r w:rsidRPr="00511E0C">
        <w:rPr>
          <w:bCs/>
          <w:iCs/>
          <w:color w:val="000000"/>
          <w:spacing w:val="1"/>
        </w:rPr>
        <w:t>а) використовуватися для оцінки експертом-бухгалтером його якості;</w:t>
      </w:r>
    </w:p>
    <w:p w14:paraId="32585553" w14:textId="77777777" w:rsidR="00683CB3" w:rsidRPr="00511E0C" w:rsidRDefault="00683CB3" w:rsidP="006D5A6A">
      <w:pPr>
        <w:shd w:val="clear" w:color="auto" w:fill="FFFFFF"/>
        <w:spacing w:line="360" w:lineRule="auto"/>
        <w:ind w:right="43"/>
        <w:jc w:val="both"/>
        <w:rPr>
          <w:bCs/>
          <w:iCs/>
          <w:color w:val="000000"/>
          <w:spacing w:val="1"/>
        </w:rPr>
      </w:pPr>
      <w:r w:rsidRPr="00511E0C">
        <w:rPr>
          <w:bCs/>
          <w:iCs/>
          <w:color w:val="000000"/>
          <w:spacing w:val="1"/>
        </w:rPr>
        <w:t>б) відігравати роль джерела довідкової інформації для експерта-бухгалтера;</w:t>
      </w:r>
    </w:p>
    <w:p w14:paraId="01CE315D" w14:textId="77777777" w:rsidR="00683CB3" w:rsidRPr="00511E0C" w:rsidRDefault="00683CB3" w:rsidP="006D5A6A">
      <w:pPr>
        <w:shd w:val="clear" w:color="auto" w:fill="FFFFFF"/>
        <w:spacing w:line="360" w:lineRule="auto"/>
        <w:ind w:right="43"/>
        <w:jc w:val="both"/>
        <w:rPr>
          <w:bCs/>
          <w:iCs/>
          <w:color w:val="000000"/>
          <w:spacing w:val="1"/>
        </w:rPr>
      </w:pPr>
      <w:r w:rsidRPr="00511E0C">
        <w:rPr>
          <w:bCs/>
          <w:iCs/>
          <w:color w:val="000000"/>
          <w:spacing w:val="1"/>
        </w:rPr>
        <w:t>в) не можуть використовуватися при проведенні судово-бухгалтерської експертизи взагалі.</w:t>
      </w:r>
    </w:p>
    <w:p w14:paraId="5E4878F3"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36. Попередження про кримінальну відповідальність експерта-бухгалтера, який проводить дослідження не в залі суді, наводиться:</w:t>
      </w:r>
    </w:p>
    <w:p w14:paraId="1D54FD0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 ознайомлювальній частині висновку експерта-бухгалтера;</w:t>
      </w:r>
    </w:p>
    <w:p w14:paraId="607B3AC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у вступній частині висновку експерта-бухгалтера;</w:t>
      </w:r>
    </w:p>
    <w:p w14:paraId="728B94B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у частині висновків дослідження висновку експерта-бухгалтера.</w:t>
      </w:r>
    </w:p>
    <w:p w14:paraId="6FD57DA2"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37. У заключній частині висновки експерта-бухгалтера, викладаються:</w:t>
      </w:r>
    </w:p>
    <w:p w14:paraId="6C419693" w14:textId="09C2121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у порядку, обраному експертом-бухгалтером;</w:t>
      </w:r>
      <w:r w:rsidR="00147801">
        <w:rPr>
          <w:color w:val="000000"/>
          <w:spacing w:val="1"/>
        </w:rPr>
        <w:t xml:space="preserve">  </w:t>
      </w:r>
      <w:r w:rsidRPr="00511E0C">
        <w:rPr>
          <w:color w:val="000000"/>
          <w:spacing w:val="1"/>
        </w:rPr>
        <w:t xml:space="preserve"> </w:t>
      </w:r>
    </w:p>
    <w:p w14:paraId="2B3A86C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у порядку, встановленому законодавством;</w:t>
      </w:r>
    </w:p>
    <w:p w14:paraId="7F525AF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у послідовності питань, наведених у вступній частині висновку експерта-бухгалтера.</w:t>
      </w:r>
    </w:p>
    <w:p w14:paraId="157960B3"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38. Попередження про кримінальну відповідальність експерта-бухгалтера, який проводить дослідження не в залі суді, наводиться:</w:t>
      </w:r>
    </w:p>
    <w:p w14:paraId="6C7F5CE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 ознайомлювальній частині висновку експерта-бухгалтера;</w:t>
      </w:r>
    </w:p>
    <w:p w14:paraId="6D1C451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у вступній частині висновку експерта-бухгалтера;</w:t>
      </w:r>
    </w:p>
    <w:p w14:paraId="7093534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у частині висновків дослідження висновку експерта-бухгалтера.</w:t>
      </w:r>
    </w:p>
    <w:p w14:paraId="5EEFA9FB" w14:textId="77777777" w:rsidR="00683CB3" w:rsidRPr="00511E0C" w:rsidRDefault="00683CB3" w:rsidP="006D5A6A">
      <w:pPr>
        <w:shd w:val="clear" w:color="auto" w:fill="FFFFFF"/>
        <w:spacing w:line="360" w:lineRule="auto"/>
        <w:ind w:right="43"/>
        <w:jc w:val="both"/>
        <w:rPr>
          <w:b/>
          <w:bCs/>
          <w:i/>
          <w:iCs/>
          <w:color w:val="000000"/>
          <w:spacing w:val="1"/>
        </w:rPr>
      </w:pPr>
      <w:r w:rsidRPr="00511E0C">
        <w:rPr>
          <w:b/>
          <w:bCs/>
          <w:i/>
          <w:iCs/>
          <w:color w:val="000000"/>
          <w:spacing w:val="1"/>
        </w:rPr>
        <w:t>39. При дослідженні спеціальних об’єктів експерт-бухгалтер може застосовувати:</w:t>
      </w:r>
    </w:p>
    <w:p w14:paraId="2B58E983" w14:textId="77777777" w:rsidR="00683CB3" w:rsidRPr="00511E0C" w:rsidRDefault="00683CB3" w:rsidP="006D5A6A">
      <w:pPr>
        <w:shd w:val="clear" w:color="auto" w:fill="FFFFFF"/>
        <w:spacing w:line="360" w:lineRule="auto"/>
        <w:ind w:right="43"/>
        <w:jc w:val="both"/>
        <w:rPr>
          <w:bCs/>
          <w:iCs/>
          <w:color w:val="000000"/>
          <w:spacing w:val="1"/>
        </w:rPr>
      </w:pPr>
      <w:r w:rsidRPr="00511E0C">
        <w:rPr>
          <w:bCs/>
          <w:iCs/>
          <w:color w:val="000000"/>
          <w:spacing w:val="1"/>
        </w:rPr>
        <w:t>а) загальнонаукові та розрахунково-аналітичні методи дослідження;</w:t>
      </w:r>
    </w:p>
    <w:p w14:paraId="0D030C94" w14:textId="77777777" w:rsidR="00683CB3" w:rsidRPr="00511E0C" w:rsidRDefault="00683CB3" w:rsidP="006D5A6A">
      <w:pPr>
        <w:shd w:val="clear" w:color="auto" w:fill="FFFFFF"/>
        <w:spacing w:line="360" w:lineRule="auto"/>
        <w:ind w:right="43"/>
        <w:jc w:val="both"/>
        <w:rPr>
          <w:bCs/>
          <w:iCs/>
          <w:color w:val="000000"/>
          <w:spacing w:val="1"/>
        </w:rPr>
      </w:pPr>
      <w:r w:rsidRPr="00511E0C">
        <w:rPr>
          <w:bCs/>
          <w:iCs/>
          <w:color w:val="000000"/>
          <w:spacing w:val="1"/>
        </w:rPr>
        <w:t>б) розрахунково-аналітичні методи та способи документального контролю;</w:t>
      </w:r>
    </w:p>
    <w:p w14:paraId="49062FE7" w14:textId="77777777" w:rsidR="00683CB3" w:rsidRPr="00511E0C" w:rsidRDefault="00683CB3" w:rsidP="006D5A6A">
      <w:pPr>
        <w:shd w:val="clear" w:color="auto" w:fill="FFFFFF"/>
        <w:spacing w:line="360" w:lineRule="auto"/>
        <w:ind w:right="43"/>
        <w:jc w:val="both"/>
        <w:rPr>
          <w:bCs/>
          <w:iCs/>
          <w:color w:val="000000"/>
          <w:spacing w:val="1"/>
        </w:rPr>
      </w:pPr>
      <w:r w:rsidRPr="00511E0C">
        <w:rPr>
          <w:bCs/>
          <w:iCs/>
          <w:color w:val="000000"/>
          <w:spacing w:val="1"/>
        </w:rPr>
        <w:t>в) загальнонаукові, розрахунково-аналітичні методи та способи документального контролю.</w:t>
      </w:r>
    </w:p>
    <w:p w14:paraId="0D689C3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40. До прийомів документального контролю, які використовуються в судово-бухгалтерській експертизі належать:</w:t>
      </w:r>
    </w:p>
    <w:p w14:paraId="013DC80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обстеження, перевірка, контрольне порівняння залишків;</w:t>
      </w:r>
    </w:p>
    <w:p w14:paraId="3A2F19B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зустрічна, взаємна перевірки, контрольний запуск сировини у виробництво;</w:t>
      </w:r>
    </w:p>
    <w:p w14:paraId="3BFA80A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зустрічна, нормативно-правова перевірка, контрольне порівняння залишків.</w:t>
      </w:r>
    </w:p>
    <w:p w14:paraId="1425B58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41. Основна судово-судово - бухгалтерська експертиза:</w:t>
      </w:r>
    </w:p>
    <w:p w14:paraId="05B1940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повністю вирішує поставлені перед нею питання за справою, що розслідується;</w:t>
      </w:r>
    </w:p>
    <w:p w14:paraId="0888627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експертиза, при проведенні якої об’єкти досліджуються вперше;</w:t>
      </w:r>
    </w:p>
    <w:p w14:paraId="7335BF6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призначається судом після висновку первинної експертизи, коли поставлені перед експертом-бухгалтером питання залишилися невирішеними.</w:t>
      </w:r>
    </w:p>
    <w:p w14:paraId="6FFD96C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42. До функцій Центральної експертно-кваліфікаційної комісії належать:</w:t>
      </w:r>
    </w:p>
    <w:p w14:paraId="6E8E5CE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визначення порядку та умов підвищення кваліфікації судових експертів;</w:t>
      </w:r>
    </w:p>
    <w:p w14:paraId="6690146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розгляд питань дисциплінарної відповідальності судових експертів, що працюють у державних, підприємницьких структурах або одноособово;</w:t>
      </w:r>
    </w:p>
    <w:p w14:paraId="406C0D6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прийняття кваліфікаційного іспиту на присвоєння кваліфікації судового експерта та кваліфікаційних класів фахівцям науково-дослідних інститутів судових експертиз.</w:t>
      </w:r>
    </w:p>
    <w:p w14:paraId="0C4A5181" w14:textId="77777777" w:rsidR="00683CB3" w:rsidRPr="00511E0C" w:rsidRDefault="00683CB3" w:rsidP="006D5A6A">
      <w:pPr>
        <w:shd w:val="clear" w:color="auto" w:fill="FFFFFF"/>
        <w:spacing w:line="360" w:lineRule="auto"/>
        <w:ind w:right="43"/>
        <w:jc w:val="both"/>
        <w:rPr>
          <w:b/>
          <w:color w:val="000000"/>
          <w:spacing w:val="1"/>
        </w:rPr>
      </w:pPr>
      <w:r w:rsidRPr="00511E0C">
        <w:rPr>
          <w:b/>
          <w:i/>
          <w:color w:val="000000"/>
          <w:spacing w:val="1"/>
        </w:rPr>
        <w:t>43. До експерта бухгалтера як фахівця висуваються наступні вимоги</w:t>
      </w:r>
      <w:r w:rsidRPr="00511E0C">
        <w:rPr>
          <w:b/>
          <w:color w:val="000000"/>
          <w:spacing w:val="1"/>
        </w:rPr>
        <w:t>:</w:t>
      </w:r>
    </w:p>
    <w:p w14:paraId="1A2580BB" w14:textId="6E2A970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об’єктивності та неупередженості;</w:t>
      </w:r>
      <w:r w:rsidR="00147801">
        <w:rPr>
          <w:color w:val="000000"/>
          <w:spacing w:val="1"/>
        </w:rPr>
        <w:t xml:space="preserve">      </w:t>
      </w:r>
    </w:p>
    <w:p w14:paraId="2BC8489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професійної компетентності;</w:t>
      </w:r>
    </w:p>
    <w:p w14:paraId="3D96C890" w14:textId="77777777" w:rsidR="00683CB3" w:rsidRPr="00511E0C" w:rsidRDefault="00683CB3" w:rsidP="006D5A6A">
      <w:pPr>
        <w:shd w:val="clear" w:color="auto" w:fill="FFFFFF"/>
        <w:spacing w:line="360" w:lineRule="auto"/>
        <w:ind w:right="43"/>
        <w:jc w:val="both"/>
        <w:rPr>
          <w:i/>
          <w:color w:val="000000"/>
          <w:spacing w:val="1"/>
        </w:rPr>
      </w:pPr>
      <w:r w:rsidRPr="00511E0C">
        <w:rPr>
          <w:color w:val="000000"/>
          <w:spacing w:val="1"/>
        </w:rPr>
        <w:t>в) зацікавленості в результатах справи, що розслідується</w:t>
      </w:r>
    </w:p>
    <w:p w14:paraId="5C991D1E"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44. Свідоцтво про присвоєння кваліфікації судового експерта працівнику державної спеціалізованої установи дійсне протягом:</w:t>
      </w:r>
    </w:p>
    <w:p w14:paraId="78FEFBCF" w14:textId="2C6647E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трьох років;</w:t>
      </w:r>
      <w:r w:rsidR="00147801">
        <w:rPr>
          <w:color w:val="000000"/>
          <w:spacing w:val="1"/>
        </w:rPr>
        <w:t xml:space="preserve">          </w:t>
      </w:r>
    </w:p>
    <w:p w14:paraId="690F3453" w14:textId="34CF73D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п’яти років;</w:t>
      </w:r>
      <w:r w:rsidR="00147801">
        <w:rPr>
          <w:color w:val="000000"/>
          <w:spacing w:val="1"/>
        </w:rPr>
        <w:t xml:space="preserve">                </w:t>
      </w:r>
      <w:r w:rsidRPr="00511E0C">
        <w:rPr>
          <w:color w:val="000000"/>
          <w:spacing w:val="1"/>
        </w:rPr>
        <w:t xml:space="preserve"> </w:t>
      </w:r>
    </w:p>
    <w:p w14:paraId="0757455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семи років.</w:t>
      </w:r>
    </w:p>
    <w:p w14:paraId="3A0D129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45. Залежно від того, на якому етапі вирішення справи призначається судово-судово - бухгалтерська експертиза, виділяють її наступні види:</w:t>
      </w:r>
    </w:p>
    <w:p w14:paraId="228F3D31" w14:textId="1131E972"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досудова та судова;</w:t>
      </w:r>
      <w:r w:rsidR="00147801">
        <w:rPr>
          <w:color w:val="000000"/>
          <w:spacing w:val="1"/>
        </w:rPr>
        <w:t xml:space="preserve">         </w:t>
      </w:r>
    </w:p>
    <w:p w14:paraId="6C2B50D2" w14:textId="50626DC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основна та додаткова;</w:t>
      </w:r>
      <w:r w:rsidR="00147801">
        <w:rPr>
          <w:color w:val="000000"/>
          <w:spacing w:val="1"/>
        </w:rPr>
        <w:t xml:space="preserve">           </w:t>
      </w:r>
      <w:r w:rsidRPr="00511E0C">
        <w:rPr>
          <w:color w:val="000000"/>
          <w:spacing w:val="1"/>
        </w:rPr>
        <w:t xml:space="preserve"> </w:t>
      </w:r>
    </w:p>
    <w:p w14:paraId="54C8883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первинна та повторна.</w:t>
      </w:r>
    </w:p>
    <w:p w14:paraId="2C1D9C0A"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46. Господарський контроль – це процес:</w:t>
      </w:r>
    </w:p>
    <w:p w14:paraId="06F7F61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перевірки наявності і стану матеріальних цінностей та грошових коштів;</w:t>
      </w:r>
    </w:p>
    <w:p w14:paraId="71A97F2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спостереження і перевірки виробничої та фінансової діяльності підприємств, яка здійснюється відповідними суб’єктами управління, наділених певними функціями контролю, з метою виявлення відхилень від встановлених параметрів цієї діяльності, усунення та попередження негативних явищ і тенденцій; </w:t>
      </w:r>
    </w:p>
    <w:p w14:paraId="0E7F624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вивчення виробничо-фінансової діяльності підприємства, його підрозділів і дій апарату управління на підставі достовірності документів і документальних записів.</w:t>
      </w:r>
    </w:p>
    <w:p w14:paraId="47EAA565"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47. Господарський контроль охоплює:</w:t>
      </w:r>
    </w:p>
    <w:p w14:paraId="0FD7FED8" w14:textId="63BC6181"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матеріальне виробництво;</w:t>
      </w:r>
      <w:r w:rsidR="00147801">
        <w:rPr>
          <w:color w:val="000000"/>
          <w:spacing w:val="1"/>
        </w:rPr>
        <w:t xml:space="preserve"> </w:t>
      </w:r>
    </w:p>
    <w:p w14:paraId="6C584E3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невиробничу сферу; </w:t>
      </w:r>
    </w:p>
    <w:p w14:paraId="12BD016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матеріальне виробництво і невиробничу сферу.</w:t>
      </w:r>
    </w:p>
    <w:p w14:paraId="77EB7E1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48. Вивчення об’єкту на місці, обстеження, перевірка, вивчення документів відбувається на:</w:t>
      </w:r>
    </w:p>
    <w:p w14:paraId="205148F8" w14:textId="014546A2"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організаційно-підготовчій стадії контролю;</w:t>
      </w:r>
      <w:r w:rsidR="00147801">
        <w:rPr>
          <w:color w:val="000000"/>
          <w:spacing w:val="1"/>
        </w:rPr>
        <w:t xml:space="preserve"> </w:t>
      </w:r>
      <w:r w:rsidRPr="00511E0C">
        <w:rPr>
          <w:color w:val="000000"/>
          <w:spacing w:val="1"/>
        </w:rPr>
        <w:t xml:space="preserve"> </w:t>
      </w:r>
    </w:p>
    <w:p w14:paraId="69691B7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технологічній стадії контролю;</w:t>
      </w:r>
    </w:p>
    <w:p w14:paraId="004EDDF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результативній стадії контролю.</w:t>
      </w:r>
    </w:p>
    <w:p w14:paraId="6CA57E94"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49. До методів господарського контролю належать:</w:t>
      </w:r>
    </w:p>
    <w:p w14:paraId="23F5E2AA" w14:textId="3F2C433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ревізія, аудит, перевірка;</w:t>
      </w:r>
      <w:r w:rsidR="00147801">
        <w:rPr>
          <w:color w:val="000000"/>
          <w:spacing w:val="1"/>
        </w:rPr>
        <w:t xml:space="preserve">  </w:t>
      </w:r>
    </w:p>
    <w:p w14:paraId="2B054F07" w14:textId="63B472FE"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лабораторний аналіз, експертна оцінка;</w:t>
      </w:r>
      <w:r w:rsidR="00147801">
        <w:rPr>
          <w:color w:val="000000"/>
          <w:spacing w:val="1"/>
        </w:rPr>
        <w:t xml:space="preserve"> </w:t>
      </w:r>
    </w:p>
    <w:p w14:paraId="05B58D0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фактичні та документальні.</w:t>
      </w:r>
    </w:p>
    <w:p w14:paraId="20EFCB9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50. Ревізія – це:</w:t>
      </w:r>
    </w:p>
    <w:p w14:paraId="2A6314D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перевірка наявності і стану об’єкта контролю, яка здійснюється шляхом спостереження та порівняння отриманих даних;</w:t>
      </w:r>
    </w:p>
    <w:p w14:paraId="3624190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 xml:space="preserve">б) метод наступного документального контролю фінансово-господарської діяльності підприємства з метою встановлення законності, доцільності та ефективності господарських операцій; </w:t>
      </w:r>
    </w:p>
    <w:p w14:paraId="21E225D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перевірка обліку: бухгалтерської звітності, регістрів, первинних документів тощо.</w:t>
      </w:r>
    </w:p>
    <w:p w14:paraId="7BD1CD2A"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51. Під інвентаризацією розуміють:</w:t>
      </w:r>
    </w:p>
    <w:p w14:paraId="3AB8C95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перевірку наявності та стану об’єкта контролю, яка здійснюється шляхом спостереження, вимірювання, реєстрації та порівняння отриманих даних;</w:t>
      </w:r>
    </w:p>
    <w:p w14:paraId="5E108C2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процесуальну дію, спрямовану на встановлення обставин карної справи;</w:t>
      </w:r>
    </w:p>
    <w:p w14:paraId="3BDCCE6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сукупність методичних прийомів, застосування яких дозволяє визначити достовірність звітності, обліку, її повноту та відповідність діючому законодавству.</w:t>
      </w:r>
    </w:p>
    <w:p w14:paraId="20E79F1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52. До завдань аудиту не входить:</w:t>
      </w:r>
    </w:p>
    <w:p w14:paraId="70CEDC04" w14:textId="7FF0DA5F"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перевірка достовірності бухгалтерської звітності, законності та доцільності господарських операцій, стану бухгалтерського обліку;</w:t>
      </w:r>
      <w:r w:rsidR="00147801">
        <w:rPr>
          <w:color w:val="000000"/>
          <w:spacing w:val="1"/>
        </w:rPr>
        <w:t xml:space="preserve">      </w:t>
      </w:r>
      <w:r w:rsidRPr="00511E0C">
        <w:rPr>
          <w:color w:val="000000"/>
          <w:spacing w:val="1"/>
        </w:rPr>
        <w:t xml:space="preserve"> </w:t>
      </w:r>
    </w:p>
    <w:p w14:paraId="4ADB7B2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захист фінансових інтересів клієнта;</w:t>
      </w:r>
    </w:p>
    <w:p w14:paraId="6110E1E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в) притягнення до відповідальності посадових осіб. </w:t>
      </w:r>
    </w:p>
    <w:p w14:paraId="5FB67CF5"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53. Принцип повноти полягає:</w:t>
      </w:r>
    </w:p>
    <w:p w14:paraId="76E4A56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 тому, що після пред’явлення повноважень ревізорами, інформація про проведення ревізії широко розголошується;</w:t>
      </w:r>
    </w:p>
    <w:p w14:paraId="3CA98D6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у виявленні та детальному вивченні всіх факторів, що мають значення для ревізії;</w:t>
      </w:r>
    </w:p>
    <w:p w14:paraId="4FA2520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в) в тому, що кожна наступна ревізія починається з моменту закінчення попередньої. </w:t>
      </w:r>
    </w:p>
    <w:p w14:paraId="2130C2F0"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54. Своєчасне виявлення порушень і зловживань та вжиття заходів щодо їх якнайшвидшого подолання можна досягти, використовуючи принцип:</w:t>
      </w:r>
    </w:p>
    <w:p w14:paraId="66B32B1B" w14:textId="6674B483"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дієвості;</w:t>
      </w:r>
      <w:r w:rsidR="00147801">
        <w:rPr>
          <w:color w:val="000000"/>
          <w:spacing w:val="1"/>
        </w:rPr>
        <w:t xml:space="preserve">   </w:t>
      </w:r>
      <w:r w:rsidRPr="00511E0C">
        <w:rPr>
          <w:color w:val="000000"/>
          <w:spacing w:val="1"/>
        </w:rPr>
        <w:t xml:space="preserve"> </w:t>
      </w:r>
    </w:p>
    <w:p w14:paraId="02899450" w14:textId="64360A3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гласності;</w:t>
      </w:r>
      <w:r w:rsidR="00147801">
        <w:rPr>
          <w:color w:val="000000"/>
          <w:spacing w:val="1"/>
        </w:rPr>
        <w:t xml:space="preserve">    </w:t>
      </w:r>
      <w:r w:rsidRPr="00511E0C">
        <w:rPr>
          <w:color w:val="000000"/>
          <w:spacing w:val="1"/>
        </w:rPr>
        <w:t xml:space="preserve"> </w:t>
      </w:r>
    </w:p>
    <w:p w14:paraId="730B6AF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комплексності.</w:t>
      </w:r>
    </w:p>
    <w:p w14:paraId="1812B45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55. Перевірка об’єктів шляхом огляду, обмірювання, зважування або перерахунку, проводиться під час:</w:t>
      </w:r>
    </w:p>
    <w:p w14:paraId="209E144D" w14:textId="4AA49BD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обстеження;</w:t>
      </w:r>
      <w:r w:rsidR="00147801">
        <w:rPr>
          <w:color w:val="000000"/>
          <w:spacing w:val="1"/>
        </w:rPr>
        <w:t xml:space="preserve">   </w:t>
      </w:r>
      <w:r w:rsidRPr="00511E0C">
        <w:rPr>
          <w:color w:val="000000"/>
          <w:spacing w:val="1"/>
        </w:rPr>
        <w:t xml:space="preserve"> </w:t>
      </w:r>
    </w:p>
    <w:p w14:paraId="6B7D9082" w14:textId="5DD1E22F"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інвентаризації;</w:t>
      </w:r>
      <w:r w:rsidR="00147801">
        <w:rPr>
          <w:color w:val="000000"/>
          <w:spacing w:val="1"/>
        </w:rPr>
        <w:t xml:space="preserve">      </w:t>
      </w:r>
      <w:r w:rsidRPr="00511E0C">
        <w:rPr>
          <w:color w:val="000000"/>
          <w:spacing w:val="1"/>
        </w:rPr>
        <w:t xml:space="preserve"> </w:t>
      </w:r>
    </w:p>
    <w:p w14:paraId="4B1DB07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перевірки.</w:t>
      </w:r>
    </w:p>
    <w:p w14:paraId="4D073B44"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56. Ревізія відрізняється від аудиту тим, що:</w:t>
      </w:r>
    </w:p>
    <w:p w14:paraId="2979737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аудит проводиться після завершення господарських операцій, а ревізія – на будь-якому етапі господарської діяльності підприємства;</w:t>
      </w:r>
    </w:p>
    <w:p w14:paraId="334FC5A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аудит може проводитися на вимогу органів дізнання і попереднього слідства, а в ревізії цього не передбачено.</w:t>
      </w:r>
    </w:p>
    <w:p w14:paraId="165E18D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в) аудит здійснюється на договірних засадах між аудитором і керівником підприємства, а ревізія – за планом роботи контрольно-ревізійного органу без погодження з керівником підприємства.</w:t>
      </w:r>
    </w:p>
    <w:p w14:paraId="32ECD2E4"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57. Прийом документального контролю “зустрічна перевірка” належить до прийомів перевірки:</w:t>
      </w:r>
    </w:p>
    <w:p w14:paraId="4263514A" w14:textId="215363C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окремого документу;</w:t>
      </w:r>
      <w:r w:rsidR="00147801">
        <w:rPr>
          <w:color w:val="000000"/>
          <w:spacing w:val="1"/>
        </w:rPr>
        <w:t xml:space="preserve"> </w:t>
      </w:r>
    </w:p>
    <w:p w14:paraId="77326343" w14:textId="406B7AD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декількох документів, які відображають одну і ту ж або взаємопов’язані операції;</w:t>
      </w:r>
      <w:r w:rsidR="00147801">
        <w:rPr>
          <w:color w:val="000000"/>
          <w:spacing w:val="1"/>
        </w:rPr>
        <w:t xml:space="preserve">        </w:t>
      </w:r>
      <w:r w:rsidRPr="00511E0C">
        <w:rPr>
          <w:color w:val="000000"/>
          <w:spacing w:val="1"/>
        </w:rPr>
        <w:t xml:space="preserve"> </w:t>
      </w:r>
    </w:p>
    <w:p w14:paraId="63170A4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документів, що відображають рух однорідних цінностей.</w:t>
      </w:r>
    </w:p>
    <w:p w14:paraId="05F3540A"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58. Формальна перевірка – це перевірка:</w:t>
      </w:r>
    </w:p>
    <w:p w14:paraId="62EBC73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господарських операцій, здійснених з точки зору їх відповідності різним нормативним актам, інструкціям, стандартам;</w:t>
      </w:r>
    </w:p>
    <w:p w14:paraId="0A46830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достовірності і правильності відображених в документах господарських об’єктів, здійснюється шляхом порівняння даних різних документів, що відносяться до одного і того ж або різних, але взаємопов’язаних господарських об’єктів;</w:t>
      </w:r>
    </w:p>
    <w:p w14:paraId="4E1DEC5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правильності заповнення документів та здійснених виправлень.</w:t>
      </w:r>
    </w:p>
    <w:p w14:paraId="6D010AB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59. Шляхом перерахунку результатів таксування, загальних підсумків, узгодження нарахувань і утримань (знижок) здійснюється:</w:t>
      </w:r>
    </w:p>
    <w:p w14:paraId="5C05F0E4" w14:textId="74D11A20"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зустрічна перевірка;</w:t>
      </w:r>
      <w:r w:rsidR="00147801">
        <w:rPr>
          <w:color w:val="000000"/>
          <w:spacing w:val="1"/>
        </w:rPr>
        <w:t xml:space="preserve">   </w:t>
      </w:r>
      <w:r w:rsidRPr="00511E0C">
        <w:rPr>
          <w:color w:val="000000"/>
          <w:spacing w:val="1"/>
        </w:rPr>
        <w:t xml:space="preserve"> </w:t>
      </w:r>
    </w:p>
    <w:p w14:paraId="6AF73AF5" w14:textId="53405A30"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арифметична перевірка;</w:t>
      </w:r>
      <w:r w:rsidR="00147801">
        <w:rPr>
          <w:color w:val="000000"/>
          <w:spacing w:val="1"/>
        </w:rPr>
        <w:t xml:space="preserve">  </w:t>
      </w:r>
    </w:p>
    <w:p w14:paraId="299DCAE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нормативно-правова перевірка.</w:t>
      </w:r>
    </w:p>
    <w:p w14:paraId="257EE51A"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60. Виявити зловживання, за яких двосторонні операції отримують різне відображення у кожної з сторін, можна за допомогою:</w:t>
      </w:r>
    </w:p>
    <w:p w14:paraId="1027EBB8" w14:textId="2D2047C1"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формальної перевірки;</w:t>
      </w:r>
      <w:r w:rsidR="00147801">
        <w:rPr>
          <w:color w:val="000000"/>
          <w:spacing w:val="1"/>
        </w:rPr>
        <w:t xml:space="preserve">    </w:t>
      </w:r>
      <w:r w:rsidRPr="00511E0C">
        <w:rPr>
          <w:color w:val="000000"/>
          <w:spacing w:val="1"/>
        </w:rPr>
        <w:t xml:space="preserve"> </w:t>
      </w:r>
    </w:p>
    <w:p w14:paraId="668A9A14" w14:textId="4DBBBF5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зустрічної перевірки;</w:t>
      </w:r>
      <w:r w:rsidR="00147801">
        <w:rPr>
          <w:color w:val="000000"/>
          <w:spacing w:val="1"/>
        </w:rPr>
        <w:t xml:space="preserve">        </w:t>
      </w:r>
    </w:p>
    <w:p w14:paraId="6E45DFD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взаємної перевірки.</w:t>
      </w:r>
    </w:p>
    <w:p w14:paraId="09A9D8A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61. Прийомами фактичного контролю є:</w:t>
      </w:r>
    </w:p>
    <w:p w14:paraId="53E987DC" w14:textId="6953A4BE"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формальна і арифметична перевірка;</w:t>
      </w:r>
      <w:r w:rsidR="00147801">
        <w:rPr>
          <w:color w:val="000000"/>
          <w:spacing w:val="1"/>
        </w:rPr>
        <w:t xml:space="preserve">       </w:t>
      </w:r>
    </w:p>
    <w:p w14:paraId="410DF32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лабораторний аналіз, контрольне придбання;</w:t>
      </w:r>
    </w:p>
    <w:p w14:paraId="4F366FD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зустрічна перевірка, взаємна перевірка.</w:t>
      </w:r>
    </w:p>
    <w:p w14:paraId="766D864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62. Виявити якість готової продукції можна шляхом:</w:t>
      </w:r>
    </w:p>
    <w:p w14:paraId="62C59009" w14:textId="6F4F69BF"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огляду;</w:t>
      </w:r>
      <w:r w:rsidR="00147801">
        <w:rPr>
          <w:color w:val="000000"/>
          <w:spacing w:val="1"/>
        </w:rPr>
        <w:t xml:space="preserve">    </w:t>
      </w:r>
    </w:p>
    <w:p w14:paraId="50338A4D" w14:textId="58AE93A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перевірки обсягу виконаних робіт;</w:t>
      </w:r>
      <w:r w:rsidR="00147801">
        <w:rPr>
          <w:color w:val="000000"/>
          <w:spacing w:val="1"/>
        </w:rPr>
        <w:t xml:space="preserve">   </w:t>
      </w:r>
    </w:p>
    <w:p w14:paraId="644D8E6D" w14:textId="1086D17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лабораторного аналізу;</w:t>
      </w:r>
      <w:r w:rsidR="00147801">
        <w:rPr>
          <w:color w:val="000000"/>
          <w:spacing w:val="1"/>
        </w:rPr>
        <w:t xml:space="preserve">  </w:t>
      </w:r>
    </w:p>
    <w:p w14:paraId="0E5DDF5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г) дегустації.</w:t>
      </w:r>
    </w:p>
    <w:p w14:paraId="424EBE9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63. Підконтрольні суб’єкти – це:</w:t>
      </w:r>
    </w:p>
    <w:p w14:paraId="61F35FF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а) посадові та матеріально відповідальні особи, які відповідають за ведення обліку, надходження, експлуатацію, витрачання, використання об’єкту контролю;</w:t>
      </w:r>
    </w:p>
    <w:p w14:paraId="50B5FCF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керівники підприємств, які уповноважені проводити господарський контроль;</w:t>
      </w:r>
    </w:p>
    <w:p w14:paraId="70B5A4C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співробітники підрозділів контролюючих органів, що безпосередньо здійснюють контроль та доповідають про його результати безпосередньому керівництву.</w:t>
      </w:r>
    </w:p>
    <w:p w14:paraId="03806B53"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64. Господарський контроль за етапами його здійснення поділяється на:</w:t>
      </w:r>
    </w:p>
    <w:p w14:paraId="70A2059F" w14:textId="35D122D8"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попередній, поточний та наступний;</w:t>
      </w:r>
      <w:r w:rsidR="00147801">
        <w:rPr>
          <w:color w:val="000000"/>
          <w:spacing w:val="1"/>
        </w:rPr>
        <w:t xml:space="preserve">   </w:t>
      </w:r>
    </w:p>
    <w:p w14:paraId="12BEA6F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попередній та наступний;</w:t>
      </w:r>
    </w:p>
    <w:p w14:paraId="3719061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попередній, реальний та наступний.</w:t>
      </w:r>
    </w:p>
    <w:p w14:paraId="560A589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65. Обрати правильне твердження:</w:t>
      </w:r>
    </w:p>
    <w:p w14:paraId="65F5B5A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наступний контроль здійснюється перед проведенням операцій;</w:t>
      </w:r>
    </w:p>
    <w:p w14:paraId="1E47B4B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попередній контроль дозволяє виявити недоліки поточного і наступного контролю;</w:t>
      </w:r>
    </w:p>
    <w:p w14:paraId="3FECCEE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в) поточний контроль за господарською діяльністю застосовується в процесі здійснення господарських операцій. </w:t>
      </w:r>
    </w:p>
    <w:p w14:paraId="7AC99E5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66. За суб’єктами господарський контроль поділяють на:</w:t>
      </w:r>
    </w:p>
    <w:p w14:paraId="23CCABE7" w14:textId="06BED58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попередній, поточний, наступний;</w:t>
      </w:r>
      <w:r w:rsidR="00147801">
        <w:rPr>
          <w:color w:val="000000"/>
          <w:spacing w:val="1"/>
        </w:rPr>
        <w:t xml:space="preserve">     </w:t>
      </w:r>
    </w:p>
    <w:p w14:paraId="7DEB823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державний, незалежний, контроль власника;</w:t>
      </w:r>
    </w:p>
    <w:p w14:paraId="4EEFC59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суцільний, вибірковий, комбінований.</w:t>
      </w:r>
    </w:p>
    <w:p w14:paraId="5F7BCF27"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67. По відношенню до одиниці контролю господарський контроль поділяється на:</w:t>
      </w:r>
    </w:p>
    <w:p w14:paraId="2BC6E5D5" w14:textId="451A85AC"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зовнішній, внутрішній;</w:t>
      </w:r>
      <w:r w:rsidR="00147801">
        <w:rPr>
          <w:color w:val="000000"/>
          <w:spacing w:val="1"/>
        </w:rPr>
        <w:t xml:space="preserve">    </w:t>
      </w:r>
    </w:p>
    <w:p w14:paraId="086BEDFB" w14:textId="79FFFB0D"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центральний, місцевий;</w:t>
      </w:r>
      <w:r w:rsidR="00147801">
        <w:rPr>
          <w:color w:val="000000"/>
          <w:spacing w:val="1"/>
        </w:rPr>
        <w:t xml:space="preserve">    </w:t>
      </w:r>
      <w:r w:rsidRPr="00511E0C">
        <w:rPr>
          <w:color w:val="000000"/>
          <w:spacing w:val="1"/>
        </w:rPr>
        <w:t xml:space="preserve"> </w:t>
      </w:r>
    </w:p>
    <w:p w14:paraId="2F95623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колективний, індивідуальний.</w:t>
      </w:r>
    </w:p>
    <w:p w14:paraId="10E6B6DF"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68. Ознаками правильно оформленого документу є:</w:t>
      </w:r>
    </w:p>
    <w:p w14:paraId="7E025463" w14:textId="4217DB03"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наявність всіх реквізитів;</w:t>
      </w:r>
      <w:r w:rsidR="00147801">
        <w:rPr>
          <w:color w:val="000000"/>
          <w:spacing w:val="1"/>
        </w:rPr>
        <w:t xml:space="preserve">     </w:t>
      </w:r>
    </w:p>
    <w:p w14:paraId="3A6C4FD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відображення реально здійснених господарських операцій;</w:t>
      </w:r>
    </w:p>
    <w:p w14:paraId="683F473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наявність дозволяючих підписів.</w:t>
      </w:r>
    </w:p>
    <w:p w14:paraId="5E9BE29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69 Знищення фрагментів тексту хімічним способом – це:</w:t>
      </w:r>
    </w:p>
    <w:p w14:paraId="1D50C45A" w14:textId="4EEAC8CE"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підчистка;</w:t>
      </w:r>
      <w:r w:rsidR="00147801">
        <w:rPr>
          <w:color w:val="000000"/>
          <w:spacing w:val="1"/>
        </w:rPr>
        <w:t xml:space="preserve"> </w:t>
      </w:r>
      <w:r w:rsidRPr="00511E0C">
        <w:rPr>
          <w:color w:val="000000"/>
          <w:spacing w:val="1"/>
        </w:rPr>
        <w:t xml:space="preserve"> </w:t>
      </w:r>
    </w:p>
    <w:p w14:paraId="3E897016" w14:textId="200F900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обробка;</w:t>
      </w:r>
      <w:r w:rsidR="00147801">
        <w:rPr>
          <w:color w:val="000000"/>
          <w:spacing w:val="1"/>
        </w:rPr>
        <w:t xml:space="preserve">    </w:t>
      </w:r>
    </w:p>
    <w:p w14:paraId="399DC91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травлення.</w:t>
      </w:r>
    </w:p>
    <w:p w14:paraId="7538740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70. Оформлені операції з руху грошових коштів, які в дійсності не відбулись, відносять до:</w:t>
      </w:r>
    </w:p>
    <w:p w14:paraId="11C860B4" w14:textId="64DE634D"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безтоварних;</w:t>
      </w:r>
      <w:r w:rsidR="00147801">
        <w:rPr>
          <w:color w:val="000000"/>
          <w:spacing w:val="1"/>
        </w:rPr>
        <w:t xml:space="preserve">     </w:t>
      </w:r>
    </w:p>
    <w:p w14:paraId="4F328E5D" w14:textId="54B878DD"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безгрошових;</w:t>
      </w:r>
      <w:r w:rsidR="00147801">
        <w:rPr>
          <w:color w:val="000000"/>
          <w:spacing w:val="1"/>
        </w:rPr>
        <w:t xml:space="preserve">          </w:t>
      </w:r>
      <w:r w:rsidRPr="00511E0C">
        <w:rPr>
          <w:color w:val="000000"/>
          <w:spacing w:val="1"/>
        </w:rPr>
        <w:t xml:space="preserve"> </w:t>
      </w:r>
    </w:p>
    <w:p w14:paraId="618C6FB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фальшивих.</w:t>
      </w:r>
    </w:p>
    <w:p w14:paraId="63A752F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 xml:space="preserve">71. Сутність контролю полягає: </w:t>
      </w:r>
    </w:p>
    <w:p w14:paraId="2527AFF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а) у перевірці суб’єктом управління виконання вказівок, що стосуються регулювання стану об’єкта управління; </w:t>
      </w:r>
    </w:p>
    <w:p w14:paraId="7E97755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у плануванні майбутніх дій господарського суб’єкта; </w:t>
      </w:r>
    </w:p>
    <w:p w14:paraId="137CA0A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у порівнянні фактичних показників і виявлення відхилень, що виникли;</w:t>
      </w:r>
    </w:p>
    <w:p w14:paraId="2F2C2D2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г) в аналізі показників внутрішньої звітності.</w:t>
      </w:r>
    </w:p>
    <w:p w14:paraId="4CCD7FD2"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 xml:space="preserve">72. Контроль, що проводиться після здійснення господарських операцій і має своєю метою встановлення їх правильності й законності, називають: </w:t>
      </w:r>
    </w:p>
    <w:p w14:paraId="02AD73C9" w14:textId="6F141F3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фактичним;</w:t>
      </w:r>
      <w:r w:rsidR="00147801">
        <w:rPr>
          <w:color w:val="000000"/>
          <w:spacing w:val="1"/>
        </w:rPr>
        <w:t xml:space="preserve">    </w:t>
      </w:r>
      <w:r w:rsidRPr="00511E0C">
        <w:rPr>
          <w:color w:val="000000"/>
          <w:spacing w:val="1"/>
        </w:rPr>
        <w:t xml:space="preserve"> </w:t>
      </w:r>
    </w:p>
    <w:p w14:paraId="533F86FD" w14:textId="496A8BE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поточним;</w:t>
      </w:r>
      <w:r w:rsidR="00147801">
        <w:rPr>
          <w:color w:val="000000"/>
          <w:spacing w:val="1"/>
        </w:rPr>
        <w:t xml:space="preserve">  </w:t>
      </w:r>
      <w:r w:rsidRPr="00511E0C">
        <w:rPr>
          <w:color w:val="000000"/>
          <w:spacing w:val="1"/>
        </w:rPr>
        <w:t xml:space="preserve"> </w:t>
      </w:r>
    </w:p>
    <w:p w14:paraId="472A6EC1" w14:textId="24914983"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аудиторським;</w:t>
      </w:r>
      <w:r w:rsidR="00147801">
        <w:rPr>
          <w:color w:val="000000"/>
          <w:spacing w:val="1"/>
        </w:rPr>
        <w:t xml:space="preserve">       </w:t>
      </w:r>
    </w:p>
    <w:p w14:paraId="41E7C09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г) наступним.</w:t>
      </w:r>
    </w:p>
    <w:p w14:paraId="72D4894B"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 xml:space="preserve">73. Для того, щоб визначити чи вчасно працівники з’являються на робочому місці й залишають його, необхідно: </w:t>
      </w:r>
    </w:p>
    <w:p w14:paraId="5EA3E8A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а) провести контрольний хронометраж часу; </w:t>
      </w:r>
    </w:p>
    <w:p w14:paraId="5121F40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перевірити первинну документацію з обліку праці і виконаних робіт; </w:t>
      </w:r>
    </w:p>
    <w:p w14:paraId="1E9AF5A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в) провести опитування працівників; </w:t>
      </w:r>
    </w:p>
    <w:p w14:paraId="39CEC3F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г) здійснити контрольну атестацію працівників.</w:t>
      </w:r>
    </w:p>
    <w:p w14:paraId="4C417CDA"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74. Принцип ревізії, за якого кожна наступна ревізія починається з моменту, коли закінчилася попередня, називається принципом:</w:t>
      </w:r>
    </w:p>
    <w:p w14:paraId="075F9D07" w14:textId="41682B2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всебічності;</w:t>
      </w:r>
      <w:r w:rsidR="00147801">
        <w:rPr>
          <w:color w:val="000000"/>
          <w:spacing w:val="1"/>
        </w:rPr>
        <w:t xml:space="preserve">   </w:t>
      </w:r>
    </w:p>
    <w:p w14:paraId="7A17C33F" w14:textId="62B75BD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послідовності;</w:t>
      </w:r>
      <w:r w:rsidR="00147801">
        <w:rPr>
          <w:color w:val="000000"/>
          <w:spacing w:val="1"/>
        </w:rPr>
        <w:t xml:space="preserve">     </w:t>
      </w:r>
      <w:r w:rsidRPr="00511E0C">
        <w:rPr>
          <w:color w:val="000000"/>
          <w:spacing w:val="1"/>
        </w:rPr>
        <w:t xml:space="preserve"> </w:t>
      </w:r>
    </w:p>
    <w:p w14:paraId="7CAA407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об’єктивності.</w:t>
      </w:r>
    </w:p>
    <w:p w14:paraId="2A77394C"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 xml:space="preserve">75. За повнотою охоплення підприємств, що контролюються господарський контроль поділяється на: </w:t>
      </w:r>
    </w:p>
    <w:p w14:paraId="3ADDD10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суцільний, вибірковий, комбінований;</w:t>
      </w:r>
    </w:p>
    <w:p w14:paraId="6AA8F12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повний, частковий, наскрізний;</w:t>
      </w:r>
    </w:p>
    <w:p w14:paraId="6E3754E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державний, відомчий, контроль власника та аудиторський контроль.</w:t>
      </w:r>
    </w:p>
    <w:p w14:paraId="5BC2156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76. Ревізія – це:</w:t>
      </w:r>
    </w:p>
    <w:p w14:paraId="3FBC4D2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перевірка наявності і стану об’єкта контролю, яка здійснюється шляхом спостереження та порівняння отриманих даних;</w:t>
      </w:r>
    </w:p>
    <w:p w14:paraId="35E90CF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метод наступного документального контролю фінансово-господарської діяльності підприємства з метою встановлення законності, доцільності та ефективності господарських операцій; </w:t>
      </w:r>
    </w:p>
    <w:p w14:paraId="48A2345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перевірка обліку: бухгалтерської звітності, регістрів, первинних документів тощо.</w:t>
      </w:r>
    </w:p>
    <w:p w14:paraId="11BFEA8B"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77. Під інвентаризацією розуміють:</w:t>
      </w:r>
    </w:p>
    <w:p w14:paraId="0A959BA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перевірку наявності та стану об’єкта контролю, яка здійснюється шляхом спостереження, вимірювання, реєстрації та порівняння отриманих даних;</w:t>
      </w:r>
    </w:p>
    <w:p w14:paraId="2881489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процесуальну дію, спрямовану на встановлення обставин карної справи;</w:t>
      </w:r>
    </w:p>
    <w:p w14:paraId="02CB549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сукупність методичних прийомів, застосування яких дозволяє визначити достовірність звітності, обліку, її повноту та відповідність діючому законодавству.</w:t>
      </w:r>
    </w:p>
    <w:p w14:paraId="4D786551"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78. Перевірка об’єктів шляхом огляду, обмірювання, зважування або перерахунку, проводиться під час:</w:t>
      </w:r>
    </w:p>
    <w:p w14:paraId="1ED3AD12" w14:textId="3A981063"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судово-бухгалтерської експертизи;</w:t>
      </w:r>
      <w:r w:rsidR="00147801">
        <w:rPr>
          <w:color w:val="000000"/>
          <w:spacing w:val="1"/>
        </w:rPr>
        <w:t xml:space="preserve">  </w:t>
      </w:r>
      <w:r w:rsidRPr="00511E0C">
        <w:rPr>
          <w:color w:val="000000"/>
          <w:spacing w:val="1"/>
        </w:rPr>
        <w:t xml:space="preserve"> </w:t>
      </w:r>
    </w:p>
    <w:p w14:paraId="39A35173" w14:textId="2F155C7D"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інвентаризації;</w:t>
      </w:r>
      <w:r w:rsidR="00147801">
        <w:rPr>
          <w:color w:val="000000"/>
          <w:spacing w:val="1"/>
        </w:rPr>
        <w:t xml:space="preserve">      </w:t>
      </w:r>
      <w:r w:rsidRPr="00511E0C">
        <w:rPr>
          <w:color w:val="000000"/>
          <w:spacing w:val="1"/>
        </w:rPr>
        <w:t xml:space="preserve"> </w:t>
      </w:r>
    </w:p>
    <w:p w14:paraId="49786E5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перевірки.</w:t>
      </w:r>
    </w:p>
    <w:p w14:paraId="2C2CBC1E"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79. Ревізія відрізняється від аудиту тим, що:</w:t>
      </w:r>
    </w:p>
    <w:p w14:paraId="4B39A88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аудит проводиться після завершення господарських операцій, а ревізія – на будь-якому етапі господарської діяльності підприємства;</w:t>
      </w:r>
    </w:p>
    <w:p w14:paraId="7E0451B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аудит може проводитися на вимогу органів дізнання і попереднього слідства, а в ревізії цього не передбачено.</w:t>
      </w:r>
    </w:p>
    <w:p w14:paraId="06C086B2"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аудит здійснюється на договірних засадах між аудитором і керівником підприємства, а ревізія – за планом роботи контрольно-ревізійного органу без погодження з керівником підприємства.</w:t>
      </w:r>
    </w:p>
    <w:p w14:paraId="22FC15A2"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80 З ініціативи контрольно-ревізійної служби ревізія або перевірка проводиться:</w:t>
      </w:r>
    </w:p>
    <w:p w14:paraId="3BD6BFD1" w14:textId="37BB2503"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не частіше одного разу на рік;</w:t>
      </w:r>
      <w:r w:rsidR="00147801">
        <w:rPr>
          <w:color w:val="000000"/>
          <w:spacing w:val="1"/>
        </w:rPr>
        <w:t xml:space="preserve">     </w:t>
      </w:r>
      <w:r w:rsidRPr="00511E0C">
        <w:rPr>
          <w:color w:val="000000"/>
          <w:spacing w:val="1"/>
        </w:rPr>
        <w:t xml:space="preserve"> </w:t>
      </w:r>
    </w:p>
    <w:p w14:paraId="38899835" w14:textId="61254E1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кожного кварталу;</w:t>
      </w:r>
      <w:r w:rsidR="00147801">
        <w:rPr>
          <w:color w:val="000000"/>
          <w:spacing w:val="1"/>
        </w:rPr>
        <w:t xml:space="preserve">          </w:t>
      </w:r>
    </w:p>
    <w:p w14:paraId="11A0F69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раз на півріччя.</w:t>
      </w:r>
    </w:p>
    <w:p w14:paraId="672076FC"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81 Ревізія та перевірка повинна проводитись на підставі:</w:t>
      </w:r>
    </w:p>
    <w:p w14:paraId="63819EF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документа, підписаного начальником ДКРС, начальником управління, їх заступником або керівником підрозділу служби в районі, місті або районі у місті;</w:t>
      </w:r>
    </w:p>
    <w:p w14:paraId="7EBCB93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документа, підписаного керівником підприємства, що ревізується;</w:t>
      </w:r>
    </w:p>
    <w:p w14:paraId="2919FEA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розпорядження керівника Державної податкової служби.</w:t>
      </w:r>
    </w:p>
    <w:p w14:paraId="654BCCD9"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82. Ревізія проводиться за наявності:</w:t>
      </w:r>
    </w:p>
    <w:p w14:paraId="27FE7BC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посвідчення ревізора;</w:t>
      </w:r>
    </w:p>
    <w:p w14:paraId="68E0083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документа у посадової особи ДКРС на право проведення ревізії і посвідчення ревізора;</w:t>
      </w:r>
    </w:p>
    <w:p w14:paraId="75A80E47"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документально зареєстрованого факту порушення закону, інструкції тощо.</w:t>
      </w:r>
    </w:p>
    <w:p w14:paraId="4B38B400"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83. Податкові перевірки поділяються на:</w:t>
      </w:r>
    </w:p>
    <w:p w14:paraId="595E47BA" w14:textId="4F1EEE2D"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планові і позапланові;</w:t>
      </w:r>
      <w:r w:rsidR="00147801">
        <w:rPr>
          <w:color w:val="000000"/>
          <w:spacing w:val="1"/>
        </w:rPr>
        <w:t xml:space="preserve">      </w:t>
      </w:r>
      <w:r w:rsidRPr="00511E0C">
        <w:rPr>
          <w:color w:val="000000"/>
          <w:spacing w:val="1"/>
        </w:rPr>
        <w:t xml:space="preserve"> </w:t>
      </w:r>
    </w:p>
    <w:p w14:paraId="10F2A1B6" w14:textId="75EE834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зустрічні;</w:t>
      </w:r>
      <w:r w:rsidR="00147801">
        <w:rPr>
          <w:color w:val="000000"/>
          <w:spacing w:val="1"/>
        </w:rPr>
        <w:t xml:space="preserve">           </w:t>
      </w:r>
    </w:p>
    <w:p w14:paraId="47326F4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lastRenderedPageBreak/>
        <w:t>в) виїзні та зустрічні.</w:t>
      </w:r>
    </w:p>
    <w:p w14:paraId="74E2C390"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84 Позапланова перевірка – це:</w:t>
      </w:r>
    </w:p>
    <w:p w14:paraId="3A7558E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не передбачена жодними планами податкова перевірка;</w:t>
      </w:r>
    </w:p>
    <w:p w14:paraId="42E198C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перевірка наявності та стану об’єкта контролю, яка здійснюється шляхом спостереження, вимірювання, реєстрації та порівняння отриманих даних;</w:t>
      </w:r>
    </w:p>
    <w:p w14:paraId="63AEB68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метод документального контролю фінансово-господарської діяльності підприємств, організацій, установ, дотримання законодавства з фінансових питань, достовірності обліку і звітності, спосіб документального виявлення недостач, розтрат тощо.</w:t>
      </w:r>
    </w:p>
    <w:p w14:paraId="409C2CC8"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85. Зустрічна перевірка – це перевірка:</w:t>
      </w:r>
    </w:p>
    <w:p w14:paraId="426EDE2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що проводиться органами податкової служби за місцем знаходження платника податку;</w:t>
      </w:r>
    </w:p>
    <w:p w14:paraId="324D74C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що проводиться органами податкової служби на підставі письмового звернення до інших податкових органів, які взяли суб’єкт підприємницької діяльності на облік; </w:t>
      </w:r>
    </w:p>
    <w:p w14:paraId="6085E4B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фінансово-господарської діяльності суб’єкта підприємницької діяльності, яка передбачена у плані роботи контролюючого органу.</w:t>
      </w:r>
    </w:p>
    <w:p w14:paraId="0BA4F67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86. Виїзна податкова перевірка – це перевірка, що проводиться органами податкової служби:</w:t>
      </w:r>
    </w:p>
    <w:p w14:paraId="528FD180" w14:textId="5666342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w:t>
      </w:r>
      <w:r w:rsidR="00147801">
        <w:rPr>
          <w:color w:val="000000"/>
          <w:spacing w:val="1"/>
        </w:rPr>
        <w:t xml:space="preserve"> </w:t>
      </w:r>
      <w:r w:rsidRPr="00511E0C">
        <w:rPr>
          <w:color w:val="000000"/>
          <w:spacing w:val="1"/>
        </w:rPr>
        <w:t>за місцем знаходження платника податку;</w:t>
      </w:r>
    </w:p>
    <w:p w14:paraId="7265040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 доставкою матеріалів господарюючого суб’єкта до органів податкової служби;</w:t>
      </w:r>
    </w:p>
    <w:p w14:paraId="285842E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на підставі письмового звернення до інших податкових органів, які взяли суб’єкт підприємницької діяльності на облік.</w:t>
      </w:r>
    </w:p>
    <w:p w14:paraId="5D0C7BE7"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87. Суб’єкт підприємницької діяльності письмово попереджується про дату проведення планової виїзної перевірки Державною податковою інспекцією за:</w:t>
      </w:r>
    </w:p>
    <w:p w14:paraId="42FA25C8" w14:textId="52FB6D98"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7 днів;</w:t>
      </w:r>
      <w:r w:rsidR="00147801">
        <w:rPr>
          <w:color w:val="000000"/>
          <w:spacing w:val="1"/>
        </w:rPr>
        <w:t xml:space="preserve">      </w:t>
      </w:r>
    </w:p>
    <w:p w14:paraId="118853D5" w14:textId="1AD08AD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10 днів;</w:t>
      </w:r>
      <w:r w:rsidR="00147801">
        <w:rPr>
          <w:color w:val="000000"/>
          <w:spacing w:val="1"/>
        </w:rPr>
        <w:t xml:space="preserve">                </w:t>
      </w:r>
      <w:r w:rsidRPr="00511E0C">
        <w:rPr>
          <w:color w:val="000000"/>
          <w:spacing w:val="1"/>
        </w:rPr>
        <w:t xml:space="preserve"> </w:t>
      </w:r>
    </w:p>
    <w:p w14:paraId="3604D49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14 днів.</w:t>
      </w:r>
    </w:p>
    <w:p w14:paraId="725D7AC0"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88. Сукупність способів і прийомів, що дають можливість провести ревізію системно та в найбільш доцільній послідовності – називається:</w:t>
      </w:r>
    </w:p>
    <w:p w14:paraId="073B114A" w14:textId="0204B808"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інвентаризаційною роботою;</w:t>
      </w:r>
      <w:r w:rsidR="00147801">
        <w:rPr>
          <w:color w:val="000000"/>
          <w:spacing w:val="1"/>
        </w:rPr>
        <w:t xml:space="preserve">       </w:t>
      </w:r>
    </w:p>
    <w:p w14:paraId="0012E8FA" w14:textId="7D4C70E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методикою ревізії;</w:t>
      </w:r>
      <w:r w:rsidR="00147801">
        <w:rPr>
          <w:color w:val="000000"/>
          <w:spacing w:val="1"/>
        </w:rPr>
        <w:t xml:space="preserve">            </w:t>
      </w:r>
    </w:p>
    <w:p w14:paraId="70806EEC"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джерелом ревізії.</w:t>
      </w:r>
    </w:p>
    <w:p w14:paraId="0A2C451B"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89. За обсягом ревізія може бути:</w:t>
      </w:r>
    </w:p>
    <w:p w14:paraId="5F63D72D" w14:textId="02D65F9E"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первинною, повторною, додатковою;</w:t>
      </w:r>
      <w:r w:rsidR="00147801">
        <w:rPr>
          <w:color w:val="000000"/>
          <w:spacing w:val="1"/>
        </w:rPr>
        <w:t xml:space="preserve">   </w:t>
      </w:r>
    </w:p>
    <w:p w14:paraId="1442C64C" w14:textId="0EC0B57A"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колективною, індивідуальною;</w:t>
      </w:r>
      <w:r w:rsidR="00147801">
        <w:rPr>
          <w:color w:val="000000"/>
          <w:spacing w:val="1"/>
        </w:rPr>
        <w:t xml:space="preserve">   </w:t>
      </w:r>
      <w:r w:rsidRPr="00511E0C">
        <w:rPr>
          <w:color w:val="000000"/>
          <w:spacing w:val="1"/>
        </w:rPr>
        <w:t xml:space="preserve"> </w:t>
      </w:r>
    </w:p>
    <w:p w14:paraId="60BE092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тематичною, повною, частковою.</w:t>
      </w:r>
    </w:p>
    <w:p w14:paraId="757127AD"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90. Перевищення фактичної наявності грошових коштів, матеріальних цінностей в порівнянні з бухгалтерським обліком – це:</w:t>
      </w:r>
    </w:p>
    <w:p w14:paraId="110C1F3F" w14:textId="78B9AC59"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перевитрати;</w:t>
      </w:r>
      <w:r w:rsidR="00147801">
        <w:rPr>
          <w:color w:val="000000"/>
          <w:spacing w:val="1"/>
        </w:rPr>
        <w:t xml:space="preserve">       </w:t>
      </w:r>
    </w:p>
    <w:p w14:paraId="1917700F" w14:textId="7E4898C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лишок;</w:t>
      </w:r>
      <w:r w:rsidR="00147801">
        <w:rPr>
          <w:color w:val="000000"/>
          <w:spacing w:val="1"/>
        </w:rPr>
        <w:t xml:space="preserve">          </w:t>
      </w:r>
      <w:r w:rsidRPr="00511E0C">
        <w:rPr>
          <w:color w:val="000000"/>
          <w:spacing w:val="1"/>
        </w:rPr>
        <w:t xml:space="preserve"> </w:t>
      </w:r>
    </w:p>
    <w:p w14:paraId="33329D7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недостача.</w:t>
      </w:r>
    </w:p>
    <w:p w14:paraId="37CF593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91. Інвентаризація складається з наступних стадій:</w:t>
      </w:r>
    </w:p>
    <w:p w14:paraId="289E3FF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попередня, організаційна, результативна;</w:t>
      </w:r>
    </w:p>
    <w:p w14:paraId="5A07B36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б) організаційна, підготовча, технологічна, результативна; </w:t>
      </w:r>
    </w:p>
    <w:p w14:paraId="747B433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підготовча, технологічна, результативна, документальна.</w:t>
      </w:r>
    </w:p>
    <w:p w14:paraId="37CFC23F"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92. Технологічна стадія інвентаризації включає:</w:t>
      </w:r>
    </w:p>
    <w:p w14:paraId="385BB63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 xml:space="preserve">а) перевірку стану об’єкта інвентаризації, складання описів; </w:t>
      </w:r>
    </w:p>
    <w:p w14:paraId="31693E55"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вибір об’єктів інвентаризації, підбір і комплектацію комісії;</w:t>
      </w:r>
    </w:p>
    <w:p w14:paraId="2D89162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інструктаж членів комісії.</w:t>
      </w:r>
    </w:p>
    <w:p w14:paraId="7F229BE5"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93. Результати інвентаризації відображаються в:</w:t>
      </w:r>
    </w:p>
    <w:p w14:paraId="6DC38AF6" w14:textId="716BC85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інвентаризаційному описі;</w:t>
      </w:r>
      <w:r w:rsidR="00147801">
        <w:rPr>
          <w:color w:val="000000"/>
          <w:spacing w:val="1"/>
        </w:rPr>
        <w:t xml:space="preserve">     </w:t>
      </w:r>
      <w:r w:rsidRPr="00511E0C">
        <w:rPr>
          <w:color w:val="000000"/>
          <w:spacing w:val="1"/>
        </w:rPr>
        <w:t xml:space="preserve"> </w:t>
      </w:r>
    </w:p>
    <w:p w14:paraId="01B6F96E" w14:textId="2893821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порівняльній відомості;</w:t>
      </w:r>
      <w:r w:rsidR="00147801">
        <w:rPr>
          <w:color w:val="000000"/>
          <w:spacing w:val="1"/>
        </w:rPr>
        <w:t xml:space="preserve">         </w:t>
      </w:r>
      <w:r w:rsidRPr="00511E0C">
        <w:rPr>
          <w:color w:val="000000"/>
          <w:spacing w:val="1"/>
        </w:rPr>
        <w:t xml:space="preserve"> </w:t>
      </w:r>
    </w:p>
    <w:p w14:paraId="638BA06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журналі перевірок.</w:t>
      </w:r>
    </w:p>
    <w:p w14:paraId="7E94F557"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94. В порівняльних відомостях порівнюються:</w:t>
      </w:r>
    </w:p>
    <w:p w14:paraId="339519B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результати попередньої і щойно проведеної інвентаризації;</w:t>
      </w:r>
    </w:p>
    <w:p w14:paraId="7A087F48"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результати складського обліку і фактичні дані;</w:t>
      </w:r>
    </w:p>
    <w:p w14:paraId="3307EC63"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результати складського і бухгалтерського обліку;</w:t>
      </w:r>
    </w:p>
    <w:p w14:paraId="520455E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г) позиції, за якими були виявлені відхилення облікових даних від фактичних.</w:t>
      </w:r>
    </w:p>
    <w:p w14:paraId="0B61354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95. На працівників може бути покладена матеріальна відповідальність за нанесений збиток за наступних умов:</w:t>
      </w:r>
    </w:p>
    <w:p w14:paraId="2B457F8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наявність прямої реальної шкоди;</w:t>
      </w:r>
    </w:p>
    <w:p w14:paraId="243ACB6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здійснення винною особою протиправної дії при виконанні покладених на працівника трудових обов’язків, внаслідок якої було заподіяно шкоду;</w:t>
      </w:r>
    </w:p>
    <w:p w14:paraId="7E9A8C21"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правильні відповіді а) і б).</w:t>
      </w:r>
    </w:p>
    <w:p w14:paraId="09FEBA0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нечіткі та нерозбірливі записи;</w:t>
      </w:r>
    </w:p>
    <w:p w14:paraId="0C33C26A"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96. Ревізор, перевіряючи господарську операцію, повинен перевірити дотримання таких вимог, як:</w:t>
      </w:r>
    </w:p>
    <w:p w14:paraId="38B61980" w14:textId="1980BB74"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законність, доцільність, достовірність;</w:t>
      </w:r>
      <w:r w:rsidR="00147801">
        <w:rPr>
          <w:color w:val="000000"/>
          <w:spacing w:val="1"/>
        </w:rPr>
        <w:t xml:space="preserve"> </w:t>
      </w:r>
      <w:r w:rsidRPr="00511E0C">
        <w:rPr>
          <w:color w:val="000000"/>
          <w:spacing w:val="1"/>
        </w:rPr>
        <w:t xml:space="preserve"> </w:t>
      </w:r>
    </w:p>
    <w:p w14:paraId="3CFD17C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доцільність, достовірність, актуальність;</w:t>
      </w:r>
    </w:p>
    <w:p w14:paraId="5486ADD9"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законність, доцільність, актуальність.</w:t>
      </w:r>
    </w:p>
    <w:p w14:paraId="4DC83546"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lastRenderedPageBreak/>
        <w:t>97. У всіх випадках виявлення правопорушень чинного законодавства, зловживань і приписок, серйозних недоліків у веденні обліку і звітності, у ході ревізії складається:</w:t>
      </w:r>
    </w:p>
    <w:p w14:paraId="14B0974C" w14:textId="75F3EF96"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акт ревізії;</w:t>
      </w:r>
      <w:r w:rsidR="00147801">
        <w:rPr>
          <w:color w:val="000000"/>
          <w:spacing w:val="1"/>
        </w:rPr>
        <w:t xml:space="preserve">  </w:t>
      </w:r>
      <w:r w:rsidRPr="00511E0C">
        <w:rPr>
          <w:color w:val="000000"/>
          <w:spacing w:val="1"/>
        </w:rPr>
        <w:t xml:space="preserve"> </w:t>
      </w:r>
    </w:p>
    <w:p w14:paraId="55A9026B" w14:textId="3F853E6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акт інвентаризації;</w:t>
      </w:r>
      <w:r w:rsidR="00147801">
        <w:rPr>
          <w:color w:val="000000"/>
          <w:spacing w:val="1"/>
        </w:rPr>
        <w:t xml:space="preserve"> </w:t>
      </w:r>
    </w:p>
    <w:p w14:paraId="4FCEAB78" w14:textId="1BEC4F05"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висновок;</w:t>
      </w:r>
      <w:r w:rsidR="00147801">
        <w:rPr>
          <w:color w:val="000000"/>
          <w:spacing w:val="1"/>
        </w:rPr>
        <w:t xml:space="preserve"> </w:t>
      </w:r>
    </w:p>
    <w:p w14:paraId="46950A5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г) довідка.</w:t>
      </w:r>
    </w:p>
    <w:p w14:paraId="5EB9723B"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98. Залежно від характеру виявлених фактів порушень застосовується наступна форма реалізації ревізійних матеріалів:</w:t>
      </w:r>
    </w:p>
    <w:p w14:paraId="0B60331A"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усунення виявлених недоліків і стягнення завданої шкоди в ході ревізії;</w:t>
      </w:r>
    </w:p>
    <w:p w14:paraId="049534FB"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усунення виявлених недоліків і стягнення завданої шкоди після проведення ревізії органом, який призначив ревізію;</w:t>
      </w:r>
    </w:p>
    <w:p w14:paraId="6B1E2E1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відповіді а) і б).</w:t>
      </w:r>
    </w:p>
    <w:p w14:paraId="7FDA1472"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99. Методика судово-бухгалтерської експертизи – це:</w:t>
      </w:r>
    </w:p>
    <w:p w14:paraId="6C4F4456"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послідовність дій експерта-бухгалтера від виявлення факту порушення до його доведення;</w:t>
      </w:r>
    </w:p>
    <w:p w14:paraId="37FD78E0"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система науково обґрунтованих впорядкованих методів, способів, прийомів і технічних засобів, які використовуються експертом-бухгалтером для вирішення поставлених перед ним питань органами, які призначили судово-бухгалтерську експертизу;</w:t>
      </w:r>
    </w:p>
    <w:p w14:paraId="1212F6EE"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один з напрямків дослідження об’єктивної істини.</w:t>
      </w:r>
    </w:p>
    <w:p w14:paraId="7C97BBDC" w14:textId="77777777" w:rsidR="00683CB3" w:rsidRPr="00511E0C" w:rsidRDefault="00683CB3" w:rsidP="006D5A6A">
      <w:pPr>
        <w:shd w:val="clear" w:color="auto" w:fill="FFFFFF"/>
        <w:spacing w:line="360" w:lineRule="auto"/>
        <w:ind w:right="43"/>
        <w:jc w:val="both"/>
        <w:rPr>
          <w:b/>
          <w:i/>
          <w:color w:val="000000"/>
          <w:spacing w:val="1"/>
        </w:rPr>
      </w:pPr>
      <w:r w:rsidRPr="00511E0C">
        <w:rPr>
          <w:b/>
          <w:i/>
          <w:color w:val="000000"/>
          <w:spacing w:val="1"/>
        </w:rPr>
        <w:t>100. До способів документального контролю, які використовуються в судово-бухгалтерській експертизі належать:</w:t>
      </w:r>
    </w:p>
    <w:p w14:paraId="640ED7FD"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а) обстеження, перевірка, контрольне порівняння залишків;</w:t>
      </w:r>
    </w:p>
    <w:p w14:paraId="2880E27F"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б) зустрічна, взаємна перевірки, контрольний запуск сировини у виробництво;</w:t>
      </w:r>
    </w:p>
    <w:p w14:paraId="737DF6F4" w14:textId="77777777" w:rsidR="00683CB3" w:rsidRPr="00511E0C" w:rsidRDefault="00683CB3" w:rsidP="006D5A6A">
      <w:pPr>
        <w:shd w:val="clear" w:color="auto" w:fill="FFFFFF"/>
        <w:spacing w:line="360" w:lineRule="auto"/>
        <w:ind w:right="43"/>
        <w:jc w:val="both"/>
        <w:rPr>
          <w:color w:val="000000"/>
          <w:spacing w:val="1"/>
        </w:rPr>
      </w:pPr>
      <w:r w:rsidRPr="00511E0C">
        <w:rPr>
          <w:color w:val="000000"/>
          <w:spacing w:val="1"/>
        </w:rPr>
        <w:t>в) зустрічна, нормативно-правова перевірка, аналіз щоденного руху майна.</w:t>
      </w:r>
    </w:p>
    <w:p w14:paraId="00E68573" w14:textId="269A3324" w:rsidR="0047024F" w:rsidRPr="00511E0C" w:rsidRDefault="0047024F" w:rsidP="006D5A6A">
      <w:pPr>
        <w:shd w:val="clear" w:color="auto" w:fill="FFFFFF"/>
        <w:spacing w:line="360" w:lineRule="auto"/>
        <w:ind w:right="43"/>
        <w:jc w:val="both"/>
        <w:rPr>
          <w:color w:val="000000"/>
          <w:spacing w:val="1"/>
        </w:rPr>
      </w:pPr>
    </w:p>
    <w:p w14:paraId="04A8C5EC" w14:textId="3907557A" w:rsidR="0047024F" w:rsidRPr="00511E0C" w:rsidRDefault="0088277D" w:rsidP="0088277D">
      <w:pPr>
        <w:shd w:val="clear" w:color="auto" w:fill="FFFFFF"/>
        <w:spacing w:line="360" w:lineRule="auto"/>
        <w:ind w:right="43"/>
        <w:jc w:val="center"/>
        <w:rPr>
          <w:b/>
          <w:bCs/>
          <w:color w:val="000000"/>
          <w:spacing w:val="1"/>
          <w:sz w:val="32"/>
          <w:szCs w:val="32"/>
        </w:rPr>
      </w:pPr>
      <w:r w:rsidRPr="00511E0C">
        <w:rPr>
          <w:b/>
          <w:bCs/>
          <w:color w:val="000000"/>
          <w:spacing w:val="1"/>
          <w:sz w:val="32"/>
          <w:szCs w:val="32"/>
        </w:rPr>
        <w:t>Перелік питань, що вирішуються експертизами</w:t>
      </w:r>
    </w:p>
    <w:p w14:paraId="17CE89C3" w14:textId="5877B6BE" w:rsidR="0047024F" w:rsidRPr="00511E0C" w:rsidRDefault="0047024F" w:rsidP="0047024F">
      <w:pPr>
        <w:shd w:val="clear" w:color="auto" w:fill="FFFFFF"/>
        <w:spacing w:before="300" w:after="450"/>
        <w:ind w:left="450" w:right="450"/>
        <w:jc w:val="center"/>
        <w:rPr>
          <w:color w:val="333333"/>
          <w:lang w:eastAsia="uk-UA"/>
        </w:rPr>
      </w:pPr>
      <w:r w:rsidRPr="00511E0C">
        <w:rPr>
          <w:b/>
          <w:bCs/>
          <w:color w:val="333333"/>
          <w:sz w:val="28"/>
          <w:szCs w:val="28"/>
          <w:lang w:eastAsia="uk-UA"/>
        </w:rPr>
        <w:t>Економічна експертиза</w:t>
      </w:r>
    </w:p>
    <w:p w14:paraId="6987C805" w14:textId="77777777" w:rsidR="0047024F" w:rsidRPr="00511E0C" w:rsidRDefault="0047024F" w:rsidP="0047024F">
      <w:pPr>
        <w:shd w:val="clear" w:color="auto" w:fill="FFFFFF"/>
        <w:spacing w:after="150"/>
        <w:ind w:firstLine="450"/>
        <w:jc w:val="both"/>
        <w:rPr>
          <w:color w:val="333333"/>
          <w:lang w:eastAsia="uk-UA"/>
        </w:rPr>
      </w:pPr>
      <w:bookmarkStart w:id="4" w:name="n2188"/>
      <w:bookmarkEnd w:id="4"/>
      <w:r w:rsidRPr="00511E0C">
        <w:rPr>
          <w:color w:val="333333"/>
          <w:lang w:eastAsia="uk-UA"/>
        </w:rPr>
        <w:t>1. Експертиза документів бухгалтерського обліку, оподаткування і звітності</w:t>
      </w:r>
    </w:p>
    <w:p w14:paraId="3D2B9AC9" w14:textId="77777777" w:rsidR="0047024F" w:rsidRPr="00511E0C" w:rsidRDefault="0047024F" w:rsidP="0047024F">
      <w:pPr>
        <w:shd w:val="clear" w:color="auto" w:fill="FFFFFF"/>
        <w:spacing w:after="150"/>
        <w:ind w:firstLine="450"/>
        <w:jc w:val="both"/>
        <w:rPr>
          <w:i/>
          <w:iCs/>
          <w:color w:val="333333"/>
          <w:shd w:val="clear" w:color="auto" w:fill="FFFFFF"/>
          <w:lang w:eastAsia="uk-UA"/>
        </w:rPr>
      </w:pPr>
      <w:bookmarkStart w:id="5" w:name="n2500"/>
      <w:bookmarkStart w:id="6" w:name="n2503"/>
      <w:bookmarkEnd w:id="5"/>
      <w:bookmarkEnd w:id="6"/>
    </w:p>
    <w:p w14:paraId="47351690" w14:textId="03AA73DD" w:rsidR="0047024F" w:rsidRPr="00511E0C" w:rsidRDefault="0047024F" w:rsidP="0047024F">
      <w:pPr>
        <w:shd w:val="clear" w:color="auto" w:fill="FFFFFF"/>
        <w:spacing w:after="150"/>
        <w:ind w:firstLine="450"/>
        <w:jc w:val="both"/>
        <w:rPr>
          <w:color w:val="333333"/>
          <w:lang w:eastAsia="uk-UA"/>
        </w:rPr>
      </w:pPr>
      <w:r w:rsidRPr="00511E0C">
        <w:rPr>
          <w:color w:val="333333"/>
          <w:lang w:eastAsia="uk-UA"/>
        </w:rPr>
        <w:t>1.1. Основними завданнями експертизи документів бухгалтерського обліку, оподаткування і звітності є визначення:</w:t>
      </w:r>
    </w:p>
    <w:p w14:paraId="5AAF701F" w14:textId="77777777" w:rsidR="0047024F" w:rsidRPr="00511E0C" w:rsidRDefault="0047024F" w:rsidP="0047024F">
      <w:pPr>
        <w:shd w:val="clear" w:color="auto" w:fill="FFFFFF"/>
        <w:spacing w:after="150"/>
        <w:ind w:firstLine="450"/>
        <w:jc w:val="both"/>
        <w:rPr>
          <w:color w:val="333333"/>
          <w:lang w:eastAsia="uk-UA"/>
        </w:rPr>
      </w:pPr>
      <w:bookmarkStart w:id="7" w:name="n2504"/>
      <w:bookmarkEnd w:id="7"/>
      <w:r w:rsidRPr="00511E0C">
        <w:rPr>
          <w:color w:val="333333"/>
          <w:lang w:eastAsia="uk-UA"/>
        </w:rPr>
        <w:lastRenderedPageBreak/>
        <w:t>документальної обґрунтованості розміру нестачі або надлишків товарно-матеріальних цінностей і грошових коштів на підприємствах, в установах, організаціях і їх структурних підрозділах (далі - підприємство) періоду їх утворення;</w:t>
      </w:r>
    </w:p>
    <w:p w14:paraId="176D3EFD" w14:textId="77777777" w:rsidR="0047024F" w:rsidRPr="00511E0C" w:rsidRDefault="0047024F" w:rsidP="0047024F">
      <w:pPr>
        <w:shd w:val="clear" w:color="auto" w:fill="FFFFFF"/>
        <w:spacing w:after="150"/>
        <w:ind w:firstLine="450"/>
        <w:jc w:val="both"/>
        <w:rPr>
          <w:color w:val="333333"/>
          <w:lang w:eastAsia="uk-UA"/>
        </w:rPr>
      </w:pPr>
      <w:bookmarkStart w:id="8" w:name="n2505"/>
      <w:bookmarkEnd w:id="8"/>
      <w:r w:rsidRPr="00511E0C">
        <w:rPr>
          <w:color w:val="333333"/>
          <w:lang w:eastAsia="uk-UA"/>
        </w:rPr>
        <w:t>документальної обґрунтованості оформлення операцій з одержання, зберігання, виготовлення, реалізації товарно-матеріальних цінностей, грошових коштів, основних засобів, надання послуг;</w:t>
      </w:r>
    </w:p>
    <w:p w14:paraId="55162EB3" w14:textId="77777777" w:rsidR="0047024F" w:rsidRPr="00511E0C" w:rsidRDefault="0047024F" w:rsidP="0047024F">
      <w:pPr>
        <w:shd w:val="clear" w:color="auto" w:fill="FFFFFF"/>
        <w:spacing w:after="150"/>
        <w:ind w:firstLine="450"/>
        <w:jc w:val="both"/>
        <w:rPr>
          <w:color w:val="333333"/>
          <w:lang w:eastAsia="uk-UA"/>
        </w:rPr>
      </w:pPr>
      <w:bookmarkStart w:id="9" w:name="n2506"/>
      <w:bookmarkEnd w:id="9"/>
      <w:r w:rsidRPr="00511E0C">
        <w:rPr>
          <w:color w:val="333333"/>
          <w:lang w:eastAsia="uk-UA"/>
        </w:rPr>
        <w:t>документальної обґрунтованості відображення в обліку операцій з основними засобами, товарно-матеріальними цінностями, грошовими коштами, цінними паперами та іншими активами;</w:t>
      </w:r>
    </w:p>
    <w:p w14:paraId="4F0A6B1C" w14:textId="77777777" w:rsidR="0047024F" w:rsidRPr="00511E0C" w:rsidRDefault="0047024F" w:rsidP="0047024F">
      <w:pPr>
        <w:shd w:val="clear" w:color="auto" w:fill="FFFFFF"/>
        <w:spacing w:after="150"/>
        <w:ind w:firstLine="450"/>
        <w:jc w:val="both"/>
        <w:rPr>
          <w:color w:val="333333"/>
          <w:lang w:eastAsia="uk-UA"/>
        </w:rPr>
      </w:pPr>
      <w:bookmarkStart w:id="10" w:name="n2507"/>
      <w:bookmarkEnd w:id="10"/>
      <w:r w:rsidRPr="00511E0C">
        <w:rPr>
          <w:color w:val="333333"/>
          <w:lang w:eastAsia="uk-UA"/>
        </w:rPr>
        <w:t>документальної обґрунтованості відображення в обліку операцій з нарахування та виплати заробітної плати, інших виплат;</w:t>
      </w:r>
    </w:p>
    <w:p w14:paraId="5DBBE218" w14:textId="77777777" w:rsidR="0047024F" w:rsidRPr="00511E0C" w:rsidRDefault="0047024F" w:rsidP="0047024F">
      <w:pPr>
        <w:shd w:val="clear" w:color="auto" w:fill="FFFFFF"/>
        <w:spacing w:after="150"/>
        <w:ind w:firstLine="450"/>
        <w:jc w:val="both"/>
        <w:rPr>
          <w:color w:val="333333"/>
          <w:lang w:eastAsia="uk-UA"/>
        </w:rPr>
      </w:pPr>
      <w:bookmarkStart w:id="11" w:name="n2508"/>
      <w:bookmarkEnd w:id="11"/>
      <w:r w:rsidRPr="00511E0C">
        <w:rPr>
          <w:color w:val="333333"/>
          <w:lang w:eastAsia="uk-UA"/>
        </w:rPr>
        <w:t>документальної обґрунтованості, задекларованої платником податку бази оподаткування податком на прибуток підприємств, та суми податку, що підлягає сплаті за певний звітний період, визначеної органом податкового контролю;</w:t>
      </w:r>
    </w:p>
    <w:p w14:paraId="0BDD9328" w14:textId="77777777" w:rsidR="0047024F" w:rsidRPr="00511E0C" w:rsidRDefault="0047024F" w:rsidP="0047024F">
      <w:pPr>
        <w:shd w:val="clear" w:color="auto" w:fill="FFFFFF"/>
        <w:spacing w:after="150"/>
        <w:ind w:firstLine="450"/>
        <w:jc w:val="both"/>
        <w:rPr>
          <w:color w:val="333333"/>
          <w:lang w:eastAsia="uk-UA"/>
        </w:rPr>
      </w:pPr>
      <w:bookmarkStart w:id="12" w:name="n2509"/>
      <w:bookmarkEnd w:id="12"/>
      <w:r w:rsidRPr="00511E0C">
        <w:rPr>
          <w:color w:val="333333"/>
          <w:lang w:eastAsia="uk-UA"/>
        </w:rPr>
        <w:t>документальної обґрунтованості формування платником податкових зобов’язань та податкового кредиту з податку на додану вартість, визначення суми податку на додану вартість, що підлягає сплаті, та суми податку на додану вартість, заявленої до бюджетного відшкодування;</w:t>
      </w:r>
    </w:p>
    <w:p w14:paraId="4E63103D" w14:textId="77777777" w:rsidR="0047024F" w:rsidRPr="00511E0C" w:rsidRDefault="0047024F" w:rsidP="0047024F">
      <w:pPr>
        <w:shd w:val="clear" w:color="auto" w:fill="FFFFFF"/>
        <w:spacing w:after="150"/>
        <w:ind w:firstLine="450"/>
        <w:jc w:val="both"/>
        <w:rPr>
          <w:color w:val="333333"/>
          <w:lang w:eastAsia="uk-UA"/>
        </w:rPr>
      </w:pPr>
      <w:bookmarkStart w:id="13" w:name="n2510"/>
      <w:bookmarkEnd w:id="13"/>
      <w:r w:rsidRPr="00511E0C">
        <w:rPr>
          <w:color w:val="333333"/>
          <w:lang w:eastAsia="uk-UA"/>
        </w:rPr>
        <w:t>документальної обґрунтованості окремих елементів податків та зборів, визначених платником у відповідних деклараціях (розрахунках, звітах).</w:t>
      </w:r>
    </w:p>
    <w:p w14:paraId="4972E287" w14:textId="77777777" w:rsidR="0047024F" w:rsidRPr="00511E0C" w:rsidRDefault="0047024F" w:rsidP="0047024F">
      <w:pPr>
        <w:shd w:val="clear" w:color="auto" w:fill="FFFFFF"/>
        <w:spacing w:after="150"/>
        <w:ind w:firstLine="450"/>
        <w:jc w:val="both"/>
        <w:rPr>
          <w:color w:val="333333"/>
          <w:lang w:eastAsia="uk-UA"/>
        </w:rPr>
      </w:pPr>
      <w:bookmarkStart w:id="14" w:name="n2511"/>
      <w:bookmarkEnd w:id="14"/>
      <w:r w:rsidRPr="00511E0C">
        <w:rPr>
          <w:color w:val="333333"/>
          <w:lang w:eastAsia="uk-UA"/>
        </w:rPr>
        <w:t>Вирішення питань, що належать до компетенції органів державного фінансового та податкового контролю (здійснення експертами-економістами перевірки певного комплексу або окремих питань фінансово-господарської діяльності установ, організацій, підприємств з метою виявлення наявних фактів порушення законодавства, фактів порушення податкового законодавства, встановлення винних у їх допущенні посадових і матеріально відповідальних осіб), не належить до завдань економічної експертизи.</w:t>
      </w:r>
    </w:p>
    <w:p w14:paraId="7C6BA0EA" w14:textId="77777777" w:rsidR="0047024F" w:rsidRPr="00511E0C" w:rsidRDefault="0047024F" w:rsidP="0047024F">
      <w:pPr>
        <w:shd w:val="clear" w:color="auto" w:fill="FFFFFF"/>
        <w:spacing w:after="150"/>
        <w:ind w:firstLine="450"/>
        <w:jc w:val="both"/>
        <w:rPr>
          <w:color w:val="333333"/>
          <w:lang w:eastAsia="uk-UA"/>
        </w:rPr>
      </w:pPr>
      <w:bookmarkStart w:id="15" w:name="n2530"/>
      <w:bookmarkStart w:id="16" w:name="n2512"/>
      <w:bookmarkEnd w:id="15"/>
      <w:bookmarkEnd w:id="16"/>
      <w:r w:rsidRPr="00511E0C">
        <w:rPr>
          <w:color w:val="333333"/>
          <w:lang w:eastAsia="uk-UA"/>
        </w:rPr>
        <w:t>1.2. Орієнтовний перелік вирішуваних питань:</w:t>
      </w:r>
    </w:p>
    <w:p w14:paraId="48091928" w14:textId="77777777" w:rsidR="0047024F" w:rsidRPr="00511E0C" w:rsidRDefault="0047024F" w:rsidP="0047024F">
      <w:pPr>
        <w:shd w:val="clear" w:color="auto" w:fill="FFFFFF"/>
        <w:spacing w:after="150"/>
        <w:ind w:firstLine="450"/>
        <w:jc w:val="both"/>
        <w:rPr>
          <w:color w:val="333333"/>
          <w:lang w:eastAsia="uk-UA"/>
        </w:rPr>
      </w:pPr>
      <w:bookmarkStart w:id="17" w:name="n2513"/>
      <w:bookmarkEnd w:id="17"/>
      <w:r w:rsidRPr="00511E0C">
        <w:rPr>
          <w:color w:val="333333"/>
          <w:lang w:eastAsia="uk-UA"/>
        </w:rPr>
        <w:t>Чи підтверджується документально встановлена за актом інвентаризації нестача (надлишки) грошових коштів у касі на суму на підприємстві на певну дату?</w:t>
      </w:r>
    </w:p>
    <w:p w14:paraId="2016FFF4" w14:textId="77777777" w:rsidR="0047024F" w:rsidRPr="00511E0C" w:rsidRDefault="0047024F" w:rsidP="0047024F">
      <w:pPr>
        <w:shd w:val="clear" w:color="auto" w:fill="FFFFFF"/>
        <w:spacing w:after="150"/>
        <w:ind w:firstLine="450"/>
        <w:jc w:val="both"/>
        <w:rPr>
          <w:color w:val="333333"/>
          <w:lang w:eastAsia="uk-UA"/>
        </w:rPr>
      </w:pPr>
      <w:bookmarkStart w:id="18" w:name="n2514"/>
      <w:bookmarkEnd w:id="18"/>
      <w:r w:rsidRPr="00511E0C">
        <w:rPr>
          <w:color w:val="333333"/>
          <w:lang w:eastAsia="uk-UA"/>
        </w:rPr>
        <w:t>Чи підтверджується документально нестача товарно-матеріальних цінностей, встановлена за актом інвентаризації на підприємстві, в кількісних та вартісних показниках на певну дату?</w:t>
      </w:r>
    </w:p>
    <w:p w14:paraId="2D66071D" w14:textId="77777777" w:rsidR="0047024F" w:rsidRPr="00511E0C" w:rsidRDefault="0047024F" w:rsidP="0047024F">
      <w:pPr>
        <w:shd w:val="clear" w:color="auto" w:fill="FFFFFF"/>
        <w:spacing w:after="150"/>
        <w:ind w:firstLine="450"/>
        <w:jc w:val="both"/>
        <w:rPr>
          <w:color w:val="333333"/>
          <w:lang w:eastAsia="uk-UA"/>
        </w:rPr>
      </w:pPr>
      <w:bookmarkStart w:id="19" w:name="n2515"/>
      <w:bookmarkEnd w:id="19"/>
      <w:r w:rsidRPr="00511E0C">
        <w:rPr>
          <w:color w:val="333333"/>
          <w:lang w:eastAsia="uk-UA"/>
        </w:rPr>
        <w:t>Чи підтверджується документально нестача основних засобів на підприємстві в кількісних та вартісних показниках?</w:t>
      </w:r>
    </w:p>
    <w:p w14:paraId="3E2BA459" w14:textId="77777777" w:rsidR="0047024F" w:rsidRPr="00511E0C" w:rsidRDefault="0047024F" w:rsidP="0047024F">
      <w:pPr>
        <w:shd w:val="clear" w:color="auto" w:fill="FFFFFF"/>
        <w:spacing w:after="150"/>
        <w:ind w:firstLine="450"/>
        <w:jc w:val="both"/>
        <w:rPr>
          <w:color w:val="333333"/>
          <w:lang w:eastAsia="uk-UA"/>
        </w:rPr>
      </w:pPr>
      <w:bookmarkStart w:id="20" w:name="n2516"/>
      <w:bookmarkEnd w:id="20"/>
      <w:r w:rsidRPr="00511E0C">
        <w:rPr>
          <w:color w:val="333333"/>
          <w:lang w:eastAsia="uk-UA"/>
        </w:rPr>
        <w:t>Чи підтверджується документально розмір безпідставно виплаченої та списаної по касі підприємства заробітної плати з урахуванням даних, наданих органом (особою), який (яка) призначив(ла) експертизу (залучив(ла) експерта), та висновків почеркознавчої експертизи про те, що підписи в платіжних документах про одержання заробітної плати (номер відомості, період) учинені не особами, які в них зазначені?</w:t>
      </w:r>
    </w:p>
    <w:p w14:paraId="2B4CC8BE" w14:textId="77777777" w:rsidR="0047024F" w:rsidRPr="00511E0C" w:rsidRDefault="0047024F" w:rsidP="0047024F">
      <w:pPr>
        <w:shd w:val="clear" w:color="auto" w:fill="FFFFFF"/>
        <w:spacing w:after="150"/>
        <w:ind w:firstLine="450"/>
        <w:jc w:val="both"/>
        <w:rPr>
          <w:color w:val="333333"/>
          <w:lang w:eastAsia="uk-UA"/>
        </w:rPr>
      </w:pPr>
      <w:bookmarkStart w:id="21" w:name="n2517"/>
      <w:bookmarkEnd w:id="21"/>
      <w:r w:rsidRPr="00511E0C">
        <w:rPr>
          <w:color w:val="333333"/>
          <w:lang w:eastAsia="uk-UA"/>
        </w:rPr>
        <w:t>Чи обґрунтовано відшкодовано за певний період витрати на відрядження? Якщо так, то у якій сумі?</w:t>
      </w:r>
    </w:p>
    <w:p w14:paraId="3BBDF5C5" w14:textId="77777777" w:rsidR="0047024F" w:rsidRPr="00511E0C" w:rsidRDefault="0047024F" w:rsidP="0047024F">
      <w:pPr>
        <w:shd w:val="clear" w:color="auto" w:fill="FFFFFF"/>
        <w:spacing w:after="150"/>
        <w:ind w:firstLine="450"/>
        <w:jc w:val="both"/>
        <w:rPr>
          <w:color w:val="333333"/>
          <w:lang w:eastAsia="uk-UA"/>
        </w:rPr>
      </w:pPr>
      <w:bookmarkStart w:id="22" w:name="n2518"/>
      <w:bookmarkEnd w:id="22"/>
      <w:r w:rsidRPr="00511E0C">
        <w:rPr>
          <w:color w:val="333333"/>
          <w:lang w:eastAsia="uk-UA"/>
        </w:rPr>
        <w:t>Чи підтверджуються документально висновки перевірки у частині, що стосується завищення обсягу і вартості виконаних робіт, з урахуванням висновків інших видів експертиз?</w:t>
      </w:r>
    </w:p>
    <w:p w14:paraId="018A4AC1" w14:textId="77777777" w:rsidR="0047024F" w:rsidRPr="00511E0C" w:rsidRDefault="0047024F" w:rsidP="0047024F">
      <w:pPr>
        <w:shd w:val="clear" w:color="auto" w:fill="FFFFFF"/>
        <w:spacing w:after="150"/>
        <w:ind w:firstLine="450"/>
        <w:jc w:val="both"/>
        <w:rPr>
          <w:color w:val="333333"/>
          <w:lang w:eastAsia="uk-UA"/>
        </w:rPr>
      </w:pPr>
      <w:bookmarkStart w:id="23" w:name="n2519"/>
      <w:bookmarkEnd w:id="23"/>
      <w:r w:rsidRPr="00511E0C">
        <w:rPr>
          <w:color w:val="333333"/>
          <w:lang w:eastAsia="uk-UA"/>
        </w:rPr>
        <w:lastRenderedPageBreak/>
        <w:t>Чи підтверджується документально заявлений у позовних вимогах позивача розмір заборгованості за поставлені підприємству товарно-матеріальні цінності, виконані роботи (надані послуги) за договором за певний період, у тому числі з урахуванням висновків інших видів експертиз?</w:t>
      </w:r>
    </w:p>
    <w:p w14:paraId="31628CD4" w14:textId="77777777" w:rsidR="0047024F" w:rsidRPr="00511E0C" w:rsidRDefault="0047024F" w:rsidP="0047024F">
      <w:pPr>
        <w:shd w:val="clear" w:color="auto" w:fill="FFFFFF"/>
        <w:spacing w:after="150"/>
        <w:ind w:firstLine="450"/>
        <w:jc w:val="both"/>
        <w:rPr>
          <w:color w:val="333333"/>
          <w:lang w:eastAsia="uk-UA"/>
        </w:rPr>
      </w:pPr>
      <w:bookmarkStart w:id="24" w:name="n2520"/>
      <w:bookmarkEnd w:id="24"/>
      <w:r w:rsidRPr="00511E0C">
        <w:rPr>
          <w:color w:val="333333"/>
          <w:lang w:eastAsia="uk-UA"/>
        </w:rPr>
        <w:t>Чи підтверджується документально зазначене в акті контролюючого органу заниження об’єкта оподаткування за певний період і донарахування до сплати податків та обов’язкових платежів до бюджету (зазначається яких)?</w:t>
      </w:r>
    </w:p>
    <w:p w14:paraId="2CC17C22" w14:textId="77777777" w:rsidR="0047024F" w:rsidRPr="00511E0C" w:rsidRDefault="0047024F" w:rsidP="0047024F">
      <w:pPr>
        <w:shd w:val="clear" w:color="auto" w:fill="FFFFFF"/>
        <w:spacing w:after="150"/>
        <w:ind w:firstLine="450"/>
        <w:jc w:val="both"/>
        <w:rPr>
          <w:color w:val="333333"/>
          <w:lang w:eastAsia="uk-UA"/>
        </w:rPr>
      </w:pPr>
      <w:bookmarkStart w:id="25" w:name="n2521"/>
      <w:bookmarkEnd w:id="25"/>
      <w:r w:rsidRPr="00511E0C">
        <w:rPr>
          <w:color w:val="333333"/>
          <w:lang w:eastAsia="uk-UA"/>
        </w:rPr>
        <w:t xml:space="preserve">Чи відповідають визначені та задекларовані підприємством доходи за певний період наданим первинним документам та </w:t>
      </w:r>
      <w:r w:rsidRPr="00511E0C">
        <w:rPr>
          <w:lang w:eastAsia="uk-UA"/>
        </w:rPr>
        <w:t>вимогам </w:t>
      </w:r>
      <w:hyperlink r:id="rId8" w:tgtFrame="_blank" w:history="1">
        <w:r w:rsidRPr="00511E0C">
          <w:rPr>
            <w:lang w:eastAsia="uk-UA"/>
          </w:rPr>
          <w:t>Податкового кодексу України</w:t>
        </w:r>
      </w:hyperlink>
      <w:r w:rsidRPr="00511E0C">
        <w:rPr>
          <w:color w:val="333333"/>
          <w:lang w:eastAsia="uk-UA"/>
        </w:rPr>
        <w:t>?</w:t>
      </w:r>
    </w:p>
    <w:p w14:paraId="15C3DE89" w14:textId="77777777" w:rsidR="0047024F" w:rsidRPr="00511E0C" w:rsidRDefault="0047024F" w:rsidP="0047024F">
      <w:pPr>
        <w:shd w:val="clear" w:color="auto" w:fill="FFFFFF"/>
        <w:spacing w:after="150"/>
        <w:ind w:firstLine="450"/>
        <w:jc w:val="both"/>
        <w:rPr>
          <w:lang w:eastAsia="uk-UA"/>
        </w:rPr>
      </w:pPr>
      <w:bookmarkStart w:id="26" w:name="n2522"/>
      <w:bookmarkEnd w:id="26"/>
      <w:r w:rsidRPr="00511E0C">
        <w:rPr>
          <w:color w:val="333333"/>
          <w:lang w:eastAsia="uk-UA"/>
        </w:rPr>
        <w:t xml:space="preserve">Чи відповідають визначені та задекларовані витрати підприємством за певний період наданим первинним документам та </w:t>
      </w:r>
      <w:r w:rsidRPr="00511E0C">
        <w:rPr>
          <w:lang w:eastAsia="uk-UA"/>
        </w:rPr>
        <w:t>вимогам </w:t>
      </w:r>
      <w:hyperlink r:id="rId9" w:tgtFrame="_blank" w:history="1">
        <w:r w:rsidRPr="00511E0C">
          <w:rPr>
            <w:lang w:eastAsia="uk-UA"/>
          </w:rPr>
          <w:t>Податкового кодексу України</w:t>
        </w:r>
      </w:hyperlink>
      <w:r w:rsidRPr="00511E0C">
        <w:rPr>
          <w:lang w:eastAsia="uk-UA"/>
        </w:rPr>
        <w:t>?</w:t>
      </w:r>
    </w:p>
    <w:p w14:paraId="163CF61E" w14:textId="77777777" w:rsidR="0047024F" w:rsidRPr="00511E0C" w:rsidRDefault="0047024F" w:rsidP="0047024F">
      <w:pPr>
        <w:shd w:val="clear" w:color="auto" w:fill="FFFFFF"/>
        <w:spacing w:after="150"/>
        <w:ind w:firstLine="450"/>
        <w:jc w:val="both"/>
        <w:rPr>
          <w:color w:val="333333"/>
          <w:lang w:eastAsia="uk-UA"/>
        </w:rPr>
      </w:pPr>
      <w:bookmarkStart w:id="27" w:name="n2523"/>
      <w:bookmarkEnd w:id="27"/>
      <w:r w:rsidRPr="00511E0C">
        <w:rPr>
          <w:color w:val="333333"/>
          <w:lang w:eastAsia="uk-UA"/>
        </w:rPr>
        <w:t>Чи підтверджуються документально витрати підприємства за певний період, що формують собівартість реалізованих товарів, виконаних робіт, наданих послуг?</w:t>
      </w:r>
    </w:p>
    <w:p w14:paraId="3BBA8B8B" w14:textId="77777777" w:rsidR="0047024F" w:rsidRPr="00511E0C" w:rsidRDefault="0047024F" w:rsidP="0047024F">
      <w:pPr>
        <w:shd w:val="clear" w:color="auto" w:fill="FFFFFF"/>
        <w:spacing w:after="150"/>
        <w:ind w:firstLine="450"/>
        <w:jc w:val="both"/>
        <w:rPr>
          <w:color w:val="333333"/>
          <w:lang w:eastAsia="uk-UA"/>
        </w:rPr>
      </w:pPr>
      <w:bookmarkStart w:id="28" w:name="n2524"/>
      <w:bookmarkEnd w:id="28"/>
      <w:r w:rsidRPr="00511E0C">
        <w:rPr>
          <w:color w:val="333333"/>
          <w:lang w:eastAsia="uk-UA"/>
        </w:rPr>
        <w:t>Чи підтверджується документально та нормативно відображення у податковому обліку підприємства нарахування амортизації за певний період?</w:t>
      </w:r>
    </w:p>
    <w:p w14:paraId="7E881CE3" w14:textId="77777777" w:rsidR="0047024F" w:rsidRPr="00511E0C" w:rsidRDefault="0047024F" w:rsidP="0047024F">
      <w:pPr>
        <w:shd w:val="clear" w:color="auto" w:fill="FFFFFF"/>
        <w:spacing w:after="150"/>
        <w:ind w:firstLine="450"/>
        <w:jc w:val="both"/>
        <w:rPr>
          <w:color w:val="333333"/>
          <w:lang w:eastAsia="uk-UA"/>
        </w:rPr>
      </w:pPr>
      <w:bookmarkStart w:id="29" w:name="n2525"/>
      <w:bookmarkEnd w:id="29"/>
      <w:r w:rsidRPr="00511E0C">
        <w:rPr>
          <w:color w:val="333333"/>
          <w:lang w:eastAsia="uk-UA"/>
        </w:rPr>
        <w:t>Чи підтверджуються документально обсяги господарських операцій та проведення розрахунків з нерезидентами за певний період?</w:t>
      </w:r>
    </w:p>
    <w:p w14:paraId="46C91A43" w14:textId="77777777" w:rsidR="0047024F" w:rsidRPr="00511E0C" w:rsidRDefault="0047024F" w:rsidP="0047024F">
      <w:pPr>
        <w:shd w:val="clear" w:color="auto" w:fill="FFFFFF"/>
        <w:spacing w:after="150"/>
        <w:ind w:firstLine="450"/>
        <w:jc w:val="both"/>
        <w:rPr>
          <w:color w:val="333333"/>
          <w:lang w:eastAsia="uk-UA"/>
        </w:rPr>
      </w:pPr>
      <w:bookmarkStart w:id="30" w:name="n2526"/>
      <w:bookmarkEnd w:id="30"/>
      <w:r w:rsidRPr="00511E0C">
        <w:rPr>
          <w:color w:val="333333"/>
          <w:lang w:eastAsia="uk-UA"/>
        </w:rPr>
        <w:t>Чи підтверджуються документально висновки акта органу податкового контролю про завищення підприємством заявленої суми бюджетного відшкодування з податку на додану вартість за певний період?</w:t>
      </w:r>
    </w:p>
    <w:p w14:paraId="2C016877" w14:textId="77777777" w:rsidR="0047024F" w:rsidRPr="00511E0C" w:rsidRDefault="0047024F" w:rsidP="0047024F">
      <w:pPr>
        <w:shd w:val="clear" w:color="auto" w:fill="FFFFFF"/>
        <w:spacing w:after="150"/>
        <w:ind w:firstLine="450"/>
        <w:jc w:val="both"/>
        <w:rPr>
          <w:color w:val="333333"/>
          <w:lang w:eastAsia="uk-UA"/>
        </w:rPr>
      </w:pPr>
      <w:bookmarkStart w:id="31" w:name="n2527"/>
      <w:bookmarkEnd w:id="31"/>
      <w:r w:rsidRPr="00511E0C">
        <w:rPr>
          <w:color w:val="333333"/>
          <w:lang w:eastAsia="uk-UA"/>
        </w:rPr>
        <w:t>Чи підтверджується документально визначений об’єкт оподаткування з доходів, виплачених підприємством нерезиденту, із джерелом їх походження з України у зазначеному в акті перевірки періоді?</w:t>
      </w:r>
    </w:p>
    <w:p w14:paraId="4D1154D4" w14:textId="77777777" w:rsidR="0047024F" w:rsidRPr="00511E0C" w:rsidRDefault="0047024F" w:rsidP="0047024F">
      <w:pPr>
        <w:shd w:val="clear" w:color="auto" w:fill="FFFFFF"/>
        <w:spacing w:after="150"/>
        <w:ind w:firstLine="450"/>
        <w:jc w:val="both"/>
        <w:rPr>
          <w:color w:val="333333"/>
          <w:lang w:eastAsia="uk-UA"/>
        </w:rPr>
      </w:pPr>
      <w:bookmarkStart w:id="32" w:name="n2528"/>
      <w:bookmarkEnd w:id="32"/>
      <w:r w:rsidRPr="00511E0C">
        <w:rPr>
          <w:color w:val="333333"/>
          <w:lang w:eastAsia="uk-UA"/>
        </w:rPr>
        <w:t>Подібні питання можуть бути поставлені за іншими видами податків та обов’язкових платежів.</w:t>
      </w:r>
    </w:p>
    <w:p w14:paraId="122E4BFA" w14:textId="77777777" w:rsidR="0047024F" w:rsidRPr="00511E0C" w:rsidRDefault="0047024F" w:rsidP="0047024F">
      <w:pPr>
        <w:shd w:val="clear" w:color="auto" w:fill="FFFFFF"/>
        <w:spacing w:after="150"/>
        <w:ind w:firstLine="450"/>
        <w:jc w:val="both"/>
        <w:rPr>
          <w:color w:val="333333"/>
          <w:lang w:eastAsia="uk-UA"/>
        </w:rPr>
      </w:pPr>
      <w:bookmarkStart w:id="33" w:name="n2531"/>
      <w:bookmarkStart w:id="34" w:name="n2215"/>
      <w:bookmarkEnd w:id="33"/>
      <w:bookmarkEnd w:id="34"/>
      <w:r w:rsidRPr="00511E0C">
        <w:rPr>
          <w:color w:val="333333"/>
          <w:lang w:eastAsia="uk-UA"/>
        </w:rPr>
        <w:t>2. Експертиза документів про економічну діяльність підприємств й організацій</w:t>
      </w:r>
    </w:p>
    <w:p w14:paraId="1525724A" w14:textId="77777777" w:rsidR="0047024F" w:rsidRPr="00511E0C" w:rsidRDefault="0047024F" w:rsidP="0047024F">
      <w:pPr>
        <w:shd w:val="clear" w:color="auto" w:fill="FFFFFF"/>
        <w:spacing w:after="150"/>
        <w:ind w:firstLine="450"/>
        <w:jc w:val="both"/>
        <w:rPr>
          <w:color w:val="333333"/>
          <w:lang w:eastAsia="uk-UA"/>
        </w:rPr>
      </w:pPr>
      <w:bookmarkStart w:id="35" w:name="n2216"/>
      <w:bookmarkEnd w:id="35"/>
      <w:r w:rsidRPr="00511E0C">
        <w:rPr>
          <w:color w:val="333333"/>
          <w:lang w:eastAsia="uk-UA"/>
        </w:rPr>
        <w:t>2.1. Основними завданнями експертизи документів про економічну діяльність підприємств й організацій є:</w:t>
      </w:r>
    </w:p>
    <w:p w14:paraId="589E4AC3" w14:textId="77777777" w:rsidR="0047024F" w:rsidRPr="00511E0C" w:rsidRDefault="0047024F" w:rsidP="0047024F">
      <w:pPr>
        <w:shd w:val="clear" w:color="auto" w:fill="FFFFFF"/>
        <w:spacing w:after="150"/>
        <w:ind w:firstLine="450"/>
        <w:jc w:val="both"/>
        <w:rPr>
          <w:color w:val="333333"/>
          <w:lang w:eastAsia="uk-UA"/>
        </w:rPr>
      </w:pPr>
      <w:bookmarkStart w:id="36" w:name="n2217"/>
      <w:bookmarkEnd w:id="36"/>
      <w:r w:rsidRPr="00511E0C">
        <w:rPr>
          <w:color w:val="333333"/>
          <w:lang w:eastAsia="uk-UA"/>
        </w:rPr>
        <w:t>1) проведення аналізу:</w:t>
      </w:r>
    </w:p>
    <w:p w14:paraId="4BA6F86D" w14:textId="77777777" w:rsidR="0047024F" w:rsidRPr="00511E0C" w:rsidRDefault="0047024F" w:rsidP="0047024F">
      <w:pPr>
        <w:shd w:val="clear" w:color="auto" w:fill="FFFFFF"/>
        <w:spacing w:after="150"/>
        <w:ind w:firstLine="450"/>
        <w:jc w:val="both"/>
        <w:rPr>
          <w:color w:val="333333"/>
          <w:lang w:eastAsia="uk-UA"/>
        </w:rPr>
      </w:pPr>
      <w:bookmarkStart w:id="37" w:name="n2218"/>
      <w:bookmarkEnd w:id="37"/>
      <w:r w:rsidRPr="00511E0C">
        <w:rPr>
          <w:color w:val="333333"/>
          <w:lang w:eastAsia="uk-UA"/>
        </w:rPr>
        <w:t>показників фінансово-економічного стану (платоспроможності, фінансової стійкості, прибутковості тощо) підприємства/організації;</w:t>
      </w:r>
    </w:p>
    <w:p w14:paraId="5F95426A" w14:textId="77777777" w:rsidR="0047024F" w:rsidRPr="00511E0C" w:rsidRDefault="0047024F" w:rsidP="0047024F">
      <w:pPr>
        <w:shd w:val="clear" w:color="auto" w:fill="FFFFFF"/>
        <w:spacing w:after="150"/>
        <w:ind w:firstLine="450"/>
        <w:jc w:val="both"/>
        <w:rPr>
          <w:color w:val="333333"/>
          <w:lang w:eastAsia="uk-UA"/>
        </w:rPr>
      </w:pPr>
      <w:bookmarkStart w:id="38" w:name="n2219"/>
      <w:bookmarkEnd w:id="38"/>
      <w:r w:rsidRPr="00511E0C">
        <w:rPr>
          <w:color w:val="333333"/>
          <w:lang w:eastAsia="uk-UA"/>
        </w:rPr>
        <w:t>структури майна та джерел його придбання;</w:t>
      </w:r>
    </w:p>
    <w:p w14:paraId="7C21CE05" w14:textId="77777777" w:rsidR="0047024F" w:rsidRPr="00511E0C" w:rsidRDefault="0047024F" w:rsidP="0047024F">
      <w:pPr>
        <w:shd w:val="clear" w:color="auto" w:fill="FFFFFF"/>
        <w:spacing w:after="150"/>
        <w:ind w:firstLine="450"/>
        <w:jc w:val="both"/>
        <w:rPr>
          <w:color w:val="333333"/>
          <w:lang w:eastAsia="uk-UA"/>
        </w:rPr>
      </w:pPr>
      <w:bookmarkStart w:id="39" w:name="n2220"/>
      <w:bookmarkEnd w:id="39"/>
      <w:r w:rsidRPr="00511E0C">
        <w:rPr>
          <w:color w:val="333333"/>
          <w:lang w:eastAsia="uk-UA"/>
        </w:rPr>
        <w:t>2) визначення:</w:t>
      </w:r>
    </w:p>
    <w:p w14:paraId="37E99D23" w14:textId="77777777" w:rsidR="0047024F" w:rsidRPr="00511E0C" w:rsidRDefault="0047024F" w:rsidP="0047024F">
      <w:pPr>
        <w:shd w:val="clear" w:color="auto" w:fill="FFFFFF"/>
        <w:spacing w:after="150"/>
        <w:ind w:firstLine="450"/>
        <w:jc w:val="both"/>
        <w:rPr>
          <w:color w:val="333333"/>
          <w:lang w:eastAsia="uk-UA"/>
        </w:rPr>
      </w:pPr>
      <w:bookmarkStart w:id="40" w:name="n2221"/>
      <w:bookmarkEnd w:id="40"/>
      <w:r w:rsidRPr="00511E0C">
        <w:rPr>
          <w:color w:val="333333"/>
          <w:lang w:eastAsia="uk-UA"/>
        </w:rPr>
        <w:t>документальної обґрунтованості розрахунків з дебіторами і кредиторами;</w:t>
      </w:r>
    </w:p>
    <w:p w14:paraId="183E235B" w14:textId="77777777" w:rsidR="0047024F" w:rsidRPr="00511E0C" w:rsidRDefault="0047024F" w:rsidP="0047024F">
      <w:pPr>
        <w:shd w:val="clear" w:color="auto" w:fill="FFFFFF"/>
        <w:spacing w:after="150"/>
        <w:ind w:firstLine="450"/>
        <w:jc w:val="both"/>
        <w:rPr>
          <w:color w:val="333333"/>
          <w:lang w:eastAsia="uk-UA"/>
        </w:rPr>
      </w:pPr>
      <w:bookmarkStart w:id="41" w:name="n2222"/>
      <w:bookmarkEnd w:id="41"/>
      <w:r w:rsidRPr="00511E0C">
        <w:rPr>
          <w:color w:val="333333"/>
          <w:lang w:eastAsia="uk-UA"/>
        </w:rPr>
        <w:t>документальної обґрунтованості аналізу складу витрат;</w:t>
      </w:r>
    </w:p>
    <w:p w14:paraId="22DF1328" w14:textId="77777777" w:rsidR="0047024F" w:rsidRPr="00511E0C" w:rsidRDefault="0047024F" w:rsidP="0047024F">
      <w:pPr>
        <w:shd w:val="clear" w:color="auto" w:fill="FFFFFF"/>
        <w:spacing w:after="150"/>
        <w:ind w:firstLine="450"/>
        <w:jc w:val="both"/>
        <w:rPr>
          <w:color w:val="333333"/>
          <w:lang w:eastAsia="uk-UA"/>
        </w:rPr>
      </w:pPr>
      <w:bookmarkStart w:id="42" w:name="n2223"/>
      <w:bookmarkEnd w:id="42"/>
      <w:r w:rsidRPr="00511E0C">
        <w:rPr>
          <w:color w:val="333333"/>
          <w:lang w:eastAsia="uk-UA"/>
        </w:rPr>
        <w:t>документальної обґрунтованості розрахунків плати за оренду майна;</w:t>
      </w:r>
    </w:p>
    <w:p w14:paraId="78CC583D" w14:textId="77777777" w:rsidR="0047024F" w:rsidRPr="00511E0C" w:rsidRDefault="0047024F" w:rsidP="0047024F">
      <w:pPr>
        <w:shd w:val="clear" w:color="auto" w:fill="FFFFFF"/>
        <w:spacing w:after="150"/>
        <w:ind w:firstLine="450"/>
        <w:jc w:val="both"/>
        <w:rPr>
          <w:color w:val="333333"/>
          <w:lang w:eastAsia="uk-UA"/>
        </w:rPr>
      </w:pPr>
      <w:bookmarkStart w:id="43" w:name="n2532"/>
      <w:bookmarkStart w:id="44" w:name="n2224"/>
      <w:bookmarkEnd w:id="43"/>
      <w:bookmarkEnd w:id="44"/>
      <w:r w:rsidRPr="00511E0C">
        <w:rPr>
          <w:color w:val="333333"/>
          <w:lang w:eastAsia="uk-UA"/>
        </w:rPr>
        <w:t>документальної обґрунтованості розрахунків частки майна у разі виходу учасника зі складу засновників підприємства;</w:t>
      </w:r>
    </w:p>
    <w:p w14:paraId="159F934C" w14:textId="77777777" w:rsidR="0047024F" w:rsidRPr="00511E0C" w:rsidRDefault="0047024F" w:rsidP="0047024F">
      <w:pPr>
        <w:shd w:val="clear" w:color="auto" w:fill="FFFFFF"/>
        <w:spacing w:after="150"/>
        <w:ind w:firstLine="450"/>
        <w:jc w:val="both"/>
        <w:rPr>
          <w:color w:val="333333"/>
          <w:lang w:eastAsia="uk-UA"/>
        </w:rPr>
      </w:pPr>
      <w:bookmarkStart w:id="45" w:name="n2533"/>
      <w:bookmarkStart w:id="46" w:name="n2225"/>
      <w:bookmarkEnd w:id="45"/>
      <w:bookmarkEnd w:id="46"/>
      <w:r w:rsidRPr="00511E0C">
        <w:rPr>
          <w:color w:val="333333"/>
          <w:lang w:eastAsia="uk-UA"/>
        </w:rPr>
        <w:t>документальної обґрунтованості розрахунків втраченого заробітку (від несвоєчасної виплати компенсації заподіяної шкоди у разі втрати працездатності та в інших випадках);</w:t>
      </w:r>
    </w:p>
    <w:p w14:paraId="25E292B1" w14:textId="77777777" w:rsidR="0047024F" w:rsidRPr="00511E0C" w:rsidRDefault="0047024F" w:rsidP="0047024F">
      <w:pPr>
        <w:shd w:val="clear" w:color="auto" w:fill="FFFFFF"/>
        <w:spacing w:after="150"/>
        <w:ind w:firstLine="450"/>
        <w:jc w:val="both"/>
        <w:rPr>
          <w:color w:val="333333"/>
          <w:lang w:eastAsia="uk-UA"/>
        </w:rPr>
      </w:pPr>
      <w:bookmarkStart w:id="47" w:name="n2226"/>
      <w:bookmarkEnd w:id="47"/>
      <w:r w:rsidRPr="00511E0C">
        <w:rPr>
          <w:color w:val="333333"/>
          <w:lang w:eastAsia="uk-UA"/>
        </w:rPr>
        <w:lastRenderedPageBreak/>
        <w:t>документальної обґрунтованості цільового витрачання бюджетних коштів;</w:t>
      </w:r>
    </w:p>
    <w:p w14:paraId="0022601B" w14:textId="77777777" w:rsidR="0047024F" w:rsidRPr="00511E0C" w:rsidRDefault="0047024F" w:rsidP="0047024F">
      <w:pPr>
        <w:shd w:val="clear" w:color="auto" w:fill="FFFFFF"/>
        <w:spacing w:after="150"/>
        <w:ind w:firstLine="450"/>
        <w:jc w:val="both"/>
        <w:rPr>
          <w:color w:val="333333"/>
          <w:lang w:eastAsia="uk-UA"/>
        </w:rPr>
      </w:pPr>
      <w:bookmarkStart w:id="48" w:name="n2227"/>
      <w:bookmarkEnd w:id="48"/>
      <w:r w:rsidRPr="00511E0C">
        <w:rPr>
          <w:color w:val="333333"/>
          <w:lang w:eastAsia="uk-UA"/>
        </w:rPr>
        <w:t>документальної обґрунтованості розрахунків втраченої вигоди;</w:t>
      </w:r>
    </w:p>
    <w:p w14:paraId="41CD8A14" w14:textId="77777777" w:rsidR="0047024F" w:rsidRPr="00511E0C" w:rsidRDefault="0047024F" w:rsidP="0047024F">
      <w:pPr>
        <w:shd w:val="clear" w:color="auto" w:fill="FFFFFF"/>
        <w:spacing w:after="150"/>
        <w:ind w:firstLine="450"/>
        <w:jc w:val="both"/>
        <w:rPr>
          <w:color w:val="333333"/>
          <w:lang w:eastAsia="uk-UA"/>
        </w:rPr>
      </w:pPr>
      <w:bookmarkStart w:id="49" w:name="n2536"/>
      <w:bookmarkEnd w:id="49"/>
      <w:r w:rsidRPr="00511E0C">
        <w:rPr>
          <w:color w:val="333333"/>
          <w:lang w:eastAsia="uk-UA"/>
        </w:rPr>
        <w:t>документальної обґрунтованості розрахунків економічного показника майнової шкоди (збитки, втрачена вигода), проведених суб’єктами фінансово-господарського контролю, органами досудового розслідування або заявлених у позовних вимогах;</w:t>
      </w:r>
    </w:p>
    <w:p w14:paraId="2B7F8185" w14:textId="77777777" w:rsidR="0047024F" w:rsidRPr="00511E0C" w:rsidRDefault="0047024F" w:rsidP="0047024F">
      <w:pPr>
        <w:shd w:val="clear" w:color="auto" w:fill="FFFFFF"/>
        <w:spacing w:after="150"/>
        <w:ind w:firstLine="450"/>
        <w:jc w:val="both"/>
        <w:rPr>
          <w:color w:val="333333"/>
          <w:lang w:eastAsia="uk-UA"/>
        </w:rPr>
      </w:pPr>
      <w:bookmarkStart w:id="50" w:name="n2539"/>
      <w:bookmarkStart w:id="51" w:name="n2537"/>
      <w:bookmarkEnd w:id="50"/>
      <w:bookmarkEnd w:id="51"/>
      <w:r w:rsidRPr="00511E0C">
        <w:rPr>
          <w:color w:val="333333"/>
          <w:lang w:eastAsia="uk-UA"/>
        </w:rPr>
        <w:t>документальної обґрунтованості здійснених фінансово-господарських операцій із придбання товарів, робіт, послуг за бюджетні кошти.</w:t>
      </w:r>
    </w:p>
    <w:p w14:paraId="5AEB0DE0" w14:textId="77777777" w:rsidR="0047024F" w:rsidRPr="00511E0C" w:rsidRDefault="0047024F" w:rsidP="0047024F">
      <w:pPr>
        <w:shd w:val="clear" w:color="auto" w:fill="FFFFFF"/>
        <w:spacing w:after="150"/>
        <w:ind w:firstLine="450"/>
        <w:jc w:val="both"/>
        <w:rPr>
          <w:color w:val="333333"/>
          <w:lang w:eastAsia="uk-UA"/>
        </w:rPr>
      </w:pPr>
      <w:bookmarkStart w:id="52" w:name="n2540"/>
      <w:bookmarkStart w:id="53" w:name="n2543"/>
      <w:bookmarkEnd w:id="52"/>
      <w:bookmarkEnd w:id="53"/>
      <w:r w:rsidRPr="00511E0C">
        <w:rPr>
          <w:color w:val="333333"/>
          <w:lang w:eastAsia="uk-UA"/>
        </w:rPr>
        <w:t>Вирішення питань щодо дотримання відповідальними особами організаційно-правових вимог до проведення закупівлі товарів, робіт, послуг за державні кошти не належить до завдань судово-економічної експертизи.</w:t>
      </w:r>
    </w:p>
    <w:p w14:paraId="7FF10182" w14:textId="77777777" w:rsidR="0047024F" w:rsidRPr="00511E0C" w:rsidRDefault="0047024F" w:rsidP="0047024F">
      <w:pPr>
        <w:shd w:val="clear" w:color="auto" w:fill="FFFFFF"/>
        <w:spacing w:after="150"/>
        <w:ind w:firstLine="450"/>
        <w:jc w:val="both"/>
        <w:rPr>
          <w:color w:val="333333"/>
          <w:lang w:eastAsia="uk-UA"/>
        </w:rPr>
      </w:pPr>
      <w:bookmarkStart w:id="54" w:name="n2546"/>
      <w:bookmarkStart w:id="55" w:name="n2544"/>
      <w:bookmarkEnd w:id="54"/>
      <w:bookmarkEnd w:id="55"/>
      <w:r w:rsidRPr="00511E0C">
        <w:rPr>
          <w:color w:val="333333"/>
          <w:lang w:eastAsia="uk-UA"/>
        </w:rPr>
        <w:t>Вирішення питань щодо визнання поточної дебіторської заборгованості безнадійною не належить до завдань економічної експертизи.</w:t>
      </w:r>
    </w:p>
    <w:p w14:paraId="67009E47" w14:textId="77777777" w:rsidR="0047024F" w:rsidRPr="00511E0C" w:rsidRDefault="0047024F" w:rsidP="0047024F">
      <w:pPr>
        <w:shd w:val="clear" w:color="auto" w:fill="FFFFFF"/>
        <w:spacing w:after="150"/>
        <w:ind w:firstLine="450"/>
        <w:jc w:val="both"/>
        <w:rPr>
          <w:color w:val="333333"/>
          <w:lang w:eastAsia="uk-UA"/>
        </w:rPr>
      </w:pPr>
      <w:bookmarkStart w:id="56" w:name="n2549"/>
      <w:bookmarkStart w:id="57" w:name="n2230"/>
      <w:bookmarkEnd w:id="56"/>
      <w:bookmarkEnd w:id="57"/>
      <w:r w:rsidRPr="00511E0C">
        <w:rPr>
          <w:color w:val="333333"/>
          <w:lang w:eastAsia="uk-UA"/>
        </w:rPr>
        <w:t>2.2. Орієнтовний перелік вирішуваних питань:</w:t>
      </w:r>
    </w:p>
    <w:p w14:paraId="1DC4F9E3" w14:textId="77777777" w:rsidR="0047024F" w:rsidRPr="00511E0C" w:rsidRDefault="0047024F" w:rsidP="0047024F">
      <w:pPr>
        <w:shd w:val="clear" w:color="auto" w:fill="FFFFFF"/>
        <w:spacing w:after="150"/>
        <w:ind w:firstLine="450"/>
        <w:jc w:val="both"/>
        <w:rPr>
          <w:color w:val="333333"/>
          <w:lang w:eastAsia="uk-UA"/>
        </w:rPr>
      </w:pPr>
      <w:bookmarkStart w:id="58" w:name="n2231"/>
      <w:bookmarkEnd w:id="58"/>
      <w:r w:rsidRPr="00511E0C">
        <w:rPr>
          <w:color w:val="333333"/>
          <w:lang w:eastAsia="uk-UA"/>
        </w:rPr>
        <w:t>Як основні економічні показники (ліквідності, платоспроможності і прибутковості тощо) фінансово-господарського стану (найменування організації) на дату укладання або закінчення терміну дії угоди (реквізити) характеризують господарсько-фінансову діяльність (найменування організації)?</w:t>
      </w:r>
    </w:p>
    <w:p w14:paraId="28B3491E" w14:textId="77777777" w:rsidR="0047024F" w:rsidRPr="00511E0C" w:rsidRDefault="0047024F" w:rsidP="0047024F">
      <w:pPr>
        <w:shd w:val="clear" w:color="auto" w:fill="FFFFFF"/>
        <w:spacing w:after="150"/>
        <w:ind w:firstLine="450"/>
        <w:jc w:val="both"/>
        <w:rPr>
          <w:color w:val="333333"/>
          <w:lang w:eastAsia="uk-UA"/>
        </w:rPr>
      </w:pPr>
      <w:bookmarkStart w:id="59" w:name="n2232"/>
      <w:bookmarkEnd w:id="59"/>
      <w:r w:rsidRPr="00511E0C">
        <w:rPr>
          <w:color w:val="333333"/>
          <w:lang w:eastAsia="uk-UA"/>
        </w:rPr>
        <w:t>Чи підтверджується документально сума внеску до статутного фонду (найменування організації або учасника) та розрахунок розміру частини майна, що підлягає поверненню особі, яка вибула зі складу засновників (зазначається дата виходу)?</w:t>
      </w:r>
    </w:p>
    <w:p w14:paraId="0108BA9A" w14:textId="77777777" w:rsidR="0047024F" w:rsidRPr="00511E0C" w:rsidRDefault="0047024F" w:rsidP="0047024F">
      <w:pPr>
        <w:shd w:val="clear" w:color="auto" w:fill="FFFFFF"/>
        <w:spacing w:after="150"/>
        <w:ind w:firstLine="450"/>
        <w:jc w:val="both"/>
        <w:rPr>
          <w:color w:val="333333"/>
          <w:lang w:eastAsia="uk-UA"/>
        </w:rPr>
      </w:pPr>
      <w:bookmarkStart w:id="60" w:name="n2233"/>
      <w:bookmarkEnd w:id="60"/>
      <w:r w:rsidRPr="00511E0C">
        <w:rPr>
          <w:color w:val="333333"/>
          <w:lang w:eastAsia="uk-UA"/>
        </w:rPr>
        <w:t>Чи підтверджується документально розмір необґрунтованого заниження (несплати) орендної плати (найменування організації) у сумі (зазначається сума) за період (зазначається період), визначений в акті перевірки контролюючого органу або у позовних вимогах? Якщо так,- у якій сумі?</w:t>
      </w:r>
    </w:p>
    <w:p w14:paraId="4B82308C" w14:textId="77777777" w:rsidR="0047024F" w:rsidRPr="00511E0C" w:rsidRDefault="0047024F" w:rsidP="0047024F">
      <w:pPr>
        <w:shd w:val="clear" w:color="auto" w:fill="FFFFFF"/>
        <w:spacing w:after="150"/>
        <w:ind w:firstLine="450"/>
        <w:jc w:val="both"/>
        <w:rPr>
          <w:color w:val="333333"/>
          <w:lang w:eastAsia="uk-UA"/>
        </w:rPr>
      </w:pPr>
      <w:bookmarkStart w:id="61" w:name="n2550"/>
      <w:bookmarkStart w:id="62" w:name="n2553"/>
      <w:bookmarkEnd w:id="61"/>
      <w:bookmarkEnd w:id="62"/>
      <w:r w:rsidRPr="00511E0C">
        <w:rPr>
          <w:color w:val="333333"/>
          <w:lang w:eastAsia="uk-UA"/>
        </w:rPr>
        <w:t xml:space="preserve">Чи підтверджується документально постачання (товарів, робіт, послуг) за умовами договору закупівлі, укладеного між підприємствами з урахуванням додаткових угод </w:t>
      </w:r>
      <w:r w:rsidRPr="00511E0C">
        <w:rPr>
          <w:lang w:eastAsia="uk-UA"/>
        </w:rPr>
        <w:t>та </w:t>
      </w:r>
      <w:hyperlink r:id="rId10" w:anchor="n1760" w:tgtFrame="_blank" w:history="1">
        <w:r w:rsidRPr="00511E0C">
          <w:rPr>
            <w:lang w:eastAsia="uk-UA"/>
          </w:rPr>
          <w:t>статті 41</w:t>
        </w:r>
      </w:hyperlink>
      <w:r w:rsidRPr="00511E0C">
        <w:rPr>
          <w:lang w:eastAsia="uk-UA"/>
        </w:rPr>
        <w:t xml:space="preserve"> Закону </w:t>
      </w:r>
      <w:r w:rsidRPr="00511E0C">
        <w:rPr>
          <w:color w:val="333333"/>
          <w:lang w:eastAsia="uk-UA"/>
        </w:rPr>
        <w:t>України «Про публічні закупівлі» у кількості (зазначається кількість) на суму (зазначається сума)?</w:t>
      </w:r>
    </w:p>
    <w:p w14:paraId="34F59D27" w14:textId="77777777" w:rsidR="0047024F" w:rsidRPr="00511E0C" w:rsidRDefault="0047024F" w:rsidP="0047024F">
      <w:pPr>
        <w:shd w:val="clear" w:color="auto" w:fill="FFFFFF"/>
        <w:spacing w:after="150"/>
        <w:ind w:firstLine="450"/>
        <w:jc w:val="both"/>
        <w:rPr>
          <w:color w:val="333333"/>
          <w:lang w:eastAsia="uk-UA"/>
        </w:rPr>
      </w:pPr>
      <w:bookmarkStart w:id="63" w:name="n2554"/>
      <w:bookmarkStart w:id="64" w:name="n2235"/>
      <w:bookmarkEnd w:id="63"/>
      <w:bookmarkEnd w:id="64"/>
      <w:r w:rsidRPr="00511E0C">
        <w:rPr>
          <w:color w:val="333333"/>
          <w:lang w:eastAsia="uk-UA"/>
        </w:rPr>
        <w:t>Чи підтверджуються документально висновки акта перевірки щодо нецільового використання бюджетних коштів, отриманих підприємством (найменування) за бюджетною програмою (назва програми)?</w:t>
      </w:r>
    </w:p>
    <w:p w14:paraId="4D9ABF21" w14:textId="77777777" w:rsidR="0047024F" w:rsidRPr="00511E0C" w:rsidRDefault="0047024F" w:rsidP="0047024F">
      <w:pPr>
        <w:shd w:val="clear" w:color="auto" w:fill="FFFFFF"/>
        <w:spacing w:after="150"/>
        <w:ind w:firstLine="450"/>
        <w:jc w:val="both"/>
        <w:rPr>
          <w:color w:val="333333"/>
          <w:lang w:eastAsia="uk-UA"/>
        </w:rPr>
      </w:pPr>
      <w:bookmarkStart w:id="65" w:name="n2236"/>
      <w:bookmarkEnd w:id="65"/>
      <w:r w:rsidRPr="00511E0C">
        <w:rPr>
          <w:color w:val="333333"/>
          <w:lang w:eastAsia="uk-UA"/>
        </w:rPr>
        <w:t>Чи підтверджується документально розрахунок пенсійних виплат громадянину (прізвище, ім’я, по батькові), проведений установами Пенсійного фонду України за період (зазначається період)?</w:t>
      </w:r>
    </w:p>
    <w:p w14:paraId="44A32649" w14:textId="77777777" w:rsidR="0047024F" w:rsidRPr="00511E0C" w:rsidRDefault="0047024F" w:rsidP="0047024F">
      <w:pPr>
        <w:shd w:val="clear" w:color="auto" w:fill="FFFFFF"/>
        <w:spacing w:after="150"/>
        <w:ind w:firstLine="450"/>
        <w:jc w:val="both"/>
        <w:rPr>
          <w:color w:val="333333"/>
          <w:lang w:eastAsia="uk-UA"/>
        </w:rPr>
      </w:pPr>
      <w:bookmarkStart w:id="66" w:name="n2557"/>
      <w:bookmarkEnd w:id="66"/>
      <w:r w:rsidRPr="00511E0C">
        <w:rPr>
          <w:color w:val="333333"/>
          <w:lang w:eastAsia="uk-UA"/>
        </w:rPr>
        <w:t>Чи мали місце ознаки доведення до банкрутства, фіктивного банкрутства, прихованого банкрутства станом на певну дату за результатами аналізу фінансово-господарської діяльності підприємства?</w:t>
      </w:r>
    </w:p>
    <w:p w14:paraId="2C57ADCB" w14:textId="77777777" w:rsidR="0047024F" w:rsidRPr="00511E0C" w:rsidRDefault="0047024F" w:rsidP="0047024F">
      <w:pPr>
        <w:shd w:val="clear" w:color="auto" w:fill="FFFFFF"/>
        <w:spacing w:after="150"/>
        <w:ind w:firstLine="450"/>
        <w:jc w:val="both"/>
        <w:rPr>
          <w:color w:val="333333"/>
          <w:lang w:eastAsia="uk-UA"/>
        </w:rPr>
      </w:pPr>
      <w:bookmarkStart w:id="67" w:name="n2558"/>
      <w:bookmarkStart w:id="68" w:name="n2238"/>
      <w:bookmarkEnd w:id="67"/>
      <w:bookmarkEnd w:id="68"/>
      <w:r w:rsidRPr="00511E0C">
        <w:rPr>
          <w:color w:val="333333"/>
          <w:lang w:eastAsia="uk-UA"/>
        </w:rPr>
        <w:t>Чи підтверджуються документально висновки акта перевірки щодо наявності у підприємства (найменування) заборгованості з виплати заробітної плати станом на (зазначається дата)?</w:t>
      </w:r>
    </w:p>
    <w:p w14:paraId="3AB30EA0" w14:textId="77777777" w:rsidR="0047024F" w:rsidRPr="00511E0C" w:rsidRDefault="0047024F" w:rsidP="0047024F">
      <w:pPr>
        <w:shd w:val="clear" w:color="auto" w:fill="FFFFFF"/>
        <w:spacing w:after="150"/>
        <w:ind w:firstLine="450"/>
        <w:jc w:val="both"/>
        <w:rPr>
          <w:color w:val="333333"/>
          <w:lang w:eastAsia="uk-UA"/>
        </w:rPr>
      </w:pPr>
      <w:bookmarkStart w:id="69" w:name="n2239"/>
      <w:bookmarkEnd w:id="69"/>
      <w:r w:rsidRPr="00511E0C">
        <w:rPr>
          <w:color w:val="333333"/>
          <w:lang w:eastAsia="uk-UA"/>
        </w:rPr>
        <w:t>Чи підтверджується документально та нормативно розрахунок дивідендів до виплати, здійснений підприємством (найменування) власнику корпоративних прав (найменування юридичної особи або прізвище, ім’я, по батькові фізичної особи) за період (зазначається період)?</w:t>
      </w:r>
    </w:p>
    <w:p w14:paraId="0244EDB7" w14:textId="77777777" w:rsidR="0047024F" w:rsidRPr="00511E0C" w:rsidRDefault="0047024F" w:rsidP="0047024F">
      <w:pPr>
        <w:shd w:val="clear" w:color="auto" w:fill="FFFFFF"/>
        <w:spacing w:after="150"/>
        <w:ind w:firstLine="450"/>
        <w:jc w:val="both"/>
        <w:rPr>
          <w:color w:val="333333"/>
          <w:lang w:eastAsia="uk-UA"/>
        </w:rPr>
      </w:pPr>
      <w:bookmarkStart w:id="70" w:name="n2240"/>
      <w:bookmarkEnd w:id="70"/>
      <w:r w:rsidRPr="00511E0C">
        <w:rPr>
          <w:color w:val="333333"/>
          <w:lang w:eastAsia="uk-UA"/>
        </w:rPr>
        <w:lastRenderedPageBreak/>
        <w:t>Чи підтверджуються документально висновки, зазначені в акті перевірки контролюючого органу (номер, дата) щодо завищення обсягів державної закупівлі (назва товарів, робіт, послуг) на суму (зазначається сума) порівняно з умовами договору (номер, дата), укладеного за результатами конкурсних торгів?</w:t>
      </w:r>
    </w:p>
    <w:p w14:paraId="296033F0" w14:textId="77777777" w:rsidR="0047024F" w:rsidRPr="00511E0C" w:rsidRDefault="0047024F" w:rsidP="0047024F">
      <w:pPr>
        <w:shd w:val="clear" w:color="auto" w:fill="FFFFFF"/>
        <w:spacing w:after="150"/>
        <w:ind w:firstLine="450"/>
        <w:jc w:val="both"/>
        <w:rPr>
          <w:color w:val="333333"/>
          <w:lang w:eastAsia="uk-UA"/>
        </w:rPr>
      </w:pPr>
      <w:bookmarkStart w:id="71" w:name="n2241"/>
      <w:bookmarkEnd w:id="71"/>
      <w:r w:rsidRPr="00511E0C">
        <w:rPr>
          <w:color w:val="333333"/>
          <w:lang w:eastAsia="uk-UA"/>
        </w:rPr>
        <w:t>Чи підтверджуються документально висновки акта перевірки контролюючого органу (номер, дата) щодо необґрунтованого перерахування бюджетних коштів на суму (зазначається сума) з урахуванням висновків інших видів експертиз?</w:t>
      </w:r>
    </w:p>
    <w:p w14:paraId="6AB54957" w14:textId="77777777" w:rsidR="0047024F" w:rsidRPr="00511E0C" w:rsidRDefault="0047024F" w:rsidP="0047024F">
      <w:pPr>
        <w:shd w:val="clear" w:color="auto" w:fill="FFFFFF"/>
        <w:spacing w:after="150"/>
        <w:ind w:firstLine="450"/>
        <w:jc w:val="both"/>
        <w:rPr>
          <w:color w:val="333333"/>
          <w:lang w:eastAsia="uk-UA"/>
        </w:rPr>
      </w:pPr>
      <w:bookmarkStart w:id="72" w:name="n2242"/>
      <w:bookmarkEnd w:id="72"/>
      <w:r w:rsidRPr="00511E0C">
        <w:rPr>
          <w:color w:val="333333"/>
          <w:lang w:eastAsia="uk-UA"/>
        </w:rPr>
        <w:t>3. Експертиза документів фінансово-кредитних операцій</w:t>
      </w:r>
    </w:p>
    <w:p w14:paraId="47CB8691" w14:textId="77777777" w:rsidR="0047024F" w:rsidRPr="00511E0C" w:rsidRDefault="0047024F" w:rsidP="0047024F">
      <w:pPr>
        <w:shd w:val="clear" w:color="auto" w:fill="FFFFFF"/>
        <w:spacing w:after="150"/>
        <w:ind w:firstLine="450"/>
        <w:jc w:val="both"/>
        <w:rPr>
          <w:color w:val="333333"/>
          <w:lang w:eastAsia="uk-UA"/>
        </w:rPr>
      </w:pPr>
      <w:bookmarkStart w:id="73" w:name="n2243"/>
      <w:bookmarkEnd w:id="73"/>
      <w:r w:rsidRPr="00511E0C">
        <w:rPr>
          <w:color w:val="333333"/>
          <w:lang w:eastAsia="uk-UA"/>
        </w:rPr>
        <w:t>3.1. Основними завданнями експертизи документів фінансово-кредитних операцій є визначення:</w:t>
      </w:r>
    </w:p>
    <w:p w14:paraId="65F63B18" w14:textId="77777777" w:rsidR="0047024F" w:rsidRPr="00511E0C" w:rsidRDefault="0047024F" w:rsidP="0047024F">
      <w:pPr>
        <w:shd w:val="clear" w:color="auto" w:fill="FFFFFF"/>
        <w:spacing w:after="150"/>
        <w:ind w:firstLine="450"/>
        <w:jc w:val="both"/>
        <w:rPr>
          <w:color w:val="333333"/>
          <w:lang w:eastAsia="uk-UA"/>
        </w:rPr>
      </w:pPr>
      <w:bookmarkStart w:id="74" w:name="n2244"/>
      <w:bookmarkEnd w:id="74"/>
      <w:r w:rsidRPr="00511E0C">
        <w:rPr>
          <w:color w:val="333333"/>
          <w:lang w:eastAsia="uk-UA"/>
        </w:rPr>
        <w:t>документальної обґрунтованості оформлення банківських операцій з відкриття рахунків, руху грошових коштів на рахунках;</w:t>
      </w:r>
    </w:p>
    <w:p w14:paraId="3246006E" w14:textId="77777777" w:rsidR="0047024F" w:rsidRPr="00511E0C" w:rsidRDefault="0047024F" w:rsidP="0047024F">
      <w:pPr>
        <w:shd w:val="clear" w:color="auto" w:fill="FFFFFF"/>
        <w:spacing w:after="150"/>
        <w:ind w:firstLine="450"/>
        <w:jc w:val="both"/>
        <w:rPr>
          <w:color w:val="333333"/>
          <w:lang w:eastAsia="uk-UA"/>
        </w:rPr>
      </w:pPr>
      <w:bookmarkStart w:id="75" w:name="n2245"/>
      <w:bookmarkEnd w:id="75"/>
      <w:r w:rsidRPr="00511E0C">
        <w:rPr>
          <w:color w:val="333333"/>
          <w:lang w:eastAsia="uk-UA"/>
        </w:rPr>
        <w:t>документальної обґрунтованості оформлення та відображення в обліку операцій з видачі, використання та погашення кредитів;</w:t>
      </w:r>
    </w:p>
    <w:p w14:paraId="428B4757" w14:textId="77777777" w:rsidR="0047024F" w:rsidRPr="00511E0C" w:rsidRDefault="0047024F" w:rsidP="0047024F">
      <w:pPr>
        <w:shd w:val="clear" w:color="auto" w:fill="FFFFFF"/>
        <w:spacing w:after="150"/>
        <w:ind w:firstLine="450"/>
        <w:jc w:val="both"/>
        <w:rPr>
          <w:color w:val="333333"/>
          <w:lang w:eastAsia="uk-UA"/>
        </w:rPr>
      </w:pPr>
      <w:bookmarkStart w:id="76" w:name="n2246"/>
      <w:bookmarkEnd w:id="76"/>
      <w:r w:rsidRPr="00511E0C">
        <w:rPr>
          <w:color w:val="333333"/>
          <w:lang w:eastAsia="uk-UA"/>
        </w:rPr>
        <w:t>документальної обґрунтованості оформлення та відображення в обліку банків їх фінансово--господарської діяльності;</w:t>
      </w:r>
    </w:p>
    <w:p w14:paraId="743CA41A" w14:textId="77777777" w:rsidR="0047024F" w:rsidRPr="00511E0C" w:rsidRDefault="0047024F" w:rsidP="0047024F">
      <w:pPr>
        <w:shd w:val="clear" w:color="auto" w:fill="FFFFFF"/>
        <w:spacing w:after="150"/>
        <w:ind w:firstLine="450"/>
        <w:jc w:val="both"/>
        <w:rPr>
          <w:color w:val="333333"/>
          <w:lang w:eastAsia="uk-UA"/>
        </w:rPr>
      </w:pPr>
      <w:bookmarkStart w:id="77" w:name="n2247"/>
      <w:bookmarkEnd w:id="77"/>
      <w:r w:rsidRPr="00511E0C">
        <w:rPr>
          <w:color w:val="333333"/>
          <w:lang w:eastAsia="uk-UA"/>
        </w:rPr>
        <w:t>відповідності відображення фінансово-господарських операцій банків вимогам нормативних актів з ведення обліку і подання звітності;</w:t>
      </w:r>
    </w:p>
    <w:p w14:paraId="55706EEF" w14:textId="77777777" w:rsidR="0047024F" w:rsidRPr="00511E0C" w:rsidRDefault="0047024F" w:rsidP="0047024F">
      <w:pPr>
        <w:shd w:val="clear" w:color="auto" w:fill="FFFFFF"/>
        <w:spacing w:after="150"/>
        <w:ind w:firstLine="450"/>
        <w:jc w:val="both"/>
        <w:rPr>
          <w:color w:val="333333"/>
          <w:lang w:eastAsia="uk-UA"/>
        </w:rPr>
      </w:pPr>
      <w:bookmarkStart w:id="78" w:name="n2248"/>
      <w:bookmarkEnd w:id="78"/>
      <w:r w:rsidRPr="00511E0C">
        <w:rPr>
          <w:color w:val="333333"/>
          <w:lang w:eastAsia="uk-UA"/>
        </w:rPr>
        <w:t>документальної обґрунтованості відображення фінансово-господарських операцій щодо нарахування та сплати банками податків та їх відповідності даним обліку та звітності, чинному законодавству;</w:t>
      </w:r>
    </w:p>
    <w:p w14:paraId="555C9978" w14:textId="77777777" w:rsidR="0047024F" w:rsidRPr="00511E0C" w:rsidRDefault="0047024F" w:rsidP="0047024F">
      <w:pPr>
        <w:shd w:val="clear" w:color="auto" w:fill="FFFFFF"/>
        <w:spacing w:after="150"/>
        <w:ind w:firstLine="450"/>
        <w:jc w:val="both"/>
        <w:rPr>
          <w:color w:val="333333"/>
          <w:lang w:eastAsia="uk-UA"/>
        </w:rPr>
      </w:pPr>
      <w:bookmarkStart w:id="79" w:name="n2249"/>
      <w:bookmarkEnd w:id="79"/>
      <w:r w:rsidRPr="00511E0C">
        <w:rPr>
          <w:color w:val="333333"/>
          <w:lang w:eastAsia="uk-UA"/>
        </w:rPr>
        <w:t>документальної обґрунтованості проведення операцій за депозитними вкладами у банківських та інших фінансових установах.</w:t>
      </w:r>
    </w:p>
    <w:p w14:paraId="5C7877D8" w14:textId="77777777" w:rsidR="0047024F" w:rsidRPr="00511E0C" w:rsidRDefault="0047024F" w:rsidP="0047024F">
      <w:pPr>
        <w:shd w:val="clear" w:color="auto" w:fill="FFFFFF"/>
        <w:spacing w:after="150"/>
        <w:ind w:firstLine="450"/>
        <w:jc w:val="both"/>
        <w:rPr>
          <w:color w:val="333333"/>
          <w:lang w:eastAsia="uk-UA"/>
        </w:rPr>
      </w:pPr>
      <w:bookmarkStart w:id="80" w:name="n2250"/>
      <w:bookmarkEnd w:id="80"/>
      <w:r w:rsidRPr="00511E0C">
        <w:rPr>
          <w:color w:val="333333"/>
          <w:lang w:eastAsia="uk-UA"/>
        </w:rPr>
        <w:t>3.2. Орієнтовний перелік вирішуваних питань:</w:t>
      </w:r>
    </w:p>
    <w:p w14:paraId="149A7EDA" w14:textId="77777777" w:rsidR="0047024F" w:rsidRPr="00511E0C" w:rsidRDefault="0047024F" w:rsidP="0047024F">
      <w:pPr>
        <w:shd w:val="clear" w:color="auto" w:fill="FFFFFF"/>
        <w:spacing w:after="150"/>
        <w:ind w:firstLine="450"/>
        <w:jc w:val="both"/>
        <w:rPr>
          <w:color w:val="333333"/>
          <w:lang w:eastAsia="uk-UA"/>
        </w:rPr>
      </w:pPr>
      <w:bookmarkStart w:id="81" w:name="n2251"/>
      <w:bookmarkEnd w:id="81"/>
      <w:r w:rsidRPr="00511E0C">
        <w:rPr>
          <w:color w:val="333333"/>
          <w:lang w:eastAsia="uk-UA"/>
        </w:rPr>
        <w:t>Чи підтверджуються документально висновки акта перевірки щодо відповідності вимогам чинного законодавства документального оформлення операцій (найменування установи) з надання кредитів, повноти нарахування і сплати відсотків та інших платежів за користування кредитами позичальником (найменування юридичної особи або прізвище, ім’я, по батькові фізичної особи) за кредитною угодою (номер, дата)?</w:t>
      </w:r>
    </w:p>
    <w:p w14:paraId="06011B75" w14:textId="77777777" w:rsidR="0047024F" w:rsidRPr="00511E0C" w:rsidRDefault="0047024F" w:rsidP="0047024F">
      <w:pPr>
        <w:shd w:val="clear" w:color="auto" w:fill="FFFFFF"/>
        <w:spacing w:after="150"/>
        <w:ind w:firstLine="450"/>
        <w:jc w:val="both"/>
        <w:rPr>
          <w:color w:val="333333"/>
          <w:lang w:eastAsia="uk-UA"/>
        </w:rPr>
      </w:pPr>
      <w:bookmarkStart w:id="82" w:name="n2252"/>
      <w:bookmarkEnd w:id="82"/>
      <w:r w:rsidRPr="00511E0C">
        <w:rPr>
          <w:color w:val="333333"/>
          <w:lang w:eastAsia="uk-UA"/>
        </w:rPr>
        <w:t>Чи відповідає перелік документів, наданих банку підприємством (найменування) для отримання кредитних коштів за кредитною угодою, чинному Положенню про кредитування?</w:t>
      </w:r>
    </w:p>
    <w:p w14:paraId="73871C0F" w14:textId="77777777" w:rsidR="0047024F" w:rsidRPr="00511E0C" w:rsidRDefault="0047024F" w:rsidP="0047024F">
      <w:pPr>
        <w:shd w:val="clear" w:color="auto" w:fill="FFFFFF"/>
        <w:spacing w:after="150"/>
        <w:ind w:firstLine="450"/>
        <w:jc w:val="both"/>
        <w:rPr>
          <w:color w:val="333333"/>
          <w:lang w:eastAsia="uk-UA"/>
        </w:rPr>
      </w:pPr>
      <w:bookmarkStart w:id="83" w:name="n2561"/>
      <w:bookmarkEnd w:id="83"/>
      <w:r w:rsidRPr="00511E0C">
        <w:rPr>
          <w:color w:val="333333"/>
          <w:lang w:eastAsia="uk-UA"/>
        </w:rPr>
        <w:t>Чи відповідає метод нарахування банком процентів за депозитним договором вимогам законодавства про депозитні операції банку або іншої фінансової установи?</w:t>
      </w:r>
    </w:p>
    <w:p w14:paraId="0CF2CA2C" w14:textId="77777777" w:rsidR="0047024F" w:rsidRPr="00511E0C" w:rsidRDefault="0047024F" w:rsidP="0047024F">
      <w:pPr>
        <w:shd w:val="clear" w:color="auto" w:fill="FFFFFF"/>
        <w:spacing w:after="150"/>
        <w:ind w:firstLine="450"/>
        <w:jc w:val="both"/>
        <w:rPr>
          <w:color w:val="333333"/>
          <w:lang w:eastAsia="uk-UA"/>
        </w:rPr>
      </w:pPr>
      <w:bookmarkStart w:id="84" w:name="n2562"/>
      <w:bookmarkStart w:id="85" w:name="n2254"/>
      <w:bookmarkEnd w:id="84"/>
      <w:bookmarkEnd w:id="85"/>
      <w:r w:rsidRPr="00511E0C">
        <w:rPr>
          <w:color w:val="333333"/>
          <w:lang w:eastAsia="uk-UA"/>
        </w:rPr>
        <w:t>Чи підтверджується документально розмір збитків банку, визначений в акті перевірки (зазначається суб’єкт контролю), внаслідок необґрунтованої видачі, неповернення кредиту за угодою (номер, дата)?</w:t>
      </w:r>
    </w:p>
    <w:p w14:paraId="5942B879" w14:textId="77777777" w:rsidR="0047024F" w:rsidRPr="00511E0C" w:rsidRDefault="0047024F" w:rsidP="0047024F">
      <w:pPr>
        <w:shd w:val="clear" w:color="auto" w:fill="FFFFFF"/>
        <w:spacing w:after="150"/>
        <w:ind w:firstLine="450"/>
        <w:jc w:val="both"/>
        <w:rPr>
          <w:color w:val="333333"/>
          <w:lang w:eastAsia="uk-UA"/>
        </w:rPr>
      </w:pPr>
      <w:bookmarkStart w:id="86" w:name="n2255"/>
      <w:bookmarkEnd w:id="86"/>
      <w:r w:rsidRPr="00511E0C">
        <w:rPr>
          <w:color w:val="333333"/>
          <w:lang w:eastAsia="uk-UA"/>
        </w:rPr>
        <w:t>Чи підтверджується бухгалтерськими та первинними документами нецільове використання кредитних коштів за угодою (номер, дата)?</w:t>
      </w:r>
    </w:p>
    <w:p w14:paraId="6FABE687" w14:textId="77777777" w:rsidR="0047024F" w:rsidRPr="00511E0C" w:rsidRDefault="0047024F" w:rsidP="0047024F">
      <w:pPr>
        <w:shd w:val="clear" w:color="auto" w:fill="FFFFFF"/>
        <w:spacing w:after="150"/>
        <w:ind w:firstLine="450"/>
        <w:jc w:val="both"/>
        <w:rPr>
          <w:color w:val="333333"/>
          <w:lang w:eastAsia="uk-UA"/>
        </w:rPr>
      </w:pPr>
      <w:bookmarkStart w:id="87" w:name="n2256"/>
      <w:bookmarkEnd w:id="87"/>
      <w:r w:rsidRPr="00511E0C">
        <w:rPr>
          <w:color w:val="333333"/>
          <w:lang w:eastAsia="uk-UA"/>
        </w:rPr>
        <w:t>Чи відповідає наявний у матеріалах справи розрахунок заборгованості позичальника (зі сплати процентів за кредит та погашення основної суми боргу) перед банком умовам укладеного між зазначеними сторонами кредитного договору та розрахунковим документам щодо видачі та погашення кредиту за цим кредитним договором?</w:t>
      </w:r>
    </w:p>
    <w:p w14:paraId="30B7AA73" w14:textId="77777777" w:rsidR="0047024F" w:rsidRPr="00511E0C" w:rsidRDefault="0047024F" w:rsidP="0047024F">
      <w:pPr>
        <w:shd w:val="clear" w:color="auto" w:fill="FFFFFF"/>
        <w:spacing w:after="150"/>
        <w:ind w:firstLine="450"/>
        <w:jc w:val="both"/>
        <w:rPr>
          <w:color w:val="333333"/>
          <w:lang w:eastAsia="uk-UA"/>
        </w:rPr>
      </w:pPr>
      <w:bookmarkStart w:id="88" w:name="n2257"/>
      <w:bookmarkEnd w:id="88"/>
      <w:r w:rsidRPr="00511E0C">
        <w:rPr>
          <w:color w:val="333333"/>
          <w:lang w:eastAsia="uk-UA"/>
        </w:rPr>
        <w:lastRenderedPageBreak/>
        <w:t>Чи відповідає метод нарахування банком процентів за кредитним договором (реквізити договору) вимогам Положення про кредитування банку (найменування установи)?</w:t>
      </w:r>
    </w:p>
    <w:p w14:paraId="1112DCB7" w14:textId="77777777" w:rsidR="0047024F" w:rsidRPr="00511E0C" w:rsidRDefault="0047024F" w:rsidP="0047024F">
      <w:pPr>
        <w:shd w:val="clear" w:color="auto" w:fill="FFFFFF"/>
        <w:spacing w:after="150"/>
        <w:ind w:firstLine="450"/>
        <w:jc w:val="both"/>
        <w:rPr>
          <w:color w:val="333333"/>
          <w:lang w:eastAsia="uk-UA"/>
        </w:rPr>
      </w:pPr>
      <w:bookmarkStart w:id="89" w:name="n2258"/>
      <w:bookmarkEnd w:id="89"/>
      <w:r w:rsidRPr="00511E0C">
        <w:rPr>
          <w:color w:val="333333"/>
          <w:lang w:eastAsia="uk-UA"/>
        </w:rPr>
        <w:t>Чи підтверджується первинними документами та даними бухгалтерського обліку банку внесення вкладником (П.І.Б.) грошових коштів у сумі (зазначається сума) за депозитним договором (номер, дата)?</w:t>
      </w:r>
    </w:p>
    <w:p w14:paraId="1BAA1147" w14:textId="77777777" w:rsidR="0047024F" w:rsidRPr="00511E0C" w:rsidRDefault="0047024F" w:rsidP="0047024F">
      <w:pPr>
        <w:shd w:val="clear" w:color="auto" w:fill="FFFFFF"/>
        <w:spacing w:after="150"/>
        <w:ind w:firstLine="450"/>
        <w:jc w:val="both"/>
        <w:rPr>
          <w:color w:val="333333"/>
          <w:lang w:eastAsia="uk-UA"/>
        </w:rPr>
      </w:pPr>
      <w:bookmarkStart w:id="90" w:name="n2565"/>
      <w:bookmarkEnd w:id="90"/>
      <w:r w:rsidRPr="00511E0C">
        <w:rPr>
          <w:color w:val="333333"/>
          <w:lang w:eastAsia="uk-UA"/>
        </w:rPr>
        <w:t>3.3. Разом з документом про призначення експертизи (залучення експерта) експерту слід надати документи бухгалтерського та податкового обліку, які містять вихідні дані для вирішення поставлених питань. Такими документами можуть бути прибуткові та видаткові накладні, податкові накладні, ордери, звіти матеріально відповідальних осіб, картки складського обліку, касові книжки, матеріали інвентаризації, акти ревізій, табелі, наряди, акти приймання виконаних робіт, трудові договори, розрахункові платіжні відомості, виписки банку, платіжні доручення і вимоги, договори про матеріальну відповідальність, накопичувальні (оборотні) відомості, регістри бухгалтерського обліку (журнали-ордери, меморіальні ордери, картки субконто та інші за балансовими рахунками), головні книги, реєстри податкових накладних, податкові декларації, баланси та інші первинні і зведені документи бухгалтерського та податкового обліку і звітності.</w:t>
      </w:r>
    </w:p>
    <w:p w14:paraId="637E2F79" w14:textId="2D549D8E" w:rsidR="0047024F" w:rsidRPr="00511E0C" w:rsidRDefault="0047024F" w:rsidP="0047024F">
      <w:pPr>
        <w:shd w:val="clear" w:color="auto" w:fill="FFFFFF"/>
        <w:spacing w:after="150"/>
        <w:ind w:firstLine="450"/>
        <w:jc w:val="both"/>
        <w:rPr>
          <w:color w:val="333333"/>
          <w:lang w:eastAsia="uk-UA"/>
        </w:rPr>
      </w:pPr>
      <w:bookmarkStart w:id="91" w:name="n2570"/>
      <w:bookmarkStart w:id="92" w:name="n2566"/>
      <w:bookmarkEnd w:id="91"/>
      <w:bookmarkEnd w:id="92"/>
      <w:r w:rsidRPr="00511E0C">
        <w:rPr>
          <w:color w:val="333333"/>
          <w:lang w:eastAsia="uk-UA"/>
        </w:rPr>
        <w:t xml:space="preserve">Якщо ведення бухгалтерського та податкового обліку здійснювалось в </w:t>
      </w:r>
      <w:r w:rsidR="00E50F12" w:rsidRPr="00511E0C">
        <w:rPr>
          <w:color w:val="333333"/>
          <w:lang w:eastAsia="uk-UA"/>
        </w:rPr>
        <w:t>електронному</w:t>
      </w:r>
      <w:r w:rsidRPr="00511E0C">
        <w:rPr>
          <w:color w:val="333333"/>
          <w:lang w:eastAsia="uk-UA"/>
        </w:rPr>
        <w:t xml:space="preserve"> вигляді, експерту надаються регістри бухгалтерського та податкового обліку в роздрукованому вигляді, обов’язково завірені в установленому порядку. Додатково вони можуть бути надані на вимогу експерта на електронних носіях інформації, у формі, придатній для сприймання змісту людиною, та систематизованими в хронологічному порядку (за відповідними періодами).</w:t>
      </w:r>
    </w:p>
    <w:p w14:paraId="68B35FEA" w14:textId="77777777" w:rsidR="0047024F" w:rsidRPr="00511E0C" w:rsidRDefault="0047024F" w:rsidP="0047024F">
      <w:pPr>
        <w:shd w:val="clear" w:color="auto" w:fill="FFFFFF"/>
        <w:spacing w:after="150"/>
        <w:ind w:firstLine="450"/>
        <w:jc w:val="both"/>
        <w:rPr>
          <w:color w:val="333333"/>
          <w:lang w:eastAsia="uk-UA"/>
        </w:rPr>
      </w:pPr>
      <w:bookmarkStart w:id="93" w:name="n2571"/>
      <w:bookmarkStart w:id="94" w:name="n2567"/>
      <w:bookmarkEnd w:id="93"/>
      <w:bookmarkEnd w:id="94"/>
      <w:r w:rsidRPr="00511E0C">
        <w:rPr>
          <w:color w:val="333333"/>
          <w:lang w:eastAsia="uk-UA"/>
        </w:rPr>
        <w:t>Якщо експертиза призначається з метою перевірки висновків документальної ревізії, у документі про призначення експертизи (залучення експерта) зазначається, які саме висновки і з яких причин викликають сумнів (суперечать іншим матеріалам справи, непереконливо обґрунтовані контролюючим органом, фінансовими інспекторами тощо).</w:t>
      </w:r>
    </w:p>
    <w:p w14:paraId="1E354DE2" w14:textId="77777777" w:rsidR="0047024F" w:rsidRPr="00511E0C" w:rsidRDefault="0047024F" w:rsidP="0047024F">
      <w:pPr>
        <w:shd w:val="clear" w:color="auto" w:fill="FFFFFF"/>
        <w:spacing w:after="150"/>
        <w:ind w:firstLine="450"/>
        <w:jc w:val="both"/>
        <w:rPr>
          <w:color w:val="333333"/>
          <w:lang w:eastAsia="uk-UA"/>
        </w:rPr>
      </w:pPr>
      <w:bookmarkStart w:id="95" w:name="n2572"/>
      <w:bookmarkStart w:id="96" w:name="n2262"/>
      <w:bookmarkEnd w:id="95"/>
      <w:bookmarkEnd w:id="96"/>
      <w:r w:rsidRPr="00511E0C">
        <w:rPr>
          <w:color w:val="333333"/>
          <w:lang w:eastAsia="uk-UA"/>
        </w:rPr>
        <w:t>У разі потреби для визначення, які саме документи слід надати експерту на дослідження в кожному конкретному випадку, доцільно отримати консультацію експерта-економіста.</w:t>
      </w:r>
    </w:p>
    <w:p w14:paraId="7DF98CD2" w14:textId="77777777" w:rsidR="0047024F" w:rsidRPr="00511E0C" w:rsidRDefault="0047024F" w:rsidP="0047024F">
      <w:pPr>
        <w:shd w:val="clear" w:color="auto" w:fill="FFFFFF"/>
        <w:spacing w:after="150"/>
        <w:ind w:firstLine="450"/>
        <w:jc w:val="both"/>
        <w:rPr>
          <w:color w:val="333333"/>
          <w:lang w:eastAsia="uk-UA"/>
        </w:rPr>
      </w:pPr>
      <w:bookmarkStart w:id="97" w:name="n2263"/>
      <w:bookmarkEnd w:id="97"/>
      <w:r w:rsidRPr="00511E0C">
        <w:rPr>
          <w:color w:val="333333"/>
          <w:lang w:eastAsia="uk-UA"/>
        </w:rPr>
        <w:t>Для проведення дослідження необхідно надати оригінали документів або належним чином завірені їх якісні копії.</w:t>
      </w:r>
    </w:p>
    <w:p w14:paraId="699C5D8E" w14:textId="77777777" w:rsidR="0047024F" w:rsidRPr="00511E0C" w:rsidRDefault="0047024F" w:rsidP="0047024F">
      <w:pPr>
        <w:shd w:val="clear" w:color="auto" w:fill="FFFFFF"/>
        <w:spacing w:after="150"/>
        <w:ind w:firstLine="450"/>
        <w:jc w:val="both"/>
        <w:rPr>
          <w:color w:val="333333"/>
          <w:lang w:eastAsia="uk-UA"/>
        </w:rPr>
      </w:pPr>
      <w:bookmarkStart w:id="98" w:name="n2264"/>
      <w:bookmarkEnd w:id="98"/>
      <w:r w:rsidRPr="00511E0C">
        <w:rPr>
          <w:color w:val="333333"/>
          <w:lang w:eastAsia="uk-UA"/>
        </w:rPr>
        <w:t>Документи мають бути систематизованими в хронологічному порядку (за відповідними періодами), підшитими, прошнурованими та пронумерованими.</w:t>
      </w:r>
    </w:p>
    <w:p w14:paraId="5B84AD88" w14:textId="0C022F73" w:rsidR="0047024F" w:rsidRPr="00511E0C" w:rsidRDefault="0047024F" w:rsidP="006D5A6A">
      <w:pPr>
        <w:shd w:val="clear" w:color="auto" w:fill="FFFFFF"/>
        <w:spacing w:line="360" w:lineRule="auto"/>
        <w:ind w:right="43"/>
        <w:jc w:val="both"/>
        <w:rPr>
          <w:color w:val="000000"/>
          <w:spacing w:val="1"/>
        </w:rPr>
      </w:pPr>
    </w:p>
    <w:p w14:paraId="73F2FFE7" w14:textId="77777777" w:rsidR="00AF2376" w:rsidRPr="00511E0C" w:rsidRDefault="00AF2376" w:rsidP="00AF2376">
      <w:pPr>
        <w:pStyle w:val="rvps7"/>
        <w:shd w:val="clear" w:color="auto" w:fill="FFFFFF"/>
        <w:spacing w:before="150" w:beforeAutospacing="0" w:after="150" w:afterAutospacing="0"/>
        <w:ind w:left="450" w:right="450"/>
        <w:jc w:val="center"/>
        <w:rPr>
          <w:color w:val="333333"/>
        </w:rPr>
      </w:pPr>
      <w:r w:rsidRPr="00511E0C">
        <w:rPr>
          <w:color w:val="000000"/>
          <w:spacing w:val="1"/>
        </w:rPr>
        <w:tab/>
      </w:r>
      <w:r w:rsidRPr="00511E0C">
        <w:rPr>
          <w:b/>
          <w:bCs/>
          <w:color w:val="333333"/>
          <w:sz w:val="28"/>
          <w:szCs w:val="28"/>
        </w:rPr>
        <w:t>Інженерно-технічні експертизи</w:t>
      </w:r>
    </w:p>
    <w:p w14:paraId="3D077DA2" w14:textId="77777777" w:rsidR="00AF2376" w:rsidRPr="00511E0C" w:rsidRDefault="00AF2376" w:rsidP="00AF2376">
      <w:pPr>
        <w:shd w:val="clear" w:color="auto" w:fill="FFFFFF"/>
        <w:spacing w:after="150"/>
        <w:ind w:firstLine="450"/>
        <w:jc w:val="both"/>
        <w:rPr>
          <w:color w:val="333333"/>
          <w:lang w:eastAsia="uk-UA"/>
        </w:rPr>
      </w:pPr>
      <w:bookmarkStart w:id="99" w:name="n2120"/>
      <w:bookmarkStart w:id="100" w:name="n997"/>
      <w:bookmarkEnd w:id="99"/>
      <w:bookmarkEnd w:id="100"/>
      <w:r w:rsidRPr="00511E0C">
        <w:rPr>
          <w:color w:val="333333"/>
          <w:lang w:eastAsia="uk-UA"/>
        </w:rPr>
        <w:t>1. Автотехнічна експертиза</w:t>
      </w:r>
    </w:p>
    <w:p w14:paraId="636B8B69" w14:textId="77777777" w:rsidR="00AF2376" w:rsidRPr="00511E0C" w:rsidRDefault="00AF2376" w:rsidP="00AF2376">
      <w:pPr>
        <w:shd w:val="clear" w:color="auto" w:fill="FFFFFF"/>
        <w:spacing w:after="150"/>
        <w:ind w:firstLine="450"/>
        <w:jc w:val="both"/>
        <w:rPr>
          <w:color w:val="333333"/>
          <w:lang w:eastAsia="uk-UA"/>
        </w:rPr>
      </w:pPr>
      <w:bookmarkStart w:id="101" w:name="n998"/>
      <w:bookmarkEnd w:id="101"/>
      <w:r w:rsidRPr="00511E0C">
        <w:rPr>
          <w:color w:val="333333"/>
          <w:lang w:eastAsia="uk-UA"/>
        </w:rPr>
        <w:t>1.1. Основними завданнями автотехнічної експертизи є:</w:t>
      </w:r>
    </w:p>
    <w:p w14:paraId="2FD03A00" w14:textId="77777777" w:rsidR="00AF2376" w:rsidRPr="00511E0C" w:rsidRDefault="00AF2376" w:rsidP="00AF2376">
      <w:pPr>
        <w:shd w:val="clear" w:color="auto" w:fill="FFFFFF"/>
        <w:spacing w:after="150"/>
        <w:ind w:firstLine="450"/>
        <w:jc w:val="both"/>
        <w:rPr>
          <w:color w:val="333333"/>
          <w:lang w:eastAsia="uk-UA"/>
        </w:rPr>
      </w:pPr>
      <w:bookmarkStart w:id="102" w:name="n999"/>
      <w:bookmarkEnd w:id="102"/>
      <w:r w:rsidRPr="00511E0C">
        <w:rPr>
          <w:color w:val="333333"/>
          <w:lang w:eastAsia="uk-UA"/>
        </w:rPr>
        <w:t>1.1.1. Установлення несправностей транспортного засобу (далі - ТЗ), які загрожували безпеці руху, причин їх утворення та часу виникнення (до дорожньо-транспортної пригоди (далі - ДТП) чи внаслідок неї або після неї), можливості виявлення несправності звичайно застосованими методами контролю за технічним станом ТЗ; визначення механізму впливу несправності на виникнення та розвиток пригоди.</w:t>
      </w:r>
    </w:p>
    <w:p w14:paraId="624DD954" w14:textId="77777777" w:rsidR="00AF2376" w:rsidRPr="00511E0C" w:rsidRDefault="00AF2376" w:rsidP="00AF2376">
      <w:pPr>
        <w:shd w:val="clear" w:color="auto" w:fill="FFFFFF"/>
        <w:spacing w:after="150"/>
        <w:ind w:firstLine="450"/>
        <w:jc w:val="both"/>
        <w:rPr>
          <w:color w:val="333333"/>
          <w:lang w:eastAsia="uk-UA"/>
        </w:rPr>
      </w:pPr>
      <w:bookmarkStart w:id="103" w:name="n1000"/>
      <w:bookmarkEnd w:id="103"/>
      <w:r w:rsidRPr="00511E0C">
        <w:rPr>
          <w:color w:val="333333"/>
          <w:lang w:eastAsia="uk-UA"/>
        </w:rPr>
        <w:lastRenderedPageBreak/>
        <w:t>1.1.2. Установлення механізму ДТП та її елементів: швидкості руху (за наявності слідів гальмування та за пошкодженнями), гальмового та зупинного шляхів, траєкторії руху, відстані, пройденої ТЗ за певні проміжки часу, та інших просторово-динамічних характеристик пригоди.</w:t>
      </w:r>
    </w:p>
    <w:p w14:paraId="5F9768B8" w14:textId="77777777" w:rsidR="00AF2376" w:rsidRPr="00511E0C" w:rsidRDefault="00AF2376" w:rsidP="00AF2376">
      <w:pPr>
        <w:shd w:val="clear" w:color="auto" w:fill="FFFFFF"/>
        <w:spacing w:after="150"/>
        <w:ind w:firstLine="450"/>
        <w:jc w:val="both"/>
        <w:rPr>
          <w:color w:val="333333"/>
          <w:lang w:eastAsia="uk-UA"/>
        </w:rPr>
      </w:pPr>
      <w:bookmarkStart w:id="104" w:name="n1001"/>
      <w:bookmarkEnd w:id="104"/>
      <w:r w:rsidRPr="00511E0C">
        <w:rPr>
          <w:color w:val="333333"/>
          <w:lang w:eastAsia="uk-UA"/>
        </w:rPr>
        <w:t>Швидкість руху транспортних засобів, виходячи з їх пошкоджень, може визначатися за допомогою програмних комплексів з дослідження механізму ДТП, що рекомендовані для впровадження в експертну практику.</w:t>
      </w:r>
    </w:p>
    <w:p w14:paraId="4E9948B0" w14:textId="77777777" w:rsidR="00AF2376" w:rsidRPr="00511E0C" w:rsidRDefault="00AF2376" w:rsidP="00AF2376">
      <w:pPr>
        <w:shd w:val="clear" w:color="auto" w:fill="FFFFFF"/>
        <w:spacing w:after="150"/>
        <w:ind w:firstLine="450"/>
        <w:jc w:val="both"/>
        <w:rPr>
          <w:color w:val="333333"/>
          <w:lang w:eastAsia="uk-UA"/>
        </w:rPr>
      </w:pPr>
      <w:bookmarkStart w:id="105" w:name="n1002"/>
      <w:bookmarkEnd w:id="105"/>
      <w:r w:rsidRPr="00511E0C">
        <w:rPr>
          <w:color w:val="333333"/>
          <w:lang w:eastAsia="uk-UA"/>
        </w:rPr>
        <w:t>1.1.3. Установлення відповідності дій водія ТЗ у даній дорожній ситуації технічним вимогам Правил дорожнього руху, наявності у водія технічної можливості запобігти пригоді з моменту виникнення небезпеки, відповідності з технічної точки зору дій водія вимогам Правил дорожнього руху, а також встановлення причинно-наслідкового зв'язку між діями водія та ДТП.</w:t>
      </w:r>
    </w:p>
    <w:p w14:paraId="69866CB7" w14:textId="77777777" w:rsidR="00AF2376" w:rsidRPr="00511E0C" w:rsidRDefault="00AF2376" w:rsidP="00AF2376">
      <w:pPr>
        <w:shd w:val="clear" w:color="auto" w:fill="FFFFFF"/>
        <w:spacing w:after="150"/>
        <w:ind w:firstLine="450"/>
        <w:jc w:val="both"/>
        <w:rPr>
          <w:color w:val="333333"/>
          <w:lang w:eastAsia="uk-UA"/>
        </w:rPr>
      </w:pPr>
      <w:bookmarkStart w:id="106" w:name="n1003"/>
      <w:bookmarkEnd w:id="106"/>
      <w:r w:rsidRPr="00511E0C">
        <w:rPr>
          <w:color w:val="333333"/>
          <w:lang w:eastAsia="uk-UA"/>
        </w:rPr>
        <w:t>Момент виникнення небезпеки для руху, як правило, має зазначатися у документі про призначення експертизи (залучення експерта). Якщо у документі про призначення експертизи (залучення експерта) момент виникнення небезпеки не зазначений, то експерт, виходячи з аналізу дорожньої обстановки, може визначити його за даними, що містяться в матеріалах справи.</w:t>
      </w:r>
    </w:p>
    <w:p w14:paraId="65058E15" w14:textId="77777777" w:rsidR="00AF2376" w:rsidRPr="00511E0C" w:rsidRDefault="00AF2376" w:rsidP="00AF2376">
      <w:pPr>
        <w:shd w:val="clear" w:color="auto" w:fill="FFFFFF"/>
        <w:spacing w:after="150"/>
        <w:ind w:firstLine="450"/>
        <w:jc w:val="both"/>
        <w:rPr>
          <w:color w:val="333333"/>
          <w:lang w:eastAsia="uk-UA"/>
        </w:rPr>
      </w:pPr>
      <w:bookmarkStart w:id="107" w:name="n1004"/>
      <w:bookmarkEnd w:id="107"/>
      <w:r w:rsidRPr="00511E0C">
        <w:rPr>
          <w:color w:val="333333"/>
          <w:lang w:eastAsia="uk-UA"/>
        </w:rPr>
        <w:t>Коли експерт вважає, що небезпека для руху виникла не в той момент, який зазначено в документі про призначення експертизи (залучення експерта), у висновку він має вказати мотиви незгоди з позицією органу (особи), який (яка) призначив(ла) експертизу (залучив(ла) експерта), і дати відповідні варіанти розв'язання поставленого питання.</w:t>
      </w:r>
    </w:p>
    <w:p w14:paraId="2128A129" w14:textId="77777777" w:rsidR="00AF2376" w:rsidRPr="00511E0C" w:rsidRDefault="00AF2376" w:rsidP="00AF2376">
      <w:pPr>
        <w:shd w:val="clear" w:color="auto" w:fill="FFFFFF"/>
        <w:spacing w:after="150"/>
        <w:ind w:firstLine="450"/>
        <w:jc w:val="both"/>
        <w:rPr>
          <w:color w:val="333333"/>
          <w:lang w:eastAsia="uk-UA"/>
        </w:rPr>
      </w:pPr>
      <w:bookmarkStart w:id="108" w:name="n1005"/>
      <w:bookmarkEnd w:id="108"/>
      <w:r w:rsidRPr="00511E0C">
        <w:rPr>
          <w:color w:val="333333"/>
          <w:lang w:eastAsia="uk-UA"/>
        </w:rPr>
        <w:t>Перед автотехнічною експертизою можуть бути поставлені й інші завдання, вирішення яких пов'язане з дослідженням технічного стану ТЗ, дорожньої обстановки і дій учасників дорожньої події.</w:t>
      </w:r>
    </w:p>
    <w:p w14:paraId="2EBB5A18" w14:textId="77777777" w:rsidR="00AF2376" w:rsidRPr="00511E0C" w:rsidRDefault="00AF2376" w:rsidP="00AF2376">
      <w:pPr>
        <w:shd w:val="clear" w:color="auto" w:fill="FFFFFF"/>
        <w:spacing w:after="150"/>
        <w:ind w:firstLine="450"/>
        <w:jc w:val="both"/>
        <w:rPr>
          <w:color w:val="333333"/>
          <w:lang w:eastAsia="uk-UA"/>
        </w:rPr>
      </w:pPr>
      <w:bookmarkStart w:id="109" w:name="n1006"/>
      <w:bookmarkEnd w:id="109"/>
      <w:r w:rsidRPr="00511E0C">
        <w:rPr>
          <w:color w:val="333333"/>
          <w:lang w:eastAsia="uk-UA"/>
        </w:rPr>
        <w:t>Орієнтовний перелік вирішуваних питань:</w:t>
      </w:r>
    </w:p>
    <w:p w14:paraId="647C0709" w14:textId="77777777" w:rsidR="00AF2376" w:rsidRPr="00511E0C" w:rsidRDefault="00AF2376" w:rsidP="00AF2376">
      <w:pPr>
        <w:shd w:val="clear" w:color="auto" w:fill="FFFFFF"/>
        <w:spacing w:after="150"/>
        <w:ind w:firstLine="450"/>
        <w:jc w:val="both"/>
        <w:rPr>
          <w:color w:val="333333"/>
          <w:lang w:eastAsia="uk-UA"/>
        </w:rPr>
      </w:pPr>
      <w:bookmarkStart w:id="110" w:name="n1007"/>
      <w:bookmarkEnd w:id="110"/>
      <w:r w:rsidRPr="00511E0C">
        <w:rPr>
          <w:color w:val="333333"/>
          <w:lang w:eastAsia="uk-UA"/>
        </w:rPr>
        <w:t>До пункту 1.1.1:</w:t>
      </w:r>
    </w:p>
    <w:p w14:paraId="0526C694" w14:textId="77777777" w:rsidR="00AF2376" w:rsidRPr="00511E0C" w:rsidRDefault="00AF2376" w:rsidP="00AF2376">
      <w:pPr>
        <w:shd w:val="clear" w:color="auto" w:fill="FFFFFF"/>
        <w:spacing w:after="150"/>
        <w:ind w:firstLine="450"/>
        <w:jc w:val="both"/>
        <w:rPr>
          <w:color w:val="333333"/>
          <w:lang w:eastAsia="uk-UA"/>
        </w:rPr>
      </w:pPr>
      <w:bookmarkStart w:id="111" w:name="n1008"/>
      <w:bookmarkEnd w:id="111"/>
      <w:r w:rsidRPr="00511E0C">
        <w:rPr>
          <w:color w:val="333333"/>
          <w:lang w:eastAsia="uk-UA"/>
        </w:rPr>
        <w:t>Які несправності, виходячи з вимог Правил дорожнього руху до технічного стану ТЗ, мала (мав) система (механізм, вузол, агрегат) даного ТЗ?</w:t>
      </w:r>
    </w:p>
    <w:p w14:paraId="3B9CDB3B" w14:textId="77777777" w:rsidR="00AF2376" w:rsidRPr="00511E0C" w:rsidRDefault="00AF2376" w:rsidP="00AF2376">
      <w:pPr>
        <w:shd w:val="clear" w:color="auto" w:fill="FFFFFF"/>
        <w:spacing w:after="150"/>
        <w:ind w:firstLine="450"/>
        <w:jc w:val="both"/>
        <w:rPr>
          <w:color w:val="333333"/>
          <w:lang w:eastAsia="uk-UA"/>
        </w:rPr>
      </w:pPr>
      <w:bookmarkStart w:id="112" w:name="n1009"/>
      <w:bookmarkEnd w:id="112"/>
      <w:r w:rsidRPr="00511E0C">
        <w:rPr>
          <w:color w:val="333333"/>
          <w:lang w:eastAsia="uk-UA"/>
        </w:rPr>
        <w:t>Чи є в досліджуваному ТЗ несправності, які могли бути технічною причиною виникнення ДТП?</w:t>
      </w:r>
    </w:p>
    <w:p w14:paraId="0B933A82" w14:textId="77777777" w:rsidR="00AF2376" w:rsidRPr="00511E0C" w:rsidRDefault="00AF2376" w:rsidP="00AF2376">
      <w:pPr>
        <w:shd w:val="clear" w:color="auto" w:fill="FFFFFF"/>
        <w:spacing w:after="150"/>
        <w:ind w:firstLine="450"/>
        <w:jc w:val="both"/>
        <w:rPr>
          <w:color w:val="333333"/>
          <w:lang w:eastAsia="uk-UA"/>
        </w:rPr>
      </w:pPr>
      <w:bookmarkStart w:id="113" w:name="n1010"/>
      <w:bookmarkEnd w:id="113"/>
      <w:r w:rsidRPr="00511E0C">
        <w:rPr>
          <w:color w:val="333333"/>
          <w:lang w:eastAsia="uk-UA"/>
        </w:rPr>
        <w:t>Коли, відносно моменту ДТП, її настання чи в процесі її розвитку, виникли дані несправності?</w:t>
      </w:r>
    </w:p>
    <w:p w14:paraId="2A383910" w14:textId="77777777" w:rsidR="00AF2376" w:rsidRPr="00511E0C" w:rsidRDefault="00AF2376" w:rsidP="00AF2376">
      <w:pPr>
        <w:shd w:val="clear" w:color="auto" w:fill="FFFFFF"/>
        <w:spacing w:after="150"/>
        <w:ind w:firstLine="450"/>
        <w:jc w:val="both"/>
        <w:rPr>
          <w:color w:val="333333"/>
          <w:lang w:eastAsia="uk-UA"/>
        </w:rPr>
      </w:pPr>
      <w:bookmarkStart w:id="114" w:name="n1011"/>
      <w:bookmarkEnd w:id="114"/>
      <w:r w:rsidRPr="00511E0C">
        <w:rPr>
          <w:color w:val="333333"/>
          <w:lang w:eastAsia="uk-UA"/>
        </w:rPr>
        <w:t>Яка причина відмови даного механізму, системи (рульового управління, гальмової системи тощо) ТЗ?</w:t>
      </w:r>
    </w:p>
    <w:p w14:paraId="49F1D841" w14:textId="77777777" w:rsidR="00AF2376" w:rsidRPr="00511E0C" w:rsidRDefault="00AF2376" w:rsidP="00AF2376">
      <w:pPr>
        <w:shd w:val="clear" w:color="auto" w:fill="FFFFFF"/>
        <w:spacing w:after="150"/>
        <w:ind w:firstLine="450"/>
        <w:jc w:val="both"/>
        <w:rPr>
          <w:color w:val="333333"/>
          <w:lang w:eastAsia="uk-UA"/>
        </w:rPr>
      </w:pPr>
      <w:bookmarkStart w:id="115" w:name="n1012"/>
      <w:bookmarkEnd w:id="115"/>
      <w:r w:rsidRPr="00511E0C">
        <w:rPr>
          <w:color w:val="333333"/>
          <w:lang w:eastAsia="uk-UA"/>
        </w:rPr>
        <w:t>Чи мав водій можливість виявити несправність до моменту ДТП?</w:t>
      </w:r>
    </w:p>
    <w:p w14:paraId="5E020D5A" w14:textId="77777777" w:rsidR="00AF2376" w:rsidRPr="00511E0C" w:rsidRDefault="00AF2376" w:rsidP="00AF2376">
      <w:pPr>
        <w:shd w:val="clear" w:color="auto" w:fill="FFFFFF"/>
        <w:spacing w:after="150"/>
        <w:ind w:firstLine="450"/>
        <w:jc w:val="both"/>
        <w:rPr>
          <w:color w:val="333333"/>
          <w:lang w:eastAsia="uk-UA"/>
        </w:rPr>
      </w:pPr>
      <w:bookmarkStart w:id="116" w:name="n1013"/>
      <w:bookmarkEnd w:id="116"/>
      <w:r w:rsidRPr="00511E0C">
        <w:rPr>
          <w:color w:val="333333"/>
          <w:lang w:eastAsia="uk-UA"/>
        </w:rPr>
        <w:t>Чи мав водій технічну можливість запобігти пригоді за наявності даної несправності?</w:t>
      </w:r>
    </w:p>
    <w:p w14:paraId="0FC72A70" w14:textId="77777777" w:rsidR="00AF2376" w:rsidRPr="00511E0C" w:rsidRDefault="00AF2376" w:rsidP="00AF2376">
      <w:pPr>
        <w:shd w:val="clear" w:color="auto" w:fill="FFFFFF"/>
        <w:spacing w:after="150"/>
        <w:ind w:firstLine="450"/>
        <w:jc w:val="both"/>
        <w:rPr>
          <w:color w:val="333333"/>
          <w:lang w:eastAsia="uk-UA"/>
        </w:rPr>
      </w:pPr>
      <w:bookmarkStart w:id="117" w:name="n1014"/>
      <w:bookmarkEnd w:id="117"/>
      <w:r w:rsidRPr="00511E0C">
        <w:rPr>
          <w:color w:val="333333"/>
          <w:lang w:eastAsia="uk-UA"/>
        </w:rPr>
        <w:t>До пункту 1.1.2:</w:t>
      </w:r>
    </w:p>
    <w:p w14:paraId="66B3BE03" w14:textId="77777777" w:rsidR="00AF2376" w:rsidRPr="00511E0C" w:rsidRDefault="00AF2376" w:rsidP="00AF2376">
      <w:pPr>
        <w:shd w:val="clear" w:color="auto" w:fill="FFFFFF"/>
        <w:spacing w:after="150"/>
        <w:ind w:firstLine="450"/>
        <w:jc w:val="both"/>
        <w:rPr>
          <w:color w:val="333333"/>
          <w:lang w:eastAsia="uk-UA"/>
        </w:rPr>
      </w:pPr>
      <w:bookmarkStart w:id="118" w:name="n1015"/>
      <w:bookmarkEnd w:id="118"/>
      <w:r w:rsidRPr="00511E0C">
        <w:rPr>
          <w:color w:val="333333"/>
          <w:lang w:eastAsia="uk-UA"/>
        </w:rPr>
        <w:t>Якою була швидкість ТЗ у різні моменти розвитку ДТП (якщо сліди різної довжини або перериваються, на це слід указати)?</w:t>
      </w:r>
    </w:p>
    <w:p w14:paraId="188D6331" w14:textId="77777777" w:rsidR="00AF2376" w:rsidRPr="00511E0C" w:rsidRDefault="00AF2376" w:rsidP="00AF2376">
      <w:pPr>
        <w:shd w:val="clear" w:color="auto" w:fill="FFFFFF"/>
        <w:spacing w:after="150"/>
        <w:ind w:firstLine="450"/>
        <w:jc w:val="both"/>
        <w:rPr>
          <w:color w:val="333333"/>
          <w:lang w:eastAsia="uk-UA"/>
        </w:rPr>
      </w:pPr>
      <w:bookmarkStart w:id="119" w:name="n1016"/>
      <w:bookmarkEnd w:id="119"/>
      <w:r w:rsidRPr="00511E0C">
        <w:rPr>
          <w:color w:val="333333"/>
          <w:lang w:eastAsia="uk-UA"/>
        </w:rPr>
        <w:t>Яка була швидкість ТЗ з урахуванням пошкоджень, які він отримав при зіткненні?</w:t>
      </w:r>
    </w:p>
    <w:p w14:paraId="03230A13" w14:textId="77777777" w:rsidR="00AF2376" w:rsidRPr="00511E0C" w:rsidRDefault="00AF2376" w:rsidP="00AF2376">
      <w:pPr>
        <w:shd w:val="clear" w:color="auto" w:fill="FFFFFF"/>
        <w:spacing w:after="150"/>
        <w:ind w:firstLine="450"/>
        <w:jc w:val="both"/>
        <w:rPr>
          <w:color w:val="333333"/>
          <w:lang w:eastAsia="uk-UA"/>
        </w:rPr>
      </w:pPr>
      <w:bookmarkStart w:id="120" w:name="n1017"/>
      <w:bookmarkEnd w:id="120"/>
      <w:r w:rsidRPr="00511E0C">
        <w:rPr>
          <w:color w:val="333333"/>
          <w:lang w:eastAsia="uk-UA"/>
        </w:rPr>
        <w:t>Яка максимально припустима швидкість ТЗ за умови даної видимості дороги (зазначається, якою була видимість дороги)?</w:t>
      </w:r>
    </w:p>
    <w:p w14:paraId="72462203" w14:textId="77777777" w:rsidR="00AF2376" w:rsidRPr="00511E0C" w:rsidRDefault="00AF2376" w:rsidP="00AF2376">
      <w:pPr>
        <w:shd w:val="clear" w:color="auto" w:fill="FFFFFF"/>
        <w:spacing w:after="150"/>
        <w:ind w:firstLine="450"/>
        <w:jc w:val="both"/>
        <w:rPr>
          <w:color w:val="333333"/>
          <w:lang w:eastAsia="uk-UA"/>
        </w:rPr>
      </w:pPr>
      <w:bookmarkStart w:id="121" w:name="n1018"/>
      <w:bookmarkEnd w:id="121"/>
      <w:r w:rsidRPr="00511E0C">
        <w:rPr>
          <w:color w:val="333333"/>
          <w:lang w:eastAsia="uk-UA"/>
        </w:rPr>
        <w:lastRenderedPageBreak/>
        <w:t>Яка максимально припустима швидкість ТЗ на закругленні дороги даного радіуса?</w:t>
      </w:r>
    </w:p>
    <w:p w14:paraId="0793C641" w14:textId="77777777" w:rsidR="00AF2376" w:rsidRPr="00511E0C" w:rsidRDefault="00AF2376" w:rsidP="00AF2376">
      <w:pPr>
        <w:shd w:val="clear" w:color="auto" w:fill="FFFFFF"/>
        <w:spacing w:after="150"/>
        <w:ind w:firstLine="450"/>
        <w:jc w:val="both"/>
        <w:rPr>
          <w:color w:val="333333"/>
          <w:lang w:eastAsia="uk-UA"/>
        </w:rPr>
      </w:pPr>
      <w:bookmarkStart w:id="122" w:name="n1019"/>
      <w:bookmarkEnd w:id="122"/>
      <w:r w:rsidRPr="00511E0C">
        <w:rPr>
          <w:color w:val="333333"/>
          <w:lang w:eastAsia="uk-UA"/>
        </w:rPr>
        <w:t>Яка найменша безпечна дистанція між ТЗ в умовах даної дорожньої обстановки?</w:t>
      </w:r>
    </w:p>
    <w:p w14:paraId="4B296B14" w14:textId="77777777" w:rsidR="00AF2376" w:rsidRPr="00511E0C" w:rsidRDefault="00AF2376" w:rsidP="00AF2376">
      <w:pPr>
        <w:shd w:val="clear" w:color="auto" w:fill="FFFFFF"/>
        <w:spacing w:after="150"/>
        <w:ind w:firstLine="450"/>
        <w:jc w:val="both"/>
        <w:rPr>
          <w:color w:val="333333"/>
          <w:lang w:eastAsia="uk-UA"/>
        </w:rPr>
      </w:pPr>
      <w:bookmarkStart w:id="123" w:name="n1020"/>
      <w:bookmarkEnd w:id="123"/>
      <w:r w:rsidRPr="00511E0C">
        <w:rPr>
          <w:color w:val="333333"/>
          <w:lang w:eastAsia="uk-UA"/>
        </w:rPr>
        <w:t>Яка відстань необхідна для безпечного обгону попутного ТЗ в умовах даної дорожньої обстановки?</w:t>
      </w:r>
    </w:p>
    <w:p w14:paraId="0EFDB257" w14:textId="77777777" w:rsidR="00AF2376" w:rsidRPr="00511E0C" w:rsidRDefault="00AF2376" w:rsidP="00AF2376">
      <w:pPr>
        <w:shd w:val="clear" w:color="auto" w:fill="FFFFFF"/>
        <w:spacing w:after="150"/>
        <w:ind w:firstLine="450"/>
        <w:jc w:val="both"/>
        <w:rPr>
          <w:color w:val="333333"/>
          <w:lang w:eastAsia="uk-UA"/>
        </w:rPr>
      </w:pPr>
      <w:bookmarkStart w:id="124" w:name="n1021"/>
      <w:bookmarkEnd w:id="124"/>
      <w:r w:rsidRPr="00511E0C">
        <w:rPr>
          <w:color w:val="333333"/>
          <w:lang w:eastAsia="uk-UA"/>
        </w:rPr>
        <w:t>Який гальмовий та (або) зупинний шлях ТЗ за певної швидкості його руху в умовах даної дорожньої обстановки?</w:t>
      </w:r>
    </w:p>
    <w:p w14:paraId="35AF5F71" w14:textId="77777777" w:rsidR="00AF2376" w:rsidRPr="00511E0C" w:rsidRDefault="00AF2376" w:rsidP="00AF2376">
      <w:pPr>
        <w:shd w:val="clear" w:color="auto" w:fill="FFFFFF"/>
        <w:spacing w:after="150"/>
        <w:ind w:firstLine="450"/>
        <w:jc w:val="both"/>
        <w:rPr>
          <w:color w:val="333333"/>
          <w:lang w:eastAsia="uk-UA"/>
        </w:rPr>
      </w:pPr>
      <w:bookmarkStart w:id="125" w:name="n1022"/>
      <w:bookmarkEnd w:id="125"/>
      <w:r w:rsidRPr="00511E0C">
        <w:rPr>
          <w:color w:val="333333"/>
          <w:lang w:eastAsia="uk-UA"/>
        </w:rPr>
        <w:t>До пункту 1.1.3:</w:t>
      </w:r>
    </w:p>
    <w:p w14:paraId="23ED2F7E" w14:textId="77777777" w:rsidR="00AF2376" w:rsidRPr="00511E0C" w:rsidRDefault="00AF2376" w:rsidP="00AF2376">
      <w:pPr>
        <w:shd w:val="clear" w:color="auto" w:fill="FFFFFF"/>
        <w:spacing w:after="150"/>
        <w:ind w:firstLine="450"/>
        <w:jc w:val="both"/>
        <w:rPr>
          <w:lang w:eastAsia="uk-UA"/>
        </w:rPr>
      </w:pPr>
      <w:bookmarkStart w:id="126" w:name="n1023"/>
      <w:bookmarkEnd w:id="126"/>
      <w:r w:rsidRPr="00511E0C">
        <w:rPr>
          <w:color w:val="333333"/>
          <w:lang w:eastAsia="uk-UA"/>
        </w:rPr>
        <w:t xml:space="preserve">Як повинен був діяти водій у даній дорожній обстановці згідно з технічними </w:t>
      </w:r>
      <w:r w:rsidRPr="00511E0C">
        <w:rPr>
          <w:lang w:eastAsia="uk-UA"/>
        </w:rPr>
        <w:t>вимогами </w:t>
      </w:r>
      <w:hyperlink r:id="rId11" w:anchor="n51" w:tgtFrame="_blank" w:history="1">
        <w:r w:rsidRPr="00511E0C">
          <w:rPr>
            <w:lang w:eastAsia="uk-UA"/>
          </w:rPr>
          <w:t>Правил дорожнього р</w:t>
        </w:r>
      </w:hyperlink>
      <w:r w:rsidRPr="00511E0C">
        <w:rPr>
          <w:lang w:eastAsia="uk-UA"/>
        </w:rPr>
        <w:t>уху?</w:t>
      </w:r>
    </w:p>
    <w:p w14:paraId="5D43CC83" w14:textId="77777777" w:rsidR="00AF2376" w:rsidRPr="00511E0C" w:rsidRDefault="00AF2376" w:rsidP="00AF2376">
      <w:pPr>
        <w:shd w:val="clear" w:color="auto" w:fill="FFFFFF"/>
        <w:spacing w:after="150"/>
        <w:ind w:firstLine="450"/>
        <w:jc w:val="both"/>
        <w:rPr>
          <w:lang w:eastAsia="uk-UA"/>
        </w:rPr>
      </w:pPr>
      <w:bookmarkStart w:id="127" w:name="n1024"/>
      <w:bookmarkEnd w:id="127"/>
      <w:r w:rsidRPr="00511E0C">
        <w:rPr>
          <w:lang w:eastAsia="uk-UA"/>
        </w:rPr>
        <w:t>Чи мав водій технічну можливість запобігти наїзду з моменту виникнення небезпеки для руху або з моменту виявлення перешкоди для руху?</w:t>
      </w:r>
    </w:p>
    <w:p w14:paraId="0D09B255" w14:textId="77777777" w:rsidR="00AF2376" w:rsidRPr="00511E0C" w:rsidRDefault="00AF2376" w:rsidP="00AF2376">
      <w:pPr>
        <w:shd w:val="clear" w:color="auto" w:fill="FFFFFF"/>
        <w:spacing w:after="150"/>
        <w:ind w:firstLine="450"/>
        <w:jc w:val="both"/>
        <w:rPr>
          <w:lang w:eastAsia="uk-UA"/>
        </w:rPr>
      </w:pPr>
      <w:bookmarkStart w:id="128" w:name="n1025"/>
      <w:bookmarkEnd w:id="128"/>
      <w:r w:rsidRPr="00511E0C">
        <w:rPr>
          <w:lang w:eastAsia="uk-UA"/>
        </w:rPr>
        <w:t>Чи відповідали дії водія технічним вимогам </w:t>
      </w:r>
      <w:hyperlink r:id="rId12" w:anchor="n51" w:tgtFrame="_blank" w:history="1">
        <w:r w:rsidRPr="00511E0C">
          <w:rPr>
            <w:lang w:eastAsia="uk-UA"/>
          </w:rPr>
          <w:t>Правил дорожнього руху</w:t>
        </w:r>
      </w:hyperlink>
      <w:r w:rsidRPr="00511E0C">
        <w:rPr>
          <w:lang w:eastAsia="uk-UA"/>
        </w:rPr>
        <w:t>?</w:t>
      </w:r>
    </w:p>
    <w:p w14:paraId="480B1A34" w14:textId="77777777" w:rsidR="00AF2376" w:rsidRPr="00511E0C" w:rsidRDefault="00AF2376" w:rsidP="00AF2376">
      <w:pPr>
        <w:shd w:val="clear" w:color="auto" w:fill="FFFFFF"/>
        <w:spacing w:after="150"/>
        <w:ind w:firstLine="450"/>
        <w:jc w:val="both"/>
        <w:rPr>
          <w:color w:val="333333"/>
          <w:lang w:eastAsia="uk-UA"/>
        </w:rPr>
      </w:pPr>
      <w:bookmarkStart w:id="129" w:name="n1026"/>
      <w:bookmarkEnd w:id="129"/>
      <w:r w:rsidRPr="00511E0C">
        <w:rPr>
          <w:color w:val="333333"/>
          <w:lang w:eastAsia="uk-UA"/>
        </w:rPr>
        <w:t>Чи були з технічної точки зору дії водія ТЗ у причинному зв'язку з виникненням ДТП?</w:t>
      </w:r>
    </w:p>
    <w:p w14:paraId="6CF926FD" w14:textId="77777777" w:rsidR="00AF2376" w:rsidRPr="00511E0C" w:rsidRDefault="00AF2376" w:rsidP="00AF2376">
      <w:pPr>
        <w:shd w:val="clear" w:color="auto" w:fill="FFFFFF"/>
        <w:spacing w:after="150"/>
        <w:ind w:firstLine="450"/>
        <w:jc w:val="both"/>
        <w:rPr>
          <w:color w:val="333333"/>
          <w:lang w:eastAsia="uk-UA"/>
        </w:rPr>
      </w:pPr>
      <w:bookmarkStart w:id="130" w:name="n1027"/>
      <w:bookmarkEnd w:id="130"/>
      <w:r w:rsidRPr="00511E0C">
        <w:rPr>
          <w:color w:val="333333"/>
          <w:lang w:eastAsia="uk-UA"/>
        </w:rPr>
        <w:t>До пунктів 1.1.2 і 1.1.3:</w:t>
      </w:r>
    </w:p>
    <w:p w14:paraId="2D59998B" w14:textId="77777777" w:rsidR="00AF2376" w:rsidRPr="00511E0C" w:rsidRDefault="00AF2376" w:rsidP="00AF2376">
      <w:pPr>
        <w:shd w:val="clear" w:color="auto" w:fill="FFFFFF"/>
        <w:spacing w:after="150"/>
        <w:ind w:firstLine="450"/>
        <w:jc w:val="both"/>
        <w:rPr>
          <w:color w:val="333333"/>
          <w:lang w:eastAsia="uk-UA"/>
        </w:rPr>
      </w:pPr>
      <w:bookmarkStart w:id="131" w:name="n1028"/>
      <w:bookmarkEnd w:id="131"/>
      <w:r w:rsidRPr="00511E0C">
        <w:rPr>
          <w:color w:val="333333"/>
          <w:lang w:eastAsia="uk-UA"/>
        </w:rPr>
        <w:t>З якою швидкістю рухався ТЗ? Якщо ця швидкість перевищувала встановлені обмеження (зазначається, які саме), то чи мав водій технічну можливість уникнути контакту з перешкодою (зазначається, якою саме), якщо ця швидкість не перевищувала припустиму?</w:t>
      </w:r>
    </w:p>
    <w:p w14:paraId="6164370C" w14:textId="77777777" w:rsidR="00AF2376" w:rsidRPr="00511E0C" w:rsidRDefault="00AF2376" w:rsidP="00AF2376">
      <w:pPr>
        <w:shd w:val="clear" w:color="auto" w:fill="FFFFFF"/>
        <w:spacing w:after="150"/>
        <w:ind w:firstLine="450"/>
        <w:jc w:val="both"/>
        <w:rPr>
          <w:color w:val="333333"/>
          <w:lang w:eastAsia="uk-UA"/>
        </w:rPr>
      </w:pPr>
      <w:bookmarkStart w:id="132" w:name="n1029"/>
      <w:bookmarkEnd w:id="132"/>
      <w:r w:rsidRPr="00511E0C">
        <w:rPr>
          <w:color w:val="333333"/>
          <w:lang w:eastAsia="uk-UA"/>
        </w:rPr>
        <w:t>Чи мав водій технічну можливість шляхом екстреного гальмування зупинити ТЗ з моменту виникнення небезпеки для руху (указується момент виникнення небезпеки), не доїжджаючи до перешкоди (пішохода)?</w:t>
      </w:r>
    </w:p>
    <w:p w14:paraId="5CA0A11F" w14:textId="77777777" w:rsidR="00AF2376" w:rsidRPr="00511E0C" w:rsidRDefault="00AF2376" w:rsidP="00AF2376">
      <w:pPr>
        <w:shd w:val="clear" w:color="auto" w:fill="FFFFFF"/>
        <w:spacing w:after="150"/>
        <w:ind w:firstLine="450"/>
        <w:jc w:val="both"/>
        <w:rPr>
          <w:color w:val="333333"/>
          <w:lang w:eastAsia="uk-UA"/>
        </w:rPr>
      </w:pPr>
      <w:bookmarkStart w:id="133" w:name="n1030"/>
      <w:bookmarkEnd w:id="133"/>
      <w:r w:rsidRPr="00511E0C">
        <w:rPr>
          <w:color w:val="333333"/>
          <w:lang w:eastAsia="uk-UA"/>
        </w:rPr>
        <w:t>1.3. У документі про призначення автотехнічної експертизи (залучення експерта) повинні бути зазначені дані про параметри і стан дорожньої обстановки, дорожнього покриття та обставини щодо дій учасників події, з яких має виходити експерт при проведенні досліджень (вихідні дані).</w:t>
      </w:r>
    </w:p>
    <w:p w14:paraId="19521355" w14:textId="77777777" w:rsidR="00AF2376" w:rsidRPr="00511E0C" w:rsidRDefault="00AF2376" w:rsidP="00AF2376">
      <w:pPr>
        <w:shd w:val="clear" w:color="auto" w:fill="FFFFFF"/>
        <w:spacing w:after="150"/>
        <w:ind w:firstLine="450"/>
        <w:jc w:val="both"/>
        <w:rPr>
          <w:color w:val="333333"/>
          <w:lang w:eastAsia="uk-UA"/>
        </w:rPr>
      </w:pPr>
      <w:bookmarkStart w:id="134" w:name="n1031"/>
      <w:bookmarkEnd w:id="134"/>
      <w:r w:rsidRPr="00511E0C">
        <w:rPr>
          <w:color w:val="333333"/>
          <w:lang w:eastAsia="uk-UA"/>
        </w:rPr>
        <w:t>При призначенні експертизи обставин ДТП необхідно, зокрема, вказувати: тип покриття дороги (асфальт, ґрунтова тощо), його стан (сухе, мокре, ожеледиця тощо), ширину проїзної частини, наявність і величину ухилів, наявність дорожніх знаків і розміток у районі ДТП, технічний стан ТЗ та його завантаженість; видимість і оглядовість дороги з місця водія, а в умовах обмеженої видимості - ще й видимість перешкоди; розташування ТЗ по ширині дороги, швидкість його руху (швидкість руху вказується, якщо немає сліду гальмування); момент виникнення небезпеки для руху; відстань, яку подолав пішохід з моменту виникнення небезпеки для руху до моменту наїзду, швидкість руху пішохода або час його руху з моменту виникнення небезпеки до моменту наїзду; чи застосовував водій термінове гальмування і якщо застосовував, то яка довжина сліду гальмування до задніх коліс автомобіля (якщо сліди розташовані на ділянках дороги з різним покриттям, наприклад на проїзній частині й узбіччі, потрібно зазначити довжину сліду окремо на кожній з ділянок); місце наїзду відносно слідів гальмування (яку відстань пройшов ТЗ у стані гальмування до наїзду чи після наїзду на пішохода; якою частиною ТЗ контактував з пішоходом або якими частинами зіткнулись транспортні засоби; якщо ТЗ після залишення сліду гальмування до його остаточної зупинки рухався накатом, то яку відстань він пройшов у цьому стані).</w:t>
      </w:r>
    </w:p>
    <w:p w14:paraId="7CBC5B06" w14:textId="77777777" w:rsidR="00AF2376" w:rsidRPr="00511E0C" w:rsidRDefault="00AF2376" w:rsidP="00AF2376">
      <w:pPr>
        <w:shd w:val="clear" w:color="auto" w:fill="FFFFFF"/>
        <w:spacing w:after="150"/>
        <w:ind w:firstLine="450"/>
        <w:jc w:val="both"/>
        <w:rPr>
          <w:color w:val="333333"/>
          <w:lang w:eastAsia="uk-UA"/>
        </w:rPr>
      </w:pPr>
      <w:bookmarkStart w:id="135" w:name="n1032"/>
      <w:bookmarkEnd w:id="135"/>
      <w:r w:rsidRPr="00511E0C">
        <w:rPr>
          <w:color w:val="333333"/>
          <w:lang w:eastAsia="uk-UA"/>
        </w:rPr>
        <w:lastRenderedPageBreak/>
        <w:t>Якщо ДТП скоїв водій мотоцикла, крім того, зазначаються: ручним та ножним гальмом чи одним з них (яким саме) гальмував водій; якщо на мотоциклі з коляскою був один пасажир, то де він перебував (у колясці чи на задньому сидінні); якщо мотоцикл без коляски рухався в перекинутому стані, залишаючи сліди на дорозі, - то відстань, на яку він перемістився в такому стані.</w:t>
      </w:r>
    </w:p>
    <w:p w14:paraId="60FCE964" w14:textId="77777777" w:rsidR="00AF2376" w:rsidRPr="00511E0C" w:rsidRDefault="00AF2376" w:rsidP="00AF2376">
      <w:pPr>
        <w:shd w:val="clear" w:color="auto" w:fill="FFFFFF"/>
        <w:spacing w:after="150"/>
        <w:ind w:firstLine="450"/>
        <w:jc w:val="both"/>
        <w:rPr>
          <w:color w:val="333333"/>
          <w:lang w:eastAsia="uk-UA"/>
        </w:rPr>
      </w:pPr>
      <w:bookmarkStart w:id="136" w:name="n1033"/>
      <w:bookmarkEnd w:id="136"/>
      <w:r w:rsidRPr="00511E0C">
        <w:rPr>
          <w:color w:val="333333"/>
          <w:lang w:eastAsia="uk-UA"/>
        </w:rPr>
        <w:t>1.4. Якщо призначається експертиза технічного стану ТЗ, у документі про призначення експертизи (залучення експерта) достатньо викласти фабулу справи і обставини, які стосуються особливостей об'єкта дослідження, знання яких може мати значення для експерта, наприклад, чи експлуатувався ТЗ після події; у якому стані були деталі (вузли), сполучені з деталями (вузлами), що досліджуються, тощо.</w:t>
      </w:r>
    </w:p>
    <w:p w14:paraId="6192970A" w14:textId="77777777" w:rsidR="00AF2376" w:rsidRPr="00511E0C" w:rsidRDefault="00AF2376" w:rsidP="00AF2376">
      <w:pPr>
        <w:shd w:val="clear" w:color="auto" w:fill="FFFFFF"/>
        <w:spacing w:after="150"/>
        <w:ind w:firstLine="450"/>
        <w:jc w:val="both"/>
        <w:rPr>
          <w:color w:val="333333"/>
          <w:lang w:eastAsia="uk-UA"/>
        </w:rPr>
      </w:pPr>
      <w:bookmarkStart w:id="137" w:name="n1034"/>
      <w:bookmarkEnd w:id="137"/>
      <w:r w:rsidRPr="00511E0C">
        <w:rPr>
          <w:color w:val="333333"/>
          <w:lang w:eastAsia="uk-UA"/>
        </w:rPr>
        <w:t>1.5. Якщо до моменту призначення експертизи (залучення експерта) органу (особі), що її призначає, не вдалося усунути протиріччя у вихідних даних, що були в справі, він (вона) може зазначити в документі про призначення експертизи (залучення експерта) варіанти їх значень і отримати висновки щодо кожного з них.</w:t>
      </w:r>
    </w:p>
    <w:p w14:paraId="4FB9422F" w14:textId="77777777" w:rsidR="00AF2376" w:rsidRPr="00511E0C" w:rsidRDefault="00AF2376" w:rsidP="00AF2376">
      <w:pPr>
        <w:shd w:val="clear" w:color="auto" w:fill="FFFFFF"/>
        <w:spacing w:after="150"/>
        <w:ind w:firstLine="450"/>
        <w:jc w:val="both"/>
        <w:rPr>
          <w:color w:val="333333"/>
          <w:lang w:eastAsia="uk-UA"/>
        </w:rPr>
      </w:pPr>
      <w:bookmarkStart w:id="138" w:name="n1035"/>
      <w:bookmarkEnd w:id="138"/>
      <w:r w:rsidRPr="00511E0C">
        <w:rPr>
          <w:color w:val="333333"/>
          <w:lang w:eastAsia="uk-UA"/>
        </w:rPr>
        <w:t>1.6. Орган (особа), який (яка) призначив(ла) експертизу (залучив(ла) експерта), не має права вимагати від експерта, щоб той самостійно вибирав зі справи вихідні дані для проведення експертизи. Разом з тим вказані особи можуть поставити перед експертом питання про технічну спроможність (неспроможність) тих чи інших даних, які є у справі.</w:t>
      </w:r>
    </w:p>
    <w:p w14:paraId="112CDFF7" w14:textId="77777777" w:rsidR="00AF2376" w:rsidRPr="00511E0C" w:rsidRDefault="00AF2376" w:rsidP="00AF2376">
      <w:pPr>
        <w:shd w:val="clear" w:color="auto" w:fill="FFFFFF"/>
        <w:spacing w:after="150"/>
        <w:ind w:firstLine="450"/>
        <w:jc w:val="both"/>
        <w:rPr>
          <w:color w:val="333333"/>
          <w:lang w:eastAsia="uk-UA"/>
        </w:rPr>
      </w:pPr>
      <w:bookmarkStart w:id="139" w:name="n1036"/>
      <w:bookmarkEnd w:id="139"/>
      <w:r w:rsidRPr="00511E0C">
        <w:rPr>
          <w:color w:val="333333"/>
          <w:lang w:eastAsia="uk-UA"/>
        </w:rPr>
        <w:t>1.7. Разом з документом про призначення експертизи (залучення експерта) експерту за потреби надаються всі матеріали кримінального провадження, справи про адміністративне правопорушення, цивільної, господарської, адміністративної справи.</w:t>
      </w:r>
    </w:p>
    <w:p w14:paraId="0198C6E0" w14:textId="77777777" w:rsidR="00AF2376" w:rsidRPr="00511E0C" w:rsidRDefault="00AF2376" w:rsidP="00AF2376">
      <w:pPr>
        <w:shd w:val="clear" w:color="auto" w:fill="FFFFFF"/>
        <w:spacing w:after="150"/>
        <w:ind w:firstLine="450"/>
        <w:jc w:val="both"/>
        <w:rPr>
          <w:color w:val="333333"/>
          <w:lang w:eastAsia="uk-UA"/>
        </w:rPr>
      </w:pPr>
      <w:bookmarkStart w:id="140" w:name="n1037"/>
      <w:bookmarkEnd w:id="140"/>
      <w:r w:rsidRPr="00511E0C">
        <w:rPr>
          <w:color w:val="333333"/>
          <w:lang w:eastAsia="uk-UA"/>
        </w:rPr>
        <w:t>Якщо орган (особа), який (яка) призначив(ла) експертизу (залучив(ла) експерта), не може направити експерту всі матеріали справи, він повинен надати: протокол огляду місця події разом зі схемою та іншими додатками; протокол огляду ТЗ; протокол відтворення обстановки й обставин події.</w:t>
      </w:r>
    </w:p>
    <w:p w14:paraId="5D121F11" w14:textId="77777777" w:rsidR="00AF2376" w:rsidRPr="00511E0C" w:rsidRDefault="00AF2376" w:rsidP="00AF2376">
      <w:pPr>
        <w:shd w:val="clear" w:color="auto" w:fill="FFFFFF"/>
        <w:spacing w:after="150"/>
        <w:ind w:firstLine="450"/>
        <w:jc w:val="both"/>
        <w:rPr>
          <w:color w:val="333333"/>
          <w:lang w:eastAsia="uk-UA"/>
        </w:rPr>
      </w:pPr>
      <w:bookmarkStart w:id="141" w:name="n1038"/>
      <w:bookmarkEnd w:id="141"/>
      <w:r w:rsidRPr="00511E0C">
        <w:rPr>
          <w:color w:val="333333"/>
          <w:lang w:eastAsia="uk-UA"/>
        </w:rPr>
        <w:t>2. Транспортно-трасологічна експертиза</w:t>
      </w:r>
    </w:p>
    <w:p w14:paraId="1B3EC903" w14:textId="77777777" w:rsidR="00AF2376" w:rsidRPr="00511E0C" w:rsidRDefault="00AF2376" w:rsidP="00AF2376">
      <w:pPr>
        <w:shd w:val="clear" w:color="auto" w:fill="FFFFFF"/>
        <w:spacing w:after="150"/>
        <w:ind w:firstLine="450"/>
        <w:jc w:val="both"/>
        <w:rPr>
          <w:color w:val="333333"/>
          <w:lang w:eastAsia="uk-UA"/>
        </w:rPr>
      </w:pPr>
      <w:bookmarkStart w:id="142" w:name="n1039"/>
      <w:bookmarkEnd w:id="142"/>
      <w:r w:rsidRPr="00511E0C">
        <w:rPr>
          <w:color w:val="333333"/>
          <w:lang w:eastAsia="uk-UA"/>
        </w:rPr>
        <w:t>2.1. Основним завданням транспортно-трасологічної експертизи є:</w:t>
      </w:r>
    </w:p>
    <w:p w14:paraId="52B2445E" w14:textId="77777777" w:rsidR="00AF2376" w:rsidRPr="00511E0C" w:rsidRDefault="00AF2376" w:rsidP="00AF2376">
      <w:pPr>
        <w:shd w:val="clear" w:color="auto" w:fill="FFFFFF"/>
        <w:spacing w:after="150"/>
        <w:ind w:firstLine="450"/>
        <w:jc w:val="both"/>
        <w:rPr>
          <w:color w:val="333333"/>
          <w:lang w:eastAsia="uk-UA"/>
        </w:rPr>
      </w:pPr>
      <w:bookmarkStart w:id="143" w:name="n1040"/>
      <w:bookmarkEnd w:id="143"/>
      <w:r w:rsidRPr="00511E0C">
        <w:rPr>
          <w:color w:val="333333"/>
          <w:lang w:eastAsia="uk-UA"/>
        </w:rPr>
        <w:t>ідентифікація за слідами, залишеними ТЗ, певного його екземпляра або установлення його типу, моделі;</w:t>
      </w:r>
    </w:p>
    <w:p w14:paraId="1BF5A08B" w14:textId="77777777" w:rsidR="00AF2376" w:rsidRPr="00511E0C" w:rsidRDefault="00AF2376" w:rsidP="00AF2376">
      <w:pPr>
        <w:shd w:val="clear" w:color="auto" w:fill="FFFFFF"/>
        <w:spacing w:after="150"/>
        <w:ind w:firstLine="450"/>
        <w:jc w:val="both"/>
        <w:rPr>
          <w:color w:val="333333"/>
          <w:lang w:eastAsia="uk-UA"/>
        </w:rPr>
      </w:pPr>
      <w:bookmarkStart w:id="144" w:name="n1041"/>
      <w:bookmarkEnd w:id="144"/>
      <w:r w:rsidRPr="00511E0C">
        <w:rPr>
          <w:color w:val="333333"/>
          <w:lang w:eastAsia="uk-UA"/>
        </w:rPr>
        <w:t>визначення взаємного розташування ТЗ у момент їх контактування;</w:t>
      </w:r>
    </w:p>
    <w:p w14:paraId="391CB888" w14:textId="77777777" w:rsidR="00AF2376" w:rsidRPr="00511E0C" w:rsidRDefault="00AF2376" w:rsidP="00AF2376">
      <w:pPr>
        <w:shd w:val="clear" w:color="auto" w:fill="FFFFFF"/>
        <w:spacing w:after="150"/>
        <w:ind w:firstLine="450"/>
        <w:jc w:val="both"/>
        <w:rPr>
          <w:color w:val="333333"/>
          <w:lang w:eastAsia="uk-UA"/>
        </w:rPr>
      </w:pPr>
      <w:bookmarkStart w:id="145" w:name="n1042"/>
      <w:bookmarkEnd w:id="145"/>
      <w:r w:rsidRPr="00511E0C">
        <w:rPr>
          <w:color w:val="333333"/>
          <w:lang w:eastAsia="uk-UA"/>
        </w:rPr>
        <w:t>визначення місця зіткнення ТЗ і місця наїзду на перешкоду (пішохода), установлення механізму утворення слідів;</w:t>
      </w:r>
    </w:p>
    <w:p w14:paraId="1DE0108D" w14:textId="77777777" w:rsidR="00AF2376" w:rsidRPr="00511E0C" w:rsidRDefault="00AF2376" w:rsidP="00AF2376">
      <w:pPr>
        <w:shd w:val="clear" w:color="auto" w:fill="FFFFFF"/>
        <w:spacing w:after="150"/>
        <w:ind w:firstLine="450"/>
        <w:jc w:val="both"/>
        <w:rPr>
          <w:color w:val="333333"/>
          <w:lang w:eastAsia="uk-UA"/>
        </w:rPr>
      </w:pPr>
      <w:bookmarkStart w:id="146" w:name="n1043"/>
      <w:bookmarkEnd w:id="146"/>
      <w:r w:rsidRPr="00511E0C">
        <w:rPr>
          <w:color w:val="333333"/>
          <w:lang w:eastAsia="uk-UA"/>
        </w:rPr>
        <w:t>розташування ТЗ відносно проїзної частини на момент контактування.</w:t>
      </w:r>
    </w:p>
    <w:p w14:paraId="37E7AE37" w14:textId="77777777" w:rsidR="00AF2376" w:rsidRPr="00511E0C" w:rsidRDefault="00AF2376" w:rsidP="00AF2376">
      <w:pPr>
        <w:shd w:val="clear" w:color="auto" w:fill="FFFFFF"/>
        <w:spacing w:after="150"/>
        <w:ind w:firstLine="450"/>
        <w:jc w:val="both"/>
        <w:rPr>
          <w:color w:val="333333"/>
          <w:lang w:eastAsia="uk-UA"/>
        </w:rPr>
      </w:pPr>
      <w:bookmarkStart w:id="147" w:name="n1044"/>
      <w:bookmarkEnd w:id="147"/>
      <w:r w:rsidRPr="00511E0C">
        <w:rPr>
          <w:color w:val="333333"/>
          <w:lang w:eastAsia="uk-UA"/>
        </w:rPr>
        <w:t>Вирішення цих завдань здійснюється шляхом дослідження слідів, виявлених на місці ДТП, пошкоджень транспортних засобів. Тому призначати транспортно-трасологічну експертизу доцільно лише тоді, коли є можливість надати експертові об'єкти, які перебували в контакті, або матеріали справи, у яких зафіксовано сліди.</w:t>
      </w:r>
    </w:p>
    <w:p w14:paraId="4E134846" w14:textId="77777777" w:rsidR="00AF2376" w:rsidRPr="00511E0C" w:rsidRDefault="00AF2376" w:rsidP="00AF2376">
      <w:pPr>
        <w:shd w:val="clear" w:color="auto" w:fill="FFFFFF"/>
        <w:spacing w:after="150"/>
        <w:ind w:firstLine="450"/>
        <w:jc w:val="both"/>
        <w:rPr>
          <w:color w:val="333333"/>
          <w:lang w:eastAsia="uk-UA"/>
        </w:rPr>
      </w:pPr>
      <w:bookmarkStart w:id="148" w:name="n1045"/>
      <w:bookmarkEnd w:id="148"/>
      <w:r w:rsidRPr="00511E0C">
        <w:rPr>
          <w:color w:val="333333"/>
          <w:lang w:eastAsia="uk-UA"/>
        </w:rPr>
        <w:t>2.2 Орієнтовний перелік вирішуваних питань:</w:t>
      </w:r>
    </w:p>
    <w:p w14:paraId="54C88C88" w14:textId="77777777" w:rsidR="00AF2376" w:rsidRPr="00511E0C" w:rsidRDefault="00AF2376" w:rsidP="00AF2376">
      <w:pPr>
        <w:shd w:val="clear" w:color="auto" w:fill="FFFFFF"/>
        <w:spacing w:after="150"/>
        <w:ind w:firstLine="450"/>
        <w:jc w:val="both"/>
        <w:rPr>
          <w:color w:val="333333"/>
          <w:lang w:eastAsia="uk-UA"/>
        </w:rPr>
      </w:pPr>
      <w:bookmarkStart w:id="149" w:name="n1046"/>
      <w:bookmarkEnd w:id="149"/>
      <w:r w:rsidRPr="00511E0C">
        <w:rPr>
          <w:color w:val="333333"/>
          <w:lang w:eastAsia="uk-UA"/>
        </w:rPr>
        <w:t>Чи залишені певні сліди (указується, які саме і на чому) ходовими частинами (колесами, шинами, гусеницями тощо) даного ТЗ?</w:t>
      </w:r>
    </w:p>
    <w:p w14:paraId="2CC414D9" w14:textId="77777777" w:rsidR="00AF2376" w:rsidRPr="00511E0C" w:rsidRDefault="00AF2376" w:rsidP="00AF2376">
      <w:pPr>
        <w:shd w:val="clear" w:color="auto" w:fill="FFFFFF"/>
        <w:spacing w:after="150"/>
        <w:ind w:firstLine="450"/>
        <w:jc w:val="both"/>
        <w:rPr>
          <w:color w:val="333333"/>
          <w:lang w:eastAsia="uk-UA"/>
        </w:rPr>
      </w:pPr>
      <w:bookmarkStart w:id="150" w:name="n1047"/>
      <w:bookmarkEnd w:id="150"/>
      <w:r w:rsidRPr="00511E0C">
        <w:rPr>
          <w:color w:val="333333"/>
          <w:lang w:eastAsia="uk-UA"/>
        </w:rPr>
        <w:t>Який механізм контактування ТЗ?</w:t>
      </w:r>
    </w:p>
    <w:p w14:paraId="7960A1B2" w14:textId="77777777" w:rsidR="00AF2376" w:rsidRPr="00511E0C" w:rsidRDefault="00AF2376" w:rsidP="00AF2376">
      <w:pPr>
        <w:shd w:val="clear" w:color="auto" w:fill="FFFFFF"/>
        <w:spacing w:after="150"/>
        <w:ind w:firstLine="450"/>
        <w:jc w:val="both"/>
        <w:rPr>
          <w:color w:val="333333"/>
          <w:lang w:eastAsia="uk-UA"/>
        </w:rPr>
      </w:pPr>
      <w:bookmarkStart w:id="151" w:name="n1048"/>
      <w:bookmarkEnd w:id="151"/>
      <w:r w:rsidRPr="00511E0C">
        <w:rPr>
          <w:color w:val="333333"/>
          <w:lang w:eastAsia="uk-UA"/>
        </w:rPr>
        <w:t>Чи залишені сліди певними частинами даного ТЗ, що виступають?</w:t>
      </w:r>
    </w:p>
    <w:p w14:paraId="0B2813D7" w14:textId="77777777" w:rsidR="00AF2376" w:rsidRPr="00511E0C" w:rsidRDefault="00AF2376" w:rsidP="00AF2376">
      <w:pPr>
        <w:shd w:val="clear" w:color="auto" w:fill="FFFFFF"/>
        <w:spacing w:after="150"/>
        <w:ind w:firstLine="450"/>
        <w:jc w:val="both"/>
        <w:rPr>
          <w:color w:val="333333"/>
          <w:lang w:eastAsia="uk-UA"/>
        </w:rPr>
      </w:pPr>
      <w:bookmarkStart w:id="152" w:name="n1049"/>
      <w:bookmarkEnd w:id="152"/>
      <w:r w:rsidRPr="00511E0C">
        <w:rPr>
          <w:color w:val="333333"/>
          <w:lang w:eastAsia="uk-UA"/>
        </w:rPr>
        <w:t>До якого типу (марки, моделі) належить ТЗ, яким залишено дані сліди?</w:t>
      </w:r>
    </w:p>
    <w:p w14:paraId="1B8DE16B" w14:textId="77777777" w:rsidR="00AF2376" w:rsidRPr="00511E0C" w:rsidRDefault="00AF2376" w:rsidP="00AF2376">
      <w:pPr>
        <w:shd w:val="clear" w:color="auto" w:fill="FFFFFF"/>
        <w:spacing w:after="150"/>
        <w:ind w:firstLine="450"/>
        <w:jc w:val="both"/>
        <w:rPr>
          <w:color w:val="333333"/>
          <w:lang w:eastAsia="uk-UA"/>
        </w:rPr>
      </w:pPr>
      <w:bookmarkStart w:id="153" w:name="n1050"/>
      <w:bookmarkEnd w:id="153"/>
      <w:r w:rsidRPr="00511E0C">
        <w:rPr>
          <w:color w:val="333333"/>
          <w:lang w:eastAsia="uk-UA"/>
        </w:rPr>
        <w:lastRenderedPageBreak/>
        <w:t>Яким було взаємне розташування транспортних засобів під час їх зіткнення?</w:t>
      </w:r>
    </w:p>
    <w:p w14:paraId="2D0D9632" w14:textId="77777777" w:rsidR="00AF2376" w:rsidRPr="00511E0C" w:rsidRDefault="00AF2376" w:rsidP="00AF2376">
      <w:pPr>
        <w:shd w:val="clear" w:color="auto" w:fill="FFFFFF"/>
        <w:spacing w:after="150"/>
        <w:ind w:firstLine="450"/>
        <w:jc w:val="both"/>
        <w:rPr>
          <w:color w:val="333333"/>
          <w:lang w:eastAsia="uk-UA"/>
        </w:rPr>
      </w:pPr>
      <w:bookmarkStart w:id="154" w:name="n1051"/>
      <w:bookmarkEnd w:id="154"/>
      <w:r w:rsidRPr="00511E0C">
        <w:rPr>
          <w:color w:val="333333"/>
          <w:lang w:eastAsia="uk-UA"/>
        </w:rPr>
        <w:t>Яким було взаємне розташування ТЗ і перешкоди (пішохода) під час наїзду на останню (останнього)? Який механізм контактування пішохода та ТЗ? Хто з осіб, які перебували в ТЗ під час ДТП (вказуються прізвища, імена та по батькові осіб), перебував за кермом (для вирішення питань про взаємне розташування ТЗ і потерпілого та про особу, яка керувала ТЗ, призначається комплексна судово-медична, транспортно-трасологічна експертиза)?</w:t>
      </w:r>
    </w:p>
    <w:p w14:paraId="7D47CB36" w14:textId="77777777" w:rsidR="00AF2376" w:rsidRPr="00511E0C" w:rsidRDefault="00AF2376" w:rsidP="00AF2376">
      <w:pPr>
        <w:shd w:val="clear" w:color="auto" w:fill="FFFFFF"/>
        <w:spacing w:after="150"/>
        <w:ind w:firstLine="450"/>
        <w:jc w:val="both"/>
        <w:rPr>
          <w:color w:val="333333"/>
          <w:lang w:eastAsia="uk-UA"/>
        </w:rPr>
      </w:pPr>
      <w:bookmarkStart w:id="155" w:name="n1052"/>
      <w:bookmarkEnd w:id="155"/>
      <w:r w:rsidRPr="00511E0C">
        <w:rPr>
          <w:color w:val="333333"/>
          <w:lang w:eastAsia="uk-UA"/>
        </w:rPr>
        <w:t>Який з транспортних засобів під час їх зіткнення стояв, а який рухався?</w:t>
      </w:r>
    </w:p>
    <w:p w14:paraId="464BC8A8" w14:textId="77777777" w:rsidR="00AF2376" w:rsidRPr="00511E0C" w:rsidRDefault="00AF2376" w:rsidP="00AF2376">
      <w:pPr>
        <w:shd w:val="clear" w:color="auto" w:fill="FFFFFF"/>
        <w:spacing w:after="150"/>
        <w:ind w:firstLine="450"/>
        <w:jc w:val="both"/>
        <w:rPr>
          <w:color w:val="333333"/>
          <w:lang w:eastAsia="uk-UA"/>
        </w:rPr>
      </w:pPr>
      <w:bookmarkStart w:id="156" w:name="n1053"/>
      <w:bookmarkEnd w:id="156"/>
      <w:r w:rsidRPr="00511E0C">
        <w:rPr>
          <w:color w:val="333333"/>
          <w:lang w:eastAsia="uk-UA"/>
        </w:rPr>
        <w:t>На якому місці дороги сталося зіткнення транспортних засобів (наїзд на пішохода)?</w:t>
      </w:r>
    </w:p>
    <w:p w14:paraId="645DC08D" w14:textId="77777777" w:rsidR="00AF2376" w:rsidRPr="00511E0C" w:rsidRDefault="00AF2376" w:rsidP="00AF2376">
      <w:pPr>
        <w:shd w:val="clear" w:color="auto" w:fill="FFFFFF"/>
        <w:spacing w:after="150"/>
        <w:ind w:firstLine="450"/>
        <w:jc w:val="both"/>
        <w:rPr>
          <w:color w:val="333333"/>
          <w:lang w:eastAsia="uk-UA"/>
        </w:rPr>
      </w:pPr>
      <w:bookmarkStart w:id="157" w:name="n1054"/>
      <w:bookmarkEnd w:id="157"/>
      <w:r w:rsidRPr="00511E0C">
        <w:rPr>
          <w:color w:val="333333"/>
          <w:lang w:eastAsia="uk-UA"/>
        </w:rPr>
        <w:t>Який механізм утворення слідів (удар, ковзання тощо)?</w:t>
      </w:r>
    </w:p>
    <w:p w14:paraId="7BB0D429" w14:textId="77777777" w:rsidR="00AF2376" w:rsidRPr="00511E0C" w:rsidRDefault="00AF2376" w:rsidP="00AF2376">
      <w:pPr>
        <w:shd w:val="clear" w:color="auto" w:fill="FFFFFF"/>
        <w:spacing w:after="150"/>
        <w:ind w:firstLine="450"/>
        <w:jc w:val="both"/>
        <w:rPr>
          <w:color w:val="333333"/>
          <w:lang w:eastAsia="uk-UA"/>
        </w:rPr>
      </w:pPr>
      <w:bookmarkStart w:id="158" w:name="n1055"/>
      <w:bookmarkEnd w:id="158"/>
      <w:r w:rsidRPr="00511E0C">
        <w:rPr>
          <w:color w:val="333333"/>
          <w:lang w:eastAsia="uk-UA"/>
        </w:rPr>
        <w:t>У якому напрямку відносно слідосприймальної поверхні рухався ТЗ?</w:t>
      </w:r>
    </w:p>
    <w:p w14:paraId="49C81B29" w14:textId="77777777" w:rsidR="00AF2376" w:rsidRPr="00511E0C" w:rsidRDefault="00AF2376" w:rsidP="00AF2376">
      <w:pPr>
        <w:shd w:val="clear" w:color="auto" w:fill="FFFFFF"/>
        <w:spacing w:after="150"/>
        <w:ind w:firstLine="450"/>
        <w:jc w:val="both"/>
        <w:rPr>
          <w:color w:val="333333"/>
          <w:lang w:eastAsia="uk-UA"/>
        </w:rPr>
      </w:pPr>
      <w:bookmarkStart w:id="159" w:name="n1056"/>
      <w:bookmarkEnd w:id="159"/>
      <w:r w:rsidRPr="00511E0C">
        <w:rPr>
          <w:color w:val="333333"/>
          <w:lang w:eastAsia="uk-UA"/>
        </w:rPr>
        <w:t>2.3. Для вирішення зазначених питань експерту надаються самі слідоутворювальні об'єкти (шини, деталі, що виступають, тощо) або експериментальні зліпки цих об'єктів (експериментальні відбитки шин на папері); предмети, на яких залишились сліди зазначених об'єктів, або зліпки (масштабні фотознімки) цих слідів, а також протоколи огляду місця події з усіма додатками до них.</w:t>
      </w:r>
    </w:p>
    <w:p w14:paraId="1CC6CDE3" w14:textId="77777777" w:rsidR="00AF2376" w:rsidRPr="00511E0C" w:rsidRDefault="00AF2376" w:rsidP="00AF2376">
      <w:pPr>
        <w:shd w:val="clear" w:color="auto" w:fill="FFFFFF"/>
        <w:spacing w:after="150"/>
        <w:ind w:firstLine="450"/>
        <w:jc w:val="both"/>
        <w:rPr>
          <w:color w:val="333333"/>
          <w:lang w:eastAsia="uk-UA"/>
        </w:rPr>
      </w:pPr>
      <w:bookmarkStart w:id="160" w:name="n1057"/>
      <w:bookmarkEnd w:id="160"/>
      <w:r w:rsidRPr="00511E0C">
        <w:rPr>
          <w:color w:val="333333"/>
          <w:lang w:eastAsia="uk-UA"/>
        </w:rPr>
        <w:t>Якщо досліджуються сліди ТЗ на одязі (взутті) потерпілого, надається також акт судово-медичного дослідження пошкоджень на його тілі.</w:t>
      </w:r>
    </w:p>
    <w:p w14:paraId="11D536B7" w14:textId="77777777" w:rsidR="00AF2376" w:rsidRPr="00511E0C" w:rsidRDefault="00AF2376" w:rsidP="00AF2376">
      <w:pPr>
        <w:shd w:val="clear" w:color="auto" w:fill="FFFFFF"/>
        <w:spacing w:after="150"/>
        <w:ind w:firstLine="450"/>
        <w:jc w:val="both"/>
        <w:rPr>
          <w:color w:val="333333"/>
          <w:lang w:eastAsia="uk-UA"/>
        </w:rPr>
      </w:pPr>
      <w:bookmarkStart w:id="161" w:name="n1058"/>
      <w:bookmarkEnd w:id="161"/>
      <w:r w:rsidRPr="00511E0C">
        <w:rPr>
          <w:color w:val="333333"/>
          <w:lang w:eastAsia="uk-UA"/>
        </w:rPr>
        <w:t>3. Залізнично-транспортна експертиза</w:t>
      </w:r>
    </w:p>
    <w:p w14:paraId="3BA0B544" w14:textId="77777777" w:rsidR="00AF2376" w:rsidRPr="00511E0C" w:rsidRDefault="00AF2376" w:rsidP="00AF2376">
      <w:pPr>
        <w:shd w:val="clear" w:color="auto" w:fill="FFFFFF"/>
        <w:spacing w:after="150"/>
        <w:ind w:firstLine="450"/>
        <w:jc w:val="both"/>
        <w:rPr>
          <w:color w:val="333333"/>
          <w:lang w:eastAsia="uk-UA"/>
        </w:rPr>
      </w:pPr>
      <w:bookmarkStart w:id="162" w:name="n1059"/>
      <w:bookmarkEnd w:id="162"/>
      <w:r w:rsidRPr="00511E0C">
        <w:rPr>
          <w:color w:val="333333"/>
          <w:lang w:eastAsia="uk-UA"/>
        </w:rPr>
        <w:t>3.1. Основними завданнями залізнично-транспортної експертизи є:</w:t>
      </w:r>
    </w:p>
    <w:p w14:paraId="1F56C0AE" w14:textId="77777777" w:rsidR="00AF2376" w:rsidRPr="00511E0C" w:rsidRDefault="00AF2376" w:rsidP="00AF2376">
      <w:pPr>
        <w:shd w:val="clear" w:color="auto" w:fill="FFFFFF"/>
        <w:spacing w:after="150"/>
        <w:ind w:firstLine="450"/>
        <w:jc w:val="both"/>
        <w:rPr>
          <w:color w:val="333333"/>
          <w:lang w:eastAsia="uk-UA"/>
        </w:rPr>
      </w:pPr>
      <w:bookmarkStart w:id="163" w:name="n1060"/>
      <w:bookmarkEnd w:id="163"/>
      <w:r w:rsidRPr="00511E0C">
        <w:rPr>
          <w:color w:val="333333"/>
          <w:lang w:eastAsia="uk-UA"/>
        </w:rPr>
        <w:t>3.1.1. Вирішення діагностичних задач:</w:t>
      </w:r>
    </w:p>
    <w:p w14:paraId="5E2A97EB" w14:textId="77777777" w:rsidR="00AF2376" w:rsidRPr="00511E0C" w:rsidRDefault="00AF2376" w:rsidP="00AF2376">
      <w:pPr>
        <w:shd w:val="clear" w:color="auto" w:fill="FFFFFF"/>
        <w:spacing w:after="150"/>
        <w:ind w:firstLine="450"/>
        <w:jc w:val="both"/>
        <w:rPr>
          <w:color w:val="333333"/>
          <w:lang w:eastAsia="uk-UA"/>
        </w:rPr>
      </w:pPr>
      <w:bookmarkStart w:id="164" w:name="n1061"/>
      <w:bookmarkEnd w:id="164"/>
      <w:r w:rsidRPr="00511E0C">
        <w:rPr>
          <w:color w:val="333333"/>
          <w:lang w:eastAsia="uk-UA"/>
        </w:rPr>
        <w:t>дослідження технічного стану елементів інженерного обладнання верхньої та нижньої будов залізничної колії;</w:t>
      </w:r>
    </w:p>
    <w:p w14:paraId="231301DE" w14:textId="77777777" w:rsidR="00AF2376" w:rsidRPr="00511E0C" w:rsidRDefault="00AF2376" w:rsidP="00AF2376">
      <w:pPr>
        <w:shd w:val="clear" w:color="auto" w:fill="FFFFFF"/>
        <w:spacing w:after="150"/>
        <w:ind w:firstLine="450"/>
        <w:jc w:val="both"/>
        <w:rPr>
          <w:color w:val="333333"/>
          <w:lang w:eastAsia="uk-UA"/>
        </w:rPr>
      </w:pPr>
      <w:bookmarkStart w:id="165" w:name="n1062"/>
      <w:bookmarkEnd w:id="165"/>
      <w:r w:rsidRPr="00511E0C">
        <w:rPr>
          <w:color w:val="333333"/>
          <w:lang w:eastAsia="uk-UA"/>
        </w:rPr>
        <w:t>дослідження технічного стану ходових частин та конструкцій рухомого складу залізничного транспорту;</w:t>
      </w:r>
    </w:p>
    <w:p w14:paraId="2B3B5FEA" w14:textId="77777777" w:rsidR="00AF2376" w:rsidRPr="00511E0C" w:rsidRDefault="00AF2376" w:rsidP="00AF2376">
      <w:pPr>
        <w:shd w:val="clear" w:color="auto" w:fill="FFFFFF"/>
        <w:spacing w:after="150"/>
        <w:ind w:firstLine="450"/>
        <w:jc w:val="both"/>
        <w:rPr>
          <w:color w:val="333333"/>
          <w:lang w:eastAsia="uk-UA"/>
        </w:rPr>
      </w:pPr>
      <w:bookmarkStart w:id="166" w:name="n1063"/>
      <w:bookmarkEnd w:id="166"/>
      <w:r w:rsidRPr="00511E0C">
        <w:rPr>
          <w:color w:val="333333"/>
          <w:lang w:eastAsia="uk-UA"/>
        </w:rPr>
        <w:t>дослідження технічного стану вузлів (конструкцій) рухомого складу, а також верхньої та нижньої будови колії при втраті надійності (міцності, жорсткості, стійкості) їх окремих елементів;</w:t>
      </w:r>
    </w:p>
    <w:p w14:paraId="1FDB6BAD" w14:textId="77777777" w:rsidR="00AF2376" w:rsidRPr="00511E0C" w:rsidRDefault="00AF2376" w:rsidP="00AF2376">
      <w:pPr>
        <w:shd w:val="clear" w:color="auto" w:fill="FFFFFF"/>
        <w:spacing w:after="150"/>
        <w:ind w:firstLine="450"/>
        <w:jc w:val="both"/>
        <w:rPr>
          <w:color w:val="333333"/>
          <w:lang w:eastAsia="uk-UA"/>
        </w:rPr>
      </w:pPr>
      <w:bookmarkStart w:id="167" w:name="n1064"/>
      <w:bookmarkEnd w:id="167"/>
      <w:r w:rsidRPr="00511E0C">
        <w:rPr>
          <w:color w:val="333333"/>
          <w:lang w:eastAsia="uk-UA"/>
        </w:rPr>
        <w:t>дослідження технічного стану елементів пристроїв автоматики, телемеханіки, зв'язку та електропостачання залізниць з метою встановлення відповідності технічного стану досліджуваних об'єктів вимогам нормативних документів, що діють на залізничному транспорті України.</w:t>
      </w:r>
    </w:p>
    <w:p w14:paraId="3FBE9341" w14:textId="77777777" w:rsidR="00AF2376" w:rsidRPr="00511E0C" w:rsidRDefault="00AF2376" w:rsidP="00AF2376">
      <w:pPr>
        <w:shd w:val="clear" w:color="auto" w:fill="FFFFFF"/>
        <w:spacing w:after="150"/>
        <w:ind w:firstLine="450"/>
        <w:jc w:val="both"/>
        <w:rPr>
          <w:color w:val="333333"/>
          <w:lang w:eastAsia="uk-UA"/>
        </w:rPr>
      </w:pPr>
      <w:bookmarkStart w:id="168" w:name="n1065"/>
      <w:bookmarkEnd w:id="168"/>
      <w:r w:rsidRPr="00511E0C">
        <w:rPr>
          <w:color w:val="333333"/>
          <w:lang w:eastAsia="uk-UA"/>
        </w:rPr>
        <w:t>3.1.2. Вирішення ситуаційних задач:</w:t>
      </w:r>
    </w:p>
    <w:p w14:paraId="0D24026D" w14:textId="77777777" w:rsidR="00AF2376" w:rsidRPr="00511E0C" w:rsidRDefault="00AF2376" w:rsidP="00AF2376">
      <w:pPr>
        <w:shd w:val="clear" w:color="auto" w:fill="FFFFFF"/>
        <w:spacing w:after="150"/>
        <w:ind w:firstLine="450"/>
        <w:jc w:val="both"/>
        <w:rPr>
          <w:color w:val="333333"/>
          <w:lang w:eastAsia="uk-UA"/>
        </w:rPr>
      </w:pPr>
      <w:bookmarkStart w:id="169" w:name="n1066"/>
      <w:bookmarkEnd w:id="169"/>
      <w:r w:rsidRPr="00511E0C">
        <w:rPr>
          <w:color w:val="333333"/>
          <w:lang w:eastAsia="uk-UA"/>
        </w:rPr>
        <w:t>дослідження обставин залізнично-транспортної пригоди (далі - ЗТП) при "класичному" сходженні з рейок рухомого складу (дослідження взаємодії колії та рухомого складу; дослідження режиму ведення поїзда; дослідження фактичних дій учасників ЗТП та встановлення відповідності цих дій вимогам нормативних документів);</w:t>
      </w:r>
    </w:p>
    <w:p w14:paraId="397DD2F5" w14:textId="77777777" w:rsidR="00AF2376" w:rsidRPr="00511E0C" w:rsidRDefault="00AF2376" w:rsidP="00AF2376">
      <w:pPr>
        <w:shd w:val="clear" w:color="auto" w:fill="FFFFFF"/>
        <w:spacing w:after="150"/>
        <w:ind w:firstLine="450"/>
        <w:jc w:val="both"/>
        <w:rPr>
          <w:color w:val="333333"/>
          <w:lang w:eastAsia="uk-UA"/>
        </w:rPr>
      </w:pPr>
      <w:bookmarkStart w:id="170" w:name="n1067"/>
      <w:bookmarkEnd w:id="170"/>
      <w:r w:rsidRPr="00511E0C">
        <w:rPr>
          <w:color w:val="333333"/>
          <w:lang w:eastAsia="uk-UA"/>
        </w:rPr>
        <w:t>дослідження обставин залізнично-транспортної пригоди при зіткненнях залізнично-транспортних засобів, наїздів на нерухомі перешкоди та людей (дослідження процесів взаємодії транспортних засобів під час зіткнення; визначення швидкостей зіткнення; дослідження фактичних дій учасників ЗТП та встановлення відповідності цих дій вимогам нормативних документів);</w:t>
      </w:r>
    </w:p>
    <w:p w14:paraId="2B12E629" w14:textId="77777777" w:rsidR="00AF2376" w:rsidRPr="00511E0C" w:rsidRDefault="00AF2376" w:rsidP="00AF2376">
      <w:pPr>
        <w:shd w:val="clear" w:color="auto" w:fill="FFFFFF"/>
        <w:spacing w:after="150"/>
        <w:ind w:firstLine="450"/>
        <w:jc w:val="both"/>
        <w:rPr>
          <w:color w:val="333333"/>
          <w:lang w:eastAsia="uk-UA"/>
        </w:rPr>
      </w:pPr>
      <w:bookmarkStart w:id="171" w:name="n1068"/>
      <w:bookmarkEnd w:id="171"/>
      <w:r w:rsidRPr="00511E0C">
        <w:rPr>
          <w:color w:val="333333"/>
          <w:lang w:eastAsia="uk-UA"/>
        </w:rPr>
        <w:lastRenderedPageBreak/>
        <w:t>дослідження обставин залізнично-транспортної пригоди при втраті міцності елементів верхньої будови колії, ходових частин та конструкцій рухомого складу (дослідження процесів взаємодії колії та рухомого складу; дослідження дій учасників ЗТП та встановлення відповідності цих дій вимогам нормативних документів);</w:t>
      </w:r>
    </w:p>
    <w:p w14:paraId="0F146E9E" w14:textId="77777777" w:rsidR="00AF2376" w:rsidRPr="00511E0C" w:rsidRDefault="00AF2376" w:rsidP="00AF2376">
      <w:pPr>
        <w:shd w:val="clear" w:color="auto" w:fill="FFFFFF"/>
        <w:spacing w:after="150"/>
        <w:ind w:firstLine="450"/>
        <w:jc w:val="both"/>
        <w:rPr>
          <w:color w:val="333333"/>
          <w:lang w:eastAsia="uk-UA"/>
        </w:rPr>
      </w:pPr>
      <w:bookmarkStart w:id="172" w:name="n1069"/>
      <w:bookmarkEnd w:id="172"/>
      <w:r w:rsidRPr="00511E0C">
        <w:rPr>
          <w:color w:val="333333"/>
          <w:lang w:eastAsia="uk-UA"/>
        </w:rPr>
        <w:t>дослідження обставин залізнично-транспортної пригоди при відмові механізму керування процесами перевезень (дослідження фактичних дій учасників ЗТП та встановлення відповідності цих дій вимогам нормативних документів);</w:t>
      </w:r>
    </w:p>
    <w:p w14:paraId="1DE44DF6" w14:textId="77777777" w:rsidR="00AF2376" w:rsidRPr="00511E0C" w:rsidRDefault="00AF2376" w:rsidP="00AF2376">
      <w:pPr>
        <w:shd w:val="clear" w:color="auto" w:fill="FFFFFF"/>
        <w:spacing w:after="150"/>
        <w:ind w:firstLine="450"/>
        <w:jc w:val="both"/>
        <w:rPr>
          <w:color w:val="333333"/>
          <w:lang w:eastAsia="uk-UA"/>
        </w:rPr>
      </w:pPr>
      <w:bookmarkStart w:id="173" w:name="n1070"/>
      <w:bookmarkEnd w:id="173"/>
      <w:r w:rsidRPr="00511E0C">
        <w:rPr>
          <w:color w:val="333333"/>
          <w:lang w:eastAsia="uk-UA"/>
        </w:rPr>
        <w:t>дослідження обставин залізнично-транспортної пригоди при відмові пристроїв автоматики, телемеханіки, зв'язку та електропостачання (дослідження дій учасників ЗТП та встановлення відповідності цих дій вимогам нормативних документів);</w:t>
      </w:r>
    </w:p>
    <w:p w14:paraId="5A8F906F" w14:textId="77777777" w:rsidR="00AF2376" w:rsidRPr="00511E0C" w:rsidRDefault="00AF2376" w:rsidP="00AF2376">
      <w:pPr>
        <w:shd w:val="clear" w:color="auto" w:fill="FFFFFF"/>
        <w:spacing w:after="150"/>
        <w:ind w:firstLine="450"/>
        <w:jc w:val="both"/>
        <w:rPr>
          <w:color w:val="333333"/>
          <w:lang w:eastAsia="uk-UA"/>
        </w:rPr>
      </w:pPr>
      <w:bookmarkStart w:id="174" w:name="n1071"/>
      <w:bookmarkEnd w:id="174"/>
      <w:r w:rsidRPr="00511E0C">
        <w:rPr>
          <w:color w:val="333333"/>
          <w:lang w:eastAsia="uk-UA"/>
        </w:rPr>
        <w:t>дослідження обставин залізнично-транспортної пригоди при втраті стійкості рейко-шпальної решітки, стихійних лихах тощо (дослідження процесів, що пов'язані з виникненням критичних внутрішніх (температурних) та зовнішніх сил, при яких відбувається поперечний до осі колії зсув рейко-шпальної решітки; дослідження взаємодії шпальної основи з баластом; дослідження фактичних дій учасників ЗТП та встановлення відповідності цих дій вимогам нормативних документів).</w:t>
      </w:r>
    </w:p>
    <w:p w14:paraId="50A4E9C2" w14:textId="77777777" w:rsidR="00AF2376" w:rsidRPr="00511E0C" w:rsidRDefault="00AF2376" w:rsidP="00AF2376">
      <w:pPr>
        <w:shd w:val="clear" w:color="auto" w:fill="FFFFFF"/>
        <w:spacing w:after="150"/>
        <w:ind w:firstLine="450"/>
        <w:jc w:val="both"/>
        <w:rPr>
          <w:color w:val="333333"/>
          <w:lang w:eastAsia="uk-UA"/>
        </w:rPr>
      </w:pPr>
      <w:bookmarkStart w:id="175" w:name="n1072"/>
      <w:bookmarkEnd w:id="175"/>
      <w:r w:rsidRPr="00511E0C">
        <w:rPr>
          <w:color w:val="333333"/>
          <w:lang w:eastAsia="uk-UA"/>
        </w:rPr>
        <w:t>Дослідження реалізованого механізму залізнично-транспортної пригоди з метою встановлення безпосередньої технічної причини ЗТП та можливості її запобігання.</w:t>
      </w:r>
    </w:p>
    <w:p w14:paraId="61A8A5D8" w14:textId="77777777" w:rsidR="00AF2376" w:rsidRPr="00511E0C" w:rsidRDefault="00AF2376" w:rsidP="00AF2376">
      <w:pPr>
        <w:shd w:val="clear" w:color="auto" w:fill="FFFFFF"/>
        <w:spacing w:after="150"/>
        <w:ind w:firstLine="450"/>
        <w:jc w:val="both"/>
        <w:rPr>
          <w:color w:val="333333"/>
          <w:lang w:eastAsia="uk-UA"/>
        </w:rPr>
      </w:pPr>
      <w:bookmarkStart w:id="176" w:name="n1073"/>
      <w:bookmarkEnd w:id="176"/>
      <w:r w:rsidRPr="00511E0C">
        <w:rPr>
          <w:color w:val="333333"/>
          <w:lang w:eastAsia="uk-UA"/>
        </w:rPr>
        <w:t>Перед залізнично-транспортною експертизою можуть бути поставлені також інші завдання, вирішення яких пов'язане з дослідженням технічного стану рухомого складу залізниць, елементів верхньої та нижньої будов колії, пристроїв сигналізації, централізації, блокування тощо, а також дій учасників залізнично-транспортної пригоди.</w:t>
      </w:r>
    </w:p>
    <w:p w14:paraId="1DEF3EAA" w14:textId="77777777" w:rsidR="00AF2376" w:rsidRPr="00511E0C" w:rsidRDefault="00AF2376" w:rsidP="00AF2376">
      <w:pPr>
        <w:shd w:val="clear" w:color="auto" w:fill="FFFFFF"/>
        <w:spacing w:after="150"/>
        <w:ind w:firstLine="450"/>
        <w:jc w:val="both"/>
        <w:rPr>
          <w:color w:val="333333"/>
          <w:lang w:eastAsia="uk-UA"/>
        </w:rPr>
      </w:pPr>
      <w:bookmarkStart w:id="177" w:name="n1074"/>
      <w:bookmarkEnd w:id="177"/>
      <w:r w:rsidRPr="00511E0C">
        <w:rPr>
          <w:color w:val="333333"/>
          <w:lang w:eastAsia="uk-UA"/>
        </w:rPr>
        <w:t>3.2. Орієнтовний перелік вирішуваних питань:</w:t>
      </w:r>
    </w:p>
    <w:p w14:paraId="7E43C882" w14:textId="77777777" w:rsidR="00AF2376" w:rsidRPr="00511E0C" w:rsidRDefault="00AF2376" w:rsidP="00AF2376">
      <w:pPr>
        <w:shd w:val="clear" w:color="auto" w:fill="FFFFFF"/>
        <w:spacing w:after="150"/>
        <w:ind w:firstLine="450"/>
        <w:jc w:val="both"/>
        <w:rPr>
          <w:color w:val="333333"/>
          <w:lang w:eastAsia="uk-UA"/>
        </w:rPr>
      </w:pPr>
      <w:bookmarkStart w:id="178" w:name="n1075"/>
      <w:bookmarkEnd w:id="178"/>
      <w:r w:rsidRPr="00511E0C">
        <w:rPr>
          <w:color w:val="333333"/>
          <w:lang w:eastAsia="uk-UA"/>
        </w:rPr>
        <w:t>До підпункту 3.1.1:</w:t>
      </w:r>
    </w:p>
    <w:p w14:paraId="097031BE" w14:textId="77777777" w:rsidR="00AF2376" w:rsidRPr="00511E0C" w:rsidRDefault="00AF2376" w:rsidP="00AF2376">
      <w:pPr>
        <w:shd w:val="clear" w:color="auto" w:fill="FFFFFF"/>
        <w:spacing w:after="150"/>
        <w:ind w:firstLine="450"/>
        <w:jc w:val="both"/>
        <w:rPr>
          <w:color w:val="333333"/>
          <w:lang w:eastAsia="uk-UA"/>
        </w:rPr>
      </w:pPr>
      <w:bookmarkStart w:id="179" w:name="n1076"/>
      <w:bookmarkEnd w:id="179"/>
      <w:r w:rsidRPr="00511E0C">
        <w:rPr>
          <w:color w:val="333333"/>
          <w:lang w:eastAsia="uk-UA"/>
        </w:rPr>
        <w:t>У якому технічному стані були елементи верхньої (нижньої) будови колії на n-му пікеті n-го кілометра перегону А-В у момент сходження з рейок рухомого складу і чи відповідав цей стан вимогам нормативних документів, що діють на залізничному транспорті України (якщо технічний стан не відповідав вимогам нормативних документів, то у чому саме полягає ця невідповідність)?</w:t>
      </w:r>
    </w:p>
    <w:p w14:paraId="30310C15" w14:textId="77777777" w:rsidR="00AF2376" w:rsidRPr="00511E0C" w:rsidRDefault="00AF2376" w:rsidP="00AF2376">
      <w:pPr>
        <w:shd w:val="clear" w:color="auto" w:fill="FFFFFF"/>
        <w:spacing w:after="150"/>
        <w:ind w:firstLine="450"/>
        <w:jc w:val="both"/>
        <w:rPr>
          <w:color w:val="333333"/>
          <w:lang w:eastAsia="uk-UA"/>
        </w:rPr>
      </w:pPr>
      <w:bookmarkStart w:id="180" w:name="n1077"/>
      <w:bookmarkEnd w:id="180"/>
      <w:r w:rsidRPr="00511E0C">
        <w:rPr>
          <w:color w:val="333333"/>
          <w:lang w:eastAsia="uk-UA"/>
        </w:rPr>
        <w:t>У якому технічному стані були елементи ходових частин і конструкцій рухомого складу, який зійшов з рейок, і чи відповідав цей стан вимогам нормативних документів, що діють на залізничному транспорті України (якщо технічний стан не відповідав вимогам нормативних документів, то у чому саме полягає ця невідповідність)?</w:t>
      </w:r>
    </w:p>
    <w:p w14:paraId="64A95519" w14:textId="77777777" w:rsidR="00AF2376" w:rsidRPr="00511E0C" w:rsidRDefault="00AF2376" w:rsidP="00AF2376">
      <w:pPr>
        <w:shd w:val="clear" w:color="auto" w:fill="FFFFFF"/>
        <w:spacing w:after="150"/>
        <w:ind w:firstLine="450"/>
        <w:jc w:val="both"/>
        <w:rPr>
          <w:color w:val="333333"/>
          <w:lang w:eastAsia="uk-UA"/>
        </w:rPr>
      </w:pPr>
      <w:bookmarkStart w:id="181" w:name="n1078"/>
      <w:bookmarkEnd w:id="181"/>
      <w:r w:rsidRPr="00511E0C">
        <w:rPr>
          <w:color w:val="333333"/>
          <w:lang w:eastAsia="uk-UA"/>
        </w:rPr>
        <w:t>У якому технічному стані була гальмівна система рухомого складу і чи відповідав цей стан вимогам нормативних документів, що діють на залізничному транспорті України (якщо технічний стан не відповідав вимогам нормативних документів, то у чому саме полягає ця невідповідність)?</w:t>
      </w:r>
    </w:p>
    <w:p w14:paraId="4F328742" w14:textId="77777777" w:rsidR="00AF2376" w:rsidRPr="00511E0C" w:rsidRDefault="00AF2376" w:rsidP="00AF2376">
      <w:pPr>
        <w:shd w:val="clear" w:color="auto" w:fill="FFFFFF"/>
        <w:spacing w:after="150"/>
        <w:ind w:firstLine="450"/>
        <w:jc w:val="both"/>
        <w:rPr>
          <w:color w:val="333333"/>
          <w:lang w:eastAsia="uk-UA"/>
        </w:rPr>
      </w:pPr>
      <w:bookmarkStart w:id="182" w:name="n1079"/>
      <w:bookmarkEnd w:id="182"/>
      <w:r w:rsidRPr="00511E0C">
        <w:rPr>
          <w:color w:val="333333"/>
          <w:lang w:eastAsia="uk-UA"/>
        </w:rPr>
        <w:t>У якому технічному стані була система сигналізації, централізації та блокування (або її окремі елементи) на станції А (на перегоні А-В) і чи відповідав цей стан вимогам нормативних документів, що діють на залізничному транспорті України (якщо технічний стан не відповідав вимогам нормативних документів, то у чому саме полягає ця невідповідність)?</w:t>
      </w:r>
    </w:p>
    <w:p w14:paraId="607BCD62" w14:textId="77777777" w:rsidR="00AF2376" w:rsidRPr="00511E0C" w:rsidRDefault="00AF2376" w:rsidP="00AF2376">
      <w:pPr>
        <w:shd w:val="clear" w:color="auto" w:fill="FFFFFF"/>
        <w:spacing w:after="150"/>
        <w:ind w:firstLine="450"/>
        <w:jc w:val="both"/>
        <w:rPr>
          <w:color w:val="333333"/>
          <w:lang w:eastAsia="uk-UA"/>
        </w:rPr>
      </w:pPr>
      <w:bookmarkStart w:id="183" w:name="n1080"/>
      <w:bookmarkEnd w:id="183"/>
      <w:r w:rsidRPr="00511E0C">
        <w:rPr>
          <w:color w:val="333333"/>
          <w:lang w:eastAsia="uk-UA"/>
        </w:rPr>
        <w:t xml:space="preserve">У якому технічному стані була система попередження зіткнень на залізничному переїзді і чи відповідав цей стан вимогам нормативних документів, що діють на </w:t>
      </w:r>
      <w:r w:rsidRPr="00511E0C">
        <w:rPr>
          <w:color w:val="333333"/>
          <w:lang w:eastAsia="uk-UA"/>
        </w:rPr>
        <w:lastRenderedPageBreak/>
        <w:t>залізничному транспорті України (якщо технічний стан системи не відповідав вимогам нормативних документів, то у чому саме полягає ця невідповідність)?</w:t>
      </w:r>
    </w:p>
    <w:p w14:paraId="088323B6" w14:textId="77777777" w:rsidR="00AF2376" w:rsidRPr="00511E0C" w:rsidRDefault="00AF2376" w:rsidP="00AF2376">
      <w:pPr>
        <w:shd w:val="clear" w:color="auto" w:fill="FFFFFF"/>
        <w:spacing w:after="150"/>
        <w:ind w:firstLine="450"/>
        <w:jc w:val="both"/>
        <w:rPr>
          <w:color w:val="333333"/>
          <w:lang w:eastAsia="uk-UA"/>
        </w:rPr>
      </w:pPr>
      <w:bookmarkStart w:id="184" w:name="n1081"/>
      <w:bookmarkEnd w:id="184"/>
      <w:r w:rsidRPr="00511E0C">
        <w:rPr>
          <w:color w:val="333333"/>
          <w:lang w:eastAsia="uk-UA"/>
        </w:rPr>
        <w:t>Чи відповідало розташування та облаштування залізничного переїзду вимогам нормативних документів, що діють на залізничному транспорті України (якщо ні, то у чому саме ця невідповідність проявилась)?</w:t>
      </w:r>
    </w:p>
    <w:p w14:paraId="29FDC14E" w14:textId="77777777" w:rsidR="00AF2376" w:rsidRPr="00511E0C" w:rsidRDefault="00AF2376" w:rsidP="00AF2376">
      <w:pPr>
        <w:shd w:val="clear" w:color="auto" w:fill="FFFFFF"/>
        <w:spacing w:after="150"/>
        <w:ind w:firstLine="450"/>
        <w:jc w:val="both"/>
        <w:rPr>
          <w:color w:val="333333"/>
          <w:lang w:eastAsia="uk-UA"/>
        </w:rPr>
      </w:pPr>
      <w:bookmarkStart w:id="185" w:name="n1082"/>
      <w:bookmarkEnd w:id="185"/>
      <w:r w:rsidRPr="00511E0C">
        <w:rPr>
          <w:color w:val="333333"/>
          <w:lang w:eastAsia="uk-UA"/>
        </w:rPr>
        <w:t>До пункту 3.1.2:</w:t>
      </w:r>
    </w:p>
    <w:p w14:paraId="06ED8C0E" w14:textId="77777777" w:rsidR="00AF2376" w:rsidRPr="00511E0C" w:rsidRDefault="00AF2376" w:rsidP="00AF2376">
      <w:pPr>
        <w:shd w:val="clear" w:color="auto" w:fill="FFFFFF"/>
        <w:spacing w:after="150"/>
        <w:ind w:firstLine="450"/>
        <w:jc w:val="both"/>
        <w:rPr>
          <w:color w:val="333333"/>
          <w:lang w:eastAsia="uk-UA"/>
        </w:rPr>
      </w:pPr>
      <w:bookmarkStart w:id="186" w:name="n1083"/>
      <w:bookmarkEnd w:id="186"/>
      <w:r w:rsidRPr="00511E0C">
        <w:rPr>
          <w:color w:val="333333"/>
          <w:lang w:eastAsia="uk-UA"/>
        </w:rPr>
        <w:t>Якими положеннями нормативних документів, що діють на залізничному транспорті України, повинні були керуватися посадові особи господарства перевезень при формуванні поїзда, у якому відбулося сходження з рейок рухомого складу?</w:t>
      </w:r>
    </w:p>
    <w:p w14:paraId="6222A9D5" w14:textId="77777777" w:rsidR="00AF2376" w:rsidRPr="00511E0C" w:rsidRDefault="00AF2376" w:rsidP="00AF2376">
      <w:pPr>
        <w:shd w:val="clear" w:color="auto" w:fill="FFFFFF"/>
        <w:spacing w:after="150"/>
        <w:ind w:firstLine="450"/>
        <w:jc w:val="both"/>
        <w:rPr>
          <w:color w:val="333333"/>
          <w:lang w:eastAsia="uk-UA"/>
        </w:rPr>
      </w:pPr>
      <w:bookmarkStart w:id="187" w:name="n1084"/>
      <w:bookmarkEnd w:id="187"/>
      <w:r w:rsidRPr="00511E0C">
        <w:rPr>
          <w:color w:val="333333"/>
          <w:lang w:eastAsia="uk-UA"/>
        </w:rPr>
        <w:t>Чи мала місце невідповідність дій посадових осіб господарства перевезень вимогам нормативних документів, що діють на залізничному транспорті України, при формуванні поїзда, у якому відбулося сходження з рейок рухомого складу (якщо мала, то у чому саме полягає ця невідповідність)?</w:t>
      </w:r>
    </w:p>
    <w:p w14:paraId="66DA4BC9" w14:textId="77777777" w:rsidR="00AF2376" w:rsidRPr="00511E0C" w:rsidRDefault="00AF2376" w:rsidP="00AF2376">
      <w:pPr>
        <w:shd w:val="clear" w:color="auto" w:fill="FFFFFF"/>
        <w:spacing w:after="150"/>
        <w:ind w:firstLine="450"/>
        <w:jc w:val="both"/>
        <w:rPr>
          <w:color w:val="333333"/>
          <w:lang w:eastAsia="uk-UA"/>
        </w:rPr>
      </w:pPr>
      <w:bookmarkStart w:id="188" w:name="n1085"/>
      <w:bookmarkEnd w:id="188"/>
      <w:r w:rsidRPr="00511E0C">
        <w:rPr>
          <w:color w:val="333333"/>
          <w:lang w:eastAsia="uk-UA"/>
        </w:rPr>
        <w:t>Якими положеннями нормативних документів, що діють на залізничному транспорті України, повинні були керуватися члени локомотивної бригади до сходження з рейок (зіткнення, наїзду), у момент сходження з рейок (зіткнення, наїзду) та після сходження з рейок (зіткнення, наїзду) рухомого складу?</w:t>
      </w:r>
    </w:p>
    <w:p w14:paraId="5F9A3E13" w14:textId="77777777" w:rsidR="00AF2376" w:rsidRPr="00511E0C" w:rsidRDefault="00AF2376" w:rsidP="00AF2376">
      <w:pPr>
        <w:shd w:val="clear" w:color="auto" w:fill="FFFFFF"/>
        <w:spacing w:after="150"/>
        <w:ind w:firstLine="450"/>
        <w:jc w:val="both"/>
        <w:rPr>
          <w:color w:val="333333"/>
          <w:lang w:eastAsia="uk-UA"/>
        </w:rPr>
      </w:pPr>
      <w:bookmarkStart w:id="189" w:name="n1086"/>
      <w:bookmarkEnd w:id="189"/>
      <w:r w:rsidRPr="00511E0C">
        <w:rPr>
          <w:color w:val="333333"/>
          <w:lang w:eastAsia="uk-UA"/>
        </w:rPr>
        <w:t>Чи мала місце невідповідність дій членів локомотивної бригади вимогам нормативних документів, що діють на залізничному транспорті України, при веденні поїзда, в якому відбулося сходження з рейок рухомого складу (зіткнення, наїзд) (якщо мала, то у чому саме полягає ця невідповідність)?</w:t>
      </w:r>
    </w:p>
    <w:p w14:paraId="3B4C59DC" w14:textId="77777777" w:rsidR="00AF2376" w:rsidRPr="00511E0C" w:rsidRDefault="00AF2376" w:rsidP="00AF2376">
      <w:pPr>
        <w:shd w:val="clear" w:color="auto" w:fill="FFFFFF"/>
        <w:spacing w:after="150"/>
        <w:ind w:firstLine="450"/>
        <w:jc w:val="both"/>
        <w:rPr>
          <w:color w:val="333333"/>
          <w:lang w:eastAsia="uk-UA"/>
        </w:rPr>
      </w:pPr>
      <w:bookmarkStart w:id="190" w:name="n1087"/>
      <w:bookmarkEnd w:id="190"/>
      <w:r w:rsidRPr="00511E0C">
        <w:rPr>
          <w:color w:val="333333"/>
          <w:lang w:eastAsia="uk-UA"/>
        </w:rPr>
        <w:t>Якими положеннями нормативних документів, що діють на залізничному транспорті України, повинні були керуватися посадові особи господарства перевезень у процесі виконання поїзної (маневрової) роботи?</w:t>
      </w:r>
    </w:p>
    <w:p w14:paraId="7B202988" w14:textId="77777777" w:rsidR="00AF2376" w:rsidRPr="00511E0C" w:rsidRDefault="00AF2376" w:rsidP="00AF2376">
      <w:pPr>
        <w:shd w:val="clear" w:color="auto" w:fill="FFFFFF"/>
        <w:spacing w:after="150"/>
        <w:ind w:firstLine="450"/>
        <w:jc w:val="both"/>
        <w:rPr>
          <w:color w:val="333333"/>
          <w:lang w:eastAsia="uk-UA"/>
        </w:rPr>
      </w:pPr>
      <w:bookmarkStart w:id="191" w:name="n1088"/>
      <w:bookmarkEnd w:id="191"/>
      <w:r w:rsidRPr="00511E0C">
        <w:rPr>
          <w:color w:val="333333"/>
          <w:lang w:eastAsia="uk-UA"/>
        </w:rPr>
        <w:t>Чи мала місце невідповідність дій посадових осіб господарства перевезень вимогам нормативних документів, що діють на залізничному транспорті України, у процесі виконання поїзної (маневрової) роботи (якщо мала, то у чому саме полягає ця невідповідність)?</w:t>
      </w:r>
    </w:p>
    <w:p w14:paraId="1BE633BB" w14:textId="77777777" w:rsidR="00AF2376" w:rsidRPr="00511E0C" w:rsidRDefault="00AF2376" w:rsidP="00AF2376">
      <w:pPr>
        <w:shd w:val="clear" w:color="auto" w:fill="FFFFFF"/>
        <w:spacing w:after="150"/>
        <w:ind w:firstLine="450"/>
        <w:jc w:val="both"/>
        <w:rPr>
          <w:color w:val="333333"/>
          <w:lang w:eastAsia="uk-UA"/>
        </w:rPr>
      </w:pPr>
      <w:bookmarkStart w:id="192" w:name="n1089"/>
      <w:bookmarkEnd w:id="192"/>
      <w:r w:rsidRPr="00511E0C">
        <w:rPr>
          <w:color w:val="333333"/>
          <w:lang w:eastAsia="uk-UA"/>
        </w:rPr>
        <w:t>Якими положеннями нормативних документів, що діють на залізничному транспорті України, повинні були керуватися посадові особи колійного господарства у процесі технічного утримання (ремонту) залізничної колії на n-му пікеті n-го кілометра перегону А-В?</w:t>
      </w:r>
    </w:p>
    <w:p w14:paraId="695B4102" w14:textId="77777777" w:rsidR="00AF2376" w:rsidRPr="00511E0C" w:rsidRDefault="00AF2376" w:rsidP="00AF2376">
      <w:pPr>
        <w:shd w:val="clear" w:color="auto" w:fill="FFFFFF"/>
        <w:spacing w:after="150"/>
        <w:ind w:firstLine="450"/>
        <w:jc w:val="both"/>
        <w:rPr>
          <w:color w:val="333333"/>
          <w:lang w:eastAsia="uk-UA"/>
        </w:rPr>
      </w:pPr>
      <w:bookmarkStart w:id="193" w:name="n1090"/>
      <w:bookmarkEnd w:id="193"/>
      <w:r w:rsidRPr="00511E0C">
        <w:rPr>
          <w:color w:val="333333"/>
          <w:lang w:eastAsia="uk-UA"/>
        </w:rPr>
        <w:t>Чи мала місце невідповідність дій посадових осіб колійного господарства вимогам нормативних документів, що діють на залізничному транспорті України, у процесі технічного утримання (ремонту) залізничної колії на n-му пікеті n-го кілометра перегону А-В (якщо мала, то у чому саме ця невідповідність полягає)?</w:t>
      </w:r>
    </w:p>
    <w:p w14:paraId="6CD9CCC8" w14:textId="77777777" w:rsidR="00AF2376" w:rsidRPr="00511E0C" w:rsidRDefault="00AF2376" w:rsidP="00AF2376">
      <w:pPr>
        <w:shd w:val="clear" w:color="auto" w:fill="FFFFFF"/>
        <w:spacing w:after="150"/>
        <w:ind w:firstLine="450"/>
        <w:jc w:val="both"/>
        <w:rPr>
          <w:color w:val="333333"/>
          <w:lang w:eastAsia="uk-UA"/>
        </w:rPr>
      </w:pPr>
      <w:bookmarkStart w:id="194" w:name="n1091"/>
      <w:bookmarkEnd w:id="194"/>
      <w:r w:rsidRPr="00511E0C">
        <w:rPr>
          <w:color w:val="333333"/>
          <w:lang w:eastAsia="uk-UA"/>
        </w:rPr>
        <w:t>Якими положеннями нормативних документів, що діють на залізничному транспорті України, повинні були керуватися посадові особи локомотивного (вагонного) господарства у процесі технічного утримання (ремонту) рухомого складу?</w:t>
      </w:r>
    </w:p>
    <w:p w14:paraId="7A91F370" w14:textId="77777777" w:rsidR="00AF2376" w:rsidRPr="00511E0C" w:rsidRDefault="00AF2376" w:rsidP="00AF2376">
      <w:pPr>
        <w:shd w:val="clear" w:color="auto" w:fill="FFFFFF"/>
        <w:spacing w:after="150"/>
        <w:ind w:firstLine="450"/>
        <w:jc w:val="both"/>
        <w:rPr>
          <w:color w:val="333333"/>
          <w:lang w:eastAsia="uk-UA"/>
        </w:rPr>
      </w:pPr>
      <w:bookmarkStart w:id="195" w:name="n1092"/>
      <w:bookmarkEnd w:id="195"/>
      <w:r w:rsidRPr="00511E0C">
        <w:rPr>
          <w:color w:val="333333"/>
          <w:lang w:eastAsia="uk-UA"/>
        </w:rPr>
        <w:t>Чи мала місце невідповідність дій посадових осіб локомотивного (вагонного) господарства вимогам нормативних документів, що діють на залізничному транспорті України, в процесі технічного утримання (ремонту) рухомого складу (якщо мала, то у чому саме полягає ця невідповідність)?</w:t>
      </w:r>
    </w:p>
    <w:p w14:paraId="4C350759" w14:textId="77777777" w:rsidR="00AF2376" w:rsidRPr="00511E0C" w:rsidRDefault="00AF2376" w:rsidP="00AF2376">
      <w:pPr>
        <w:shd w:val="clear" w:color="auto" w:fill="FFFFFF"/>
        <w:spacing w:after="150"/>
        <w:ind w:firstLine="450"/>
        <w:jc w:val="both"/>
        <w:rPr>
          <w:color w:val="333333"/>
          <w:lang w:eastAsia="uk-UA"/>
        </w:rPr>
      </w:pPr>
      <w:bookmarkStart w:id="196" w:name="n1093"/>
      <w:bookmarkEnd w:id="196"/>
      <w:r w:rsidRPr="00511E0C">
        <w:rPr>
          <w:color w:val="333333"/>
          <w:lang w:eastAsia="uk-UA"/>
        </w:rPr>
        <w:t xml:space="preserve">Якими положеннями нормативних документів, що діють на залізничному транспорті України, повинні були керуватися посадові особи господарства сигналізації, централізації </w:t>
      </w:r>
      <w:r w:rsidRPr="00511E0C">
        <w:rPr>
          <w:color w:val="333333"/>
          <w:lang w:eastAsia="uk-UA"/>
        </w:rPr>
        <w:lastRenderedPageBreak/>
        <w:t>та блокування у процесі технічного утримання (ремонту) системи попередження зіткнень на залізничному переїзді?</w:t>
      </w:r>
    </w:p>
    <w:p w14:paraId="2967BE52" w14:textId="77777777" w:rsidR="00AF2376" w:rsidRPr="00511E0C" w:rsidRDefault="00AF2376" w:rsidP="00AF2376">
      <w:pPr>
        <w:shd w:val="clear" w:color="auto" w:fill="FFFFFF"/>
        <w:spacing w:after="150"/>
        <w:ind w:firstLine="450"/>
        <w:jc w:val="both"/>
        <w:rPr>
          <w:color w:val="333333"/>
          <w:lang w:eastAsia="uk-UA"/>
        </w:rPr>
      </w:pPr>
      <w:bookmarkStart w:id="197" w:name="n1094"/>
      <w:bookmarkEnd w:id="197"/>
      <w:r w:rsidRPr="00511E0C">
        <w:rPr>
          <w:color w:val="333333"/>
          <w:lang w:eastAsia="uk-UA"/>
        </w:rPr>
        <w:t>Чи мала місце невідповідність дій посадових осіб господарства сигналізації, централізації та блокування вимогам нормативних документів, що діють на залізничному транспорті України, у процесі технічного утримання (ремонту) системи попередження зіткнень на залізничному переїзді (якщо мала, то у чому саме полягає ця невідповідність)?</w:t>
      </w:r>
    </w:p>
    <w:p w14:paraId="0BFD133A" w14:textId="77777777" w:rsidR="00AF2376" w:rsidRPr="00511E0C" w:rsidRDefault="00AF2376" w:rsidP="00AF2376">
      <w:pPr>
        <w:shd w:val="clear" w:color="auto" w:fill="FFFFFF"/>
        <w:spacing w:after="150"/>
        <w:ind w:firstLine="450"/>
        <w:jc w:val="both"/>
        <w:rPr>
          <w:color w:val="333333"/>
          <w:lang w:eastAsia="uk-UA"/>
        </w:rPr>
      </w:pPr>
      <w:bookmarkStart w:id="198" w:name="n1095"/>
      <w:bookmarkEnd w:id="198"/>
      <w:r w:rsidRPr="00511E0C">
        <w:rPr>
          <w:color w:val="333333"/>
          <w:lang w:eastAsia="uk-UA"/>
        </w:rPr>
        <w:t>Яка безпосередня технічна причина сходження з рейок (зіткнення, наїзду) рухомого складу (вказати кількість вагонів, що зійшли, номер поїзда, місце та час сходження, зіткнення, наїзду)?</w:t>
      </w:r>
    </w:p>
    <w:p w14:paraId="06D75DD5" w14:textId="77777777" w:rsidR="00AF2376" w:rsidRPr="00511E0C" w:rsidRDefault="00AF2376" w:rsidP="00AF2376">
      <w:pPr>
        <w:shd w:val="clear" w:color="auto" w:fill="FFFFFF"/>
        <w:spacing w:after="150"/>
        <w:ind w:firstLine="450"/>
        <w:jc w:val="both"/>
        <w:rPr>
          <w:color w:val="333333"/>
          <w:lang w:eastAsia="uk-UA"/>
        </w:rPr>
      </w:pPr>
      <w:bookmarkStart w:id="199" w:name="n1096"/>
      <w:bookmarkEnd w:id="199"/>
      <w:r w:rsidRPr="00511E0C">
        <w:rPr>
          <w:color w:val="333333"/>
          <w:lang w:eastAsia="uk-UA"/>
        </w:rPr>
        <w:t>Яка послідовність проміжних технічних причин, що призвели до формування безпосередньої технічної причини сходження з рейок (зіткнення, наїзду) рухомого складу?</w:t>
      </w:r>
    </w:p>
    <w:p w14:paraId="0F376BFB" w14:textId="77777777" w:rsidR="00AF2376" w:rsidRPr="00511E0C" w:rsidRDefault="00AF2376" w:rsidP="00AF2376">
      <w:pPr>
        <w:shd w:val="clear" w:color="auto" w:fill="FFFFFF"/>
        <w:spacing w:after="150"/>
        <w:ind w:firstLine="450"/>
        <w:jc w:val="both"/>
        <w:rPr>
          <w:color w:val="333333"/>
          <w:lang w:eastAsia="uk-UA"/>
        </w:rPr>
      </w:pPr>
      <w:bookmarkStart w:id="200" w:name="n1097"/>
      <w:bookmarkEnd w:id="200"/>
      <w:r w:rsidRPr="00511E0C">
        <w:rPr>
          <w:color w:val="333333"/>
          <w:lang w:eastAsia="uk-UA"/>
        </w:rPr>
        <w:t>Чи можливо було з технічної точки зору запобігти залізнично-транспортній пригоді?</w:t>
      </w:r>
    </w:p>
    <w:p w14:paraId="5C36271E" w14:textId="77777777" w:rsidR="00AF2376" w:rsidRPr="00511E0C" w:rsidRDefault="00AF2376" w:rsidP="00AF2376">
      <w:pPr>
        <w:shd w:val="clear" w:color="auto" w:fill="FFFFFF"/>
        <w:spacing w:after="150"/>
        <w:ind w:firstLine="450"/>
        <w:jc w:val="both"/>
        <w:rPr>
          <w:color w:val="333333"/>
          <w:lang w:eastAsia="uk-UA"/>
        </w:rPr>
      </w:pPr>
      <w:bookmarkStart w:id="201" w:name="n1098"/>
      <w:bookmarkEnd w:id="201"/>
      <w:r w:rsidRPr="00511E0C">
        <w:rPr>
          <w:color w:val="333333"/>
          <w:lang w:eastAsia="uk-UA"/>
        </w:rPr>
        <w:t>3.3. У документі про призначення залізнично-транспортної експертизи (залучення експерта) зазначаються фактичні дії учасників залізнично-транспортної пригоди.</w:t>
      </w:r>
    </w:p>
    <w:p w14:paraId="248786D0" w14:textId="77777777" w:rsidR="00AF2376" w:rsidRPr="00511E0C" w:rsidRDefault="00AF2376" w:rsidP="00AF2376">
      <w:pPr>
        <w:shd w:val="clear" w:color="auto" w:fill="FFFFFF"/>
        <w:spacing w:after="150"/>
        <w:ind w:firstLine="450"/>
        <w:jc w:val="both"/>
        <w:rPr>
          <w:color w:val="333333"/>
          <w:lang w:eastAsia="uk-UA"/>
        </w:rPr>
      </w:pPr>
      <w:bookmarkStart w:id="202" w:name="n1099"/>
      <w:bookmarkEnd w:id="202"/>
      <w:r w:rsidRPr="00511E0C">
        <w:rPr>
          <w:color w:val="333333"/>
          <w:lang w:eastAsia="uk-UA"/>
        </w:rPr>
        <w:t>Для виконання експертизи залежно від задач, які вирішуються, повинні бути надані:</w:t>
      </w:r>
    </w:p>
    <w:p w14:paraId="7E4B9607" w14:textId="77777777" w:rsidR="00AF2376" w:rsidRPr="00511E0C" w:rsidRDefault="00AF2376" w:rsidP="00AF2376">
      <w:pPr>
        <w:shd w:val="clear" w:color="auto" w:fill="FFFFFF"/>
        <w:spacing w:after="150"/>
        <w:ind w:firstLine="450"/>
        <w:jc w:val="both"/>
        <w:rPr>
          <w:color w:val="333333"/>
          <w:lang w:eastAsia="uk-UA"/>
        </w:rPr>
      </w:pPr>
      <w:bookmarkStart w:id="203" w:name="n1100"/>
      <w:bookmarkEnd w:id="203"/>
      <w:r w:rsidRPr="00511E0C">
        <w:rPr>
          <w:color w:val="333333"/>
          <w:lang w:eastAsia="uk-UA"/>
        </w:rPr>
        <w:t>різноманітні деталі, вилучені з місця події у зв'язку з відновлювальними роботами;</w:t>
      </w:r>
    </w:p>
    <w:p w14:paraId="34C77AC9" w14:textId="77777777" w:rsidR="00AF2376" w:rsidRPr="00511E0C" w:rsidRDefault="00AF2376" w:rsidP="00AF2376">
      <w:pPr>
        <w:shd w:val="clear" w:color="auto" w:fill="FFFFFF"/>
        <w:spacing w:after="150"/>
        <w:ind w:firstLine="450"/>
        <w:jc w:val="both"/>
        <w:rPr>
          <w:color w:val="333333"/>
          <w:lang w:eastAsia="uk-UA"/>
        </w:rPr>
      </w:pPr>
      <w:bookmarkStart w:id="204" w:name="n1101"/>
      <w:bookmarkEnd w:id="204"/>
      <w:r w:rsidRPr="00511E0C">
        <w:rPr>
          <w:color w:val="333333"/>
          <w:lang w:eastAsia="uk-UA"/>
        </w:rPr>
        <w:t>фотознімки загального вигляду місця пригоди, пошкодженої ділянки колії і рухомого складу, окремих їх вузлів та деталей;</w:t>
      </w:r>
    </w:p>
    <w:p w14:paraId="63BE4EC1" w14:textId="77777777" w:rsidR="00AF2376" w:rsidRPr="00511E0C" w:rsidRDefault="00AF2376" w:rsidP="00AF2376">
      <w:pPr>
        <w:shd w:val="clear" w:color="auto" w:fill="FFFFFF"/>
        <w:spacing w:after="150"/>
        <w:ind w:firstLine="450"/>
        <w:jc w:val="both"/>
        <w:rPr>
          <w:color w:val="333333"/>
          <w:lang w:eastAsia="uk-UA"/>
        </w:rPr>
      </w:pPr>
      <w:bookmarkStart w:id="205" w:name="n1102"/>
      <w:bookmarkEnd w:id="205"/>
      <w:r w:rsidRPr="00511E0C">
        <w:rPr>
          <w:color w:val="333333"/>
          <w:lang w:eastAsia="uk-UA"/>
        </w:rPr>
        <w:t>фотознімки сторонніх предметів;</w:t>
      </w:r>
    </w:p>
    <w:p w14:paraId="16E024DF" w14:textId="468323A7" w:rsidR="00AF2376" w:rsidRPr="00511E0C" w:rsidRDefault="00AF2376" w:rsidP="00AF2376">
      <w:pPr>
        <w:shd w:val="clear" w:color="auto" w:fill="FFFFFF"/>
        <w:spacing w:after="150"/>
        <w:ind w:firstLine="450"/>
        <w:jc w:val="both"/>
        <w:rPr>
          <w:color w:val="333333"/>
          <w:lang w:eastAsia="uk-UA"/>
        </w:rPr>
      </w:pPr>
      <w:bookmarkStart w:id="206" w:name="n1103"/>
      <w:bookmarkEnd w:id="206"/>
      <w:r w:rsidRPr="00511E0C">
        <w:rPr>
          <w:color w:val="333333"/>
          <w:lang w:eastAsia="uk-UA"/>
        </w:rPr>
        <w:t xml:space="preserve">ескізи зламаних деталей із зазначенням дефектів, </w:t>
      </w:r>
      <w:r w:rsidR="000D4192" w:rsidRPr="00511E0C">
        <w:rPr>
          <w:color w:val="333333"/>
          <w:lang w:eastAsia="uk-UA"/>
        </w:rPr>
        <w:t>тріщин</w:t>
      </w:r>
      <w:r w:rsidRPr="00511E0C">
        <w:rPr>
          <w:color w:val="333333"/>
          <w:lang w:eastAsia="uk-UA"/>
        </w:rPr>
        <w:t xml:space="preserve"> тощо;</w:t>
      </w:r>
    </w:p>
    <w:p w14:paraId="2FF341ED" w14:textId="77777777" w:rsidR="00AF2376" w:rsidRPr="00511E0C" w:rsidRDefault="00AF2376" w:rsidP="00AF2376">
      <w:pPr>
        <w:shd w:val="clear" w:color="auto" w:fill="FFFFFF"/>
        <w:spacing w:after="150"/>
        <w:ind w:firstLine="450"/>
        <w:jc w:val="both"/>
        <w:rPr>
          <w:color w:val="333333"/>
          <w:lang w:eastAsia="uk-UA"/>
        </w:rPr>
      </w:pPr>
      <w:bookmarkStart w:id="207" w:name="n1104"/>
      <w:bookmarkEnd w:id="207"/>
      <w:r w:rsidRPr="00511E0C">
        <w:rPr>
          <w:color w:val="333333"/>
          <w:lang w:eastAsia="uk-UA"/>
        </w:rPr>
        <w:t>фотознімки вагонів, завантаження яких не відповідає вимогам нормативних документів;</w:t>
      </w:r>
    </w:p>
    <w:p w14:paraId="2234DC71" w14:textId="77777777" w:rsidR="00AF2376" w:rsidRPr="00511E0C" w:rsidRDefault="00AF2376" w:rsidP="00AF2376">
      <w:pPr>
        <w:shd w:val="clear" w:color="auto" w:fill="FFFFFF"/>
        <w:spacing w:after="150"/>
        <w:ind w:firstLine="450"/>
        <w:jc w:val="both"/>
        <w:rPr>
          <w:color w:val="333333"/>
          <w:lang w:eastAsia="uk-UA"/>
        </w:rPr>
      </w:pPr>
      <w:bookmarkStart w:id="208" w:name="n1105"/>
      <w:bookmarkEnd w:id="208"/>
      <w:r w:rsidRPr="00511E0C">
        <w:rPr>
          <w:color w:val="333333"/>
          <w:lang w:eastAsia="uk-UA"/>
        </w:rPr>
        <w:t>акти огляду та вимірювання параметрів рейкової колії, стрілочних переводів, вагонів, які зійшли з рейок, пристроїв та споруд, тягового рухомого складу тощо із зазначенням відхилень від норм їх утримання та пошкоджень, що утворились у результаті спрацювання механізму ЗТП;</w:t>
      </w:r>
    </w:p>
    <w:p w14:paraId="60F9AF7E" w14:textId="77777777" w:rsidR="00AF2376" w:rsidRPr="00511E0C" w:rsidRDefault="00AF2376" w:rsidP="00AF2376">
      <w:pPr>
        <w:shd w:val="clear" w:color="auto" w:fill="FFFFFF"/>
        <w:spacing w:after="150"/>
        <w:ind w:firstLine="450"/>
        <w:jc w:val="both"/>
        <w:rPr>
          <w:color w:val="333333"/>
          <w:lang w:eastAsia="uk-UA"/>
        </w:rPr>
      </w:pPr>
      <w:bookmarkStart w:id="209" w:name="n1106"/>
      <w:bookmarkEnd w:id="209"/>
      <w:r w:rsidRPr="00511E0C">
        <w:rPr>
          <w:color w:val="333333"/>
          <w:lang w:eastAsia="uk-UA"/>
        </w:rPr>
        <w:t>акти контрольної перевірки автогальм вагонів, які залишились (утримались) на рейках;</w:t>
      </w:r>
    </w:p>
    <w:p w14:paraId="65CE69CF" w14:textId="77777777" w:rsidR="00AF2376" w:rsidRPr="00511E0C" w:rsidRDefault="00AF2376" w:rsidP="00AF2376">
      <w:pPr>
        <w:shd w:val="clear" w:color="auto" w:fill="FFFFFF"/>
        <w:spacing w:after="150"/>
        <w:ind w:firstLine="450"/>
        <w:jc w:val="both"/>
        <w:rPr>
          <w:color w:val="333333"/>
          <w:lang w:eastAsia="uk-UA"/>
        </w:rPr>
      </w:pPr>
      <w:bookmarkStart w:id="210" w:name="n1107"/>
      <w:bookmarkEnd w:id="210"/>
      <w:r w:rsidRPr="00511E0C">
        <w:rPr>
          <w:color w:val="333333"/>
          <w:lang w:eastAsia="uk-UA"/>
        </w:rPr>
        <w:t>акти технічного стану та роботи технічних засобів безпеки руху (сигналізації, централізації, блокування, радіозв'язку, автоматичної локомотивної сигналізації тощо), що мають стосунок до ЗТП;</w:t>
      </w:r>
    </w:p>
    <w:p w14:paraId="3ABE1FC3" w14:textId="77777777" w:rsidR="00AF2376" w:rsidRPr="00511E0C" w:rsidRDefault="00AF2376" w:rsidP="00AF2376">
      <w:pPr>
        <w:shd w:val="clear" w:color="auto" w:fill="FFFFFF"/>
        <w:spacing w:after="150"/>
        <w:ind w:firstLine="450"/>
        <w:jc w:val="both"/>
        <w:rPr>
          <w:color w:val="333333"/>
          <w:lang w:eastAsia="uk-UA"/>
        </w:rPr>
      </w:pPr>
      <w:bookmarkStart w:id="211" w:name="n1108"/>
      <w:bookmarkEnd w:id="211"/>
      <w:r w:rsidRPr="00511E0C">
        <w:rPr>
          <w:color w:val="333333"/>
          <w:lang w:eastAsia="uk-UA"/>
        </w:rPr>
        <w:t>акти про пошкодження рухомого складу;</w:t>
      </w:r>
    </w:p>
    <w:p w14:paraId="2AD55575" w14:textId="77777777" w:rsidR="00AF2376" w:rsidRPr="00511E0C" w:rsidRDefault="00AF2376" w:rsidP="00AF2376">
      <w:pPr>
        <w:shd w:val="clear" w:color="auto" w:fill="FFFFFF"/>
        <w:spacing w:after="150"/>
        <w:ind w:firstLine="450"/>
        <w:jc w:val="both"/>
        <w:rPr>
          <w:color w:val="333333"/>
          <w:lang w:eastAsia="uk-UA"/>
        </w:rPr>
      </w:pPr>
      <w:bookmarkStart w:id="212" w:name="n1109"/>
      <w:bookmarkEnd w:id="212"/>
      <w:r w:rsidRPr="00511E0C">
        <w:rPr>
          <w:color w:val="333333"/>
          <w:lang w:eastAsia="uk-UA"/>
        </w:rPr>
        <w:t>натурний лист поїзда;</w:t>
      </w:r>
    </w:p>
    <w:p w14:paraId="553C2645" w14:textId="77777777" w:rsidR="00AF2376" w:rsidRPr="00511E0C" w:rsidRDefault="00AF2376" w:rsidP="00AF2376">
      <w:pPr>
        <w:shd w:val="clear" w:color="auto" w:fill="FFFFFF"/>
        <w:spacing w:after="150"/>
        <w:ind w:firstLine="450"/>
        <w:jc w:val="both"/>
        <w:rPr>
          <w:color w:val="333333"/>
          <w:lang w:eastAsia="uk-UA"/>
        </w:rPr>
      </w:pPr>
      <w:bookmarkStart w:id="213" w:name="n1110"/>
      <w:bookmarkEnd w:id="213"/>
      <w:r w:rsidRPr="00511E0C">
        <w:rPr>
          <w:color w:val="333333"/>
          <w:lang w:eastAsia="uk-UA"/>
        </w:rPr>
        <w:t>швидкостемірна стрічка поїзда та результати її розшифровування (із зазначенням місця зберігання оригіналу);</w:t>
      </w:r>
    </w:p>
    <w:p w14:paraId="7F950AD1" w14:textId="77777777" w:rsidR="00AF2376" w:rsidRPr="00511E0C" w:rsidRDefault="00AF2376" w:rsidP="00AF2376">
      <w:pPr>
        <w:shd w:val="clear" w:color="auto" w:fill="FFFFFF"/>
        <w:spacing w:after="150"/>
        <w:ind w:firstLine="450"/>
        <w:jc w:val="both"/>
        <w:rPr>
          <w:color w:val="333333"/>
          <w:lang w:eastAsia="uk-UA"/>
        </w:rPr>
      </w:pPr>
      <w:bookmarkStart w:id="214" w:name="n1111"/>
      <w:bookmarkEnd w:id="214"/>
      <w:r w:rsidRPr="00511E0C">
        <w:rPr>
          <w:color w:val="333333"/>
          <w:lang w:eastAsia="uk-UA"/>
        </w:rPr>
        <w:t>довідка ВУ- 45 про забезпечення поїзда автогальмами;</w:t>
      </w:r>
    </w:p>
    <w:p w14:paraId="13CCE765" w14:textId="77777777" w:rsidR="00AF2376" w:rsidRPr="00511E0C" w:rsidRDefault="00AF2376" w:rsidP="00AF2376">
      <w:pPr>
        <w:shd w:val="clear" w:color="auto" w:fill="FFFFFF"/>
        <w:spacing w:after="150"/>
        <w:ind w:firstLine="450"/>
        <w:jc w:val="both"/>
        <w:rPr>
          <w:color w:val="333333"/>
          <w:lang w:eastAsia="uk-UA"/>
        </w:rPr>
      </w:pPr>
      <w:bookmarkStart w:id="215" w:name="n1112"/>
      <w:bookmarkEnd w:id="215"/>
      <w:r w:rsidRPr="00511E0C">
        <w:rPr>
          <w:color w:val="333333"/>
          <w:lang w:eastAsia="uk-UA"/>
        </w:rPr>
        <w:t>документ "Попередження про обмеження швидкості руху на ділянці", де відбулася ЗТП;</w:t>
      </w:r>
    </w:p>
    <w:p w14:paraId="36D5BDB9" w14:textId="77777777" w:rsidR="00AF2376" w:rsidRPr="00511E0C" w:rsidRDefault="00AF2376" w:rsidP="00AF2376">
      <w:pPr>
        <w:shd w:val="clear" w:color="auto" w:fill="FFFFFF"/>
        <w:spacing w:after="150"/>
        <w:ind w:firstLine="450"/>
        <w:jc w:val="both"/>
        <w:rPr>
          <w:color w:val="333333"/>
          <w:lang w:eastAsia="uk-UA"/>
        </w:rPr>
      </w:pPr>
      <w:bookmarkStart w:id="216" w:name="n1113"/>
      <w:bookmarkEnd w:id="216"/>
      <w:r w:rsidRPr="00511E0C">
        <w:rPr>
          <w:color w:val="333333"/>
          <w:lang w:eastAsia="uk-UA"/>
        </w:rPr>
        <w:t>результати розрахунків та експериментів, виконані під час службового розслідування; технічні висновки спеціалістів (науковців);</w:t>
      </w:r>
    </w:p>
    <w:p w14:paraId="40DC263E" w14:textId="77777777" w:rsidR="00AF2376" w:rsidRPr="00511E0C" w:rsidRDefault="00AF2376" w:rsidP="00AF2376">
      <w:pPr>
        <w:shd w:val="clear" w:color="auto" w:fill="FFFFFF"/>
        <w:spacing w:after="150"/>
        <w:ind w:firstLine="450"/>
        <w:jc w:val="both"/>
        <w:rPr>
          <w:color w:val="333333"/>
          <w:lang w:eastAsia="uk-UA"/>
        </w:rPr>
      </w:pPr>
      <w:bookmarkStart w:id="217" w:name="n1114"/>
      <w:bookmarkEnd w:id="217"/>
      <w:r w:rsidRPr="00511E0C">
        <w:rPr>
          <w:color w:val="333333"/>
          <w:lang w:eastAsia="uk-UA"/>
        </w:rPr>
        <w:lastRenderedPageBreak/>
        <w:t>фрагменти графіка виконаного руху поїздів на ділянці, де відбулася ЗТП; журнали диспетчерських розпоряджень; журнали огляду рейкової колії та стрілочних переводів; книга ревізорських вказівок у частині, що стосується ЗТП; журнали ВУ-100, ДУ-2 (ДУ-3), ДУ-46, ТУ-152;</w:t>
      </w:r>
    </w:p>
    <w:p w14:paraId="58B3EFAA" w14:textId="77777777" w:rsidR="00AF2376" w:rsidRPr="00511E0C" w:rsidRDefault="00AF2376" w:rsidP="00AF2376">
      <w:pPr>
        <w:shd w:val="clear" w:color="auto" w:fill="FFFFFF"/>
        <w:spacing w:after="150"/>
        <w:ind w:firstLine="450"/>
        <w:jc w:val="both"/>
        <w:rPr>
          <w:color w:val="333333"/>
          <w:lang w:eastAsia="uk-UA"/>
        </w:rPr>
      </w:pPr>
      <w:bookmarkStart w:id="218" w:name="n1115"/>
      <w:bookmarkEnd w:id="218"/>
      <w:r w:rsidRPr="00511E0C">
        <w:rPr>
          <w:color w:val="333333"/>
          <w:lang w:eastAsia="uk-UA"/>
        </w:rPr>
        <w:t>план та профіль залізничної ділянки, на якій відбулася ЗТП; довідка про результати останньої перевірки технічного стану рейкової колії колієвимірювальними та дефектоскопічними засобами; стрічки перевірки технічного стану рейкової колії вагоном-вимірювачем; журнали ПУ-28 та ПУ-29 про результати натурних перевірок рейкової колії;</w:t>
      </w:r>
    </w:p>
    <w:p w14:paraId="09FE301E" w14:textId="77777777" w:rsidR="00AF2376" w:rsidRPr="00511E0C" w:rsidRDefault="00AF2376" w:rsidP="00AF2376">
      <w:pPr>
        <w:shd w:val="clear" w:color="auto" w:fill="FFFFFF"/>
        <w:spacing w:after="150"/>
        <w:ind w:firstLine="450"/>
        <w:jc w:val="both"/>
        <w:rPr>
          <w:color w:val="333333"/>
          <w:lang w:eastAsia="uk-UA"/>
        </w:rPr>
      </w:pPr>
      <w:bookmarkStart w:id="219" w:name="n1116"/>
      <w:bookmarkEnd w:id="219"/>
      <w:r w:rsidRPr="00511E0C">
        <w:rPr>
          <w:color w:val="333333"/>
          <w:lang w:eastAsia="uk-UA"/>
        </w:rPr>
        <w:t>накладні дорожні відомості (у випадку ЗТП з вантажними поїздами);</w:t>
      </w:r>
    </w:p>
    <w:p w14:paraId="77889CD4" w14:textId="77777777" w:rsidR="00AF2376" w:rsidRPr="00511E0C" w:rsidRDefault="00AF2376" w:rsidP="00AF2376">
      <w:pPr>
        <w:shd w:val="clear" w:color="auto" w:fill="FFFFFF"/>
        <w:spacing w:after="150"/>
        <w:ind w:firstLine="450"/>
        <w:jc w:val="both"/>
        <w:rPr>
          <w:color w:val="333333"/>
          <w:lang w:eastAsia="uk-UA"/>
        </w:rPr>
      </w:pPr>
      <w:bookmarkStart w:id="220" w:name="n1117"/>
      <w:bookmarkEnd w:id="220"/>
      <w:r w:rsidRPr="00511E0C">
        <w:rPr>
          <w:color w:val="333333"/>
          <w:lang w:eastAsia="uk-UA"/>
        </w:rPr>
        <w:t>довідка з найближчої метеостанції;</w:t>
      </w:r>
    </w:p>
    <w:p w14:paraId="4EF5581E" w14:textId="77777777" w:rsidR="00AF2376" w:rsidRPr="00511E0C" w:rsidRDefault="00AF2376" w:rsidP="00AF2376">
      <w:pPr>
        <w:shd w:val="clear" w:color="auto" w:fill="FFFFFF"/>
        <w:spacing w:after="150"/>
        <w:ind w:firstLine="450"/>
        <w:jc w:val="both"/>
        <w:rPr>
          <w:color w:val="333333"/>
          <w:lang w:eastAsia="uk-UA"/>
        </w:rPr>
      </w:pPr>
      <w:bookmarkStart w:id="221" w:name="n1118"/>
      <w:bookmarkEnd w:id="221"/>
      <w:r w:rsidRPr="00511E0C">
        <w:rPr>
          <w:color w:val="333333"/>
          <w:lang w:eastAsia="uk-UA"/>
        </w:rPr>
        <w:t>довідка про пошкодження вантажів;</w:t>
      </w:r>
    </w:p>
    <w:p w14:paraId="35424E57" w14:textId="77777777" w:rsidR="00AF2376" w:rsidRPr="00511E0C" w:rsidRDefault="00AF2376" w:rsidP="00AF2376">
      <w:pPr>
        <w:shd w:val="clear" w:color="auto" w:fill="FFFFFF"/>
        <w:spacing w:after="150"/>
        <w:ind w:firstLine="450"/>
        <w:jc w:val="both"/>
        <w:rPr>
          <w:color w:val="333333"/>
          <w:lang w:eastAsia="uk-UA"/>
        </w:rPr>
      </w:pPr>
      <w:bookmarkStart w:id="222" w:name="n1119"/>
      <w:bookmarkEnd w:id="222"/>
      <w:r w:rsidRPr="00511E0C">
        <w:rPr>
          <w:color w:val="333333"/>
          <w:lang w:eastAsia="uk-UA"/>
        </w:rPr>
        <w:t>довідка про матеріальний збиток, який виник у результаті пошкодження елементів верхньої та нижньої будов колії, рухомого складу, пристроїв сигналізації, централізації та блокування, контактної мережі, втрати та пошкодження вантажів, а також затрат, пов’язаних з ліквідацією наслідків ЗТП;</w:t>
      </w:r>
    </w:p>
    <w:p w14:paraId="4BC43878" w14:textId="77777777" w:rsidR="00AF2376" w:rsidRPr="00511E0C" w:rsidRDefault="00AF2376" w:rsidP="00AF2376">
      <w:pPr>
        <w:shd w:val="clear" w:color="auto" w:fill="FFFFFF"/>
        <w:spacing w:after="150"/>
        <w:ind w:firstLine="450"/>
        <w:jc w:val="both"/>
        <w:rPr>
          <w:color w:val="333333"/>
          <w:lang w:eastAsia="uk-UA"/>
        </w:rPr>
      </w:pPr>
      <w:bookmarkStart w:id="223" w:name="n1120"/>
      <w:bookmarkEnd w:id="223"/>
      <w:r w:rsidRPr="00511E0C">
        <w:rPr>
          <w:color w:val="333333"/>
          <w:lang w:eastAsia="uk-UA"/>
        </w:rPr>
        <w:t>пояснювальні записки посадових осіб-учасників ЗТП, відомості про перебування їх на роботі та про час їх відпочинку перед роботою; результати останніх випробувань про знання посадових інструкцій та нормативних документів, медичні огляди;</w:t>
      </w:r>
    </w:p>
    <w:p w14:paraId="41B73DC4" w14:textId="77777777" w:rsidR="00AF2376" w:rsidRPr="00511E0C" w:rsidRDefault="00AF2376" w:rsidP="00AF2376">
      <w:pPr>
        <w:shd w:val="clear" w:color="auto" w:fill="FFFFFF"/>
        <w:spacing w:after="150"/>
        <w:ind w:firstLine="450"/>
        <w:jc w:val="both"/>
        <w:rPr>
          <w:color w:val="333333"/>
          <w:lang w:eastAsia="uk-UA"/>
        </w:rPr>
      </w:pPr>
      <w:bookmarkStart w:id="224" w:name="n1121"/>
      <w:bookmarkEnd w:id="224"/>
      <w:r w:rsidRPr="00511E0C">
        <w:rPr>
          <w:color w:val="333333"/>
          <w:lang w:eastAsia="uk-UA"/>
        </w:rPr>
        <w:t>архіваторні записи переговорів посадових осіб за час розвитку ЗТП;</w:t>
      </w:r>
    </w:p>
    <w:p w14:paraId="2DC970CE" w14:textId="77777777" w:rsidR="00AF2376" w:rsidRPr="00511E0C" w:rsidRDefault="00AF2376" w:rsidP="00AF2376">
      <w:pPr>
        <w:shd w:val="clear" w:color="auto" w:fill="FFFFFF"/>
        <w:spacing w:after="150"/>
        <w:ind w:firstLine="450"/>
        <w:jc w:val="both"/>
        <w:rPr>
          <w:color w:val="333333"/>
          <w:lang w:eastAsia="uk-UA"/>
        </w:rPr>
      </w:pPr>
      <w:bookmarkStart w:id="225" w:name="n1122"/>
      <w:bookmarkEnd w:id="225"/>
      <w:r w:rsidRPr="00511E0C">
        <w:rPr>
          <w:color w:val="333333"/>
          <w:lang w:eastAsia="uk-UA"/>
        </w:rPr>
        <w:t>акти службового розслідування форми РБУ-1 чи РБУ-3; технічний висновок про причини ЗТП;</w:t>
      </w:r>
    </w:p>
    <w:p w14:paraId="23F95831" w14:textId="77777777" w:rsidR="00AF2376" w:rsidRPr="00511E0C" w:rsidRDefault="00AF2376" w:rsidP="00AF2376">
      <w:pPr>
        <w:shd w:val="clear" w:color="auto" w:fill="FFFFFF"/>
        <w:spacing w:after="150"/>
        <w:ind w:firstLine="450"/>
        <w:jc w:val="both"/>
        <w:rPr>
          <w:color w:val="333333"/>
          <w:lang w:eastAsia="uk-UA"/>
        </w:rPr>
      </w:pPr>
      <w:bookmarkStart w:id="226" w:name="n1123"/>
      <w:bookmarkEnd w:id="226"/>
      <w:r w:rsidRPr="00511E0C">
        <w:rPr>
          <w:color w:val="333333"/>
          <w:lang w:eastAsia="uk-UA"/>
        </w:rPr>
        <w:t>протоколи оперативних нарад відповідних структурних підрозділів; протокол оперативної наради дирекції залізничних перевезень; протокол та наказ начальника відповідної служби залізниці;</w:t>
      </w:r>
    </w:p>
    <w:p w14:paraId="2FB922F9" w14:textId="77777777" w:rsidR="00AF2376" w:rsidRPr="00511E0C" w:rsidRDefault="00AF2376" w:rsidP="00AF2376">
      <w:pPr>
        <w:shd w:val="clear" w:color="auto" w:fill="FFFFFF"/>
        <w:spacing w:after="150"/>
        <w:ind w:firstLine="450"/>
        <w:jc w:val="both"/>
        <w:rPr>
          <w:color w:val="333333"/>
          <w:lang w:eastAsia="uk-UA"/>
        </w:rPr>
      </w:pPr>
      <w:bookmarkStart w:id="227" w:name="n1124"/>
      <w:bookmarkEnd w:id="227"/>
      <w:r w:rsidRPr="00511E0C">
        <w:rPr>
          <w:color w:val="333333"/>
          <w:lang w:eastAsia="uk-UA"/>
        </w:rPr>
        <w:t>протокол оперативної наради начальника залізниці та наказ начальника залізниці;</w:t>
      </w:r>
    </w:p>
    <w:p w14:paraId="6C7F75C2" w14:textId="77777777" w:rsidR="00AF2376" w:rsidRPr="00511E0C" w:rsidRDefault="00AF2376" w:rsidP="00AF2376">
      <w:pPr>
        <w:shd w:val="clear" w:color="auto" w:fill="FFFFFF"/>
        <w:spacing w:after="150"/>
        <w:ind w:firstLine="450"/>
        <w:jc w:val="both"/>
        <w:rPr>
          <w:color w:val="333333"/>
          <w:lang w:eastAsia="uk-UA"/>
        </w:rPr>
      </w:pPr>
      <w:bookmarkStart w:id="228" w:name="n1125"/>
      <w:bookmarkEnd w:id="228"/>
      <w:r w:rsidRPr="00511E0C">
        <w:rPr>
          <w:color w:val="333333"/>
          <w:lang w:eastAsia="uk-UA"/>
        </w:rPr>
        <w:t>протоколи допиту свідків, постраждалих, обвинувачених; протоколи інших слідчих дій;</w:t>
      </w:r>
    </w:p>
    <w:p w14:paraId="70D5825E" w14:textId="77777777" w:rsidR="00AF2376" w:rsidRPr="00511E0C" w:rsidRDefault="00AF2376" w:rsidP="00AF2376">
      <w:pPr>
        <w:shd w:val="clear" w:color="auto" w:fill="FFFFFF"/>
        <w:spacing w:after="150"/>
        <w:ind w:firstLine="450"/>
        <w:jc w:val="both"/>
        <w:rPr>
          <w:color w:val="333333"/>
          <w:lang w:eastAsia="uk-UA"/>
        </w:rPr>
      </w:pPr>
      <w:bookmarkStart w:id="229" w:name="n1126"/>
      <w:bookmarkEnd w:id="229"/>
      <w:r w:rsidRPr="00511E0C">
        <w:rPr>
          <w:color w:val="333333"/>
          <w:lang w:eastAsia="uk-UA"/>
        </w:rPr>
        <w:t>висновки експертів інших спеціальностей.</w:t>
      </w:r>
    </w:p>
    <w:p w14:paraId="49F749C2" w14:textId="77777777" w:rsidR="00AF2376" w:rsidRPr="00511E0C" w:rsidRDefault="00AF2376" w:rsidP="00AF2376">
      <w:pPr>
        <w:shd w:val="clear" w:color="auto" w:fill="FFFFFF"/>
        <w:spacing w:after="150"/>
        <w:ind w:firstLine="450"/>
        <w:jc w:val="both"/>
        <w:rPr>
          <w:color w:val="333333"/>
          <w:lang w:eastAsia="uk-UA"/>
        </w:rPr>
      </w:pPr>
      <w:bookmarkStart w:id="230" w:name="n1127"/>
      <w:bookmarkEnd w:id="230"/>
      <w:r w:rsidRPr="00511E0C">
        <w:rPr>
          <w:color w:val="333333"/>
          <w:lang w:eastAsia="uk-UA"/>
        </w:rPr>
        <w:t>4. Експертиза стану доріг і дорожніх умов у місцях ДТП</w:t>
      </w:r>
    </w:p>
    <w:p w14:paraId="2ED569D3" w14:textId="77777777" w:rsidR="00AF2376" w:rsidRPr="00511E0C" w:rsidRDefault="00AF2376" w:rsidP="00AF2376">
      <w:pPr>
        <w:shd w:val="clear" w:color="auto" w:fill="FFFFFF"/>
        <w:spacing w:after="150"/>
        <w:ind w:firstLine="450"/>
        <w:jc w:val="both"/>
        <w:rPr>
          <w:color w:val="333333"/>
          <w:lang w:eastAsia="uk-UA"/>
        </w:rPr>
      </w:pPr>
      <w:bookmarkStart w:id="231" w:name="n1128"/>
      <w:bookmarkEnd w:id="231"/>
      <w:r w:rsidRPr="00511E0C">
        <w:rPr>
          <w:color w:val="333333"/>
          <w:lang w:eastAsia="uk-UA"/>
        </w:rPr>
        <w:t>4.1. Основними завданнями даної експертизи є визначення відповідності техніко-експлуатаційних, геометричних та технічних показників автомобільних доріг нормативно-технічним вимогам. Визначення відповідності робіт з організації дорожнього руху вимогам безпеки руху.</w:t>
      </w:r>
    </w:p>
    <w:p w14:paraId="4C498F08" w14:textId="77777777" w:rsidR="00AF2376" w:rsidRPr="00511E0C" w:rsidRDefault="00AF2376" w:rsidP="00AF2376">
      <w:pPr>
        <w:shd w:val="clear" w:color="auto" w:fill="FFFFFF"/>
        <w:spacing w:after="150"/>
        <w:ind w:firstLine="450"/>
        <w:jc w:val="both"/>
        <w:rPr>
          <w:color w:val="333333"/>
          <w:lang w:eastAsia="uk-UA"/>
        </w:rPr>
      </w:pPr>
      <w:bookmarkStart w:id="232" w:name="n1129"/>
      <w:bookmarkEnd w:id="232"/>
      <w:r w:rsidRPr="00511E0C">
        <w:rPr>
          <w:color w:val="333333"/>
          <w:lang w:eastAsia="uk-UA"/>
        </w:rPr>
        <w:t>4.2. Орієнтовний перелік вирішуваних питань:</w:t>
      </w:r>
    </w:p>
    <w:p w14:paraId="3D00F568" w14:textId="77777777" w:rsidR="00AF2376" w:rsidRPr="00511E0C" w:rsidRDefault="00AF2376" w:rsidP="00AF2376">
      <w:pPr>
        <w:shd w:val="clear" w:color="auto" w:fill="FFFFFF"/>
        <w:spacing w:after="150"/>
        <w:ind w:firstLine="450"/>
        <w:jc w:val="both"/>
        <w:rPr>
          <w:color w:val="333333"/>
          <w:lang w:eastAsia="uk-UA"/>
        </w:rPr>
      </w:pPr>
      <w:bookmarkStart w:id="233" w:name="n1130"/>
      <w:bookmarkEnd w:id="233"/>
      <w:r w:rsidRPr="00511E0C">
        <w:rPr>
          <w:color w:val="333333"/>
          <w:lang w:eastAsia="uk-UA"/>
        </w:rPr>
        <w:t>Чи відповідали фактичні техніко-експлуатаційні показники (рівність, коефіцієнти зчеплення та шорсткості тощо) автомобільної дороги вимогам безпеки дорожнього руху?</w:t>
      </w:r>
    </w:p>
    <w:p w14:paraId="68D365E7" w14:textId="77777777" w:rsidR="00AF2376" w:rsidRPr="00511E0C" w:rsidRDefault="00AF2376" w:rsidP="00AF2376">
      <w:pPr>
        <w:shd w:val="clear" w:color="auto" w:fill="FFFFFF"/>
        <w:spacing w:after="150"/>
        <w:ind w:firstLine="450"/>
        <w:jc w:val="both"/>
        <w:rPr>
          <w:color w:val="333333"/>
          <w:lang w:eastAsia="uk-UA"/>
        </w:rPr>
      </w:pPr>
      <w:bookmarkStart w:id="234" w:name="n1131"/>
      <w:bookmarkEnd w:id="234"/>
      <w:r w:rsidRPr="00511E0C">
        <w:rPr>
          <w:color w:val="333333"/>
          <w:lang w:eastAsia="uk-UA"/>
        </w:rPr>
        <w:t>Чи відповідали роботи з проведення ремонту, експлуатації та утримання доріг вимогам безпеки дорожнього руху?</w:t>
      </w:r>
    </w:p>
    <w:p w14:paraId="10F947EE" w14:textId="77777777" w:rsidR="00AF2376" w:rsidRPr="00511E0C" w:rsidRDefault="00AF2376" w:rsidP="00AF2376">
      <w:pPr>
        <w:shd w:val="clear" w:color="auto" w:fill="FFFFFF"/>
        <w:spacing w:after="150"/>
        <w:ind w:firstLine="450"/>
        <w:jc w:val="both"/>
        <w:rPr>
          <w:color w:val="333333"/>
          <w:lang w:eastAsia="uk-UA"/>
        </w:rPr>
      </w:pPr>
      <w:bookmarkStart w:id="235" w:name="n1132"/>
      <w:bookmarkEnd w:id="235"/>
      <w:r w:rsidRPr="00511E0C">
        <w:rPr>
          <w:color w:val="333333"/>
          <w:lang w:eastAsia="uk-UA"/>
        </w:rPr>
        <w:t>Чи були невідповідності дорожніх умов вимогам нормативних документів у причинному зв'язку з подією ДТП?</w:t>
      </w:r>
    </w:p>
    <w:p w14:paraId="46493659" w14:textId="77777777" w:rsidR="00AF2376" w:rsidRPr="00511E0C" w:rsidRDefault="00AF2376" w:rsidP="00AF2376">
      <w:pPr>
        <w:shd w:val="clear" w:color="auto" w:fill="FFFFFF"/>
        <w:spacing w:after="150"/>
        <w:ind w:firstLine="450"/>
        <w:jc w:val="both"/>
        <w:rPr>
          <w:color w:val="333333"/>
          <w:lang w:eastAsia="uk-UA"/>
        </w:rPr>
      </w:pPr>
      <w:bookmarkStart w:id="236" w:name="n1133"/>
      <w:bookmarkEnd w:id="236"/>
      <w:r w:rsidRPr="00511E0C">
        <w:rPr>
          <w:color w:val="333333"/>
          <w:lang w:eastAsia="uk-UA"/>
        </w:rPr>
        <w:t>Чи забезпечує організація дорожнього руху на дослідній ділянці дороги безпеку дорожнього руху?</w:t>
      </w:r>
    </w:p>
    <w:p w14:paraId="01B6D9B7" w14:textId="77777777" w:rsidR="00AF2376" w:rsidRPr="00511E0C" w:rsidRDefault="00AF2376" w:rsidP="00AF2376">
      <w:pPr>
        <w:shd w:val="clear" w:color="auto" w:fill="FFFFFF"/>
        <w:spacing w:after="150"/>
        <w:ind w:firstLine="450"/>
        <w:jc w:val="both"/>
        <w:rPr>
          <w:color w:val="333333"/>
          <w:lang w:eastAsia="uk-UA"/>
        </w:rPr>
      </w:pPr>
      <w:bookmarkStart w:id="237" w:name="n1134"/>
      <w:bookmarkEnd w:id="237"/>
      <w:r w:rsidRPr="00511E0C">
        <w:rPr>
          <w:color w:val="333333"/>
          <w:lang w:eastAsia="uk-UA"/>
        </w:rPr>
        <w:lastRenderedPageBreak/>
        <w:t>Чи відповідали геометричні параметри автомобільної дороги вимогам нормативної документації?</w:t>
      </w:r>
    </w:p>
    <w:p w14:paraId="5ECAEBBD" w14:textId="77777777" w:rsidR="00AF2376" w:rsidRPr="00511E0C" w:rsidRDefault="00AF2376" w:rsidP="00AF2376">
      <w:pPr>
        <w:shd w:val="clear" w:color="auto" w:fill="FFFFFF"/>
        <w:spacing w:after="150"/>
        <w:ind w:firstLine="450"/>
        <w:jc w:val="both"/>
        <w:rPr>
          <w:color w:val="333333"/>
          <w:lang w:eastAsia="uk-UA"/>
        </w:rPr>
      </w:pPr>
      <w:bookmarkStart w:id="238" w:name="n1135"/>
      <w:bookmarkEnd w:id="238"/>
      <w:r w:rsidRPr="00511E0C">
        <w:rPr>
          <w:color w:val="333333"/>
          <w:lang w:eastAsia="uk-UA"/>
        </w:rPr>
        <w:t>5. Будівельно-технічна та оціночно-будівельна експертизи</w:t>
      </w:r>
    </w:p>
    <w:p w14:paraId="29C29C96" w14:textId="77777777" w:rsidR="00AF2376" w:rsidRPr="00511E0C" w:rsidRDefault="00AF2376" w:rsidP="00AF2376">
      <w:pPr>
        <w:shd w:val="clear" w:color="auto" w:fill="FFFFFF"/>
        <w:spacing w:after="150"/>
        <w:ind w:firstLine="450"/>
        <w:jc w:val="both"/>
        <w:rPr>
          <w:color w:val="333333"/>
          <w:lang w:eastAsia="uk-UA"/>
        </w:rPr>
      </w:pPr>
      <w:bookmarkStart w:id="239" w:name="n1882"/>
      <w:bookmarkEnd w:id="239"/>
      <w:r w:rsidRPr="00511E0C">
        <w:rPr>
          <w:color w:val="333333"/>
          <w:lang w:eastAsia="uk-UA"/>
        </w:rPr>
        <w:t>5.1. Основними завданнями будівельно-технічної експертизи є:</w:t>
      </w:r>
    </w:p>
    <w:p w14:paraId="29FDF8B1" w14:textId="77777777" w:rsidR="00AF2376" w:rsidRPr="00511E0C" w:rsidRDefault="00AF2376" w:rsidP="00AF2376">
      <w:pPr>
        <w:shd w:val="clear" w:color="auto" w:fill="FFFFFF"/>
        <w:spacing w:after="150"/>
        <w:ind w:firstLine="450"/>
        <w:jc w:val="both"/>
        <w:rPr>
          <w:color w:val="333333"/>
          <w:lang w:eastAsia="uk-UA"/>
        </w:rPr>
      </w:pPr>
      <w:bookmarkStart w:id="240" w:name="n1883"/>
      <w:bookmarkEnd w:id="240"/>
      <w:r w:rsidRPr="00511E0C">
        <w:rPr>
          <w:color w:val="333333"/>
          <w:lang w:eastAsia="uk-UA"/>
        </w:rPr>
        <w:t>визначення відповідності розробленої проектно-технічної та кошторисної документації вимогам нормативно-правових актів у галузі будівництва;</w:t>
      </w:r>
    </w:p>
    <w:p w14:paraId="0F3A5BBF" w14:textId="77777777" w:rsidR="00AF2376" w:rsidRPr="00511E0C" w:rsidRDefault="00AF2376" w:rsidP="00AF2376">
      <w:pPr>
        <w:shd w:val="clear" w:color="auto" w:fill="FFFFFF"/>
        <w:spacing w:after="150"/>
        <w:ind w:firstLine="450"/>
        <w:jc w:val="both"/>
        <w:rPr>
          <w:color w:val="333333"/>
          <w:lang w:eastAsia="uk-UA"/>
        </w:rPr>
      </w:pPr>
      <w:bookmarkStart w:id="241" w:name="n1884"/>
      <w:bookmarkEnd w:id="241"/>
      <w:r w:rsidRPr="00511E0C">
        <w:rPr>
          <w:color w:val="333333"/>
          <w:lang w:eastAsia="uk-UA"/>
        </w:rPr>
        <w:t>визначення відповідності виконаних будівельних робіт та побудованих об’єктів нерухомого майна (будівель, споруд тощо) проектно-технічній документації та вимогам нормативно-правових актів у галузі будівництва;</w:t>
      </w:r>
    </w:p>
    <w:p w14:paraId="4CDE5FC4" w14:textId="77777777" w:rsidR="00AF2376" w:rsidRPr="00511E0C" w:rsidRDefault="00AF2376" w:rsidP="00AF2376">
      <w:pPr>
        <w:shd w:val="clear" w:color="auto" w:fill="FFFFFF"/>
        <w:spacing w:after="150"/>
        <w:ind w:firstLine="450"/>
        <w:jc w:val="both"/>
        <w:rPr>
          <w:color w:val="333333"/>
          <w:lang w:eastAsia="uk-UA"/>
        </w:rPr>
      </w:pPr>
      <w:bookmarkStart w:id="242" w:name="n1885"/>
      <w:bookmarkEnd w:id="242"/>
      <w:r w:rsidRPr="00511E0C">
        <w:rPr>
          <w:color w:val="333333"/>
          <w:lang w:eastAsia="uk-UA"/>
        </w:rPr>
        <w:t>визначення відповідності виконаних будівельних робіт, окремих елементів об’єктів нерухомого майна, конструкцій, виробів та матеріалів проектно-технічній документації та вимогам нормативно-правових актів у галузі будівництва;</w:t>
      </w:r>
    </w:p>
    <w:p w14:paraId="0A0CB095" w14:textId="77777777" w:rsidR="00AF2376" w:rsidRPr="00511E0C" w:rsidRDefault="00AF2376" w:rsidP="00AF2376">
      <w:pPr>
        <w:shd w:val="clear" w:color="auto" w:fill="FFFFFF"/>
        <w:spacing w:after="150"/>
        <w:ind w:firstLine="450"/>
        <w:jc w:val="both"/>
        <w:rPr>
          <w:color w:val="333333"/>
          <w:lang w:eastAsia="uk-UA"/>
        </w:rPr>
      </w:pPr>
      <w:bookmarkStart w:id="243" w:name="n1886"/>
      <w:bookmarkEnd w:id="243"/>
      <w:r w:rsidRPr="00511E0C">
        <w:rPr>
          <w:color w:val="333333"/>
          <w:lang w:eastAsia="uk-UA"/>
        </w:rPr>
        <w:t>визначення, перевірка обсягів і вартості виконаних будівельних робіт та складеної первинної звітної документації з будівництва та їх відповідність проектно-кошторисній документації, вимогам нормативно-правових актів у галузі будівництва;</w:t>
      </w:r>
    </w:p>
    <w:p w14:paraId="23DEF775" w14:textId="77777777" w:rsidR="00AF2376" w:rsidRPr="00511E0C" w:rsidRDefault="00AF2376" w:rsidP="00AF2376">
      <w:pPr>
        <w:shd w:val="clear" w:color="auto" w:fill="FFFFFF"/>
        <w:spacing w:after="150"/>
        <w:ind w:firstLine="450"/>
        <w:jc w:val="both"/>
        <w:rPr>
          <w:color w:val="333333"/>
          <w:lang w:eastAsia="uk-UA"/>
        </w:rPr>
      </w:pPr>
      <w:bookmarkStart w:id="244" w:name="n1887"/>
      <w:bookmarkEnd w:id="244"/>
      <w:r w:rsidRPr="00511E0C">
        <w:rPr>
          <w:color w:val="333333"/>
          <w:lang w:eastAsia="uk-UA"/>
        </w:rPr>
        <w:t>визначення групи капітальності, категорії складності, ступеня вогнестійкості будівель і споруд та ступеня будівельної готовності незавершених будівництвом об’єктів;</w:t>
      </w:r>
    </w:p>
    <w:p w14:paraId="3BC8073D" w14:textId="77777777" w:rsidR="00AF2376" w:rsidRPr="00511E0C" w:rsidRDefault="00AF2376" w:rsidP="00AF2376">
      <w:pPr>
        <w:shd w:val="clear" w:color="auto" w:fill="FFFFFF"/>
        <w:spacing w:after="150"/>
        <w:ind w:firstLine="450"/>
        <w:jc w:val="both"/>
        <w:rPr>
          <w:color w:val="333333"/>
          <w:lang w:eastAsia="uk-UA"/>
        </w:rPr>
      </w:pPr>
      <w:bookmarkStart w:id="245" w:name="n1888"/>
      <w:bookmarkEnd w:id="245"/>
      <w:r w:rsidRPr="00511E0C">
        <w:rPr>
          <w:color w:val="333333"/>
          <w:lang w:eastAsia="uk-UA"/>
        </w:rPr>
        <w:t>визначення технічного стану будівель, споруд та інженерних мереж, причин пошкоджень та руйнувань об’єктів та їх елементів;</w:t>
      </w:r>
    </w:p>
    <w:p w14:paraId="03CA90CC" w14:textId="77777777" w:rsidR="00AF2376" w:rsidRPr="00511E0C" w:rsidRDefault="00AF2376" w:rsidP="00AF2376">
      <w:pPr>
        <w:shd w:val="clear" w:color="auto" w:fill="FFFFFF"/>
        <w:spacing w:after="150"/>
        <w:ind w:firstLine="450"/>
        <w:jc w:val="both"/>
        <w:rPr>
          <w:color w:val="333333"/>
          <w:lang w:eastAsia="uk-UA"/>
        </w:rPr>
      </w:pPr>
      <w:bookmarkStart w:id="246" w:name="n1889"/>
      <w:bookmarkEnd w:id="246"/>
      <w:r w:rsidRPr="00511E0C">
        <w:rPr>
          <w:color w:val="333333"/>
          <w:lang w:eastAsia="uk-UA"/>
        </w:rPr>
        <w:t>визначення вартості будівельних робіт, пов’язаних з переобладнанням, усуненням наслідків залиття, пожежі, стихійного лиха, механічного впливу тощо;</w:t>
      </w:r>
    </w:p>
    <w:p w14:paraId="0D21893A" w14:textId="77777777" w:rsidR="00AF2376" w:rsidRPr="00511E0C" w:rsidRDefault="00AF2376" w:rsidP="00AF2376">
      <w:pPr>
        <w:shd w:val="clear" w:color="auto" w:fill="FFFFFF"/>
        <w:spacing w:after="150"/>
        <w:ind w:firstLine="450"/>
        <w:jc w:val="both"/>
        <w:rPr>
          <w:color w:val="333333"/>
          <w:lang w:eastAsia="uk-UA"/>
        </w:rPr>
      </w:pPr>
      <w:bookmarkStart w:id="247" w:name="n1890"/>
      <w:bookmarkEnd w:id="247"/>
      <w:r w:rsidRPr="00511E0C">
        <w:rPr>
          <w:color w:val="333333"/>
          <w:lang w:eastAsia="uk-UA"/>
        </w:rPr>
        <w:t>визначення можливості та розробка варіантів розподілу (виділення частки; порядку користування) об’єктів нерухомого майна.</w:t>
      </w:r>
    </w:p>
    <w:p w14:paraId="5A9A2280" w14:textId="77777777" w:rsidR="00AF2376" w:rsidRPr="00511E0C" w:rsidRDefault="00AF2376" w:rsidP="00AF2376">
      <w:pPr>
        <w:shd w:val="clear" w:color="auto" w:fill="FFFFFF"/>
        <w:spacing w:after="150"/>
        <w:ind w:firstLine="450"/>
        <w:jc w:val="both"/>
        <w:rPr>
          <w:color w:val="333333"/>
          <w:lang w:eastAsia="uk-UA"/>
        </w:rPr>
      </w:pPr>
      <w:bookmarkStart w:id="248" w:name="n1891"/>
      <w:bookmarkEnd w:id="248"/>
      <w:r w:rsidRPr="00511E0C">
        <w:rPr>
          <w:color w:val="333333"/>
          <w:lang w:eastAsia="uk-UA"/>
        </w:rPr>
        <w:t>5.1.1. Орієнтовний перелік вирішуваних питань:</w:t>
      </w:r>
    </w:p>
    <w:p w14:paraId="662A7DB0" w14:textId="77777777" w:rsidR="00AF2376" w:rsidRPr="00511E0C" w:rsidRDefault="00AF2376" w:rsidP="00AF2376">
      <w:pPr>
        <w:shd w:val="clear" w:color="auto" w:fill="FFFFFF"/>
        <w:spacing w:after="150"/>
        <w:ind w:firstLine="450"/>
        <w:jc w:val="both"/>
        <w:rPr>
          <w:color w:val="333333"/>
          <w:lang w:eastAsia="uk-UA"/>
        </w:rPr>
      </w:pPr>
      <w:bookmarkStart w:id="249" w:name="n1892"/>
      <w:bookmarkEnd w:id="249"/>
      <w:r w:rsidRPr="00511E0C">
        <w:rPr>
          <w:color w:val="333333"/>
          <w:lang w:eastAsia="uk-UA"/>
        </w:rPr>
        <w:t>Чи відповідає розроблена проектно-кошторисна документація вимогам нормативно-правових актів у галузі будівництва (ДБН, СНиП тощо)? Якщо не відповідає, то в чому полягають невідповідності?</w:t>
      </w:r>
    </w:p>
    <w:p w14:paraId="0724A614" w14:textId="77777777" w:rsidR="00AF2376" w:rsidRPr="00511E0C" w:rsidRDefault="00AF2376" w:rsidP="00AF2376">
      <w:pPr>
        <w:shd w:val="clear" w:color="auto" w:fill="FFFFFF"/>
        <w:spacing w:after="150"/>
        <w:ind w:firstLine="450"/>
        <w:jc w:val="both"/>
        <w:rPr>
          <w:color w:val="333333"/>
          <w:lang w:eastAsia="uk-UA"/>
        </w:rPr>
      </w:pPr>
      <w:bookmarkStart w:id="250" w:name="n1893"/>
      <w:bookmarkEnd w:id="250"/>
      <w:r w:rsidRPr="00511E0C">
        <w:rPr>
          <w:color w:val="333333"/>
          <w:lang w:eastAsia="uk-UA"/>
        </w:rPr>
        <w:t>Чи відповідають виконані будівельні роботи проектній документації та вимогам нормативно-правових актів у галузі будівництва? Якщо не відповідають, то в чому полягають невідповідності?</w:t>
      </w:r>
    </w:p>
    <w:p w14:paraId="2403F847" w14:textId="77777777" w:rsidR="00AF2376" w:rsidRPr="00511E0C" w:rsidRDefault="00AF2376" w:rsidP="00AF2376">
      <w:pPr>
        <w:shd w:val="clear" w:color="auto" w:fill="FFFFFF"/>
        <w:spacing w:after="150"/>
        <w:ind w:firstLine="450"/>
        <w:jc w:val="both"/>
        <w:rPr>
          <w:color w:val="333333"/>
          <w:lang w:eastAsia="uk-UA"/>
        </w:rPr>
      </w:pPr>
      <w:bookmarkStart w:id="251" w:name="n1894"/>
      <w:bookmarkEnd w:id="251"/>
      <w:r w:rsidRPr="00511E0C">
        <w:rPr>
          <w:color w:val="333333"/>
          <w:lang w:eastAsia="uk-UA"/>
        </w:rPr>
        <w:t>Чи відповідають об’єкти (будівлі, споруди тощо) проектно-технічній документації на їх будівництво (ремонт, реконструкцію) та вимогам нормативно-правових актів у галузі будівництва. Якщо не відповідають, то в чому полягають невідповідності?</w:t>
      </w:r>
    </w:p>
    <w:p w14:paraId="4758794F" w14:textId="77777777" w:rsidR="00AF2376" w:rsidRPr="00511E0C" w:rsidRDefault="00AF2376" w:rsidP="00AF2376">
      <w:pPr>
        <w:shd w:val="clear" w:color="auto" w:fill="FFFFFF"/>
        <w:spacing w:after="150"/>
        <w:ind w:firstLine="450"/>
        <w:jc w:val="both"/>
        <w:rPr>
          <w:color w:val="333333"/>
          <w:lang w:eastAsia="uk-UA"/>
        </w:rPr>
      </w:pPr>
      <w:bookmarkStart w:id="252" w:name="n1895"/>
      <w:bookmarkEnd w:id="252"/>
      <w:r w:rsidRPr="00511E0C">
        <w:rPr>
          <w:color w:val="333333"/>
          <w:lang w:eastAsia="uk-UA"/>
        </w:rPr>
        <w:t>Чи відповідають виконані будівельні роботи (або окремі елементи об’єктів нерухомого майна, конструкції, вироби, матеріали тощо) проектно-технічній документації та вимогам нормативно-правових актів у галузі будівництва (ДБН, СНиП, стандартам, технічним умовам тощо)? Якщо не відповідають, то в чому полягають невідповідності?</w:t>
      </w:r>
    </w:p>
    <w:p w14:paraId="2832AA69" w14:textId="77777777" w:rsidR="00AF2376" w:rsidRPr="00511E0C" w:rsidRDefault="00AF2376" w:rsidP="00AF2376">
      <w:pPr>
        <w:shd w:val="clear" w:color="auto" w:fill="FFFFFF"/>
        <w:spacing w:after="150"/>
        <w:ind w:firstLine="450"/>
        <w:jc w:val="both"/>
        <w:rPr>
          <w:color w:val="333333"/>
          <w:lang w:eastAsia="uk-UA"/>
        </w:rPr>
      </w:pPr>
      <w:bookmarkStart w:id="253" w:name="n1896"/>
      <w:bookmarkEnd w:id="253"/>
      <w:r w:rsidRPr="00511E0C">
        <w:rPr>
          <w:color w:val="333333"/>
          <w:lang w:eastAsia="uk-UA"/>
        </w:rPr>
        <w:t>Який перелік та об’єми фактично виконаних будівельних робіт з будівництва (ремонту, реконструкції)?</w:t>
      </w:r>
    </w:p>
    <w:p w14:paraId="3AC04866" w14:textId="77777777" w:rsidR="00AF2376" w:rsidRPr="00511E0C" w:rsidRDefault="00AF2376" w:rsidP="00AF2376">
      <w:pPr>
        <w:shd w:val="clear" w:color="auto" w:fill="FFFFFF"/>
        <w:spacing w:after="150"/>
        <w:ind w:firstLine="450"/>
        <w:jc w:val="both"/>
        <w:rPr>
          <w:color w:val="333333"/>
          <w:lang w:eastAsia="uk-UA"/>
        </w:rPr>
      </w:pPr>
      <w:bookmarkStart w:id="254" w:name="n1897"/>
      <w:bookmarkEnd w:id="254"/>
      <w:r w:rsidRPr="00511E0C">
        <w:rPr>
          <w:color w:val="333333"/>
          <w:lang w:eastAsia="uk-UA"/>
        </w:rPr>
        <w:t>Яка вартість фактично виконаних робіт з будівництва (ремонту, реконструкції) об’єктів?</w:t>
      </w:r>
    </w:p>
    <w:p w14:paraId="7DA64B1D" w14:textId="77777777" w:rsidR="00AF2376" w:rsidRPr="00511E0C" w:rsidRDefault="00AF2376" w:rsidP="00AF2376">
      <w:pPr>
        <w:shd w:val="clear" w:color="auto" w:fill="FFFFFF"/>
        <w:spacing w:after="150"/>
        <w:ind w:firstLine="450"/>
        <w:jc w:val="both"/>
        <w:rPr>
          <w:color w:val="333333"/>
          <w:lang w:eastAsia="uk-UA"/>
        </w:rPr>
      </w:pPr>
      <w:bookmarkStart w:id="255" w:name="n1898"/>
      <w:bookmarkEnd w:id="255"/>
      <w:r w:rsidRPr="00511E0C">
        <w:rPr>
          <w:color w:val="333333"/>
          <w:lang w:eastAsia="uk-UA"/>
        </w:rPr>
        <w:lastRenderedPageBreak/>
        <w:t>Чи відповідають обсяги та вартість фактично виконаних робіт з будівництва (ремонту, реконструкції) об’єктів обсягам та вартості, визначеним проектно-кошторисною або первинною звітною документацією з будівництва?</w:t>
      </w:r>
    </w:p>
    <w:p w14:paraId="6F9CA479" w14:textId="77777777" w:rsidR="00AF2376" w:rsidRPr="00511E0C" w:rsidRDefault="00AF2376" w:rsidP="00AF2376">
      <w:pPr>
        <w:shd w:val="clear" w:color="auto" w:fill="FFFFFF"/>
        <w:spacing w:after="150"/>
        <w:ind w:firstLine="450"/>
        <w:jc w:val="both"/>
        <w:rPr>
          <w:color w:val="333333"/>
          <w:lang w:eastAsia="uk-UA"/>
        </w:rPr>
      </w:pPr>
      <w:bookmarkStart w:id="256" w:name="n1899"/>
      <w:bookmarkEnd w:id="256"/>
      <w:r w:rsidRPr="00511E0C">
        <w:rPr>
          <w:color w:val="333333"/>
          <w:lang w:eastAsia="uk-UA"/>
        </w:rPr>
        <w:t xml:space="preserve">Чи відповідає первинна звітна </w:t>
      </w:r>
      <w:r w:rsidRPr="00511E0C">
        <w:rPr>
          <w:lang w:eastAsia="uk-UA"/>
        </w:rPr>
        <w:t>документація (</w:t>
      </w:r>
      <w:hyperlink r:id="rId13" w:tgtFrame="_blank" w:history="1">
        <w:r w:rsidRPr="00511E0C">
          <w:rPr>
            <w:lang w:eastAsia="uk-UA"/>
          </w:rPr>
          <w:t>форми КБ-2в</w:t>
        </w:r>
      </w:hyperlink>
      <w:r w:rsidRPr="00511E0C">
        <w:rPr>
          <w:lang w:eastAsia="uk-UA"/>
        </w:rPr>
        <w:t>, </w:t>
      </w:r>
      <w:hyperlink r:id="rId14" w:tgtFrame="_blank" w:history="1">
        <w:r w:rsidRPr="00511E0C">
          <w:rPr>
            <w:lang w:eastAsia="uk-UA"/>
          </w:rPr>
          <w:t>КБ-3</w:t>
        </w:r>
      </w:hyperlink>
      <w:r w:rsidRPr="00511E0C">
        <w:rPr>
          <w:lang w:eastAsia="uk-UA"/>
        </w:rPr>
        <w:t> тощо</w:t>
      </w:r>
      <w:r w:rsidRPr="00511E0C">
        <w:rPr>
          <w:color w:val="333333"/>
          <w:lang w:eastAsia="uk-UA"/>
        </w:rPr>
        <w:t>) з будівництва (ремонту, реконструкції) за порядком складання і наведеними розрахунками вимогам нормативно-правових актів у галузі будівництва? Якщо не відповідає, то в чому полягають невідповідності?</w:t>
      </w:r>
    </w:p>
    <w:p w14:paraId="675EA96B" w14:textId="77777777" w:rsidR="00AF2376" w:rsidRPr="00511E0C" w:rsidRDefault="00AF2376" w:rsidP="00AF2376">
      <w:pPr>
        <w:shd w:val="clear" w:color="auto" w:fill="FFFFFF"/>
        <w:spacing w:after="150"/>
        <w:ind w:firstLine="450"/>
        <w:jc w:val="both"/>
        <w:rPr>
          <w:color w:val="333333"/>
          <w:lang w:eastAsia="uk-UA"/>
        </w:rPr>
      </w:pPr>
      <w:bookmarkStart w:id="257" w:name="n1900"/>
      <w:bookmarkEnd w:id="257"/>
      <w:r w:rsidRPr="00511E0C">
        <w:rPr>
          <w:color w:val="333333"/>
          <w:lang w:eastAsia="uk-UA"/>
        </w:rPr>
        <w:t>Який вид будівництва (нове будівництво, реконструкція, капітальний ремонт тощо) фактично виконаний на об’єкті?</w:t>
      </w:r>
    </w:p>
    <w:p w14:paraId="35966AA1" w14:textId="77777777" w:rsidR="00AF2376" w:rsidRPr="00511E0C" w:rsidRDefault="00AF2376" w:rsidP="00AF2376">
      <w:pPr>
        <w:shd w:val="clear" w:color="auto" w:fill="FFFFFF"/>
        <w:spacing w:after="150"/>
        <w:ind w:firstLine="450"/>
        <w:jc w:val="both"/>
        <w:rPr>
          <w:color w:val="333333"/>
          <w:lang w:eastAsia="uk-UA"/>
        </w:rPr>
      </w:pPr>
      <w:bookmarkStart w:id="258" w:name="n1901"/>
      <w:bookmarkEnd w:id="258"/>
      <w:r w:rsidRPr="00511E0C">
        <w:rPr>
          <w:color w:val="333333"/>
          <w:lang w:eastAsia="uk-UA"/>
        </w:rPr>
        <w:t>Чи є об’єкт (результат виконання робіт) нерухомим майном?</w:t>
      </w:r>
    </w:p>
    <w:p w14:paraId="66856685" w14:textId="77777777" w:rsidR="00AF2376" w:rsidRPr="00511E0C" w:rsidRDefault="00AF2376" w:rsidP="00AF2376">
      <w:pPr>
        <w:shd w:val="clear" w:color="auto" w:fill="FFFFFF"/>
        <w:spacing w:after="150"/>
        <w:ind w:firstLine="450"/>
        <w:jc w:val="both"/>
        <w:rPr>
          <w:color w:val="333333"/>
          <w:lang w:eastAsia="uk-UA"/>
        </w:rPr>
      </w:pPr>
      <w:bookmarkStart w:id="259" w:name="n1902"/>
      <w:bookmarkEnd w:id="259"/>
      <w:r w:rsidRPr="00511E0C">
        <w:rPr>
          <w:color w:val="333333"/>
          <w:lang w:eastAsia="uk-UA"/>
        </w:rPr>
        <w:t>Який ступінь будівельної готовності незавершеного будівництвом об’єкта?</w:t>
      </w:r>
    </w:p>
    <w:p w14:paraId="26BAF9D3" w14:textId="77777777" w:rsidR="00AF2376" w:rsidRPr="00511E0C" w:rsidRDefault="00AF2376" w:rsidP="00AF2376">
      <w:pPr>
        <w:shd w:val="clear" w:color="auto" w:fill="FFFFFF"/>
        <w:spacing w:after="150"/>
        <w:ind w:firstLine="450"/>
        <w:jc w:val="both"/>
        <w:rPr>
          <w:color w:val="333333"/>
          <w:lang w:eastAsia="uk-UA"/>
        </w:rPr>
      </w:pPr>
      <w:bookmarkStart w:id="260" w:name="n1903"/>
      <w:bookmarkEnd w:id="260"/>
      <w:r w:rsidRPr="00511E0C">
        <w:rPr>
          <w:color w:val="333333"/>
          <w:lang w:eastAsia="uk-UA"/>
        </w:rPr>
        <w:t>Яка група капітальності (категорія складності, ступінь вогнестійкості) об’єкта?</w:t>
      </w:r>
    </w:p>
    <w:p w14:paraId="6E0ED0A4" w14:textId="77777777" w:rsidR="00AF2376" w:rsidRPr="00511E0C" w:rsidRDefault="00AF2376" w:rsidP="00AF2376">
      <w:pPr>
        <w:shd w:val="clear" w:color="auto" w:fill="FFFFFF"/>
        <w:spacing w:after="150"/>
        <w:ind w:firstLine="450"/>
        <w:jc w:val="both"/>
        <w:rPr>
          <w:color w:val="333333"/>
          <w:lang w:eastAsia="uk-UA"/>
        </w:rPr>
      </w:pPr>
      <w:bookmarkStart w:id="261" w:name="n1904"/>
      <w:bookmarkEnd w:id="261"/>
      <w:r w:rsidRPr="00511E0C">
        <w:rPr>
          <w:color w:val="333333"/>
          <w:lang w:eastAsia="uk-UA"/>
        </w:rPr>
        <w:t>Який технічний стан (ступінь фізичного зношення) об’єкта нерухомого майна (будівлі, споруди тощо)?</w:t>
      </w:r>
    </w:p>
    <w:p w14:paraId="49671E3C" w14:textId="77777777" w:rsidR="00AF2376" w:rsidRPr="00511E0C" w:rsidRDefault="00AF2376" w:rsidP="00AF2376">
      <w:pPr>
        <w:shd w:val="clear" w:color="auto" w:fill="FFFFFF"/>
        <w:spacing w:after="150"/>
        <w:ind w:firstLine="450"/>
        <w:jc w:val="both"/>
        <w:rPr>
          <w:color w:val="333333"/>
          <w:lang w:eastAsia="uk-UA"/>
        </w:rPr>
      </w:pPr>
      <w:bookmarkStart w:id="262" w:name="n1905"/>
      <w:bookmarkEnd w:id="262"/>
      <w:r w:rsidRPr="00511E0C">
        <w:rPr>
          <w:color w:val="333333"/>
          <w:lang w:eastAsia="uk-UA"/>
        </w:rPr>
        <w:t>Чи є об’єкт нерухомого майна (будівля, споруда) аварійним?</w:t>
      </w:r>
    </w:p>
    <w:p w14:paraId="13FFCAFA" w14:textId="77777777" w:rsidR="00AF2376" w:rsidRPr="00511E0C" w:rsidRDefault="00AF2376" w:rsidP="00AF2376">
      <w:pPr>
        <w:shd w:val="clear" w:color="auto" w:fill="FFFFFF"/>
        <w:spacing w:after="150"/>
        <w:ind w:firstLine="450"/>
        <w:jc w:val="both"/>
        <w:rPr>
          <w:color w:val="333333"/>
          <w:lang w:eastAsia="uk-UA"/>
        </w:rPr>
      </w:pPr>
      <w:bookmarkStart w:id="263" w:name="n1906"/>
      <w:bookmarkEnd w:id="263"/>
      <w:r w:rsidRPr="00511E0C">
        <w:rPr>
          <w:color w:val="333333"/>
          <w:lang w:eastAsia="uk-UA"/>
        </w:rPr>
        <w:t>Які пошкодження об’єкта (будівлі, квартири, приміщення, оздоблення тощо) виникли внаслідок залиття, пожежі, стихійного лиха, механічного впливу, просідання ґрунту на підроблюваних територіях тощо?</w:t>
      </w:r>
    </w:p>
    <w:p w14:paraId="571A90DE" w14:textId="77777777" w:rsidR="00AF2376" w:rsidRPr="00511E0C" w:rsidRDefault="00AF2376" w:rsidP="00AF2376">
      <w:pPr>
        <w:shd w:val="clear" w:color="auto" w:fill="FFFFFF"/>
        <w:spacing w:after="150"/>
        <w:ind w:firstLine="450"/>
        <w:jc w:val="both"/>
        <w:rPr>
          <w:color w:val="333333"/>
          <w:lang w:eastAsia="uk-UA"/>
        </w:rPr>
      </w:pPr>
      <w:bookmarkStart w:id="264" w:name="n1907"/>
      <w:bookmarkEnd w:id="264"/>
      <w:r w:rsidRPr="00511E0C">
        <w:rPr>
          <w:color w:val="333333"/>
          <w:lang w:eastAsia="uk-UA"/>
        </w:rPr>
        <w:t>Яка технічна причина пошкоджень та руйнувань об’єкта нерухомого майна (елементів, конструкцій, інженерних мереж тощо)?</w:t>
      </w:r>
    </w:p>
    <w:p w14:paraId="31346965" w14:textId="77777777" w:rsidR="00AF2376" w:rsidRPr="00511E0C" w:rsidRDefault="00AF2376" w:rsidP="00AF2376">
      <w:pPr>
        <w:shd w:val="clear" w:color="auto" w:fill="FFFFFF"/>
        <w:spacing w:after="150"/>
        <w:ind w:firstLine="450"/>
        <w:jc w:val="both"/>
        <w:rPr>
          <w:color w:val="333333"/>
          <w:lang w:eastAsia="uk-UA"/>
        </w:rPr>
      </w:pPr>
      <w:bookmarkStart w:id="265" w:name="n1908"/>
      <w:bookmarkEnd w:id="265"/>
      <w:r w:rsidRPr="00511E0C">
        <w:rPr>
          <w:color w:val="333333"/>
          <w:lang w:eastAsia="uk-UA"/>
        </w:rPr>
        <w:t>Яка вартість ремонтно-будівельних робіт, проведення яких необхідне для усунення пошкоджень унаслідок залиття, пожежі, стихійного лиха, механічного впливу, просідання ґрунту тощо?</w:t>
      </w:r>
    </w:p>
    <w:p w14:paraId="42BC0BE0" w14:textId="77777777" w:rsidR="00AF2376" w:rsidRPr="00511E0C" w:rsidRDefault="00AF2376" w:rsidP="00AF2376">
      <w:pPr>
        <w:shd w:val="clear" w:color="auto" w:fill="FFFFFF"/>
        <w:spacing w:after="150"/>
        <w:ind w:firstLine="450"/>
        <w:jc w:val="both"/>
        <w:rPr>
          <w:color w:val="333333"/>
          <w:lang w:eastAsia="uk-UA"/>
        </w:rPr>
      </w:pPr>
      <w:bookmarkStart w:id="266" w:name="n1909"/>
      <w:bookmarkEnd w:id="266"/>
      <w:r w:rsidRPr="00511E0C">
        <w:rPr>
          <w:color w:val="333333"/>
          <w:lang w:eastAsia="uk-UA"/>
        </w:rPr>
        <w:t>Який розмір завданої матеріальної шкоди об’єкту (будівлі, квартирі, приміщенню, оздобленню тощо) унаслідок його залиття, пожежі, стихійного лиха, механічного впливу, просідання ґрунту тощо?</w:t>
      </w:r>
    </w:p>
    <w:p w14:paraId="43207574" w14:textId="77777777" w:rsidR="00AF2376" w:rsidRPr="00511E0C" w:rsidRDefault="00AF2376" w:rsidP="00AF2376">
      <w:pPr>
        <w:shd w:val="clear" w:color="auto" w:fill="FFFFFF"/>
        <w:spacing w:after="150"/>
        <w:ind w:firstLine="450"/>
        <w:jc w:val="both"/>
        <w:rPr>
          <w:color w:val="333333"/>
          <w:lang w:eastAsia="uk-UA"/>
        </w:rPr>
      </w:pPr>
      <w:bookmarkStart w:id="267" w:name="n1910"/>
      <w:bookmarkEnd w:id="267"/>
      <w:r w:rsidRPr="00511E0C">
        <w:rPr>
          <w:color w:val="333333"/>
          <w:lang w:eastAsia="uk-UA"/>
        </w:rPr>
        <w:t>Яке функціональне призначення приміщень? Чи належать приміщення будинку до нежитлових (допоміжних)?</w:t>
      </w:r>
    </w:p>
    <w:p w14:paraId="4F46BE41" w14:textId="77777777" w:rsidR="00AF2376" w:rsidRPr="00511E0C" w:rsidRDefault="00AF2376" w:rsidP="00AF2376">
      <w:pPr>
        <w:shd w:val="clear" w:color="auto" w:fill="FFFFFF"/>
        <w:spacing w:after="150"/>
        <w:ind w:firstLine="450"/>
        <w:jc w:val="both"/>
        <w:rPr>
          <w:color w:val="333333"/>
          <w:lang w:eastAsia="uk-UA"/>
        </w:rPr>
      </w:pPr>
      <w:bookmarkStart w:id="268" w:name="n1911"/>
      <w:bookmarkEnd w:id="268"/>
      <w:r w:rsidRPr="00511E0C">
        <w:rPr>
          <w:color w:val="333333"/>
          <w:lang w:eastAsia="uk-UA"/>
        </w:rPr>
        <w:t>Чи є технічна можливість відповідно до вимог нормативно-правових актів у галузі будівництва розділити (виділити частку; визначити порядок користування) об’єкт нерухомого майна відповідно до часток співвласників (вказати частки)?</w:t>
      </w:r>
    </w:p>
    <w:p w14:paraId="67FD98A8" w14:textId="77777777" w:rsidR="00AF2376" w:rsidRPr="00511E0C" w:rsidRDefault="00AF2376" w:rsidP="00AF2376">
      <w:pPr>
        <w:shd w:val="clear" w:color="auto" w:fill="FFFFFF"/>
        <w:spacing w:after="150"/>
        <w:ind w:firstLine="450"/>
        <w:jc w:val="both"/>
        <w:rPr>
          <w:color w:val="333333"/>
          <w:lang w:eastAsia="uk-UA"/>
        </w:rPr>
      </w:pPr>
      <w:bookmarkStart w:id="269" w:name="n1912"/>
      <w:bookmarkEnd w:id="269"/>
      <w:r w:rsidRPr="00511E0C">
        <w:rPr>
          <w:color w:val="333333"/>
          <w:lang w:eastAsia="uk-UA"/>
        </w:rPr>
        <w:t>Які варіанти розподілу (виділення частки; визначення порядку користування) об’єкта нерухомого майна можливо визначити відповідно до часток співвласників (вказати частки) та вимог нормативно-правових актів?</w:t>
      </w:r>
    </w:p>
    <w:p w14:paraId="06D64518" w14:textId="77777777" w:rsidR="00AF2376" w:rsidRPr="00511E0C" w:rsidRDefault="00AF2376" w:rsidP="00AF2376">
      <w:pPr>
        <w:shd w:val="clear" w:color="auto" w:fill="FFFFFF"/>
        <w:spacing w:after="150"/>
        <w:ind w:firstLine="450"/>
        <w:jc w:val="both"/>
        <w:rPr>
          <w:color w:val="333333"/>
          <w:lang w:eastAsia="uk-UA"/>
        </w:rPr>
      </w:pPr>
      <w:bookmarkStart w:id="270" w:name="n1913"/>
      <w:bookmarkEnd w:id="270"/>
      <w:r w:rsidRPr="00511E0C">
        <w:rPr>
          <w:color w:val="333333"/>
          <w:lang w:eastAsia="uk-UA"/>
        </w:rPr>
        <w:t>Чи належить будівля за архітектурним вирішенням (стилем) до категорії культових споруд: храмів, церковних споруд? (Зазначене питання може вирішуватись шляхом проведення комплексної експертизи із залученням відповідних фахівців.)</w:t>
      </w:r>
    </w:p>
    <w:p w14:paraId="652557F3" w14:textId="77777777" w:rsidR="00AF2376" w:rsidRPr="00511E0C" w:rsidRDefault="00AF2376" w:rsidP="00AF2376">
      <w:pPr>
        <w:shd w:val="clear" w:color="auto" w:fill="FFFFFF"/>
        <w:spacing w:after="150"/>
        <w:ind w:firstLine="450"/>
        <w:jc w:val="both"/>
        <w:rPr>
          <w:color w:val="333333"/>
          <w:lang w:eastAsia="uk-UA"/>
        </w:rPr>
      </w:pPr>
      <w:bookmarkStart w:id="271" w:name="n1914"/>
      <w:bookmarkEnd w:id="271"/>
      <w:r w:rsidRPr="00511E0C">
        <w:rPr>
          <w:color w:val="333333"/>
          <w:lang w:eastAsia="uk-UA"/>
        </w:rPr>
        <w:t xml:space="preserve">5.1.2. Питання відповідності розробленої проектно-технічної та кошторисної документації вимогам нормативно-правових актів у галузі будівництва, а також питання визначення відповідності виконаних будівельних робіт та побудованих об'єктів нерухомого майна (будівель, споруд тощо) проектно-технічній документації та вимогам нормативно-правових актів у галузі будівництва можуть бути вирішені за наявності у експерта (експертів) відповідних фахових знань, в тому числі з вузько направлених </w:t>
      </w:r>
      <w:r w:rsidRPr="00511E0C">
        <w:rPr>
          <w:color w:val="333333"/>
          <w:lang w:eastAsia="uk-UA"/>
        </w:rPr>
        <w:lastRenderedPageBreak/>
        <w:t>питань, з проектування, будівництва та експлуатації об’єктів будівництва з урахуванням об’ємності матеріалів і складності об’єкта та інших його особливостей.</w:t>
      </w:r>
    </w:p>
    <w:p w14:paraId="64ABE1E3" w14:textId="77777777" w:rsidR="00AF2376" w:rsidRPr="00511E0C" w:rsidRDefault="00AF2376" w:rsidP="00AF2376">
      <w:pPr>
        <w:shd w:val="clear" w:color="auto" w:fill="FFFFFF"/>
        <w:spacing w:after="150"/>
        <w:ind w:firstLine="450"/>
        <w:jc w:val="both"/>
        <w:rPr>
          <w:color w:val="333333"/>
          <w:lang w:eastAsia="uk-UA"/>
        </w:rPr>
      </w:pPr>
      <w:bookmarkStart w:id="272" w:name="n1915"/>
      <w:bookmarkEnd w:id="272"/>
      <w:r w:rsidRPr="00511E0C">
        <w:rPr>
          <w:color w:val="333333"/>
          <w:lang w:eastAsia="uk-UA"/>
        </w:rPr>
        <w:t xml:space="preserve">5.1.3. Для вирішення питань: про відповідність розробленої проектно-кошторисної документації вимогам нормативно-правових актів у галузі будівництва (ДБН, СНиП тощо); відповідність фактично виконаних будівельних робіт проектній документації та вимогам нормативно-правових актів у галузі будівництва; визначення переліку та об’ємів фактично виконаних робіт з будівництва (ремонту, реконструкції) об’єктів; визначення вартості фактично виконаних робіт з будівництва об’єктів; визначення відповідності обсягів та вартості фактично виконаних будівельних робіт обсягам та вартості, визначеним проектно-кошторисною або первинною звітною документацією; відповідності первинної звітної документації з будівництва за порядком складання і наведеними розрахунками вимогам нормативно-правових актів у галузі будівництва - експерту необхідно надати договірну документацію (договори підряду та додатки до них, додаткові угоди тощо), а також проектно-кошторисну та первинну звітну і виробничу </w:t>
      </w:r>
      <w:r w:rsidRPr="00511E0C">
        <w:rPr>
          <w:lang w:eastAsia="uk-UA"/>
        </w:rPr>
        <w:t>документацію (</w:t>
      </w:r>
      <w:hyperlink r:id="rId15" w:tgtFrame="_blank" w:history="1">
        <w:r w:rsidRPr="00511E0C">
          <w:rPr>
            <w:lang w:eastAsia="uk-UA"/>
          </w:rPr>
          <w:t>форми КБ-2в</w:t>
        </w:r>
      </w:hyperlink>
      <w:r w:rsidRPr="00511E0C">
        <w:rPr>
          <w:lang w:eastAsia="uk-UA"/>
        </w:rPr>
        <w:t>, </w:t>
      </w:r>
      <w:hyperlink r:id="rId16" w:tgtFrame="_blank" w:history="1">
        <w:r w:rsidRPr="00511E0C">
          <w:rPr>
            <w:lang w:eastAsia="uk-UA"/>
          </w:rPr>
          <w:t>КБ-3</w:t>
        </w:r>
      </w:hyperlink>
      <w:r w:rsidRPr="00511E0C">
        <w:rPr>
          <w:lang w:eastAsia="uk-UA"/>
        </w:rPr>
        <w:t xml:space="preserve">, </w:t>
      </w:r>
      <w:r w:rsidRPr="00511E0C">
        <w:rPr>
          <w:color w:val="333333"/>
          <w:lang w:eastAsia="uk-UA"/>
        </w:rPr>
        <w:t>відомості списання матеріалів, журнал виконання робіт, акти огляду прихованих робіт, акти випробувань тощо) на виконання будівельних робіт.</w:t>
      </w:r>
    </w:p>
    <w:p w14:paraId="3105AEC9" w14:textId="77777777" w:rsidR="00AF2376" w:rsidRPr="00511E0C" w:rsidRDefault="00AF2376" w:rsidP="00AF2376">
      <w:pPr>
        <w:shd w:val="clear" w:color="auto" w:fill="FFFFFF"/>
        <w:spacing w:after="150"/>
        <w:ind w:firstLine="450"/>
        <w:jc w:val="both"/>
        <w:rPr>
          <w:color w:val="333333"/>
          <w:lang w:eastAsia="uk-UA"/>
        </w:rPr>
      </w:pPr>
      <w:bookmarkStart w:id="273" w:name="n1916"/>
      <w:bookmarkEnd w:id="273"/>
      <w:r w:rsidRPr="00511E0C">
        <w:rPr>
          <w:color w:val="333333"/>
          <w:lang w:eastAsia="uk-UA"/>
        </w:rPr>
        <w:t>5.1.4. Для вирішення питань: про відповідність об’єктів нерухомого майна проектно-технічній документації на їх будівництво (ремонт, реконструкцію) та вимогам нормативно-правових актів у галузі будівництва (містобудівним, протипожежним, санітарно-гігієнічним тощо); відповідність виконаних будівельних робіт (окремих елементів об’єктів, конструкцій, виробів, матеріалів) проектно-технічній документації та вимогам нормативно-правових актів у галузі будівництва (ДБН, СНиП, стандартам, технічним умовам тощо) - експерту необхідно надати проектну та первинну звітну та виробничу документацію на будівництво об’єкта, документ про приймання в експлуатацію об’єкта будівництва, матеріали технічної інвентаризації на об’єкт, стандарти та технічні умови на виготовлення конструкцій, виробів та матеріалів тощо.</w:t>
      </w:r>
    </w:p>
    <w:p w14:paraId="420F2F62" w14:textId="77777777" w:rsidR="00AF2376" w:rsidRPr="00511E0C" w:rsidRDefault="00AF2376" w:rsidP="00AF2376">
      <w:pPr>
        <w:shd w:val="clear" w:color="auto" w:fill="FFFFFF"/>
        <w:spacing w:after="150"/>
        <w:ind w:firstLine="450"/>
        <w:jc w:val="both"/>
        <w:rPr>
          <w:color w:val="333333"/>
          <w:lang w:eastAsia="uk-UA"/>
        </w:rPr>
      </w:pPr>
      <w:bookmarkStart w:id="274" w:name="n1917"/>
      <w:bookmarkEnd w:id="274"/>
      <w:r w:rsidRPr="00511E0C">
        <w:rPr>
          <w:color w:val="333333"/>
          <w:lang w:eastAsia="uk-UA"/>
        </w:rPr>
        <w:t>5.1.5. Для вирішення питань щодо визначення технічного стану (ступеня фізичного зношення), аварійності, групи капітальності, категорії складності, ступеня вогнестійкості об’єкта нерухомого майна, а також визначення пошкоджень та руйнувань об’єкта і його конструктивних елементів та причин їх виникнення експерту необхідно надати проектну документацію на будівництво об’єкта, документ про приймання його в експлуатацію, матеріали технічної інвентаризації, акти і звіти попередніх обстежень та досліджень тощо.</w:t>
      </w:r>
    </w:p>
    <w:p w14:paraId="5B999EB0" w14:textId="77777777" w:rsidR="00AF2376" w:rsidRPr="00511E0C" w:rsidRDefault="00AF2376" w:rsidP="00AF2376">
      <w:pPr>
        <w:shd w:val="clear" w:color="auto" w:fill="FFFFFF"/>
        <w:spacing w:after="150"/>
        <w:ind w:firstLine="450"/>
        <w:jc w:val="both"/>
        <w:rPr>
          <w:color w:val="333333"/>
          <w:lang w:eastAsia="uk-UA"/>
        </w:rPr>
      </w:pPr>
      <w:bookmarkStart w:id="275" w:name="n1918"/>
      <w:bookmarkEnd w:id="275"/>
      <w:r w:rsidRPr="00511E0C">
        <w:rPr>
          <w:color w:val="333333"/>
          <w:lang w:eastAsia="uk-UA"/>
        </w:rPr>
        <w:t>5.1.6. Для вирішення питань щодо визначення технічної можливості розподілу (виділу частки; визначення порядку користування) об’єктів нерухомого майна (житлових будинків, квартир, об’єктів комерційного та промислового призначення) та надання варіантів такого розподілу експерту необхідно надати правовстановлювальні документи на об’єкт нерухомості, дані щодо часток співвласників, документ про приймання в експлуатацію об’єкта, матеріали технічної інвентаризації, дані щодо фактичного використання нерухомого майна.</w:t>
      </w:r>
    </w:p>
    <w:p w14:paraId="2F69A8D8" w14:textId="77777777" w:rsidR="00AF2376" w:rsidRPr="00511E0C" w:rsidRDefault="00AF2376" w:rsidP="00AF2376">
      <w:pPr>
        <w:shd w:val="clear" w:color="auto" w:fill="FFFFFF"/>
        <w:spacing w:after="150"/>
        <w:ind w:firstLine="450"/>
        <w:jc w:val="both"/>
        <w:rPr>
          <w:color w:val="333333"/>
          <w:lang w:eastAsia="uk-UA"/>
        </w:rPr>
      </w:pPr>
      <w:bookmarkStart w:id="276" w:name="n1919"/>
      <w:bookmarkEnd w:id="276"/>
      <w:r w:rsidRPr="00511E0C">
        <w:rPr>
          <w:color w:val="333333"/>
          <w:lang w:eastAsia="uk-UA"/>
        </w:rPr>
        <w:t>У разі якщо орган (особа), який (яка) призначив(ла) експертизу (залучив(ла) експерта), вважає за необхідне врахувати при підготовці варіантів поділу пропозиції учасників судового процесу, то такі пропозиції повинні бути викладені в документі про призначення експертизи (залучення експерта).</w:t>
      </w:r>
    </w:p>
    <w:p w14:paraId="037F3752" w14:textId="77777777" w:rsidR="00AF2376" w:rsidRPr="00511E0C" w:rsidRDefault="00AF2376" w:rsidP="00AF2376">
      <w:pPr>
        <w:shd w:val="clear" w:color="auto" w:fill="FFFFFF"/>
        <w:spacing w:after="150"/>
        <w:ind w:firstLine="450"/>
        <w:jc w:val="both"/>
        <w:rPr>
          <w:color w:val="333333"/>
          <w:lang w:eastAsia="uk-UA"/>
        </w:rPr>
      </w:pPr>
      <w:bookmarkStart w:id="277" w:name="n1920"/>
      <w:bookmarkEnd w:id="277"/>
      <w:r w:rsidRPr="00511E0C">
        <w:rPr>
          <w:color w:val="333333"/>
          <w:lang w:eastAsia="uk-UA"/>
        </w:rPr>
        <w:t>5.2. Основними завданнями оціночно-будівельної експертизи є:</w:t>
      </w:r>
    </w:p>
    <w:p w14:paraId="4279F7E4" w14:textId="77777777" w:rsidR="00AF2376" w:rsidRPr="00511E0C" w:rsidRDefault="00AF2376" w:rsidP="00AF2376">
      <w:pPr>
        <w:shd w:val="clear" w:color="auto" w:fill="FFFFFF"/>
        <w:spacing w:after="150"/>
        <w:ind w:firstLine="450"/>
        <w:jc w:val="both"/>
        <w:rPr>
          <w:color w:val="333333"/>
          <w:lang w:eastAsia="uk-UA"/>
        </w:rPr>
      </w:pPr>
      <w:bookmarkStart w:id="278" w:name="n1921"/>
      <w:bookmarkEnd w:id="278"/>
      <w:r w:rsidRPr="00511E0C">
        <w:rPr>
          <w:color w:val="333333"/>
          <w:lang w:eastAsia="uk-UA"/>
        </w:rPr>
        <w:t>визначення різних видів вартості поліпшень земельних ділянок (будівель та їх частин, споруд, передавальних пристроїв тощо);</w:t>
      </w:r>
    </w:p>
    <w:p w14:paraId="5C27BB05" w14:textId="77777777" w:rsidR="00AF2376" w:rsidRPr="00511E0C" w:rsidRDefault="00AF2376" w:rsidP="00AF2376">
      <w:pPr>
        <w:shd w:val="clear" w:color="auto" w:fill="FFFFFF"/>
        <w:spacing w:after="150"/>
        <w:ind w:firstLine="450"/>
        <w:jc w:val="both"/>
        <w:rPr>
          <w:color w:val="333333"/>
          <w:lang w:eastAsia="uk-UA"/>
        </w:rPr>
      </w:pPr>
      <w:bookmarkStart w:id="279" w:name="n1922"/>
      <w:bookmarkEnd w:id="279"/>
      <w:r w:rsidRPr="00511E0C">
        <w:rPr>
          <w:color w:val="333333"/>
          <w:lang w:eastAsia="uk-UA"/>
        </w:rPr>
        <w:lastRenderedPageBreak/>
        <w:t>визначення відповідності виконаної оцінки нерухомого майна (поліпшень земельної ділянки) вимогам нормативно-правових актів з оцінки майна, методології, методам, оціночним процедурам.</w:t>
      </w:r>
    </w:p>
    <w:p w14:paraId="7B3E9CCF" w14:textId="77777777" w:rsidR="00AF2376" w:rsidRPr="00511E0C" w:rsidRDefault="00AF2376" w:rsidP="00AF2376">
      <w:pPr>
        <w:shd w:val="clear" w:color="auto" w:fill="FFFFFF"/>
        <w:spacing w:after="150"/>
        <w:ind w:firstLine="450"/>
        <w:jc w:val="both"/>
        <w:rPr>
          <w:color w:val="333333"/>
          <w:lang w:eastAsia="uk-UA"/>
        </w:rPr>
      </w:pPr>
      <w:bookmarkStart w:id="280" w:name="n1923"/>
      <w:bookmarkEnd w:id="280"/>
      <w:r w:rsidRPr="00511E0C">
        <w:rPr>
          <w:color w:val="333333"/>
          <w:lang w:eastAsia="uk-UA"/>
        </w:rPr>
        <w:t>5.2.1. Орієнтовний перелік вирішуваних питань:</w:t>
      </w:r>
    </w:p>
    <w:p w14:paraId="2C12A3EA" w14:textId="77777777" w:rsidR="00AF2376" w:rsidRPr="00511E0C" w:rsidRDefault="00AF2376" w:rsidP="00AF2376">
      <w:pPr>
        <w:shd w:val="clear" w:color="auto" w:fill="FFFFFF"/>
        <w:spacing w:after="150"/>
        <w:ind w:firstLine="450"/>
        <w:jc w:val="both"/>
        <w:rPr>
          <w:color w:val="333333"/>
          <w:lang w:eastAsia="uk-UA"/>
        </w:rPr>
      </w:pPr>
      <w:bookmarkStart w:id="281" w:name="n1924"/>
      <w:bookmarkEnd w:id="281"/>
      <w:r w:rsidRPr="00511E0C">
        <w:rPr>
          <w:color w:val="333333"/>
          <w:lang w:eastAsia="uk-UA"/>
        </w:rPr>
        <w:t>Яка вартість (зазначити вид вартості: ринкова, залишкова, ліквідаційна, вартість ліквідації, спеціальна, інвестиційна тощо) об’єкта нерухомого майна (зазначити об’єкт: будівля, приміщення, квартира, споруда тощо)?</w:t>
      </w:r>
    </w:p>
    <w:p w14:paraId="62272571" w14:textId="77777777" w:rsidR="00AF2376" w:rsidRPr="00511E0C" w:rsidRDefault="00AF2376" w:rsidP="00AF2376">
      <w:pPr>
        <w:shd w:val="clear" w:color="auto" w:fill="FFFFFF"/>
        <w:spacing w:after="150"/>
        <w:ind w:firstLine="450"/>
        <w:jc w:val="both"/>
        <w:rPr>
          <w:color w:val="333333"/>
          <w:lang w:eastAsia="uk-UA"/>
        </w:rPr>
      </w:pPr>
      <w:bookmarkStart w:id="282" w:name="n1925"/>
      <w:bookmarkEnd w:id="282"/>
      <w:r w:rsidRPr="00511E0C">
        <w:rPr>
          <w:color w:val="333333"/>
          <w:lang w:eastAsia="uk-UA"/>
        </w:rPr>
        <w:t>Яка вартість (зазначити вид вартості: ринкова, залишкова, ліквідаційна, вартість ліквідації, спеціальна, інвестиційна тощо) частки (зазначити частку: </w:t>
      </w:r>
      <w:r w:rsidRPr="00511E0C">
        <w:rPr>
          <w:b/>
          <w:bCs/>
          <w:color w:val="333333"/>
          <w:sz w:val="2"/>
          <w:szCs w:val="2"/>
          <w:vertAlign w:val="superscript"/>
          <w:lang w:eastAsia="uk-UA"/>
        </w:rPr>
        <w:t>-</w:t>
      </w:r>
      <w:r w:rsidRPr="00511E0C">
        <w:rPr>
          <w:b/>
          <w:bCs/>
          <w:color w:val="333333"/>
          <w:sz w:val="16"/>
          <w:szCs w:val="16"/>
          <w:vertAlign w:val="superscript"/>
          <w:lang w:eastAsia="uk-UA"/>
        </w:rPr>
        <w:t>1</w:t>
      </w:r>
      <w:r w:rsidRPr="00511E0C">
        <w:rPr>
          <w:color w:val="333333"/>
          <w:lang w:eastAsia="uk-UA"/>
        </w:rPr>
        <w:t>/</w:t>
      </w:r>
      <w:r w:rsidRPr="00511E0C">
        <w:rPr>
          <w:b/>
          <w:bCs/>
          <w:color w:val="333333"/>
          <w:sz w:val="16"/>
          <w:szCs w:val="16"/>
          <w:vertAlign w:val="subscript"/>
          <w:lang w:eastAsia="uk-UA"/>
        </w:rPr>
        <w:t>2</w:t>
      </w:r>
      <w:r w:rsidRPr="00511E0C">
        <w:rPr>
          <w:color w:val="333333"/>
          <w:lang w:eastAsia="uk-UA"/>
        </w:rPr>
        <w:t>, </w:t>
      </w:r>
      <w:r w:rsidRPr="00511E0C">
        <w:rPr>
          <w:b/>
          <w:bCs/>
          <w:color w:val="333333"/>
          <w:sz w:val="2"/>
          <w:szCs w:val="2"/>
          <w:vertAlign w:val="superscript"/>
          <w:lang w:eastAsia="uk-UA"/>
        </w:rPr>
        <w:t>-</w:t>
      </w:r>
      <w:r w:rsidRPr="00511E0C">
        <w:rPr>
          <w:b/>
          <w:bCs/>
          <w:color w:val="333333"/>
          <w:sz w:val="16"/>
          <w:szCs w:val="16"/>
          <w:vertAlign w:val="superscript"/>
          <w:lang w:eastAsia="uk-UA"/>
        </w:rPr>
        <w:t>1</w:t>
      </w:r>
      <w:r w:rsidRPr="00511E0C">
        <w:rPr>
          <w:color w:val="333333"/>
          <w:lang w:eastAsia="uk-UA"/>
        </w:rPr>
        <w:t>/</w:t>
      </w:r>
      <w:r w:rsidRPr="00511E0C">
        <w:rPr>
          <w:b/>
          <w:bCs/>
          <w:color w:val="333333"/>
          <w:sz w:val="16"/>
          <w:szCs w:val="16"/>
          <w:vertAlign w:val="subscript"/>
          <w:lang w:eastAsia="uk-UA"/>
        </w:rPr>
        <w:t>4</w:t>
      </w:r>
      <w:r w:rsidRPr="00511E0C">
        <w:rPr>
          <w:color w:val="333333"/>
          <w:lang w:eastAsia="uk-UA"/>
        </w:rPr>
        <w:t> тощо) об’єкта нерухомого майна (зазначити об’єкт: будівля, приміщення, квартира, споруда тощо)?</w:t>
      </w:r>
    </w:p>
    <w:p w14:paraId="12D44D4D" w14:textId="77777777" w:rsidR="00AF2376" w:rsidRPr="00511E0C" w:rsidRDefault="00AF2376" w:rsidP="00AF2376">
      <w:pPr>
        <w:shd w:val="clear" w:color="auto" w:fill="FFFFFF"/>
        <w:spacing w:after="150"/>
        <w:ind w:firstLine="450"/>
        <w:jc w:val="both"/>
        <w:rPr>
          <w:color w:val="333333"/>
          <w:lang w:eastAsia="uk-UA"/>
        </w:rPr>
      </w:pPr>
      <w:bookmarkStart w:id="283" w:name="n1926"/>
      <w:bookmarkEnd w:id="283"/>
      <w:r w:rsidRPr="00511E0C">
        <w:rPr>
          <w:color w:val="333333"/>
          <w:lang w:eastAsia="uk-UA"/>
        </w:rPr>
        <w:t>Чи відповідає виконана оцінка нерухомого майна (зазначити об’єкт) вимогам нормативно-правових актів з оцінки майна, методології, методам, оціночним процедурам?</w:t>
      </w:r>
    </w:p>
    <w:p w14:paraId="75A63000" w14:textId="77777777" w:rsidR="00AF2376" w:rsidRPr="00511E0C" w:rsidRDefault="00AF2376" w:rsidP="00AF2376">
      <w:pPr>
        <w:shd w:val="clear" w:color="auto" w:fill="FFFFFF"/>
        <w:spacing w:after="150"/>
        <w:ind w:firstLine="450"/>
        <w:jc w:val="both"/>
        <w:rPr>
          <w:color w:val="333333"/>
          <w:lang w:eastAsia="uk-UA"/>
        </w:rPr>
      </w:pPr>
      <w:bookmarkStart w:id="284" w:name="n1927"/>
      <w:bookmarkEnd w:id="284"/>
      <w:r w:rsidRPr="00511E0C">
        <w:rPr>
          <w:color w:val="333333"/>
          <w:lang w:eastAsia="uk-UA"/>
        </w:rPr>
        <w:t>5.2.2. Для вирішення питання з визначення вартості поліпшень земельної ділянки експерту необхідно надати правовстановлювальну документацію та матеріали технічної інвентаризації на ці об'єкти, а також правовстановлювальну та технічну документацію на земельну ділянку, на якій розміщений об'єкт оцінки, станом на дату оцінки. У разі виконання ретроспективної оцінки на дослідження необхідно надати матеріали з вихідними даними щодо показників (функціонального використання, об'ємно-планувального рішення, технічного стану тощо) об'єкта на дату оцінки.</w:t>
      </w:r>
    </w:p>
    <w:p w14:paraId="3EADA192" w14:textId="77777777" w:rsidR="00AF2376" w:rsidRPr="00511E0C" w:rsidRDefault="00AF2376" w:rsidP="00AF2376">
      <w:pPr>
        <w:shd w:val="clear" w:color="auto" w:fill="FFFFFF"/>
        <w:spacing w:after="150"/>
        <w:ind w:firstLine="450"/>
        <w:jc w:val="both"/>
        <w:rPr>
          <w:color w:val="333333"/>
          <w:lang w:eastAsia="uk-UA"/>
        </w:rPr>
      </w:pPr>
      <w:bookmarkStart w:id="285" w:name="n1928"/>
      <w:bookmarkStart w:id="286" w:name="n1178"/>
      <w:bookmarkEnd w:id="285"/>
      <w:bookmarkEnd w:id="286"/>
      <w:r w:rsidRPr="00511E0C">
        <w:rPr>
          <w:color w:val="333333"/>
          <w:lang w:eastAsia="uk-UA"/>
        </w:rPr>
        <w:t>6. Земельно-технічна та оціночно-земельна експертизи</w:t>
      </w:r>
    </w:p>
    <w:p w14:paraId="261C3269" w14:textId="77777777" w:rsidR="00AF2376" w:rsidRPr="00511E0C" w:rsidRDefault="00AF2376" w:rsidP="00AF2376">
      <w:pPr>
        <w:shd w:val="clear" w:color="auto" w:fill="FFFFFF"/>
        <w:spacing w:after="150"/>
        <w:ind w:firstLine="450"/>
        <w:jc w:val="both"/>
        <w:rPr>
          <w:color w:val="333333"/>
          <w:lang w:eastAsia="uk-UA"/>
        </w:rPr>
      </w:pPr>
      <w:bookmarkStart w:id="287" w:name="n1930"/>
      <w:bookmarkEnd w:id="287"/>
      <w:r w:rsidRPr="00511E0C">
        <w:rPr>
          <w:color w:val="333333"/>
          <w:lang w:eastAsia="uk-UA"/>
        </w:rPr>
        <w:t>6.1. Основними завданнями земельно-технічної експертизи є:</w:t>
      </w:r>
    </w:p>
    <w:p w14:paraId="22C6ADDA" w14:textId="77777777" w:rsidR="00AF2376" w:rsidRPr="00511E0C" w:rsidRDefault="00AF2376" w:rsidP="00AF2376">
      <w:pPr>
        <w:shd w:val="clear" w:color="auto" w:fill="FFFFFF"/>
        <w:spacing w:after="150"/>
        <w:ind w:firstLine="450"/>
        <w:jc w:val="both"/>
        <w:rPr>
          <w:color w:val="333333"/>
          <w:lang w:eastAsia="uk-UA"/>
        </w:rPr>
      </w:pPr>
      <w:bookmarkStart w:id="288" w:name="n1931"/>
      <w:bookmarkEnd w:id="288"/>
      <w:r w:rsidRPr="00511E0C">
        <w:rPr>
          <w:color w:val="333333"/>
          <w:lang w:eastAsia="uk-UA"/>
        </w:rPr>
        <w:t>визначення фактичного землекористування земельними ділянками, а саме фізичних характеристик земельних ділянок (конфігурації, площі, промірів тощо);</w:t>
      </w:r>
    </w:p>
    <w:p w14:paraId="3B085784" w14:textId="77777777" w:rsidR="00AF2376" w:rsidRPr="00511E0C" w:rsidRDefault="00AF2376" w:rsidP="00AF2376">
      <w:pPr>
        <w:shd w:val="clear" w:color="auto" w:fill="FFFFFF"/>
        <w:spacing w:after="150"/>
        <w:ind w:firstLine="450"/>
        <w:jc w:val="both"/>
        <w:rPr>
          <w:color w:val="333333"/>
          <w:lang w:eastAsia="uk-UA"/>
        </w:rPr>
      </w:pPr>
      <w:bookmarkStart w:id="289" w:name="n1932"/>
      <w:bookmarkEnd w:id="289"/>
      <w:r w:rsidRPr="00511E0C">
        <w:rPr>
          <w:color w:val="333333"/>
          <w:lang w:eastAsia="uk-UA"/>
        </w:rPr>
        <w:t>визначення відповідності фактичного розташування будівель, споруд та інших об'єктів відносно меж земельних ділянок їх розташуванню у відповідній технічній документації;</w:t>
      </w:r>
    </w:p>
    <w:p w14:paraId="4A123C31" w14:textId="77777777" w:rsidR="00AF2376" w:rsidRPr="00511E0C" w:rsidRDefault="00AF2376" w:rsidP="00AF2376">
      <w:pPr>
        <w:shd w:val="clear" w:color="auto" w:fill="FFFFFF"/>
        <w:spacing w:after="150"/>
        <w:ind w:firstLine="450"/>
        <w:jc w:val="both"/>
        <w:rPr>
          <w:color w:val="333333"/>
          <w:lang w:eastAsia="uk-UA"/>
        </w:rPr>
      </w:pPr>
      <w:bookmarkStart w:id="290" w:name="n1933"/>
      <w:bookmarkEnd w:id="290"/>
      <w:r w:rsidRPr="00511E0C">
        <w:rPr>
          <w:color w:val="333333"/>
          <w:lang w:eastAsia="uk-UA"/>
        </w:rPr>
        <w:t>визначення відповідності фактичного землекористування в частині порушення меж та накладання земельних ділянок відповідно до правовстановлювальних документів та документації із землеустрою на ці земельні ділянки;</w:t>
      </w:r>
    </w:p>
    <w:p w14:paraId="389C0A74" w14:textId="77777777" w:rsidR="00AF2376" w:rsidRPr="00511E0C" w:rsidRDefault="00AF2376" w:rsidP="00AF2376">
      <w:pPr>
        <w:shd w:val="clear" w:color="auto" w:fill="FFFFFF"/>
        <w:spacing w:after="150"/>
        <w:ind w:firstLine="450"/>
        <w:jc w:val="both"/>
        <w:rPr>
          <w:color w:val="333333"/>
          <w:lang w:eastAsia="uk-UA"/>
        </w:rPr>
      </w:pPr>
      <w:bookmarkStart w:id="291" w:name="n1934"/>
      <w:bookmarkEnd w:id="291"/>
      <w:r w:rsidRPr="00511E0C">
        <w:rPr>
          <w:color w:val="333333"/>
          <w:lang w:eastAsia="uk-UA"/>
        </w:rPr>
        <w:t>визначення можливості розподілу (порядку користування) земельними ділянками, розробка варіантів їх розподілу (порядку користування);</w:t>
      </w:r>
    </w:p>
    <w:p w14:paraId="5549D822" w14:textId="77777777" w:rsidR="00AF2376" w:rsidRPr="00511E0C" w:rsidRDefault="00AF2376" w:rsidP="00AF2376">
      <w:pPr>
        <w:shd w:val="clear" w:color="auto" w:fill="FFFFFF"/>
        <w:spacing w:after="150"/>
        <w:ind w:firstLine="450"/>
        <w:jc w:val="both"/>
        <w:rPr>
          <w:color w:val="333333"/>
          <w:lang w:eastAsia="uk-UA"/>
        </w:rPr>
      </w:pPr>
      <w:bookmarkStart w:id="292" w:name="n1935"/>
      <w:bookmarkEnd w:id="292"/>
      <w:r w:rsidRPr="00511E0C">
        <w:rPr>
          <w:color w:val="333333"/>
          <w:lang w:eastAsia="uk-UA"/>
        </w:rPr>
        <w:t>визначення можливих варіантів підходу та проїзду до земельних ділянок, встановлення земельного сервітуту.</w:t>
      </w:r>
    </w:p>
    <w:p w14:paraId="0CF581F2" w14:textId="77777777" w:rsidR="00AF2376" w:rsidRPr="00511E0C" w:rsidRDefault="00AF2376" w:rsidP="00AF2376">
      <w:pPr>
        <w:shd w:val="clear" w:color="auto" w:fill="FFFFFF"/>
        <w:spacing w:after="150"/>
        <w:ind w:firstLine="450"/>
        <w:jc w:val="both"/>
        <w:rPr>
          <w:color w:val="333333"/>
          <w:lang w:eastAsia="uk-UA"/>
        </w:rPr>
      </w:pPr>
      <w:bookmarkStart w:id="293" w:name="n1936"/>
      <w:bookmarkEnd w:id="293"/>
      <w:r w:rsidRPr="00511E0C">
        <w:rPr>
          <w:color w:val="333333"/>
          <w:lang w:eastAsia="uk-UA"/>
        </w:rPr>
        <w:t>6.1.1. Орієнтовний перелік вирішуваних питань:</w:t>
      </w:r>
    </w:p>
    <w:p w14:paraId="4186E27A" w14:textId="77777777" w:rsidR="00AF2376" w:rsidRPr="00511E0C" w:rsidRDefault="00AF2376" w:rsidP="00AF2376">
      <w:pPr>
        <w:shd w:val="clear" w:color="auto" w:fill="FFFFFF"/>
        <w:spacing w:after="150"/>
        <w:ind w:firstLine="450"/>
        <w:jc w:val="both"/>
        <w:rPr>
          <w:color w:val="333333"/>
          <w:lang w:eastAsia="uk-UA"/>
        </w:rPr>
      </w:pPr>
      <w:bookmarkStart w:id="294" w:name="n1937"/>
      <w:bookmarkEnd w:id="294"/>
      <w:r w:rsidRPr="00511E0C">
        <w:rPr>
          <w:color w:val="333333"/>
          <w:lang w:eastAsia="uk-UA"/>
        </w:rPr>
        <w:t>Який фактичний порядок користування земельною ділянкою? Яка конфігурація, проміри та площа земельної ділянки, що перебуває у користуванні співвласника (співвласників)?</w:t>
      </w:r>
    </w:p>
    <w:p w14:paraId="6EAB39AF" w14:textId="77777777" w:rsidR="00AF2376" w:rsidRPr="00511E0C" w:rsidRDefault="00AF2376" w:rsidP="00AF2376">
      <w:pPr>
        <w:shd w:val="clear" w:color="auto" w:fill="FFFFFF"/>
        <w:spacing w:after="150"/>
        <w:ind w:firstLine="450"/>
        <w:jc w:val="both"/>
        <w:rPr>
          <w:color w:val="333333"/>
          <w:lang w:eastAsia="uk-UA"/>
        </w:rPr>
      </w:pPr>
      <w:bookmarkStart w:id="295" w:name="n1938"/>
      <w:bookmarkEnd w:id="295"/>
      <w:r w:rsidRPr="00511E0C">
        <w:rPr>
          <w:color w:val="333333"/>
          <w:lang w:eastAsia="uk-UA"/>
        </w:rPr>
        <w:t>Чи відповідає фактичне розташування будівель, споруд та інших об'єктів відносно меж земельних ділянок технічній документації?</w:t>
      </w:r>
    </w:p>
    <w:p w14:paraId="39D0E6D6" w14:textId="77777777" w:rsidR="00AF2376" w:rsidRPr="00511E0C" w:rsidRDefault="00AF2376" w:rsidP="00AF2376">
      <w:pPr>
        <w:shd w:val="clear" w:color="auto" w:fill="FFFFFF"/>
        <w:spacing w:after="150"/>
        <w:ind w:firstLine="450"/>
        <w:jc w:val="both"/>
        <w:rPr>
          <w:color w:val="333333"/>
          <w:lang w:eastAsia="uk-UA"/>
        </w:rPr>
      </w:pPr>
      <w:bookmarkStart w:id="296" w:name="n1939"/>
      <w:bookmarkEnd w:id="296"/>
      <w:r w:rsidRPr="00511E0C">
        <w:rPr>
          <w:color w:val="333333"/>
          <w:lang w:eastAsia="uk-UA"/>
        </w:rPr>
        <w:t>Чи є порушення меж (або накладання) земельних ділянок відповідно до правовстановлювальних документів та документації із землеустрою на ці земельні ділянки?</w:t>
      </w:r>
    </w:p>
    <w:p w14:paraId="1E3467C0" w14:textId="77777777" w:rsidR="00AF2376" w:rsidRPr="00511E0C" w:rsidRDefault="00AF2376" w:rsidP="00AF2376">
      <w:pPr>
        <w:shd w:val="clear" w:color="auto" w:fill="FFFFFF"/>
        <w:spacing w:after="150"/>
        <w:ind w:firstLine="450"/>
        <w:jc w:val="both"/>
        <w:rPr>
          <w:color w:val="333333"/>
          <w:lang w:eastAsia="uk-UA"/>
        </w:rPr>
      </w:pPr>
      <w:bookmarkStart w:id="297" w:name="n1940"/>
      <w:bookmarkEnd w:id="297"/>
      <w:r w:rsidRPr="00511E0C">
        <w:rPr>
          <w:color w:val="333333"/>
          <w:lang w:eastAsia="uk-UA"/>
        </w:rPr>
        <w:lastRenderedPageBreak/>
        <w:t>Чи є технічна можливість відповідно до вимог нормативно-правових актів розділити земельну ділянку (встановити порядок її користування) відповідно до часток співвласників (зазначити частки)?</w:t>
      </w:r>
    </w:p>
    <w:p w14:paraId="5B7CF994" w14:textId="77777777" w:rsidR="00AF2376" w:rsidRPr="00511E0C" w:rsidRDefault="00AF2376" w:rsidP="00AF2376">
      <w:pPr>
        <w:shd w:val="clear" w:color="auto" w:fill="FFFFFF"/>
        <w:spacing w:after="150"/>
        <w:ind w:firstLine="450"/>
        <w:jc w:val="both"/>
        <w:rPr>
          <w:color w:val="333333"/>
          <w:lang w:eastAsia="uk-UA"/>
        </w:rPr>
      </w:pPr>
      <w:bookmarkStart w:id="298" w:name="n1941"/>
      <w:bookmarkEnd w:id="298"/>
      <w:r w:rsidRPr="00511E0C">
        <w:rPr>
          <w:color w:val="333333"/>
          <w:lang w:eastAsia="uk-UA"/>
        </w:rPr>
        <w:t>Які варіанти розподілу земельної ділянки (порядку її користування) можливі відповідно до часток співвласників (зазначити частки) та вимог нормативно-правових актів?</w:t>
      </w:r>
    </w:p>
    <w:p w14:paraId="647F91E2" w14:textId="77777777" w:rsidR="00AF2376" w:rsidRPr="00511E0C" w:rsidRDefault="00AF2376" w:rsidP="00AF2376">
      <w:pPr>
        <w:shd w:val="clear" w:color="auto" w:fill="FFFFFF"/>
        <w:spacing w:after="150"/>
        <w:ind w:firstLine="450"/>
        <w:jc w:val="both"/>
        <w:rPr>
          <w:color w:val="333333"/>
          <w:lang w:eastAsia="uk-UA"/>
        </w:rPr>
      </w:pPr>
      <w:bookmarkStart w:id="299" w:name="n1942"/>
      <w:bookmarkEnd w:id="299"/>
      <w:r w:rsidRPr="00511E0C">
        <w:rPr>
          <w:color w:val="333333"/>
          <w:lang w:eastAsia="uk-UA"/>
        </w:rPr>
        <w:t>Які варіанти технічно можливі для влаштування проїзду (проходу) на земельну ділянку?</w:t>
      </w:r>
    </w:p>
    <w:p w14:paraId="0D0C7341" w14:textId="77777777" w:rsidR="00AF2376" w:rsidRPr="00511E0C" w:rsidRDefault="00AF2376" w:rsidP="00AF2376">
      <w:pPr>
        <w:shd w:val="clear" w:color="auto" w:fill="FFFFFF"/>
        <w:spacing w:after="150"/>
        <w:ind w:firstLine="450"/>
        <w:jc w:val="both"/>
        <w:rPr>
          <w:color w:val="333333"/>
          <w:lang w:eastAsia="uk-UA"/>
        </w:rPr>
      </w:pPr>
      <w:bookmarkStart w:id="300" w:name="n1943"/>
      <w:bookmarkEnd w:id="300"/>
      <w:r w:rsidRPr="00511E0C">
        <w:rPr>
          <w:color w:val="333333"/>
          <w:lang w:eastAsia="uk-UA"/>
        </w:rPr>
        <w:t>Чи є технічна можливість встановлення земельного сервітуту на ділянці? Якщо так, то надати варіанти встановлення земельного сервітуту.</w:t>
      </w:r>
    </w:p>
    <w:p w14:paraId="31AE4A86" w14:textId="77777777" w:rsidR="00AF2376" w:rsidRPr="00511E0C" w:rsidRDefault="00AF2376" w:rsidP="00AF2376">
      <w:pPr>
        <w:shd w:val="clear" w:color="auto" w:fill="FFFFFF"/>
        <w:spacing w:after="150"/>
        <w:ind w:firstLine="450"/>
        <w:jc w:val="both"/>
        <w:rPr>
          <w:color w:val="333333"/>
          <w:lang w:eastAsia="uk-UA"/>
        </w:rPr>
      </w:pPr>
      <w:bookmarkStart w:id="301" w:name="n1944"/>
      <w:bookmarkEnd w:id="301"/>
      <w:r w:rsidRPr="00511E0C">
        <w:rPr>
          <w:color w:val="333333"/>
          <w:lang w:eastAsia="uk-UA"/>
        </w:rPr>
        <w:t>6.1.2. Зазначені питання земельно-технічної експертизи вирішуються за наявності відповідної правовстановлювальної та технічної документації, зокрема результатів виконання топографо-геодезичних робіт, які проводяться відповідними фахівцями з використанням відповідного обладнання та бази даних.</w:t>
      </w:r>
    </w:p>
    <w:p w14:paraId="066DBC38" w14:textId="77777777" w:rsidR="00AF2376" w:rsidRPr="00511E0C" w:rsidRDefault="00AF2376" w:rsidP="00AF2376">
      <w:pPr>
        <w:shd w:val="clear" w:color="auto" w:fill="FFFFFF"/>
        <w:spacing w:after="150"/>
        <w:ind w:firstLine="450"/>
        <w:jc w:val="both"/>
        <w:rPr>
          <w:color w:val="333333"/>
          <w:lang w:eastAsia="uk-UA"/>
        </w:rPr>
      </w:pPr>
      <w:bookmarkStart w:id="302" w:name="n1945"/>
      <w:bookmarkEnd w:id="302"/>
      <w:r w:rsidRPr="00511E0C">
        <w:rPr>
          <w:color w:val="333333"/>
          <w:lang w:eastAsia="uk-UA"/>
        </w:rPr>
        <w:t>6.1.3. Для вирішення питань земельно-технічної експертизи експерту необхідно надати оригінали або завірені якісні копії відповідної правовстановлювальної та технічної документації із землеустрою на земельну ділянку. У разі неможливості експертом самостійно виконати топографо-геодезичні роботи результати таких робіт повинні бути надані на дослідження органом (особою), який (яка) призначив(ла) експертизу (залучив(ла) експерта).</w:t>
      </w:r>
    </w:p>
    <w:p w14:paraId="3ADA5309" w14:textId="77777777" w:rsidR="00AF2376" w:rsidRPr="00511E0C" w:rsidRDefault="00AF2376" w:rsidP="00AF2376">
      <w:pPr>
        <w:shd w:val="clear" w:color="auto" w:fill="FFFFFF"/>
        <w:spacing w:after="150"/>
        <w:ind w:firstLine="450"/>
        <w:jc w:val="both"/>
        <w:rPr>
          <w:color w:val="333333"/>
          <w:lang w:eastAsia="uk-UA"/>
        </w:rPr>
      </w:pPr>
      <w:bookmarkStart w:id="303" w:name="n1946"/>
      <w:bookmarkEnd w:id="303"/>
      <w:r w:rsidRPr="00511E0C">
        <w:rPr>
          <w:color w:val="333333"/>
          <w:lang w:eastAsia="uk-UA"/>
        </w:rPr>
        <w:t>Для вирішення питань щодо визначення технічної можливості розподілу (порядку користування) земельними ділянками та надання варіантів такого розподілу (порядку користування) експерту, крім зазначених документів, необхідно надати правовстановлювальні документи на об'єкти нерухомого майна (будівлі, споруди тощо), що розташовані на земельній ділянці, дані про користування співвласників цими об'єктами або їх частинами, дані про частки співвласників, матеріали технічної інвентаризації.</w:t>
      </w:r>
    </w:p>
    <w:p w14:paraId="64B05DEE" w14:textId="77777777" w:rsidR="00AF2376" w:rsidRPr="00511E0C" w:rsidRDefault="00AF2376" w:rsidP="00AF2376">
      <w:pPr>
        <w:shd w:val="clear" w:color="auto" w:fill="FFFFFF"/>
        <w:spacing w:after="150"/>
        <w:ind w:firstLine="450"/>
        <w:jc w:val="both"/>
        <w:rPr>
          <w:color w:val="333333"/>
          <w:lang w:eastAsia="uk-UA"/>
        </w:rPr>
      </w:pPr>
      <w:bookmarkStart w:id="304" w:name="n1947"/>
      <w:bookmarkEnd w:id="304"/>
      <w:r w:rsidRPr="00511E0C">
        <w:rPr>
          <w:color w:val="333333"/>
          <w:lang w:eastAsia="uk-UA"/>
        </w:rPr>
        <w:t>У разі якщо орган (особа), який (яка) призначив(ла) експертизу (залучив(ла) експерта), вважає за необхідне врахувати при підготовці варіантів розподілу пропозиції учасників судового процесу, такі пропозиції повинні бути викладені в документі про призначення експертизи (залучення експерта).</w:t>
      </w:r>
    </w:p>
    <w:p w14:paraId="5D104F3F" w14:textId="77777777" w:rsidR="00AF2376" w:rsidRPr="00511E0C" w:rsidRDefault="00AF2376" w:rsidP="00AF2376">
      <w:pPr>
        <w:shd w:val="clear" w:color="auto" w:fill="FFFFFF"/>
        <w:spacing w:after="150"/>
        <w:ind w:firstLine="450"/>
        <w:jc w:val="both"/>
        <w:rPr>
          <w:color w:val="333333"/>
          <w:lang w:eastAsia="uk-UA"/>
        </w:rPr>
      </w:pPr>
      <w:bookmarkStart w:id="305" w:name="n1948"/>
      <w:bookmarkEnd w:id="305"/>
      <w:r w:rsidRPr="00511E0C">
        <w:rPr>
          <w:color w:val="333333"/>
          <w:lang w:eastAsia="uk-UA"/>
        </w:rPr>
        <w:t>6.2. Основними завданнями оціночно-земельної експертизи є:</w:t>
      </w:r>
    </w:p>
    <w:p w14:paraId="55BD1148" w14:textId="77777777" w:rsidR="00AF2376" w:rsidRPr="00511E0C" w:rsidRDefault="00AF2376" w:rsidP="00AF2376">
      <w:pPr>
        <w:shd w:val="clear" w:color="auto" w:fill="FFFFFF"/>
        <w:spacing w:after="150"/>
        <w:ind w:firstLine="450"/>
        <w:jc w:val="both"/>
        <w:rPr>
          <w:color w:val="333333"/>
          <w:lang w:eastAsia="uk-UA"/>
        </w:rPr>
      </w:pPr>
      <w:bookmarkStart w:id="306" w:name="n1949"/>
      <w:bookmarkEnd w:id="306"/>
      <w:r w:rsidRPr="00511E0C">
        <w:rPr>
          <w:color w:val="333333"/>
          <w:lang w:eastAsia="uk-UA"/>
        </w:rPr>
        <w:t>експертна грошова оцінка земельних ділянок;</w:t>
      </w:r>
    </w:p>
    <w:p w14:paraId="514CD87D" w14:textId="77777777" w:rsidR="00AF2376" w:rsidRPr="00511E0C" w:rsidRDefault="00AF2376" w:rsidP="00AF2376">
      <w:pPr>
        <w:shd w:val="clear" w:color="auto" w:fill="FFFFFF"/>
        <w:spacing w:after="150"/>
        <w:ind w:firstLine="450"/>
        <w:jc w:val="both"/>
        <w:rPr>
          <w:color w:val="333333"/>
          <w:lang w:eastAsia="uk-UA"/>
        </w:rPr>
      </w:pPr>
      <w:bookmarkStart w:id="307" w:name="n1950"/>
      <w:bookmarkEnd w:id="307"/>
      <w:r w:rsidRPr="00511E0C">
        <w:rPr>
          <w:color w:val="333333"/>
          <w:lang w:eastAsia="uk-UA"/>
        </w:rPr>
        <w:t>експертна грошова оцінка прав на земельні ділянки;</w:t>
      </w:r>
    </w:p>
    <w:p w14:paraId="0C1A0B61" w14:textId="77777777" w:rsidR="00AF2376" w:rsidRPr="00511E0C" w:rsidRDefault="00AF2376" w:rsidP="00AF2376">
      <w:pPr>
        <w:shd w:val="clear" w:color="auto" w:fill="FFFFFF"/>
        <w:spacing w:after="150"/>
        <w:ind w:firstLine="450"/>
        <w:jc w:val="both"/>
        <w:rPr>
          <w:color w:val="333333"/>
          <w:lang w:eastAsia="uk-UA"/>
        </w:rPr>
      </w:pPr>
      <w:bookmarkStart w:id="308" w:name="n1951"/>
      <w:bookmarkEnd w:id="308"/>
      <w:r w:rsidRPr="00511E0C">
        <w:rPr>
          <w:color w:val="333333"/>
          <w:lang w:eastAsia="uk-UA"/>
        </w:rPr>
        <w:t>визначення відповідності виконаної оцінки земельної ділянки або прав на неї вимогам нормативно-правових актів з оцінки майна, методології, методам, оціночним процедурам.</w:t>
      </w:r>
    </w:p>
    <w:p w14:paraId="5E334527" w14:textId="77777777" w:rsidR="00AF2376" w:rsidRPr="00511E0C" w:rsidRDefault="00AF2376" w:rsidP="00AF2376">
      <w:pPr>
        <w:shd w:val="clear" w:color="auto" w:fill="FFFFFF"/>
        <w:spacing w:after="150"/>
        <w:ind w:firstLine="450"/>
        <w:jc w:val="both"/>
        <w:rPr>
          <w:color w:val="333333"/>
          <w:lang w:eastAsia="uk-UA"/>
        </w:rPr>
      </w:pPr>
      <w:bookmarkStart w:id="309" w:name="n1952"/>
      <w:bookmarkEnd w:id="309"/>
      <w:r w:rsidRPr="00511E0C">
        <w:rPr>
          <w:color w:val="333333"/>
          <w:lang w:eastAsia="uk-UA"/>
        </w:rPr>
        <w:t>6.2.1. Орієнтовний перелік вирішуваних питань:</w:t>
      </w:r>
    </w:p>
    <w:p w14:paraId="6FF0DCDB" w14:textId="77777777" w:rsidR="00AF2376" w:rsidRPr="00511E0C" w:rsidRDefault="00AF2376" w:rsidP="00AF2376">
      <w:pPr>
        <w:shd w:val="clear" w:color="auto" w:fill="FFFFFF"/>
        <w:spacing w:after="150"/>
        <w:ind w:firstLine="450"/>
        <w:jc w:val="both"/>
        <w:rPr>
          <w:color w:val="333333"/>
          <w:lang w:eastAsia="uk-UA"/>
        </w:rPr>
      </w:pPr>
      <w:bookmarkStart w:id="310" w:name="n1953"/>
      <w:bookmarkEnd w:id="310"/>
      <w:r w:rsidRPr="00511E0C">
        <w:rPr>
          <w:color w:val="333333"/>
          <w:lang w:eastAsia="uk-UA"/>
        </w:rPr>
        <w:t>Яка вартість (зазначити вид вартості: ринкова, ліквідаційна, спеціальна, інвестиційна тощо) земельної ділянки?</w:t>
      </w:r>
    </w:p>
    <w:p w14:paraId="0655A8C9" w14:textId="77777777" w:rsidR="00AF2376" w:rsidRPr="00511E0C" w:rsidRDefault="00AF2376" w:rsidP="00AF2376">
      <w:pPr>
        <w:shd w:val="clear" w:color="auto" w:fill="FFFFFF"/>
        <w:spacing w:after="150"/>
        <w:ind w:firstLine="450"/>
        <w:jc w:val="both"/>
        <w:rPr>
          <w:color w:val="333333"/>
          <w:lang w:eastAsia="uk-UA"/>
        </w:rPr>
      </w:pPr>
      <w:bookmarkStart w:id="311" w:name="n1954"/>
      <w:bookmarkEnd w:id="311"/>
      <w:r w:rsidRPr="00511E0C">
        <w:rPr>
          <w:color w:val="333333"/>
          <w:lang w:eastAsia="uk-UA"/>
        </w:rPr>
        <w:t>Яка вартість (зазначити вид вартості: ринкова, ліквідаційна, спеціальна, інвестиційна тощо) частки (зазначити частку: </w:t>
      </w:r>
      <w:r w:rsidRPr="00511E0C">
        <w:rPr>
          <w:b/>
          <w:bCs/>
          <w:color w:val="333333"/>
          <w:sz w:val="2"/>
          <w:szCs w:val="2"/>
          <w:vertAlign w:val="superscript"/>
          <w:lang w:eastAsia="uk-UA"/>
        </w:rPr>
        <w:t>-</w:t>
      </w:r>
      <w:r w:rsidRPr="00511E0C">
        <w:rPr>
          <w:b/>
          <w:bCs/>
          <w:color w:val="333333"/>
          <w:sz w:val="16"/>
          <w:szCs w:val="16"/>
          <w:vertAlign w:val="superscript"/>
          <w:lang w:eastAsia="uk-UA"/>
        </w:rPr>
        <w:t>1</w:t>
      </w:r>
      <w:r w:rsidRPr="00511E0C">
        <w:rPr>
          <w:color w:val="333333"/>
          <w:lang w:eastAsia="uk-UA"/>
        </w:rPr>
        <w:t>/</w:t>
      </w:r>
      <w:r w:rsidRPr="00511E0C">
        <w:rPr>
          <w:b/>
          <w:bCs/>
          <w:color w:val="333333"/>
          <w:sz w:val="16"/>
          <w:szCs w:val="16"/>
          <w:vertAlign w:val="subscript"/>
          <w:lang w:eastAsia="uk-UA"/>
        </w:rPr>
        <w:t>2</w:t>
      </w:r>
      <w:r w:rsidRPr="00511E0C">
        <w:rPr>
          <w:color w:val="333333"/>
          <w:lang w:eastAsia="uk-UA"/>
        </w:rPr>
        <w:t>, </w:t>
      </w:r>
      <w:r w:rsidRPr="00511E0C">
        <w:rPr>
          <w:b/>
          <w:bCs/>
          <w:color w:val="333333"/>
          <w:sz w:val="2"/>
          <w:szCs w:val="2"/>
          <w:vertAlign w:val="superscript"/>
          <w:lang w:eastAsia="uk-UA"/>
        </w:rPr>
        <w:t>-</w:t>
      </w:r>
      <w:r w:rsidRPr="00511E0C">
        <w:rPr>
          <w:b/>
          <w:bCs/>
          <w:color w:val="333333"/>
          <w:sz w:val="16"/>
          <w:szCs w:val="16"/>
          <w:vertAlign w:val="superscript"/>
          <w:lang w:eastAsia="uk-UA"/>
        </w:rPr>
        <w:t>1</w:t>
      </w:r>
      <w:r w:rsidRPr="00511E0C">
        <w:rPr>
          <w:color w:val="333333"/>
          <w:lang w:eastAsia="uk-UA"/>
        </w:rPr>
        <w:t>/</w:t>
      </w:r>
      <w:r w:rsidRPr="00511E0C">
        <w:rPr>
          <w:b/>
          <w:bCs/>
          <w:color w:val="333333"/>
          <w:sz w:val="16"/>
          <w:szCs w:val="16"/>
          <w:vertAlign w:val="subscript"/>
          <w:lang w:eastAsia="uk-UA"/>
        </w:rPr>
        <w:t>4</w:t>
      </w:r>
      <w:r w:rsidRPr="00511E0C">
        <w:rPr>
          <w:color w:val="333333"/>
          <w:lang w:eastAsia="uk-UA"/>
        </w:rPr>
        <w:t> тощо) земельної ділянки?</w:t>
      </w:r>
    </w:p>
    <w:p w14:paraId="1F38D7CD" w14:textId="77777777" w:rsidR="00AF2376" w:rsidRPr="00511E0C" w:rsidRDefault="00AF2376" w:rsidP="00AF2376">
      <w:pPr>
        <w:shd w:val="clear" w:color="auto" w:fill="FFFFFF"/>
        <w:spacing w:after="150"/>
        <w:ind w:firstLine="450"/>
        <w:jc w:val="both"/>
        <w:rPr>
          <w:color w:val="333333"/>
          <w:lang w:eastAsia="uk-UA"/>
        </w:rPr>
      </w:pPr>
      <w:bookmarkStart w:id="312" w:name="n1955"/>
      <w:bookmarkEnd w:id="312"/>
      <w:r w:rsidRPr="00511E0C">
        <w:rPr>
          <w:color w:val="333333"/>
          <w:lang w:eastAsia="uk-UA"/>
        </w:rPr>
        <w:t>Яка вартість права користування (зазначити право: постійного користування, оренди тощо) земельною ділянкою?</w:t>
      </w:r>
    </w:p>
    <w:p w14:paraId="62BB9076" w14:textId="77777777" w:rsidR="00AF2376" w:rsidRPr="00511E0C" w:rsidRDefault="00AF2376" w:rsidP="00AF2376">
      <w:pPr>
        <w:shd w:val="clear" w:color="auto" w:fill="FFFFFF"/>
        <w:spacing w:after="150"/>
        <w:ind w:firstLine="450"/>
        <w:jc w:val="both"/>
        <w:rPr>
          <w:color w:val="333333"/>
          <w:lang w:eastAsia="uk-UA"/>
        </w:rPr>
      </w:pPr>
      <w:bookmarkStart w:id="313" w:name="n1956"/>
      <w:bookmarkEnd w:id="313"/>
      <w:r w:rsidRPr="00511E0C">
        <w:rPr>
          <w:color w:val="333333"/>
          <w:lang w:eastAsia="uk-UA"/>
        </w:rPr>
        <w:lastRenderedPageBreak/>
        <w:t>Чи відповідає виконана оцінка земельної ділянки (або права користування земельною ділянкою) вимогам нормативно-правових актів з оцінки майна, методології, методам, оціночним процедурам?</w:t>
      </w:r>
    </w:p>
    <w:p w14:paraId="50A1F986" w14:textId="77777777" w:rsidR="00AF2376" w:rsidRPr="00511E0C" w:rsidRDefault="00AF2376" w:rsidP="00AF2376">
      <w:pPr>
        <w:shd w:val="clear" w:color="auto" w:fill="FFFFFF"/>
        <w:spacing w:after="150"/>
        <w:ind w:firstLine="450"/>
        <w:jc w:val="both"/>
        <w:rPr>
          <w:color w:val="333333"/>
          <w:lang w:eastAsia="uk-UA"/>
        </w:rPr>
      </w:pPr>
      <w:bookmarkStart w:id="314" w:name="n1957"/>
      <w:bookmarkEnd w:id="314"/>
      <w:r w:rsidRPr="00511E0C">
        <w:rPr>
          <w:color w:val="333333"/>
          <w:lang w:eastAsia="uk-UA"/>
        </w:rPr>
        <w:t>6.2.2. Для вирішення питання з визначення вартості земельної ділянки або прав на неї експерту необхідно надати правовстановлювальну та технічну документацію із землеустрою на земельну ділянку із зазначенням адреси місцезнаходження ділянки, її кадастрового номера, площі, цільового призначення, плану (схеми), даних щодо зовнішніх меж земельної ділянки, а також даних щодо наявності обмежень та обтяжень на дату оцінки. У разі наявності на земельній ділянці поліпшень (будівель, споруд тощо) на дослідження необхідно надати правовстановлювальну документацію на такі об'єкти, матеріали технічної інвентаризації, а також іншу документацію та інформацію, необхідну для проведення оцінки.</w:t>
      </w:r>
    </w:p>
    <w:p w14:paraId="0669801A" w14:textId="77777777" w:rsidR="00AF2376" w:rsidRPr="00511E0C" w:rsidRDefault="00AF2376" w:rsidP="00AF2376">
      <w:pPr>
        <w:shd w:val="clear" w:color="auto" w:fill="FFFFFF"/>
        <w:spacing w:after="150"/>
        <w:ind w:firstLine="450"/>
        <w:jc w:val="both"/>
        <w:rPr>
          <w:color w:val="333333"/>
          <w:lang w:eastAsia="uk-UA"/>
        </w:rPr>
      </w:pPr>
      <w:bookmarkStart w:id="315" w:name="n1929"/>
      <w:bookmarkStart w:id="316" w:name="n1958"/>
      <w:bookmarkEnd w:id="315"/>
      <w:bookmarkEnd w:id="316"/>
      <w:r w:rsidRPr="00511E0C">
        <w:rPr>
          <w:color w:val="333333"/>
          <w:lang w:eastAsia="uk-UA"/>
        </w:rPr>
        <w:t>7. Експертиза з питань землеустрою</w:t>
      </w:r>
    </w:p>
    <w:p w14:paraId="18641806" w14:textId="77777777" w:rsidR="00AF2376" w:rsidRPr="00511E0C" w:rsidRDefault="00AF2376" w:rsidP="00AF2376">
      <w:pPr>
        <w:shd w:val="clear" w:color="auto" w:fill="FFFFFF"/>
        <w:spacing w:after="150"/>
        <w:ind w:firstLine="450"/>
        <w:jc w:val="both"/>
        <w:rPr>
          <w:color w:val="333333"/>
          <w:lang w:eastAsia="uk-UA"/>
        </w:rPr>
      </w:pPr>
      <w:bookmarkStart w:id="317" w:name="n1959"/>
      <w:bookmarkEnd w:id="317"/>
      <w:r w:rsidRPr="00511E0C">
        <w:rPr>
          <w:color w:val="333333"/>
          <w:lang w:eastAsia="uk-UA"/>
        </w:rPr>
        <w:t>7.1. Основними завданнями експертизи з питань землеустрою є:</w:t>
      </w:r>
    </w:p>
    <w:p w14:paraId="52FA68F5" w14:textId="77777777" w:rsidR="00AF2376" w:rsidRPr="00511E0C" w:rsidRDefault="00AF2376" w:rsidP="00AF2376">
      <w:pPr>
        <w:shd w:val="clear" w:color="auto" w:fill="FFFFFF"/>
        <w:spacing w:after="150"/>
        <w:ind w:firstLine="450"/>
        <w:jc w:val="both"/>
        <w:rPr>
          <w:color w:val="333333"/>
          <w:lang w:eastAsia="uk-UA"/>
        </w:rPr>
      </w:pPr>
      <w:bookmarkStart w:id="318" w:name="n1960"/>
      <w:bookmarkEnd w:id="318"/>
      <w:r w:rsidRPr="00511E0C">
        <w:rPr>
          <w:color w:val="333333"/>
          <w:lang w:eastAsia="uk-UA"/>
        </w:rPr>
        <w:t>визначення відповідності розробленої документації із землеустрою та її затвердження вимогам земельного законодавства та іншим нормативним документам з питань землеустрою та землекористування;</w:t>
      </w:r>
    </w:p>
    <w:p w14:paraId="6B99637B" w14:textId="77777777" w:rsidR="00AF2376" w:rsidRPr="00511E0C" w:rsidRDefault="00AF2376" w:rsidP="00AF2376">
      <w:pPr>
        <w:shd w:val="clear" w:color="auto" w:fill="FFFFFF"/>
        <w:spacing w:after="150"/>
        <w:ind w:firstLine="450"/>
        <w:jc w:val="both"/>
        <w:rPr>
          <w:color w:val="333333"/>
          <w:lang w:eastAsia="uk-UA"/>
        </w:rPr>
      </w:pPr>
      <w:bookmarkStart w:id="319" w:name="n1961"/>
      <w:bookmarkEnd w:id="319"/>
      <w:r w:rsidRPr="00511E0C">
        <w:rPr>
          <w:color w:val="333333"/>
          <w:lang w:eastAsia="uk-UA"/>
        </w:rPr>
        <w:t>визначення відповідності зміни цільового призначення земельних ділянок та її затвердження вимогам земельного законодавства та іншим нормативним документам з питань землеустрою та землекористування;</w:t>
      </w:r>
    </w:p>
    <w:p w14:paraId="768A55C6" w14:textId="77777777" w:rsidR="00AF2376" w:rsidRPr="00511E0C" w:rsidRDefault="00AF2376" w:rsidP="00AF2376">
      <w:pPr>
        <w:shd w:val="clear" w:color="auto" w:fill="FFFFFF"/>
        <w:spacing w:after="150"/>
        <w:ind w:firstLine="450"/>
        <w:jc w:val="both"/>
        <w:rPr>
          <w:color w:val="333333"/>
          <w:lang w:eastAsia="uk-UA"/>
        </w:rPr>
      </w:pPr>
      <w:bookmarkStart w:id="320" w:name="n1962"/>
      <w:bookmarkEnd w:id="320"/>
      <w:r w:rsidRPr="00511E0C">
        <w:rPr>
          <w:color w:val="333333"/>
          <w:lang w:eastAsia="uk-UA"/>
        </w:rPr>
        <w:t>визначення відповідності фактичного землекористування правовстановлювальним документам, документації із землеустрою на земельні ділянки та нормативно-правовим актам;</w:t>
      </w:r>
    </w:p>
    <w:p w14:paraId="340982F1" w14:textId="77777777" w:rsidR="00AF2376" w:rsidRPr="00511E0C" w:rsidRDefault="00AF2376" w:rsidP="00AF2376">
      <w:pPr>
        <w:shd w:val="clear" w:color="auto" w:fill="FFFFFF"/>
        <w:spacing w:after="150"/>
        <w:ind w:firstLine="450"/>
        <w:jc w:val="both"/>
        <w:rPr>
          <w:color w:val="333333"/>
          <w:lang w:eastAsia="uk-UA"/>
        </w:rPr>
      </w:pPr>
      <w:bookmarkStart w:id="321" w:name="n1963"/>
      <w:bookmarkEnd w:id="321"/>
      <w:r w:rsidRPr="00511E0C">
        <w:rPr>
          <w:color w:val="333333"/>
          <w:lang w:eastAsia="uk-UA"/>
        </w:rPr>
        <w:t>визначення відповідності виконаної нормативної грошової оцінки земель вимогам нормативно-правових актів.</w:t>
      </w:r>
    </w:p>
    <w:p w14:paraId="6BF134AF" w14:textId="77777777" w:rsidR="00AF2376" w:rsidRPr="00511E0C" w:rsidRDefault="00AF2376" w:rsidP="00AF2376">
      <w:pPr>
        <w:shd w:val="clear" w:color="auto" w:fill="FFFFFF"/>
        <w:spacing w:after="150"/>
        <w:ind w:firstLine="450"/>
        <w:jc w:val="both"/>
        <w:rPr>
          <w:color w:val="333333"/>
          <w:lang w:eastAsia="uk-UA"/>
        </w:rPr>
      </w:pPr>
      <w:bookmarkStart w:id="322" w:name="n1964"/>
      <w:bookmarkEnd w:id="322"/>
      <w:r w:rsidRPr="00511E0C">
        <w:rPr>
          <w:color w:val="333333"/>
          <w:lang w:eastAsia="uk-UA"/>
        </w:rPr>
        <w:t>7.2. Орієнтовний перелік вирішуваних питань:</w:t>
      </w:r>
    </w:p>
    <w:p w14:paraId="1F7F1550" w14:textId="77777777" w:rsidR="00AF2376" w:rsidRPr="00511E0C" w:rsidRDefault="00AF2376" w:rsidP="00AF2376">
      <w:pPr>
        <w:shd w:val="clear" w:color="auto" w:fill="FFFFFF"/>
        <w:spacing w:after="150"/>
        <w:ind w:firstLine="450"/>
        <w:jc w:val="both"/>
        <w:rPr>
          <w:color w:val="333333"/>
          <w:lang w:eastAsia="uk-UA"/>
        </w:rPr>
      </w:pPr>
      <w:bookmarkStart w:id="323" w:name="n1965"/>
      <w:bookmarkEnd w:id="323"/>
      <w:r w:rsidRPr="00511E0C">
        <w:rPr>
          <w:color w:val="333333"/>
          <w:lang w:eastAsia="uk-UA"/>
        </w:rPr>
        <w:t>Чи відповідають розроблена документація із землеустрою на земельну ділянку та її затвердження вимогам земельного законодавства та іншим нормативним документам з питань землеустрою та землекористування? Якщо не відповідають, то в чому полягають невідповідності?</w:t>
      </w:r>
    </w:p>
    <w:p w14:paraId="69615BBA" w14:textId="77777777" w:rsidR="00AF2376" w:rsidRPr="00511E0C" w:rsidRDefault="00AF2376" w:rsidP="00AF2376">
      <w:pPr>
        <w:shd w:val="clear" w:color="auto" w:fill="FFFFFF"/>
        <w:spacing w:after="150"/>
        <w:ind w:firstLine="450"/>
        <w:jc w:val="both"/>
        <w:rPr>
          <w:color w:val="333333"/>
          <w:lang w:eastAsia="uk-UA"/>
        </w:rPr>
      </w:pPr>
      <w:bookmarkStart w:id="324" w:name="n1966"/>
      <w:bookmarkEnd w:id="324"/>
      <w:r w:rsidRPr="00511E0C">
        <w:rPr>
          <w:color w:val="333333"/>
          <w:lang w:eastAsia="uk-UA"/>
        </w:rPr>
        <w:t>Чи змінено та затверджено цільове призначення земельної ділянки відповідно до вимог земельного законодавства та інших нормативних документів з питань землеустрою та землекористування? Якщо ні, то в чому полягають невідповідності?</w:t>
      </w:r>
    </w:p>
    <w:p w14:paraId="5708DB37" w14:textId="77777777" w:rsidR="00AF2376" w:rsidRPr="00511E0C" w:rsidRDefault="00AF2376" w:rsidP="00AF2376">
      <w:pPr>
        <w:shd w:val="clear" w:color="auto" w:fill="FFFFFF"/>
        <w:spacing w:after="150"/>
        <w:ind w:firstLine="450"/>
        <w:jc w:val="both"/>
        <w:rPr>
          <w:color w:val="333333"/>
          <w:lang w:eastAsia="uk-UA"/>
        </w:rPr>
      </w:pPr>
      <w:bookmarkStart w:id="325" w:name="n1967"/>
      <w:bookmarkEnd w:id="325"/>
      <w:r w:rsidRPr="00511E0C">
        <w:rPr>
          <w:color w:val="333333"/>
          <w:lang w:eastAsia="uk-UA"/>
        </w:rPr>
        <w:t>Чи відповідає фактичне землекористування правовстановлювальним документам, документації із землеустрою на земельні ділянки та нормативно-правовим актам?</w:t>
      </w:r>
    </w:p>
    <w:p w14:paraId="09CEB55C" w14:textId="77777777" w:rsidR="00AF2376" w:rsidRPr="00511E0C" w:rsidRDefault="00AF2376" w:rsidP="00AF2376">
      <w:pPr>
        <w:shd w:val="clear" w:color="auto" w:fill="FFFFFF"/>
        <w:spacing w:after="150"/>
        <w:ind w:firstLine="450"/>
        <w:jc w:val="both"/>
        <w:rPr>
          <w:color w:val="333333"/>
          <w:lang w:eastAsia="uk-UA"/>
        </w:rPr>
      </w:pPr>
      <w:bookmarkStart w:id="326" w:name="n1968"/>
      <w:bookmarkEnd w:id="326"/>
      <w:r w:rsidRPr="00511E0C">
        <w:rPr>
          <w:color w:val="333333"/>
          <w:lang w:eastAsia="uk-UA"/>
        </w:rPr>
        <w:t>Чи відповідає виконана нормативна грошова оцінка земель вимогам нормативно-правових актів?</w:t>
      </w:r>
    </w:p>
    <w:p w14:paraId="5A103EDF" w14:textId="77777777" w:rsidR="00AF2376" w:rsidRPr="00511E0C" w:rsidRDefault="00AF2376" w:rsidP="00AF2376">
      <w:pPr>
        <w:shd w:val="clear" w:color="auto" w:fill="FFFFFF"/>
        <w:spacing w:after="150"/>
        <w:ind w:firstLine="450"/>
        <w:jc w:val="both"/>
        <w:rPr>
          <w:color w:val="333333"/>
          <w:lang w:eastAsia="uk-UA"/>
        </w:rPr>
      </w:pPr>
      <w:bookmarkStart w:id="327" w:name="n1969"/>
      <w:bookmarkEnd w:id="327"/>
      <w:r w:rsidRPr="00511E0C">
        <w:rPr>
          <w:color w:val="333333"/>
          <w:lang w:eastAsia="uk-UA"/>
        </w:rPr>
        <w:t>7.3. Для вирішення питань експертизи з питань землеустрою експерту необхідно надати оригінали або завірені якісні копії відповідної правовстановлювальної документації та документації із землеустрою на земельні ділянки.</w:t>
      </w:r>
    </w:p>
    <w:p w14:paraId="3C48D08C" w14:textId="77777777" w:rsidR="00AF2376" w:rsidRPr="00511E0C" w:rsidRDefault="00AF2376" w:rsidP="00AF2376">
      <w:pPr>
        <w:shd w:val="clear" w:color="auto" w:fill="FFFFFF"/>
        <w:spacing w:after="150"/>
        <w:ind w:firstLine="450"/>
        <w:jc w:val="both"/>
        <w:rPr>
          <w:color w:val="333333"/>
          <w:lang w:eastAsia="uk-UA"/>
        </w:rPr>
      </w:pPr>
      <w:bookmarkStart w:id="328" w:name="n1970"/>
      <w:bookmarkEnd w:id="328"/>
      <w:r w:rsidRPr="00511E0C">
        <w:rPr>
          <w:color w:val="333333"/>
          <w:lang w:eastAsia="uk-UA"/>
        </w:rPr>
        <w:t>7.4. У разі неможливості експертом самостійно виконати топографо-геодезичні роботи результати таких робіт повинні бути надані на дослідження органом (особою), який (яка) призначив(ла) експертизу (залучив(ла) експерта).</w:t>
      </w:r>
    </w:p>
    <w:p w14:paraId="404C33BB" w14:textId="77777777" w:rsidR="00AF2376" w:rsidRPr="00511E0C" w:rsidRDefault="00AF2376" w:rsidP="00AF2376">
      <w:pPr>
        <w:shd w:val="clear" w:color="auto" w:fill="FFFFFF"/>
        <w:spacing w:after="150"/>
        <w:ind w:firstLine="450"/>
        <w:jc w:val="both"/>
        <w:rPr>
          <w:color w:val="333333"/>
          <w:lang w:eastAsia="uk-UA"/>
        </w:rPr>
      </w:pPr>
      <w:bookmarkStart w:id="329" w:name="n1971"/>
      <w:bookmarkStart w:id="330" w:name="n1204"/>
      <w:bookmarkEnd w:id="329"/>
      <w:bookmarkEnd w:id="330"/>
      <w:r w:rsidRPr="00511E0C">
        <w:rPr>
          <w:color w:val="333333"/>
          <w:lang w:eastAsia="uk-UA"/>
        </w:rPr>
        <w:t>8. Пожежно-технічна експертиза</w:t>
      </w:r>
    </w:p>
    <w:p w14:paraId="46695145" w14:textId="77777777" w:rsidR="00AF2376" w:rsidRPr="00511E0C" w:rsidRDefault="00AF2376" w:rsidP="00AF2376">
      <w:pPr>
        <w:shd w:val="clear" w:color="auto" w:fill="FFFFFF"/>
        <w:spacing w:after="150"/>
        <w:ind w:firstLine="450"/>
        <w:jc w:val="both"/>
        <w:rPr>
          <w:color w:val="333333"/>
          <w:lang w:eastAsia="uk-UA"/>
        </w:rPr>
      </w:pPr>
      <w:bookmarkStart w:id="331" w:name="n1205"/>
      <w:bookmarkEnd w:id="331"/>
      <w:r w:rsidRPr="00511E0C">
        <w:rPr>
          <w:color w:val="333333"/>
          <w:lang w:eastAsia="uk-UA"/>
        </w:rPr>
        <w:lastRenderedPageBreak/>
        <w:t>8.1. Основними завданнями пожежно-технічної експертизи є:</w:t>
      </w:r>
    </w:p>
    <w:p w14:paraId="515F90B8" w14:textId="77777777" w:rsidR="00AF2376" w:rsidRPr="00511E0C" w:rsidRDefault="00AF2376" w:rsidP="00AF2376">
      <w:pPr>
        <w:shd w:val="clear" w:color="auto" w:fill="FFFFFF"/>
        <w:spacing w:after="150"/>
        <w:ind w:firstLine="450"/>
        <w:jc w:val="both"/>
        <w:rPr>
          <w:color w:val="333333"/>
          <w:lang w:eastAsia="uk-UA"/>
        </w:rPr>
      </w:pPr>
      <w:bookmarkStart w:id="332" w:name="n1206"/>
      <w:bookmarkEnd w:id="332"/>
      <w:r w:rsidRPr="00511E0C">
        <w:rPr>
          <w:color w:val="333333"/>
          <w:lang w:eastAsia="uk-UA"/>
        </w:rPr>
        <w:t>визначення причин, умов та процесів виникнення пожежі;</w:t>
      </w:r>
    </w:p>
    <w:p w14:paraId="5A3FB5B7" w14:textId="77777777" w:rsidR="00AF2376" w:rsidRPr="00511E0C" w:rsidRDefault="00AF2376" w:rsidP="00AF2376">
      <w:pPr>
        <w:shd w:val="clear" w:color="auto" w:fill="FFFFFF"/>
        <w:spacing w:after="150"/>
        <w:ind w:firstLine="450"/>
        <w:jc w:val="both"/>
        <w:rPr>
          <w:color w:val="333333"/>
          <w:lang w:eastAsia="uk-UA"/>
        </w:rPr>
      </w:pPr>
      <w:bookmarkStart w:id="333" w:name="n1207"/>
      <w:bookmarkEnd w:id="333"/>
      <w:r w:rsidRPr="00511E0C">
        <w:rPr>
          <w:color w:val="333333"/>
          <w:lang w:eastAsia="uk-UA"/>
        </w:rPr>
        <w:t>визначення часу та шляхів розповсюдження пожежі;</w:t>
      </w:r>
    </w:p>
    <w:p w14:paraId="592B0346" w14:textId="77777777" w:rsidR="00AF2376" w:rsidRPr="00511E0C" w:rsidRDefault="00AF2376" w:rsidP="00AF2376">
      <w:pPr>
        <w:shd w:val="clear" w:color="auto" w:fill="FFFFFF"/>
        <w:spacing w:after="150"/>
        <w:ind w:firstLine="450"/>
        <w:jc w:val="both"/>
        <w:rPr>
          <w:color w:val="333333"/>
          <w:lang w:eastAsia="uk-UA"/>
        </w:rPr>
      </w:pPr>
      <w:bookmarkStart w:id="334" w:name="n1208"/>
      <w:bookmarkEnd w:id="334"/>
      <w:r w:rsidRPr="00511E0C">
        <w:rPr>
          <w:color w:val="333333"/>
          <w:lang w:eastAsia="uk-UA"/>
        </w:rPr>
        <w:t>визначення обставин, які сприяли виникненню та розповсюдженню пожежі;</w:t>
      </w:r>
    </w:p>
    <w:p w14:paraId="62296D71" w14:textId="77777777" w:rsidR="00AF2376" w:rsidRPr="00511E0C" w:rsidRDefault="00AF2376" w:rsidP="00AF2376">
      <w:pPr>
        <w:shd w:val="clear" w:color="auto" w:fill="FFFFFF"/>
        <w:spacing w:after="150"/>
        <w:ind w:firstLine="450"/>
        <w:jc w:val="both"/>
        <w:rPr>
          <w:color w:val="333333"/>
          <w:lang w:eastAsia="uk-UA"/>
        </w:rPr>
      </w:pPr>
      <w:bookmarkStart w:id="335" w:name="n1209"/>
      <w:bookmarkEnd w:id="335"/>
      <w:r w:rsidRPr="00511E0C">
        <w:rPr>
          <w:color w:val="333333"/>
          <w:lang w:eastAsia="uk-UA"/>
        </w:rPr>
        <w:t>оцінка умов, засобів і способів гасіння пожежі;</w:t>
      </w:r>
    </w:p>
    <w:p w14:paraId="6A588029" w14:textId="77777777" w:rsidR="00AF2376" w:rsidRPr="00511E0C" w:rsidRDefault="00AF2376" w:rsidP="00AF2376">
      <w:pPr>
        <w:shd w:val="clear" w:color="auto" w:fill="FFFFFF"/>
        <w:spacing w:after="150"/>
        <w:ind w:firstLine="450"/>
        <w:jc w:val="both"/>
        <w:rPr>
          <w:color w:val="333333"/>
          <w:lang w:eastAsia="uk-UA"/>
        </w:rPr>
      </w:pPr>
      <w:bookmarkStart w:id="336" w:name="n1210"/>
      <w:bookmarkEnd w:id="336"/>
      <w:r w:rsidRPr="00511E0C">
        <w:rPr>
          <w:color w:val="333333"/>
          <w:lang w:eastAsia="uk-UA"/>
        </w:rPr>
        <w:t>відповідність технічного стану об'єкта протипожежним нормам.</w:t>
      </w:r>
    </w:p>
    <w:p w14:paraId="60398540" w14:textId="77777777" w:rsidR="00AF2376" w:rsidRPr="00511E0C" w:rsidRDefault="00AF2376" w:rsidP="00AF2376">
      <w:pPr>
        <w:shd w:val="clear" w:color="auto" w:fill="FFFFFF"/>
        <w:spacing w:after="150"/>
        <w:ind w:firstLine="450"/>
        <w:jc w:val="both"/>
        <w:rPr>
          <w:color w:val="333333"/>
          <w:lang w:eastAsia="uk-UA"/>
        </w:rPr>
      </w:pPr>
      <w:bookmarkStart w:id="337" w:name="n1211"/>
      <w:bookmarkEnd w:id="337"/>
      <w:r w:rsidRPr="00511E0C">
        <w:rPr>
          <w:color w:val="333333"/>
          <w:lang w:eastAsia="uk-UA"/>
        </w:rPr>
        <w:t>Перед пожежно-технічною експертизою можуть ставитись і інші завдання, пов'язані з провадженням у справі про пожежі, якщо для розв'язання цих завдань необхідні спеціальні знання в галузі пожежної справи.</w:t>
      </w:r>
    </w:p>
    <w:p w14:paraId="19B9D8B8" w14:textId="77777777" w:rsidR="00AF2376" w:rsidRPr="00511E0C" w:rsidRDefault="00AF2376" w:rsidP="00AF2376">
      <w:pPr>
        <w:shd w:val="clear" w:color="auto" w:fill="FFFFFF"/>
        <w:spacing w:after="150"/>
        <w:ind w:firstLine="450"/>
        <w:jc w:val="both"/>
        <w:rPr>
          <w:color w:val="333333"/>
          <w:lang w:eastAsia="uk-UA"/>
        </w:rPr>
      </w:pPr>
      <w:bookmarkStart w:id="338" w:name="n1212"/>
      <w:bookmarkEnd w:id="338"/>
      <w:r w:rsidRPr="00511E0C">
        <w:rPr>
          <w:color w:val="333333"/>
          <w:lang w:eastAsia="uk-UA"/>
        </w:rPr>
        <w:t>8.2. Орієнтовний перелік вирішуваних питань:</w:t>
      </w:r>
    </w:p>
    <w:p w14:paraId="09BBD6F9" w14:textId="77777777" w:rsidR="00AF2376" w:rsidRPr="00511E0C" w:rsidRDefault="00AF2376" w:rsidP="00AF2376">
      <w:pPr>
        <w:shd w:val="clear" w:color="auto" w:fill="FFFFFF"/>
        <w:spacing w:after="150"/>
        <w:ind w:firstLine="450"/>
        <w:jc w:val="both"/>
        <w:rPr>
          <w:color w:val="333333"/>
          <w:lang w:eastAsia="uk-UA"/>
        </w:rPr>
      </w:pPr>
      <w:bookmarkStart w:id="339" w:name="n1213"/>
      <w:bookmarkEnd w:id="339"/>
      <w:r w:rsidRPr="00511E0C">
        <w:rPr>
          <w:color w:val="333333"/>
          <w:lang w:eastAsia="uk-UA"/>
        </w:rPr>
        <w:t>Де був осередок пожежі (місце виникнення початкового горіння)?</w:t>
      </w:r>
    </w:p>
    <w:p w14:paraId="0632D6EB" w14:textId="77777777" w:rsidR="00AF2376" w:rsidRPr="00511E0C" w:rsidRDefault="00AF2376" w:rsidP="00AF2376">
      <w:pPr>
        <w:shd w:val="clear" w:color="auto" w:fill="FFFFFF"/>
        <w:spacing w:after="150"/>
        <w:ind w:firstLine="450"/>
        <w:jc w:val="both"/>
        <w:rPr>
          <w:color w:val="333333"/>
          <w:lang w:eastAsia="uk-UA"/>
        </w:rPr>
      </w:pPr>
      <w:bookmarkStart w:id="340" w:name="n1214"/>
      <w:bookmarkEnd w:id="340"/>
      <w:r w:rsidRPr="00511E0C">
        <w:rPr>
          <w:color w:val="333333"/>
          <w:lang w:eastAsia="uk-UA"/>
        </w:rPr>
        <w:t>Якими шляхами поширювався вогонь від осередку пожежі?</w:t>
      </w:r>
    </w:p>
    <w:p w14:paraId="676B9B48" w14:textId="77777777" w:rsidR="00AF2376" w:rsidRPr="00511E0C" w:rsidRDefault="00AF2376" w:rsidP="00AF2376">
      <w:pPr>
        <w:shd w:val="clear" w:color="auto" w:fill="FFFFFF"/>
        <w:spacing w:after="150"/>
        <w:ind w:firstLine="450"/>
        <w:jc w:val="both"/>
        <w:rPr>
          <w:color w:val="333333"/>
          <w:lang w:eastAsia="uk-UA"/>
        </w:rPr>
      </w:pPr>
      <w:bookmarkStart w:id="341" w:name="n1215"/>
      <w:bookmarkEnd w:id="341"/>
      <w:r w:rsidRPr="00511E0C">
        <w:rPr>
          <w:color w:val="333333"/>
          <w:lang w:eastAsia="uk-UA"/>
        </w:rPr>
        <w:t>Яка причина виникнення пожежі?</w:t>
      </w:r>
    </w:p>
    <w:p w14:paraId="263115EA" w14:textId="77777777" w:rsidR="00AF2376" w:rsidRPr="00511E0C" w:rsidRDefault="00AF2376" w:rsidP="00AF2376">
      <w:pPr>
        <w:shd w:val="clear" w:color="auto" w:fill="FFFFFF"/>
        <w:spacing w:after="150"/>
        <w:ind w:firstLine="450"/>
        <w:jc w:val="both"/>
        <w:rPr>
          <w:color w:val="333333"/>
          <w:lang w:eastAsia="uk-UA"/>
        </w:rPr>
      </w:pPr>
      <w:bookmarkStart w:id="342" w:name="n1216"/>
      <w:bookmarkEnd w:id="342"/>
      <w:r w:rsidRPr="00511E0C">
        <w:rPr>
          <w:color w:val="333333"/>
          <w:lang w:eastAsia="uk-UA"/>
        </w:rPr>
        <w:t>Чи відповідав стан об'єкта вимогам Правил пожежної безпеки?</w:t>
      </w:r>
    </w:p>
    <w:p w14:paraId="4422760B" w14:textId="77777777" w:rsidR="00AF2376" w:rsidRPr="00511E0C" w:rsidRDefault="00AF2376" w:rsidP="00AF2376">
      <w:pPr>
        <w:shd w:val="clear" w:color="auto" w:fill="FFFFFF"/>
        <w:spacing w:after="150"/>
        <w:ind w:firstLine="450"/>
        <w:jc w:val="both"/>
        <w:rPr>
          <w:color w:val="333333"/>
          <w:lang w:eastAsia="uk-UA"/>
        </w:rPr>
      </w:pPr>
      <w:bookmarkStart w:id="343" w:name="n1217"/>
      <w:bookmarkEnd w:id="343"/>
      <w:r w:rsidRPr="00511E0C">
        <w:rPr>
          <w:color w:val="333333"/>
          <w:lang w:eastAsia="uk-UA"/>
        </w:rPr>
        <w:t>Який час тривала пожежа?</w:t>
      </w:r>
    </w:p>
    <w:p w14:paraId="79175B22" w14:textId="77777777" w:rsidR="00AF2376" w:rsidRPr="00511E0C" w:rsidRDefault="00AF2376" w:rsidP="00AF2376">
      <w:pPr>
        <w:shd w:val="clear" w:color="auto" w:fill="FFFFFF"/>
        <w:spacing w:after="150"/>
        <w:ind w:firstLine="450"/>
        <w:jc w:val="both"/>
        <w:rPr>
          <w:color w:val="333333"/>
          <w:lang w:eastAsia="uk-UA"/>
        </w:rPr>
      </w:pPr>
      <w:bookmarkStart w:id="344" w:name="n1218"/>
      <w:bookmarkEnd w:id="344"/>
      <w:r w:rsidRPr="00511E0C">
        <w:rPr>
          <w:color w:val="333333"/>
          <w:lang w:eastAsia="uk-UA"/>
        </w:rPr>
        <w:t>Чим пояснюється найбільш інтенсивне горіння в даному місці об'єкта?</w:t>
      </w:r>
    </w:p>
    <w:p w14:paraId="10103113" w14:textId="77777777" w:rsidR="00AF2376" w:rsidRPr="00511E0C" w:rsidRDefault="00AF2376" w:rsidP="00AF2376">
      <w:pPr>
        <w:shd w:val="clear" w:color="auto" w:fill="FFFFFF"/>
        <w:spacing w:after="150"/>
        <w:ind w:firstLine="450"/>
        <w:jc w:val="both"/>
        <w:rPr>
          <w:color w:val="333333"/>
          <w:lang w:eastAsia="uk-UA"/>
        </w:rPr>
      </w:pPr>
      <w:bookmarkStart w:id="345" w:name="n1219"/>
      <w:bookmarkEnd w:id="345"/>
      <w:r w:rsidRPr="00511E0C">
        <w:rPr>
          <w:color w:val="333333"/>
          <w:lang w:eastAsia="uk-UA"/>
        </w:rPr>
        <w:t>Чи можливе загорання даної речовини (матеріалу) від даного джерела запалювання?</w:t>
      </w:r>
    </w:p>
    <w:p w14:paraId="583753FB" w14:textId="77777777" w:rsidR="00AF2376" w:rsidRPr="00511E0C" w:rsidRDefault="00AF2376" w:rsidP="00AF2376">
      <w:pPr>
        <w:shd w:val="clear" w:color="auto" w:fill="FFFFFF"/>
        <w:spacing w:after="150"/>
        <w:ind w:firstLine="450"/>
        <w:jc w:val="both"/>
        <w:rPr>
          <w:color w:val="333333"/>
          <w:lang w:eastAsia="uk-UA"/>
        </w:rPr>
      </w:pPr>
      <w:bookmarkStart w:id="346" w:name="n1220"/>
      <w:bookmarkEnd w:id="346"/>
      <w:r w:rsidRPr="00511E0C">
        <w:rPr>
          <w:color w:val="333333"/>
          <w:lang w:eastAsia="uk-UA"/>
        </w:rPr>
        <w:t>Чи можливе самозаймання даних речовин (матеріалів) за певних умов конкретного випадку?</w:t>
      </w:r>
    </w:p>
    <w:p w14:paraId="5D9DB938" w14:textId="77777777" w:rsidR="00AF2376" w:rsidRPr="00511E0C" w:rsidRDefault="00AF2376" w:rsidP="00AF2376">
      <w:pPr>
        <w:shd w:val="clear" w:color="auto" w:fill="FFFFFF"/>
        <w:spacing w:after="150"/>
        <w:ind w:firstLine="450"/>
        <w:jc w:val="both"/>
        <w:rPr>
          <w:color w:val="333333"/>
          <w:lang w:eastAsia="uk-UA"/>
        </w:rPr>
      </w:pPr>
      <w:bookmarkStart w:id="347" w:name="n1221"/>
      <w:bookmarkEnd w:id="347"/>
      <w:r w:rsidRPr="00511E0C">
        <w:rPr>
          <w:color w:val="333333"/>
          <w:lang w:eastAsia="uk-UA"/>
        </w:rPr>
        <w:t>Яка температура самоспалахування даної речовини (матеріалу)?</w:t>
      </w:r>
    </w:p>
    <w:p w14:paraId="06D78EE9" w14:textId="77777777" w:rsidR="00AF2376" w:rsidRPr="00511E0C" w:rsidRDefault="00AF2376" w:rsidP="00AF2376">
      <w:pPr>
        <w:shd w:val="clear" w:color="auto" w:fill="FFFFFF"/>
        <w:spacing w:after="150"/>
        <w:ind w:firstLine="450"/>
        <w:jc w:val="both"/>
        <w:rPr>
          <w:color w:val="333333"/>
          <w:lang w:eastAsia="uk-UA"/>
        </w:rPr>
      </w:pPr>
      <w:bookmarkStart w:id="348" w:name="n1222"/>
      <w:bookmarkEnd w:id="348"/>
      <w:r w:rsidRPr="00511E0C">
        <w:rPr>
          <w:color w:val="333333"/>
          <w:lang w:eastAsia="uk-UA"/>
        </w:rPr>
        <w:t>Яка максимальна температура горіння даних матеріалів?</w:t>
      </w:r>
    </w:p>
    <w:p w14:paraId="169233E6" w14:textId="77777777" w:rsidR="00AF2376" w:rsidRPr="00511E0C" w:rsidRDefault="00AF2376" w:rsidP="00AF2376">
      <w:pPr>
        <w:shd w:val="clear" w:color="auto" w:fill="FFFFFF"/>
        <w:spacing w:after="150"/>
        <w:ind w:firstLine="450"/>
        <w:jc w:val="both"/>
        <w:rPr>
          <w:color w:val="333333"/>
          <w:lang w:eastAsia="uk-UA"/>
        </w:rPr>
      </w:pPr>
      <w:bookmarkStart w:id="349" w:name="n1223"/>
      <w:bookmarkEnd w:id="349"/>
      <w:r w:rsidRPr="00511E0C">
        <w:rPr>
          <w:color w:val="333333"/>
          <w:lang w:eastAsia="uk-UA"/>
        </w:rPr>
        <w:t>Чи не є причиною виникнення пожежі аварійний стан електричної мережі (коротке замикання, перевантаження тощо)?</w:t>
      </w:r>
    </w:p>
    <w:p w14:paraId="01DDBB53" w14:textId="77777777" w:rsidR="00AF2376" w:rsidRPr="00511E0C" w:rsidRDefault="00AF2376" w:rsidP="00AF2376">
      <w:pPr>
        <w:shd w:val="clear" w:color="auto" w:fill="FFFFFF"/>
        <w:spacing w:after="150"/>
        <w:ind w:firstLine="450"/>
        <w:jc w:val="both"/>
        <w:rPr>
          <w:color w:val="333333"/>
          <w:lang w:eastAsia="uk-UA"/>
        </w:rPr>
      </w:pPr>
      <w:bookmarkStart w:id="350" w:name="n1224"/>
      <w:bookmarkEnd w:id="350"/>
      <w:r w:rsidRPr="00511E0C">
        <w:rPr>
          <w:color w:val="333333"/>
          <w:lang w:eastAsia="uk-UA"/>
        </w:rPr>
        <w:t>Що було первинним: пожежа чи вибух?</w:t>
      </w:r>
    </w:p>
    <w:p w14:paraId="32681E8B" w14:textId="77777777" w:rsidR="00AF2376" w:rsidRPr="00511E0C" w:rsidRDefault="00AF2376" w:rsidP="00AF2376">
      <w:pPr>
        <w:shd w:val="clear" w:color="auto" w:fill="FFFFFF"/>
        <w:spacing w:after="150"/>
        <w:ind w:firstLine="450"/>
        <w:jc w:val="both"/>
        <w:rPr>
          <w:color w:val="333333"/>
          <w:lang w:eastAsia="uk-UA"/>
        </w:rPr>
      </w:pPr>
      <w:bookmarkStart w:id="351" w:name="n1225"/>
      <w:bookmarkEnd w:id="351"/>
      <w:r w:rsidRPr="00511E0C">
        <w:rPr>
          <w:color w:val="333333"/>
          <w:lang w:eastAsia="uk-UA"/>
        </w:rPr>
        <w:t>З якої причини не спрацював автоматичний протипожежний пристрій?</w:t>
      </w:r>
    </w:p>
    <w:p w14:paraId="5F688799" w14:textId="77777777" w:rsidR="00AF2376" w:rsidRPr="00511E0C" w:rsidRDefault="00AF2376" w:rsidP="00AF2376">
      <w:pPr>
        <w:shd w:val="clear" w:color="auto" w:fill="FFFFFF"/>
        <w:spacing w:after="150"/>
        <w:ind w:firstLine="450"/>
        <w:jc w:val="both"/>
        <w:rPr>
          <w:color w:val="333333"/>
          <w:lang w:eastAsia="uk-UA"/>
        </w:rPr>
      </w:pPr>
      <w:bookmarkStart w:id="352" w:name="n1226"/>
      <w:bookmarkEnd w:id="352"/>
      <w:r w:rsidRPr="00511E0C">
        <w:rPr>
          <w:color w:val="333333"/>
          <w:lang w:eastAsia="uk-UA"/>
        </w:rPr>
        <w:t>Чи належним чином використовувалась протипожежна техніка під час гасіння даної пожежі?</w:t>
      </w:r>
    </w:p>
    <w:p w14:paraId="4826E5E7" w14:textId="77777777" w:rsidR="00AF2376" w:rsidRPr="00511E0C" w:rsidRDefault="00AF2376" w:rsidP="00AF2376">
      <w:pPr>
        <w:shd w:val="clear" w:color="auto" w:fill="FFFFFF"/>
        <w:spacing w:after="150"/>
        <w:ind w:firstLine="450"/>
        <w:jc w:val="both"/>
        <w:rPr>
          <w:color w:val="333333"/>
          <w:lang w:eastAsia="uk-UA"/>
        </w:rPr>
      </w:pPr>
      <w:bookmarkStart w:id="353" w:name="n1227"/>
      <w:bookmarkEnd w:id="353"/>
      <w:r w:rsidRPr="00511E0C">
        <w:rPr>
          <w:color w:val="333333"/>
          <w:lang w:eastAsia="uk-UA"/>
        </w:rPr>
        <w:t>Де розміщувались зони розвитку горіння, теплового впливу та задимлення з урахуванням наданих фактичних даних про речову обстановку місця пожежі?</w:t>
      </w:r>
    </w:p>
    <w:p w14:paraId="174EA949" w14:textId="77777777" w:rsidR="00AF2376" w:rsidRPr="00511E0C" w:rsidRDefault="00AF2376" w:rsidP="00AF2376">
      <w:pPr>
        <w:shd w:val="clear" w:color="auto" w:fill="FFFFFF"/>
        <w:spacing w:after="150"/>
        <w:ind w:firstLine="450"/>
        <w:jc w:val="both"/>
        <w:rPr>
          <w:color w:val="333333"/>
          <w:lang w:eastAsia="uk-UA"/>
        </w:rPr>
      </w:pPr>
      <w:bookmarkStart w:id="354" w:name="n1228"/>
      <w:bookmarkEnd w:id="354"/>
      <w:r w:rsidRPr="00511E0C">
        <w:rPr>
          <w:color w:val="333333"/>
          <w:lang w:eastAsia="uk-UA"/>
        </w:rPr>
        <w:t>Яке джерело запалювання зумовило займання наявного горючого середовища (матеріалу, речовини) у місці формування осередку пожежі?</w:t>
      </w:r>
    </w:p>
    <w:p w14:paraId="3FC10B3E" w14:textId="77777777" w:rsidR="00AF2376" w:rsidRPr="00511E0C" w:rsidRDefault="00AF2376" w:rsidP="00AF2376">
      <w:pPr>
        <w:shd w:val="clear" w:color="auto" w:fill="FFFFFF"/>
        <w:spacing w:after="150"/>
        <w:ind w:firstLine="450"/>
        <w:jc w:val="both"/>
        <w:rPr>
          <w:color w:val="333333"/>
          <w:lang w:eastAsia="uk-UA"/>
        </w:rPr>
      </w:pPr>
      <w:bookmarkStart w:id="355" w:name="n1229"/>
      <w:bookmarkEnd w:id="355"/>
      <w:r w:rsidRPr="00511E0C">
        <w:rPr>
          <w:color w:val="333333"/>
          <w:lang w:eastAsia="uk-UA"/>
        </w:rPr>
        <w:t>Який механізм виникнення пожежі?</w:t>
      </w:r>
    </w:p>
    <w:p w14:paraId="6BD92C6D" w14:textId="77777777" w:rsidR="00AF2376" w:rsidRPr="00511E0C" w:rsidRDefault="00AF2376" w:rsidP="00AF2376">
      <w:pPr>
        <w:shd w:val="clear" w:color="auto" w:fill="FFFFFF"/>
        <w:spacing w:after="150"/>
        <w:ind w:firstLine="450"/>
        <w:jc w:val="both"/>
        <w:rPr>
          <w:color w:val="333333"/>
          <w:lang w:eastAsia="uk-UA"/>
        </w:rPr>
      </w:pPr>
      <w:bookmarkStart w:id="356" w:name="n1230"/>
      <w:bookmarkEnd w:id="356"/>
      <w:r w:rsidRPr="00511E0C">
        <w:rPr>
          <w:color w:val="333333"/>
          <w:lang w:eastAsia="uk-UA"/>
        </w:rPr>
        <w:t>Які обставини події пожежі зумовили її наслідки?</w:t>
      </w:r>
    </w:p>
    <w:p w14:paraId="058A48D0" w14:textId="77777777" w:rsidR="00AF2376" w:rsidRPr="00511E0C" w:rsidRDefault="00AF2376" w:rsidP="00AF2376">
      <w:pPr>
        <w:shd w:val="clear" w:color="auto" w:fill="FFFFFF"/>
        <w:spacing w:after="150"/>
        <w:ind w:firstLine="450"/>
        <w:jc w:val="both"/>
        <w:rPr>
          <w:color w:val="333333"/>
          <w:lang w:eastAsia="uk-UA"/>
        </w:rPr>
      </w:pPr>
      <w:bookmarkStart w:id="357" w:name="n1231"/>
      <w:bookmarkEnd w:id="357"/>
      <w:r w:rsidRPr="00511E0C">
        <w:rPr>
          <w:color w:val="333333"/>
          <w:lang w:eastAsia="uk-UA"/>
        </w:rPr>
        <w:t>Якими вибухо-, пожежонебезпечними властивостями характеризуються надані на дослідження матеріали (речовини)?</w:t>
      </w:r>
    </w:p>
    <w:p w14:paraId="251806BE" w14:textId="77777777" w:rsidR="00AF2376" w:rsidRPr="00511E0C" w:rsidRDefault="00AF2376" w:rsidP="00AF2376">
      <w:pPr>
        <w:shd w:val="clear" w:color="auto" w:fill="FFFFFF"/>
        <w:spacing w:after="150"/>
        <w:ind w:firstLine="450"/>
        <w:jc w:val="both"/>
        <w:rPr>
          <w:color w:val="333333"/>
          <w:lang w:eastAsia="uk-UA"/>
        </w:rPr>
      </w:pPr>
      <w:bookmarkStart w:id="358" w:name="n1232"/>
      <w:bookmarkEnd w:id="358"/>
      <w:r w:rsidRPr="00511E0C">
        <w:rPr>
          <w:color w:val="333333"/>
          <w:lang w:eastAsia="uk-UA"/>
        </w:rPr>
        <w:lastRenderedPageBreak/>
        <w:t>8.3. Експерту слід надати протокол огляду місця пожежі з усіма додатками, протоколи відтворення обстановки й обставин події, акт про пожежу та інші документи, складені службами пожежної охорони, а також речові докази.</w:t>
      </w:r>
    </w:p>
    <w:p w14:paraId="25C75CD3" w14:textId="77777777" w:rsidR="00AF2376" w:rsidRPr="00511E0C" w:rsidRDefault="00AF2376" w:rsidP="00AF2376">
      <w:pPr>
        <w:shd w:val="clear" w:color="auto" w:fill="FFFFFF"/>
        <w:spacing w:after="150"/>
        <w:ind w:firstLine="450"/>
        <w:jc w:val="both"/>
        <w:rPr>
          <w:color w:val="333333"/>
          <w:lang w:eastAsia="uk-UA"/>
        </w:rPr>
      </w:pPr>
      <w:bookmarkStart w:id="359" w:name="n1233"/>
      <w:bookmarkEnd w:id="359"/>
      <w:r w:rsidRPr="00511E0C">
        <w:rPr>
          <w:color w:val="333333"/>
          <w:lang w:eastAsia="uk-UA"/>
        </w:rPr>
        <w:t>9. Експертиза з дослідження причин та наслідків порушень вимог безпеки життєдіяльності та охорони праці</w:t>
      </w:r>
    </w:p>
    <w:p w14:paraId="6C40CE29" w14:textId="77777777" w:rsidR="00AF2376" w:rsidRPr="00511E0C" w:rsidRDefault="00AF2376" w:rsidP="00AF2376">
      <w:pPr>
        <w:shd w:val="clear" w:color="auto" w:fill="FFFFFF"/>
        <w:spacing w:after="150"/>
        <w:ind w:firstLine="450"/>
        <w:jc w:val="both"/>
        <w:rPr>
          <w:color w:val="333333"/>
          <w:lang w:eastAsia="uk-UA"/>
        </w:rPr>
      </w:pPr>
      <w:bookmarkStart w:id="360" w:name="n1234"/>
      <w:bookmarkEnd w:id="360"/>
      <w:r w:rsidRPr="00511E0C">
        <w:rPr>
          <w:color w:val="333333"/>
          <w:lang w:eastAsia="uk-UA"/>
        </w:rPr>
        <w:t>9.1. Основними завданнями експертизи з охорони праці та безпеки життєдіяльності є:</w:t>
      </w:r>
    </w:p>
    <w:p w14:paraId="0D31EDFD" w14:textId="77777777" w:rsidR="00AF2376" w:rsidRPr="00511E0C" w:rsidRDefault="00AF2376" w:rsidP="00AF2376">
      <w:pPr>
        <w:shd w:val="clear" w:color="auto" w:fill="FFFFFF"/>
        <w:spacing w:after="150"/>
        <w:ind w:firstLine="450"/>
        <w:jc w:val="both"/>
        <w:rPr>
          <w:color w:val="333333"/>
          <w:lang w:eastAsia="uk-UA"/>
        </w:rPr>
      </w:pPr>
      <w:bookmarkStart w:id="361" w:name="n1235"/>
      <w:bookmarkEnd w:id="361"/>
      <w:r w:rsidRPr="00511E0C">
        <w:rPr>
          <w:color w:val="333333"/>
          <w:lang w:eastAsia="uk-UA"/>
        </w:rPr>
        <w:t>установлення причин та наслідків нещасного випадку, аварії;</w:t>
      </w:r>
    </w:p>
    <w:p w14:paraId="4F83B663" w14:textId="77777777" w:rsidR="00AF2376" w:rsidRPr="00511E0C" w:rsidRDefault="00AF2376" w:rsidP="00AF2376">
      <w:pPr>
        <w:shd w:val="clear" w:color="auto" w:fill="FFFFFF"/>
        <w:spacing w:after="150"/>
        <w:ind w:firstLine="450"/>
        <w:jc w:val="both"/>
        <w:rPr>
          <w:color w:val="333333"/>
          <w:lang w:eastAsia="uk-UA"/>
        </w:rPr>
      </w:pPr>
      <w:bookmarkStart w:id="362" w:name="n1236"/>
      <w:bookmarkEnd w:id="362"/>
      <w:r w:rsidRPr="00511E0C">
        <w:rPr>
          <w:color w:val="333333"/>
          <w:lang w:eastAsia="uk-UA"/>
        </w:rPr>
        <w:t>установлення механізму нещасного випадку, аварії;</w:t>
      </w:r>
    </w:p>
    <w:p w14:paraId="0AF8C5A4" w14:textId="77777777" w:rsidR="00AF2376" w:rsidRPr="00511E0C" w:rsidRDefault="00AF2376" w:rsidP="00AF2376">
      <w:pPr>
        <w:shd w:val="clear" w:color="auto" w:fill="FFFFFF"/>
        <w:spacing w:after="150"/>
        <w:ind w:firstLine="450"/>
        <w:jc w:val="both"/>
        <w:rPr>
          <w:color w:val="333333"/>
          <w:lang w:eastAsia="uk-UA"/>
        </w:rPr>
      </w:pPr>
      <w:bookmarkStart w:id="363" w:name="n1237"/>
      <w:bookmarkEnd w:id="363"/>
      <w:r w:rsidRPr="00511E0C">
        <w:rPr>
          <w:color w:val="333333"/>
          <w:lang w:eastAsia="uk-UA"/>
        </w:rPr>
        <w:t>установлення відповідності дій певних осіб вимогам нормативно-технічних документів, що регламентують безпечний хід виконання робіт, тощо;</w:t>
      </w:r>
    </w:p>
    <w:p w14:paraId="04C2D79C" w14:textId="77777777" w:rsidR="00AF2376" w:rsidRPr="00511E0C" w:rsidRDefault="00AF2376" w:rsidP="00AF2376">
      <w:pPr>
        <w:shd w:val="clear" w:color="auto" w:fill="FFFFFF"/>
        <w:spacing w:after="150"/>
        <w:ind w:firstLine="450"/>
        <w:jc w:val="both"/>
        <w:rPr>
          <w:color w:val="333333"/>
          <w:lang w:eastAsia="uk-UA"/>
        </w:rPr>
      </w:pPr>
      <w:bookmarkStart w:id="364" w:name="n1238"/>
      <w:bookmarkEnd w:id="364"/>
      <w:r w:rsidRPr="00511E0C">
        <w:rPr>
          <w:color w:val="333333"/>
          <w:lang w:eastAsia="uk-UA"/>
        </w:rPr>
        <w:t>установлення причинно-наслідкового зв’язку між діями певних осіб та настанням нещасного випадку, аварії;</w:t>
      </w:r>
    </w:p>
    <w:p w14:paraId="41D62389" w14:textId="77777777" w:rsidR="00AF2376" w:rsidRPr="00511E0C" w:rsidRDefault="00AF2376" w:rsidP="00AF2376">
      <w:pPr>
        <w:shd w:val="clear" w:color="auto" w:fill="FFFFFF"/>
        <w:spacing w:after="150"/>
        <w:ind w:firstLine="450"/>
        <w:jc w:val="both"/>
        <w:rPr>
          <w:color w:val="333333"/>
          <w:lang w:eastAsia="uk-UA"/>
        </w:rPr>
      </w:pPr>
      <w:bookmarkStart w:id="365" w:name="n1239"/>
      <w:bookmarkEnd w:id="365"/>
      <w:r w:rsidRPr="00511E0C">
        <w:rPr>
          <w:color w:val="333333"/>
          <w:lang w:eastAsia="uk-UA"/>
        </w:rPr>
        <w:t>визначення кола осіб, діяльність (або бездіяльність) яких пов'язана з нещасним випадком;</w:t>
      </w:r>
    </w:p>
    <w:p w14:paraId="4F1E0A85" w14:textId="77777777" w:rsidR="00AF2376" w:rsidRPr="00511E0C" w:rsidRDefault="00AF2376" w:rsidP="00AF2376">
      <w:pPr>
        <w:shd w:val="clear" w:color="auto" w:fill="FFFFFF"/>
        <w:spacing w:after="150"/>
        <w:ind w:firstLine="450"/>
        <w:jc w:val="both"/>
        <w:rPr>
          <w:color w:val="333333"/>
          <w:lang w:eastAsia="uk-UA"/>
        </w:rPr>
      </w:pPr>
      <w:bookmarkStart w:id="366" w:name="n1240"/>
      <w:bookmarkEnd w:id="366"/>
      <w:r w:rsidRPr="00511E0C">
        <w:rPr>
          <w:color w:val="333333"/>
          <w:lang w:eastAsia="uk-UA"/>
        </w:rPr>
        <w:t>установлення відповідності кваліфікації суб'єкта технологічного процесу характеру роботи, яка ним виконується;</w:t>
      </w:r>
    </w:p>
    <w:p w14:paraId="4E8682A8" w14:textId="77777777" w:rsidR="00AF2376" w:rsidRPr="00511E0C" w:rsidRDefault="00AF2376" w:rsidP="00AF2376">
      <w:pPr>
        <w:shd w:val="clear" w:color="auto" w:fill="FFFFFF"/>
        <w:spacing w:after="150"/>
        <w:ind w:firstLine="450"/>
        <w:jc w:val="both"/>
        <w:rPr>
          <w:color w:val="333333"/>
          <w:lang w:eastAsia="uk-UA"/>
        </w:rPr>
      </w:pPr>
      <w:bookmarkStart w:id="367" w:name="n1241"/>
      <w:bookmarkEnd w:id="367"/>
      <w:r w:rsidRPr="00511E0C">
        <w:rPr>
          <w:color w:val="333333"/>
          <w:lang w:eastAsia="uk-UA"/>
        </w:rPr>
        <w:t>установлення з технічної точки зору причинно-наслідкових зв'язків між діями (бездіяльністю) осіб та настанням події нещасного випадку, аварії тощо;</w:t>
      </w:r>
    </w:p>
    <w:p w14:paraId="194F47EB" w14:textId="77777777" w:rsidR="00AF2376" w:rsidRPr="00511E0C" w:rsidRDefault="00AF2376" w:rsidP="00AF2376">
      <w:pPr>
        <w:shd w:val="clear" w:color="auto" w:fill="FFFFFF"/>
        <w:spacing w:after="150"/>
        <w:ind w:firstLine="450"/>
        <w:jc w:val="both"/>
        <w:rPr>
          <w:color w:val="333333"/>
          <w:lang w:eastAsia="uk-UA"/>
        </w:rPr>
      </w:pPr>
      <w:bookmarkStart w:id="368" w:name="n1242"/>
      <w:bookmarkEnd w:id="368"/>
      <w:r w:rsidRPr="00511E0C">
        <w:rPr>
          <w:color w:val="333333"/>
          <w:lang w:eastAsia="uk-UA"/>
        </w:rPr>
        <w:t>визначення відповідності фактичних умов праці на підприємстві нормативним вимогам охорони праці.</w:t>
      </w:r>
    </w:p>
    <w:p w14:paraId="1186B088" w14:textId="77777777" w:rsidR="00AF2376" w:rsidRPr="00511E0C" w:rsidRDefault="00AF2376" w:rsidP="00AF2376">
      <w:pPr>
        <w:shd w:val="clear" w:color="auto" w:fill="FFFFFF"/>
        <w:spacing w:after="150"/>
        <w:ind w:firstLine="450"/>
        <w:jc w:val="both"/>
        <w:rPr>
          <w:color w:val="333333"/>
          <w:lang w:eastAsia="uk-UA"/>
        </w:rPr>
      </w:pPr>
      <w:bookmarkStart w:id="369" w:name="n1243"/>
      <w:bookmarkEnd w:id="369"/>
      <w:r w:rsidRPr="00511E0C">
        <w:rPr>
          <w:color w:val="333333"/>
          <w:lang w:eastAsia="uk-UA"/>
        </w:rPr>
        <w:t>9.2. Орієнтовний перелік вирішуваних питань:</w:t>
      </w:r>
    </w:p>
    <w:p w14:paraId="772F00AF" w14:textId="77777777" w:rsidR="00AF2376" w:rsidRPr="00511E0C" w:rsidRDefault="00AF2376" w:rsidP="00AF2376">
      <w:pPr>
        <w:shd w:val="clear" w:color="auto" w:fill="FFFFFF"/>
        <w:spacing w:after="150"/>
        <w:ind w:firstLine="450"/>
        <w:jc w:val="both"/>
        <w:rPr>
          <w:color w:val="333333"/>
          <w:lang w:eastAsia="uk-UA"/>
        </w:rPr>
      </w:pPr>
      <w:bookmarkStart w:id="370" w:name="n1244"/>
      <w:bookmarkEnd w:id="370"/>
      <w:r w:rsidRPr="00511E0C">
        <w:rPr>
          <w:color w:val="333333"/>
          <w:lang w:eastAsia="uk-UA"/>
        </w:rPr>
        <w:t>Чи відповідає конструкція механізму (обладнання, устаткування) вимогам правил охорони праці та безпеки життєдіяльності?</w:t>
      </w:r>
    </w:p>
    <w:p w14:paraId="613A2B04" w14:textId="77777777" w:rsidR="00AF2376" w:rsidRPr="00511E0C" w:rsidRDefault="00AF2376" w:rsidP="00AF2376">
      <w:pPr>
        <w:shd w:val="clear" w:color="auto" w:fill="FFFFFF"/>
        <w:spacing w:after="150"/>
        <w:ind w:firstLine="450"/>
        <w:jc w:val="both"/>
        <w:rPr>
          <w:color w:val="333333"/>
          <w:lang w:eastAsia="uk-UA"/>
        </w:rPr>
      </w:pPr>
      <w:bookmarkStart w:id="371" w:name="n1245"/>
      <w:bookmarkEnd w:id="371"/>
      <w:r w:rsidRPr="00511E0C">
        <w:rPr>
          <w:color w:val="333333"/>
          <w:lang w:eastAsia="uk-UA"/>
        </w:rPr>
        <w:t>Чи відповідає стан механізму (обладнання, устаткування) вимогам правил охорони праці та безпеки життєдіяльності?</w:t>
      </w:r>
    </w:p>
    <w:p w14:paraId="0F911298" w14:textId="77777777" w:rsidR="00AF2376" w:rsidRPr="00511E0C" w:rsidRDefault="00AF2376" w:rsidP="00AF2376">
      <w:pPr>
        <w:shd w:val="clear" w:color="auto" w:fill="FFFFFF"/>
        <w:spacing w:after="150"/>
        <w:ind w:firstLine="450"/>
        <w:jc w:val="both"/>
        <w:rPr>
          <w:color w:val="333333"/>
          <w:lang w:eastAsia="uk-UA"/>
        </w:rPr>
      </w:pPr>
      <w:bookmarkStart w:id="372" w:name="n1246"/>
      <w:bookmarkEnd w:id="372"/>
      <w:r w:rsidRPr="00511E0C">
        <w:rPr>
          <w:color w:val="333333"/>
          <w:lang w:eastAsia="uk-UA"/>
        </w:rPr>
        <w:t>Чи відповідає устаткування, що досліджується, вимогам правил електробезпеки?</w:t>
      </w:r>
    </w:p>
    <w:p w14:paraId="4B831866" w14:textId="77777777" w:rsidR="00AF2376" w:rsidRPr="00511E0C" w:rsidRDefault="00AF2376" w:rsidP="00AF2376">
      <w:pPr>
        <w:shd w:val="clear" w:color="auto" w:fill="FFFFFF"/>
        <w:spacing w:after="150"/>
        <w:ind w:firstLine="450"/>
        <w:jc w:val="both"/>
        <w:rPr>
          <w:color w:val="333333"/>
          <w:lang w:eastAsia="uk-UA"/>
        </w:rPr>
      </w:pPr>
      <w:bookmarkStart w:id="373" w:name="n1247"/>
      <w:bookmarkEnd w:id="373"/>
      <w:r w:rsidRPr="00511E0C">
        <w:rPr>
          <w:color w:val="333333"/>
          <w:lang w:eastAsia="uk-UA"/>
        </w:rPr>
        <w:t>Чи у справному стані перебувають запобіжні механізми блокування устаткування (обладнання) від виникнення нештатних умов його функціонування?</w:t>
      </w:r>
    </w:p>
    <w:p w14:paraId="7F4BF052" w14:textId="77777777" w:rsidR="00AF2376" w:rsidRPr="00511E0C" w:rsidRDefault="00AF2376" w:rsidP="00AF2376">
      <w:pPr>
        <w:shd w:val="clear" w:color="auto" w:fill="FFFFFF"/>
        <w:spacing w:after="150"/>
        <w:ind w:firstLine="450"/>
        <w:jc w:val="both"/>
        <w:rPr>
          <w:color w:val="333333"/>
          <w:lang w:eastAsia="uk-UA"/>
        </w:rPr>
      </w:pPr>
      <w:bookmarkStart w:id="374" w:name="n1248"/>
      <w:bookmarkEnd w:id="374"/>
      <w:r w:rsidRPr="00511E0C">
        <w:rPr>
          <w:color w:val="333333"/>
          <w:lang w:eastAsia="uk-UA"/>
        </w:rPr>
        <w:t>Чи у відповідності з вимогами нормативних актів з питань охорони праці було введення в експлуатацію нового (або відремонтованого) устаткування?</w:t>
      </w:r>
    </w:p>
    <w:p w14:paraId="1F4F6FE1" w14:textId="77777777" w:rsidR="00AF2376" w:rsidRPr="00511E0C" w:rsidRDefault="00AF2376" w:rsidP="00AF2376">
      <w:pPr>
        <w:shd w:val="clear" w:color="auto" w:fill="FFFFFF"/>
        <w:spacing w:after="150"/>
        <w:ind w:firstLine="450"/>
        <w:jc w:val="both"/>
        <w:rPr>
          <w:color w:val="333333"/>
          <w:lang w:eastAsia="uk-UA"/>
        </w:rPr>
      </w:pPr>
      <w:bookmarkStart w:id="375" w:name="n1249"/>
      <w:bookmarkEnd w:id="375"/>
      <w:r w:rsidRPr="00511E0C">
        <w:rPr>
          <w:color w:val="333333"/>
          <w:lang w:eastAsia="uk-UA"/>
        </w:rPr>
        <w:t>Чи були забезпечені працівники необхідними засобами індивідуального та колективного захисту? Якщо так, то чи були ці засоби належним чином випробувані?</w:t>
      </w:r>
    </w:p>
    <w:p w14:paraId="4583C867" w14:textId="77777777" w:rsidR="00AF2376" w:rsidRPr="00511E0C" w:rsidRDefault="00AF2376" w:rsidP="00AF2376">
      <w:pPr>
        <w:shd w:val="clear" w:color="auto" w:fill="FFFFFF"/>
        <w:spacing w:after="150"/>
        <w:ind w:firstLine="450"/>
        <w:jc w:val="both"/>
        <w:rPr>
          <w:color w:val="333333"/>
          <w:lang w:eastAsia="uk-UA"/>
        </w:rPr>
      </w:pPr>
      <w:bookmarkStart w:id="376" w:name="n1250"/>
      <w:bookmarkEnd w:id="376"/>
      <w:r w:rsidRPr="00511E0C">
        <w:rPr>
          <w:color w:val="333333"/>
          <w:lang w:eastAsia="uk-UA"/>
        </w:rPr>
        <w:t>Яка причина нещасного випадку, аварії та які обставини її обумовили?</w:t>
      </w:r>
    </w:p>
    <w:p w14:paraId="6BAC0410" w14:textId="77777777" w:rsidR="00AF2376" w:rsidRPr="00511E0C" w:rsidRDefault="00AF2376" w:rsidP="00AF2376">
      <w:pPr>
        <w:shd w:val="clear" w:color="auto" w:fill="FFFFFF"/>
        <w:spacing w:after="150"/>
        <w:ind w:firstLine="450"/>
        <w:jc w:val="both"/>
        <w:rPr>
          <w:color w:val="333333"/>
          <w:lang w:eastAsia="uk-UA"/>
        </w:rPr>
      </w:pPr>
      <w:bookmarkStart w:id="377" w:name="n1251"/>
      <w:bookmarkEnd w:id="377"/>
      <w:r w:rsidRPr="00511E0C">
        <w:rPr>
          <w:color w:val="333333"/>
          <w:lang w:eastAsia="uk-UA"/>
        </w:rPr>
        <w:t>Невиконання яких вимог нормативних актів з питань охорони праці та безпеки життєдіяльності перебуває у причинному зв'язку з настанням події?</w:t>
      </w:r>
    </w:p>
    <w:p w14:paraId="4124C230" w14:textId="77777777" w:rsidR="00AF2376" w:rsidRPr="00511E0C" w:rsidRDefault="00AF2376" w:rsidP="00AF2376">
      <w:pPr>
        <w:shd w:val="clear" w:color="auto" w:fill="FFFFFF"/>
        <w:spacing w:after="150"/>
        <w:ind w:firstLine="450"/>
        <w:jc w:val="both"/>
        <w:rPr>
          <w:color w:val="333333"/>
          <w:lang w:eastAsia="uk-UA"/>
        </w:rPr>
      </w:pPr>
      <w:bookmarkStart w:id="378" w:name="n1252"/>
      <w:bookmarkEnd w:id="378"/>
      <w:r w:rsidRPr="00511E0C">
        <w:rPr>
          <w:color w:val="333333"/>
          <w:lang w:eastAsia="uk-UA"/>
        </w:rPr>
        <w:t>Дії (бездіяльність) яких осіб з технічної точки зору перебувають у причинному зв'язку з настанням події нещасного випадку (аварії тощо)?</w:t>
      </w:r>
    </w:p>
    <w:p w14:paraId="3A3A8654" w14:textId="77777777" w:rsidR="00AF2376" w:rsidRPr="00511E0C" w:rsidRDefault="00AF2376" w:rsidP="00AF2376">
      <w:pPr>
        <w:shd w:val="clear" w:color="auto" w:fill="FFFFFF"/>
        <w:spacing w:after="150"/>
        <w:ind w:firstLine="450"/>
        <w:jc w:val="both"/>
        <w:rPr>
          <w:color w:val="333333"/>
          <w:lang w:eastAsia="uk-UA"/>
        </w:rPr>
      </w:pPr>
      <w:bookmarkStart w:id="379" w:name="n1253"/>
      <w:bookmarkEnd w:id="379"/>
      <w:r w:rsidRPr="00511E0C">
        <w:rPr>
          <w:color w:val="333333"/>
          <w:lang w:eastAsia="uk-UA"/>
        </w:rPr>
        <w:t>Чи відповідає організація робіт на даній виробничій ділянці вимогам охорони праці?</w:t>
      </w:r>
    </w:p>
    <w:p w14:paraId="724004A7" w14:textId="77777777" w:rsidR="00AF2376" w:rsidRPr="00511E0C" w:rsidRDefault="00AF2376" w:rsidP="00AF2376">
      <w:pPr>
        <w:shd w:val="clear" w:color="auto" w:fill="FFFFFF"/>
        <w:spacing w:after="150"/>
        <w:ind w:firstLine="450"/>
        <w:jc w:val="both"/>
        <w:rPr>
          <w:color w:val="333333"/>
          <w:lang w:eastAsia="uk-UA"/>
        </w:rPr>
      </w:pPr>
      <w:bookmarkStart w:id="380" w:name="n1254"/>
      <w:bookmarkEnd w:id="380"/>
      <w:r w:rsidRPr="00511E0C">
        <w:rPr>
          <w:color w:val="333333"/>
          <w:lang w:eastAsia="uk-UA"/>
        </w:rPr>
        <w:t>Чи відповідають організація та проведення інструктажу конкретних працівників нормативним вимогам?</w:t>
      </w:r>
    </w:p>
    <w:p w14:paraId="1CFF6717" w14:textId="77777777" w:rsidR="00AF2376" w:rsidRPr="00511E0C" w:rsidRDefault="00AF2376" w:rsidP="00AF2376">
      <w:pPr>
        <w:shd w:val="clear" w:color="auto" w:fill="FFFFFF"/>
        <w:spacing w:after="150"/>
        <w:ind w:firstLine="450"/>
        <w:jc w:val="both"/>
        <w:rPr>
          <w:color w:val="333333"/>
          <w:lang w:eastAsia="uk-UA"/>
        </w:rPr>
      </w:pPr>
      <w:bookmarkStart w:id="381" w:name="n1255"/>
      <w:bookmarkEnd w:id="381"/>
      <w:r w:rsidRPr="00511E0C">
        <w:rPr>
          <w:color w:val="333333"/>
          <w:lang w:eastAsia="uk-UA"/>
        </w:rPr>
        <w:lastRenderedPageBreak/>
        <w:t>Чи відповідає порядок виконання робіт нормативно-технічним вимогам?</w:t>
      </w:r>
    </w:p>
    <w:p w14:paraId="0D22B0E7" w14:textId="77777777" w:rsidR="00AF2376" w:rsidRPr="00511E0C" w:rsidRDefault="00AF2376" w:rsidP="00AF2376">
      <w:pPr>
        <w:shd w:val="clear" w:color="auto" w:fill="FFFFFF"/>
        <w:spacing w:after="150"/>
        <w:ind w:firstLine="450"/>
        <w:jc w:val="both"/>
        <w:rPr>
          <w:color w:val="333333"/>
          <w:lang w:eastAsia="uk-UA"/>
        </w:rPr>
      </w:pPr>
      <w:bookmarkStart w:id="382" w:name="n1256"/>
      <w:bookmarkEnd w:id="382"/>
      <w:r w:rsidRPr="00511E0C">
        <w:rPr>
          <w:color w:val="333333"/>
          <w:lang w:eastAsia="uk-UA"/>
        </w:rPr>
        <w:t>Які заходи безпеки повинні бути вжиті в конкретній ситуації?</w:t>
      </w:r>
    </w:p>
    <w:p w14:paraId="06E955B4" w14:textId="77777777" w:rsidR="00AF2376" w:rsidRPr="00511E0C" w:rsidRDefault="00AF2376" w:rsidP="00AF2376">
      <w:pPr>
        <w:shd w:val="clear" w:color="auto" w:fill="FFFFFF"/>
        <w:spacing w:after="150"/>
        <w:ind w:firstLine="450"/>
        <w:jc w:val="both"/>
        <w:rPr>
          <w:color w:val="333333"/>
          <w:lang w:eastAsia="uk-UA"/>
        </w:rPr>
      </w:pPr>
      <w:bookmarkStart w:id="383" w:name="n1257"/>
      <w:bookmarkEnd w:id="383"/>
      <w:r w:rsidRPr="00511E0C">
        <w:rPr>
          <w:color w:val="333333"/>
          <w:lang w:eastAsia="uk-UA"/>
        </w:rPr>
        <w:t>Які види навчання з охорони праці повинні проходити працівники, що виконують конкретну роботу?</w:t>
      </w:r>
    </w:p>
    <w:p w14:paraId="40898E51" w14:textId="77777777" w:rsidR="00AF2376" w:rsidRPr="00511E0C" w:rsidRDefault="00AF2376" w:rsidP="00AF2376">
      <w:pPr>
        <w:shd w:val="clear" w:color="auto" w:fill="FFFFFF"/>
        <w:spacing w:after="150"/>
        <w:ind w:firstLine="450"/>
        <w:jc w:val="both"/>
        <w:rPr>
          <w:color w:val="333333"/>
          <w:lang w:eastAsia="uk-UA"/>
        </w:rPr>
      </w:pPr>
      <w:bookmarkStart w:id="384" w:name="n1258"/>
      <w:bookmarkEnd w:id="384"/>
      <w:r w:rsidRPr="00511E0C">
        <w:rPr>
          <w:color w:val="333333"/>
          <w:lang w:eastAsia="uk-UA"/>
        </w:rPr>
        <w:t>Чи належить конкретна робота до категорії робіт з підвищеною небезпекою?</w:t>
      </w:r>
    </w:p>
    <w:p w14:paraId="78258E8B" w14:textId="77777777" w:rsidR="00AF2376" w:rsidRPr="00511E0C" w:rsidRDefault="00AF2376" w:rsidP="00AF2376">
      <w:pPr>
        <w:shd w:val="clear" w:color="auto" w:fill="FFFFFF"/>
        <w:spacing w:after="150"/>
        <w:ind w:firstLine="450"/>
        <w:jc w:val="both"/>
        <w:rPr>
          <w:color w:val="333333"/>
          <w:lang w:eastAsia="uk-UA"/>
        </w:rPr>
      </w:pPr>
      <w:bookmarkStart w:id="385" w:name="n1259"/>
      <w:bookmarkEnd w:id="385"/>
      <w:r w:rsidRPr="00511E0C">
        <w:rPr>
          <w:color w:val="333333"/>
          <w:lang w:eastAsia="uk-UA"/>
        </w:rPr>
        <w:t>Чи належить об'єкт (підприємство, виробнича ділянка) до об'єктів з підвищеною небезпекою?</w:t>
      </w:r>
    </w:p>
    <w:p w14:paraId="53DA5186" w14:textId="77777777" w:rsidR="00AF2376" w:rsidRPr="00511E0C" w:rsidRDefault="00AF2376" w:rsidP="00AF2376">
      <w:pPr>
        <w:shd w:val="clear" w:color="auto" w:fill="FFFFFF"/>
        <w:spacing w:after="150"/>
        <w:ind w:firstLine="450"/>
        <w:jc w:val="both"/>
        <w:rPr>
          <w:color w:val="333333"/>
          <w:lang w:eastAsia="uk-UA"/>
        </w:rPr>
      </w:pPr>
      <w:bookmarkStart w:id="386" w:name="n1260"/>
      <w:bookmarkEnd w:id="386"/>
      <w:r w:rsidRPr="00511E0C">
        <w:rPr>
          <w:color w:val="333333"/>
          <w:lang w:eastAsia="uk-UA"/>
        </w:rPr>
        <w:t>Чи є певна машина, механізм, устаткування машиною, механізмом, устаткуванням підвищеної небезпеки?</w:t>
      </w:r>
    </w:p>
    <w:p w14:paraId="79765239" w14:textId="77777777" w:rsidR="00AF2376" w:rsidRPr="00511E0C" w:rsidRDefault="00AF2376" w:rsidP="00AF2376">
      <w:pPr>
        <w:shd w:val="clear" w:color="auto" w:fill="FFFFFF"/>
        <w:spacing w:after="150"/>
        <w:ind w:firstLine="450"/>
        <w:jc w:val="both"/>
        <w:rPr>
          <w:color w:val="333333"/>
          <w:lang w:eastAsia="uk-UA"/>
        </w:rPr>
      </w:pPr>
      <w:bookmarkStart w:id="387" w:name="n1261"/>
      <w:bookmarkEnd w:id="387"/>
      <w:r w:rsidRPr="00511E0C">
        <w:rPr>
          <w:color w:val="333333"/>
          <w:lang w:eastAsia="uk-UA"/>
        </w:rPr>
        <w:t>На яку особу покладено забезпечення виконання тих чи інших правил охорони праці та безпеки життєдіяльності?</w:t>
      </w:r>
    </w:p>
    <w:p w14:paraId="4B3D5F06" w14:textId="77777777" w:rsidR="00AF2376" w:rsidRPr="00511E0C" w:rsidRDefault="00AF2376" w:rsidP="00AF2376">
      <w:pPr>
        <w:shd w:val="clear" w:color="auto" w:fill="FFFFFF"/>
        <w:spacing w:after="150"/>
        <w:ind w:firstLine="450"/>
        <w:jc w:val="both"/>
        <w:rPr>
          <w:color w:val="333333"/>
          <w:lang w:eastAsia="uk-UA"/>
        </w:rPr>
      </w:pPr>
      <w:bookmarkStart w:id="388" w:name="n1262"/>
      <w:bookmarkEnd w:id="388"/>
      <w:r w:rsidRPr="00511E0C">
        <w:rPr>
          <w:color w:val="333333"/>
          <w:lang w:eastAsia="uk-UA"/>
        </w:rPr>
        <w:t>Чи відповідають умови застосування конкретних речовин та матеріалів вимогам промислової санітарії?</w:t>
      </w:r>
    </w:p>
    <w:p w14:paraId="0C734F03" w14:textId="77777777" w:rsidR="00AF2376" w:rsidRPr="00511E0C" w:rsidRDefault="00AF2376" w:rsidP="00AF2376">
      <w:pPr>
        <w:shd w:val="clear" w:color="auto" w:fill="FFFFFF"/>
        <w:spacing w:after="150"/>
        <w:ind w:firstLine="450"/>
        <w:jc w:val="both"/>
        <w:rPr>
          <w:color w:val="333333"/>
          <w:lang w:eastAsia="uk-UA"/>
        </w:rPr>
      </w:pPr>
      <w:bookmarkStart w:id="389" w:name="n1263"/>
      <w:bookmarkEnd w:id="389"/>
      <w:r w:rsidRPr="00511E0C">
        <w:rPr>
          <w:color w:val="333333"/>
          <w:lang w:eastAsia="uk-UA"/>
        </w:rPr>
        <w:t>Який клас небезпеки речовин, що застосовуються на підприємстві?</w:t>
      </w:r>
    </w:p>
    <w:p w14:paraId="3EAAD3CC" w14:textId="77777777" w:rsidR="00AF2376" w:rsidRPr="00511E0C" w:rsidRDefault="00AF2376" w:rsidP="00AF2376">
      <w:pPr>
        <w:shd w:val="clear" w:color="auto" w:fill="FFFFFF"/>
        <w:spacing w:after="150"/>
        <w:ind w:firstLine="450"/>
        <w:jc w:val="both"/>
        <w:rPr>
          <w:color w:val="333333"/>
          <w:lang w:eastAsia="uk-UA"/>
        </w:rPr>
      </w:pPr>
      <w:bookmarkStart w:id="390" w:name="n1264"/>
      <w:bookmarkEnd w:id="390"/>
      <w:r w:rsidRPr="00511E0C">
        <w:rPr>
          <w:color w:val="333333"/>
          <w:lang w:eastAsia="uk-UA"/>
        </w:rPr>
        <w:t>Чи створює дане технологічне устаткування шум або вібрацію, що перевищують допустимі норми?</w:t>
      </w:r>
    </w:p>
    <w:p w14:paraId="3A8C0B4E" w14:textId="77777777" w:rsidR="00AF2376" w:rsidRPr="00511E0C" w:rsidRDefault="00AF2376" w:rsidP="00AF2376">
      <w:pPr>
        <w:shd w:val="clear" w:color="auto" w:fill="FFFFFF"/>
        <w:spacing w:after="150"/>
        <w:ind w:firstLine="450"/>
        <w:jc w:val="both"/>
        <w:rPr>
          <w:color w:val="333333"/>
          <w:lang w:eastAsia="uk-UA"/>
        </w:rPr>
      </w:pPr>
      <w:bookmarkStart w:id="391" w:name="n1265"/>
      <w:bookmarkEnd w:id="391"/>
      <w:r w:rsidRPr="00511E0C">
        <w:rPr>
          <w:color w:val="333333"/>
          <w:lang w:eastAsia="uk-UA"/>
        </w:rPr>
        <w:t>10. Гірничотехнічна експертиза</w:t>
      </w:r>
    </w:p>
    <w:p w14:paraId="299A9324" w14:textId="77777777" w:rsidR="00AF2376" w:rsidRPr="00511E0C" w:rsidRDefault="00AF2376" w:rsidP="00AF2376">
      <w:pPr>
        <w:shd w:val="clear" w:color="auto" w:fill="FFFFFF"/>
        <w:spacing w:after="150"/>
        <w:ind w:firstLine="450"/>
        <w:jc w:val="both"/>
        <w:rPr>
          <w:color w:val="333333"/>
          <w:lang w:eastAsia="uk-UA"/>
        </w:rPr>
      </w:pPr>
      <w:bookmarkStart w:id="392" w:name="n1266"/>
      <w:bookmarkEnd w:id="392"/>
      <w:r w:rsidRPr="00511E0C">
        <w:rPr>
          <w:color w:val="333333"/>
          <w:lang w:eastAsia="uk-UA"/>
        </w:rPr>
        <w:t>10.1. Об'єктами гірничотехнічної експертизи є: матеріальні й матеріалізовані джерела інформації (речові докази, фрагменти місця події, зразки, гірничі виробки, комунікації, способи і засоби виробництва, системи керування, контролю та захисту, документи тощо).</w:t>
      </w:r>
    </w:p>
    <w:p w14:paraId="2A0BA3D2" w14:textId="77777777" w:rsidR="00AF2376" w:rsidRPr="00511E0C" w:rsidRDefault="00AF2376" w:rsidP="00AF2376">
      <w:pPr>
        <w:shd w:val="clear" w:color="auto" w:fill="FFFFFF"/>
        <w:spacing w:after="150"/>
        <w:ind w:firstLine="450"/>
        <w:jc w:val="both"/>
        <w:rPr>
          <w:color w:val="333333"/>
          <w:lang w:eastAsia="uk-UA"/>
        </w:rPr>
      </w:pPr>
      <w:bookmarkStart w:id="393" w:name="n1267"/>
      <w:bookmarkEnd w:id="393"/>
      <w:r w:rsidRPr="00511E0C">
        <w:rPr>
          <w:color w:val="333333"/>
          <w:lang w:eastAsia="uk-UA"/>
        </w:rPr>
        <w:t>10.2. Основними завданнями гірничотехнічної експертизи є:</w:t>
      </w:r>
    </w:p>
    <w:p w14:paraId="1B987DAB" w14:textId="77777777" w:rsidR="00AF2376" w:rsidRPr="00511E0C" w:rsidRDefault="00AF2376" w:rsidP="00AF2376">
      <w:pPr>
        <w:shd w:val="clear" w:color="auto" w:fill="FFFFFF"/>
        <w:spacing w:after="150"/>
        <w:ind w:firstLine="450"/>
        <w:jc w:val="both"/>
        <w:rPr>
          <w:color w:val="333333"/>
          <w:lang w:eastAsia="uk-UA"/>
        </w:rPr>
      </w:pPr>
      <w:bookmarkStart w:id="394" w:name="n1268"/>
      <w:bookmarkEnd w:id="394"/>
      <w:r w:rsidRPr="00511E0C">
        <w:rPr>
          <w:color w:val="333333"/>
          <w:lang w:eastAsia="uk-UA"/>
        </w:rPr>
        <w:t>верифікація виду техногенної аварії на гірничому підприємстві (рудникова ендогенна чи екзогенна пожежа, обвалення порід покрівлі, вибух пилометаноповітряної суміші, затоплення підземних виробок, газодинамічні явища, гірничий удар тощо), встановлення її причин та обставин, а також ступеня тяжкості матеріально-технічних і екологічних наслідків; з’ясування причин порушень технологічного гірничого процесу; визначення відповідності фактичних умов експлуатації гірничих машин, механізмів, обладнання, інструментів вимогам нормативно-технічної документації, їх технічного стану й придатності для виконання конкретних технологічних та технічних операцій;</w:t>
      </w:r>
    </w:p>
    <w:p w14:paraId="4419BC72" w14:textId="77777777" w:rsidR="00AF2376" w:rsidRPr="00511E0C" w:rsidRDefault="00AF2376" w:rsidP="00AF2376">
      <w:pPr>
        <w:shd w:val="clear" w:color="auto" w:fill="FFFFFF"/>
        <w:spacing w:after="150"/>
        <w:ind w:firstLine="450"/>
        <w:jc w:val="both"/>
        <w:rPr>
          <w:color w:val="333333"/>
          <w:lang w:eastAsia="uk-UA"/>
        </w:rPr>
      </w:pPr>
      <w:bookmarkStart w:id="395" w:name="n1269"/>
      <w:bookmarkEnd w:id="395"/>
      <w:r w:rsidRPr="00511E0C">
        <w:rPr>
          <w:color w:val="333333"/>
          <w:lang w:eastAsia="uk-UA"/>
        </w:rPr>
        <w:t>виявлення наявності дефектів гірничих машин, обладнання й механізмів, технічних причин і часу їх виникнення;</w:t>
      </w:r>
    </w:p>
    <w:p w14:paraId="2A5F4B84" w14:textId="77777777" w:rsidR="00AF2376" w:rsidRPr="00511E0C" w:rsidRDefault="00AF2376" w:rsidP="00AF2376">
      <w:pPr>
        <w:shd w:val="clear" w:color="auto" w:fill="FFFFFF"/>
        <w:spacing w:after="150"/>
        <w:ind w:firstLine="450"/>
        <w:jc w:val="both"/>
        <w:rPr>
          <w:color w:val="333333"/>
          <w:lang w:eastAsia="uk-UA"/>
        </w:rPr>
      </w:pPr>
      <w:bookmarkStart w:id="396" w:name="n1270"/>
      <w:bookmarkEnd w:id="396"/>
      <w:r w:rsidRPr="00511E0C">
        <w:rPr>
          <w:color w:val="333333"/>
          <w:lang w:eastAsia="uk-UA"/>
        </w:rPr>
        <w:t>встановлення відповідності кваліфікації суб'єкта технологічного процесу характеру роботи, яка ним виконується;</w:t>
      </w:r>
    </w:p>
    <w:p w14:paraId="24E0C239" w14:textId="77777777" w:rsidR="00AF2376" w:rsidRPr="00511E0C" w:rsidRDefault="00AF2376" w:rsidP="00AF2376">
      <w:pPr>
        <w:shd w:val="clear" w:color="auto" w:fill="FFFFFF"/>
        <w:spacing w:after="150"/>
        <w:ind w:firstLine="450"/>
        <w:jc w:val="both"/>
        <w:rPr>
          <w:color w:val="333333"/>
          <w:lang w:eastAsia="uk-UA"/>
        </w:rPr>
      </w:pPr>
      <w:bookmarkStart w:id="397" w:name="n1271"/>
      <w:bookmarkEnd w:id="397"/>
      <w:r w:rsidRPr="00511E0C">
        <w:rPr>
          <w:color w:val="333333"/>
          <w:lang w:eastAsia="uk-UA"/>
        </w:rPr>
        <w:t>визначення об'єктивної можливості виконання певних дій у заданих гірничогеологічних та гірничотехнічних умовах;</w:t>
      </w:r>
    </w:p>
    <w:p w14:paraId="5D87D22E" w14:textId="77777777" w:rsidR="00AF2376" w:rsidRPr="00511E0C" w:rsidRDefault="00AF2376" w:rsidP="00AF2376">
      <w:pPr>
        <w:shd w:val="clear" w:color="auto" w:fill="FFFFFF"/>
        <w:spacing w:after="150"/>
        <w:ind w:firstLine="450"/>
        <w:jc w:val="both"/>
        <w:rPr>
          <w:color w:val="333333"/>
          <w:lang w:eastAsia="uk-UA"/>
        </w:rPr>
      </w:pPr>
      <w:bookmarkStart w:id="398" w:name="n1272"/>
      <w:bookmarkEnd w:id="398"/>
      <w:r w:rsidRPr="00511E0C">
        <w:rPr>
          <w:color w:val="333333"/>
          <w:lang w:eastAsia="uk-UA"/>
        </w:rPr>
        <w:t>встановлення недоліків організаційно-технічного характеру у виробничому процесі гірничого підприємства;</w:t>
      </w:r>
    </w:p>
    <w:p w14:paraId="3E9727DF" w14:textId="77777777" w:rsidR="00AF2376" w:rsidRPr="00511E0C" w:rsidRDefault="00AF2376" w:rsidP="00AF2376">
      <w:pPr>
        <w:shd w:val="clear" w:color="auto" w:fill="FFFFFF"/>
        <w:spacing w:after="150"/>
        <w:ind w:firstLine="450"/>
        <w:jc w:val="both"/>
        <w:rPr>
          <w:color w:val="333333"/>
          <w:lang w:eastAsia="uk-UA"/>
        </w:rPr>
      </w:pPr>
      <w:bookmarkStart w:id="399" w:name="n1273"/>
      <w:bookmarkEnd w:id="399"/>
      <w:r w:rsidRPr="00511E0C">
        <w:rPr>
          <w:color w:val="333333"/>
          <w:lang w:eastAsia="uk-UA"/>
        </w:rPr>
        <w:t>визначення відповідності умов праці на гірничому підприємстві й певному робочому місці правилам і нормам техніки безпеки;</w:t>
      </w:r>
    </w:p>
    <w:p w14:paraId="47E164D6" w14:textId="77777777" w:rsidR="00AF2376" w:rsidRPr="00511E0C" w:rsidRDefault="00AF2376" w:rsidP="00AF2376">
      <w:pPr>
        <w:shd w:val="clear" w:color="auto" w:fill="FFFFFF"/>
        <w:spacing w:after="150"/>
        <w:ind w:firstLine="450"/>
        <w:jc w:val="both"/>
        <w:rPr>
          <w:color w:val="333333"/>
          <w:lang w:eastAsia="uk-UA"/>
        </w:rPr>
      </w:pPr>
      <w:bookmarkStart w:id="400" w:name="n1274"/>
      <w:bookmarkEnd w:id="400"/>
      <w:r w:rsidRPr="00511E0C">
        <w:rPr>
          <w:color w:val="333333"/>
          <w:lang w:eastAsia="uk-UA"/>
        </w:rPr>
        <w:t>виявлення обставин, наслідком яких стало професійне захворювання, виробниче травмування чи аварія на підприємстві гірничої промисловості;</w:t>
      </w:r>
    </w:p>
    <w:p w14:paraId="2CE642E1" w14:textId="77777777" w:rsidR="00AF2376" w:rsidRPr="00511E0C" w:rsidRDefault="00AF2376" w:rsidP="00AF2376">
      <w:pPr>
        <w:shd w:val="clear" w:color="auto" w:fill="FFFFFF"/>
        <w:spacing w:after="150"/>
        <w:ind w:firstLine="450"/>
        <w:jc w:val="both"/>
        <w:rPr>
          <w:color w:val="333333"/>
          <w:lang w:eastAsia="uk-UA"/>
        </w:rPr>
      </w:pPr>
      <w:bookmarkStart w:id="401" w:name="n1275"/>
      <w:bookmarkEnd w:id="401"/>
      <w:r w:rsidRPr="00511E0C">
        <w:rPr>
          <w:color w:val="333333"/>
          <w:lang w:eastAsia="uk-UA"/>
        </w:rPr>
        <w:lastRenderedPageBreak/>
        <w:t>встановлення послідовності явищ, що призвели до надзвичайної ситуації на шахті;</w:t>
      </w:r>
    </w:p>
    <w:p w14:paraId="18A0831D" w14:textId="77777777" w:rsidR="00AF2376" w:rsidRPr="00511E0C" w:rsidRDefault="00AF2376" w:rsidP="00AF2376">
      <w:pPr>
        <w:shd w:val="clear" w:color="auto" w:fill="FFFFFF"/>
        <w:spacing w:after="150"/>
        <w:ind w:firstLine="450"/>
        <w:jc w:val="both"/>
        <w:rPr>
          <w:color w:val="333333"/>
          <w:lang w:eastAsia="uk-UA"/>
        </w:rPr>
      </w:pPr>
      <w:bookmarkStart w:id="402" w:name="n1276"/>
      <w:bookmarkEnd w:id="402"/>
      <w:r w:rsidRPr="00511E0C">
        <w:rPr>
          <w:color w:val="333333"/>
          <w:lang w:eastAsia="uk-UA"/>
        </w:rPr>
        <w:t>встановлення придатності (якості) використовуваних матеріалів та інструментів відповідно до безпеки ведення певного виду робіт;</w:t>
      </w:r>
    </w:p>
    <w:p w14:paraId="60D2AD0D" w14:textId="77777777" w:rsidR="00AF2376" w:rsidRPr="00511E0C" w:rsidRDefault="00AF2376" w:rsidP="00AF2376">
      <w:pPr>
        <w:shd w:val="clear" w:color="auto" w:fill="FFFFFF"/>
        <w:spacing w:after="150"/>
        <w:ind w:firstLine="450"/>
        <w:jc w:val="both"/>
        <w:rPr>
          <w:color w:val="333333"/>
          <w:lang w:eastAsia="uk-UA"/>
        </w:rPr>
      </w:pPr>
      <w:bookmarkStart w:id="403" w:name="n1277"/>
      <w:bookmarkEnd w:id="403"/>
      <w:r w:rsidRPr="00511E0C">
        <w:rPr>
          <w:color w:val="333333"/>
          <w:lang w:eastAsia="uk-UA"/>
        </w:rPr>
        <w:t>встановлення природних або гірничогеологічних явищ, які могли обумовити виникнення досліджуваної події, з урахуванням впливу людського фактора;</w:t>
      </w:r>
    </w:p>
    <w:p w14:paraId="0D45AA6F" w14:textId="77777777" w:rsidR="00AF2376" w:rsidRPr="00511E0C" w:rsidRDefault="00AF2376" w:rsidP="00AF2376">
      <w:pPr>
        <w:shd w:val="clear" w:color="auto" w:fill="FFFFFF"/>
        <w:spacing w:after="150"/>
        <w:ind w:firstLine="450"/>
        <w:jc w:val="both"/>
        <w:rPr>
          <w:color w:val="333333"/>
          <w:lang w:eastAsia="uk-UA"/>
        </w:rPr>
      </w:pPr>
      <w:bookmarkStart w:id="404" w:name="n1278"/>
      <w:bookmarkEnd w:id="404"/>
      <w:r w:rsidRPr="00511E0C">
        <w:rPr>
          <w:color w:val="333333"/>
          <w:lang w:eastAsia="uk-UA"/>
        </w:rPr>
        <w:t>оцінка адекватності дій причетних до події осіб у певній виробничій ситуації;</w:t>
      </w:r>
    </w:p>
    <w:p w14:paraId="44A82E94" w14:textId="77777777" w:rsidR="00AF2376" w:rsidRPr="00511E0C" w:rsidRDefault="00AF2376" w:rsidP="00AF2376">
      <w:pPr>
        <w:shd w:val="clear" w:color="auto" w:fill="FFFFFF"/>
        <w:spacing w:after="150"/>
        <w:ind w:firstLine="450"/>
        <w:jc w:val="both"/>
        <w:rPr>
          <w:color w:val="333333"/>
          <w:lang w:eastAsia="uk-UA"/>
        </w:rPr>
      </w:pPr>
      <w:bookmarkStart w:id="405" w:name="n1279"/>
      <w:bookmarkEnd w:id="405"/>
      <w:r w:rsidRPr="00511E0C">
        <w:rPr>
          <w:color w:val="333333"/>
          <w:lang w:eastAsia="uk-UA"/>
        </w:rPr>
        <w:t>встановлення відповідності поведінки осіб, причетних до події, вимогам нормативно-правових актів з охорони праці, що регламентують дії гірників та інженерно-технічних працівників у нормальних та екстремальних виробничих умовах;</w:t>
      </w:r>
    </w:p>
    <w:p w14:paraId="030FBDD5" w14:textId="77777777" w:rsidR="00AF2376" w:rsidRPr="00511E0C" w:rsidRDefault="00AF2376" w:rsidP="00AF2376">
      <w:pPr>
        <w:shd w:val="clear" w:color="auto" w:fill="FFFFFF"/>
        <w:spacing w:after="150"/>
        <w:ind w:firstLine="450"/>
        <w:jc w:val="both"/>
        <w:rPr>
          <w:color w:val="333333"/>
          <w:lang w:eastAsia="uk-UA"/>
        </w:rPr>
      </w:pPr>
      <w:bookmarkStart w:id="406" w:name="n1280"/>
      <w:bookmarkEnd w:id="406"/>
      <w:r w:rsidRPr="00511E0C">
        <w:rPr>
          <w:color w:val="333333"/>
          <w:lang w:eastAsia="uk-UA"/>
        </w:rPr>
        <w:t>виявлення дій осіб, що не відповідали вимогам нормативно-правових актів з охорони праці і які знаходилися у прямому (безпосередньому) причинно-наслідковому зв'язку з настанням події або ускладненням та розвитком негативних наслідків певної надзвичайної ситуації.</w:t>
      </w:r>
    </w:p>
    <w:p w14:paraId="0DF25499" w14:textId="77777777" w:rsidR="00AF2376" w:rsidRPr="00511E0C" w:rsidRDefault="00AF2376" w:rsidP="00AF2376">
      <w:pPr>
        <w:shd w:val="clear" w:color="auto" w:fill="FFFFFF"/>
        <w:spacing w:after="150"/>
        <w:ind w:firstLine="450"/>
        <w:jc w:val="both"/>
        <w:rPr>
          <w:color w:val="333333"/>
          <w:lang w:eastAsia="uk-UA"/>
        </w:rPr>
      </w:pPr>
      <w:bookmarkStart w:id="407" w:name="n1281"/>
      <w:bookmarkEnd w:id="407"/>
      <w:r w:rsidRPr="00511E0C">
        <w:rPr>
          <w:color w:val="333333"/>
          <w:lang w:eastAsia="uk-UA"/>
        </w:rPr>
        <w:t>10.3. Орієнтовний перелік вирішуваних питань:</w:t>
      </w:r>
    </w:p>
    <w:p w14:paraId="24A41840" w14:textId="77777777" w:rsidR="00AF2376" w:rsidRPr="00511E0C" w:rsidRDefault="00AF2376" w:rsidP="00AF2376">
      <w:pPr>
        <w:shd w:val="clear" w:color="auto" w:fill="FFFFFF"/>
        <w:spacing w:after="150"/>
        <w:ind w:firstLine="450"/>
        <w:jc w:val="both"/>
        <w:rPr>
          <w:color w:val="333333"/>
          <w:lang w:eastAsia="uk-UA"/>
        </w:rPr>
      </w:pPr>
      <w:bookmarkStart w:id="408" w:name="n1282"/>
      <w:bookmarkEnd w:id="408"/>
      <w:r w:rsidRPr="00511E0C">
        <w:rPr>
          <w:color w:val="333333"/>
          <w:lang w:eastAsia="uk-UA"/>
        </w:rPr>
        <w:t>Які організаційні та технічні причини виникнення надзвичайної ситуації?</w:t>
      </w:r>
    </w:p>
    <w:p w14:paraId="46430F3D" w14:textId="77777777" w:rsidR="00AF2376" w:rsidRPr="00511E0C" w:rsidRDefault="00AF2376" w:rsidP="00AF2376">
      <w:pPr>
        <w:shd w:val="clear" w:color="auto" w:fill="FFFFFF"/>
        <w:spacing w:after="150"/>
        <w:ind w:firstLine="450"/>
        <w:jc w:val="both"/>
        <w:rPr>
          <w:color w:val="333333"/>
          <w:lang w:eastAsia="uk-UA"/>
        </w:rPr>
      </w:pPr>
      <w:bookmarkStart w:id="409" w:name="n1283"/>
      <w:bookmarkEnd w:id="409"/>
      <w:r w:rsidRPr="00511E0C">
        <w:rPr>
          <w:color w:val="333333"/>
          <w:lang w:eastAsia="uk-UA"/>
        </w:rPr>
        <w:t>Які особи, причетні до події, мали технічну можливість запобігти настанню надзвичайної ситуації та які їх дії (бездіяльність) з технічної точки зору знаходились в прямому (безпосередньому) причинно-наслідковому зв'язку з настанням події та її негативними наслідками?</w:t>
      </w:r>
    </w:p>
    <w:p w14:paraId="15AC75A6" w14:textId="77777777" w:rsidR="00AF2376" w:rsidRPr="00511E0C" w:rsidRDefault="00AF2376" w:rsidP="00AF2376">
      <w:pPr>
        <w:shd w:val="clear" w:color="auto" w:fill="FFFFFF"/>
        <w:spacing w:after="150"/>
        <w:ind w:firstLine="450"/>
        <w:jc w:val="both"/>
        <w:rPr>
          <w:color w:val="333333"/>
          <w:lang w:eastAsia="uk-UA"/>
        </w:rPr>
      </w:pPr>
      <w:bookmarkStart w:id="410" w:name="n1284"/>
      <w:bookmarkEnd w:id="410"/>
      <w:r w:rsidRPr="00511E0C">
        <w:rPr>
          <w:color w:val="333333"/>
          <w:lang w:eastAsia="uk-UA"/>
        </w:rPr>
        <w:t>Чи відповідають дії осіб, причетних до створення загрози загибелі людей або настання інших тяжких наслідків на виробництві, вимогам відповідних нормативно-правових актів з охорони праці?</w:t>
      </w:r>
    </w:p>
    <w:p w14:paraId="142A16A8" w14:textId="77777777" w:rsidR="00AF2376" w:rsidRPr="00511E0C" w:rsidRDefault="00AF2376" w:rsidP="00AF2376">
      <w:pPr>
        <w:shd w:val="clear" w:color="auto" w:fill="FFFFFF"/>
        <w:spacing w:after="150"/>
        <w:ind w:firstLine="450"/>
        <w:jc w:val="both"/>
        <w:rPr>
          <w:color w:val="333333"/>
          <w:lang w:eastAsia="uk-UA"/>
        </w:rPr>
      </w:pPr>
      <w:bookmarkStart w:id="411" w:name="n1285"/>
      <w:bookmarkEnd w:id="411"/>
      <w:r w:rsidRPr="00511E0C">
        <w:rPr>
          <w:color w:val="333333"/>
          <w:lang w:eastAsia="uk-UA"/>
        </w:rPr>
        <w:t>Що стало причиною загрози загибелі людей або настання інших тяжких наслідків на виробництві?</w:t>
      </w:r>
    </w:p>
    <w:p w14:paraId="2DB3EB19" w14:textId="77777777" w:rsidR="00AF2376" w:rsidRPr="00511E0C" w:rsidRDefault="00AF2376" w:rsidP="00AF2376">
      <w:pPr>
        <w:shd w:val="clear" w:color="auto" w:fill="FFFFFF"/>
        <w:spacing w:after="150"/>
        <w:ind w:firstLine="450"/>
        <w:jc w:val="both"/>
        <w:rPr>
          <w:color w:val="333333"/>
          <w:lang w:eastAsia="uk-UA"/>
        </w:rPr>
      </w:pPr>
      <w:bookmarkStart w:id="412" w:name="n1286"/>
      <w:bookmarkEnd w:id="412"/>
      <w:r w:rsidRPr="00511E0C">
        <w:rPr>
          <w:color w:val="333333"/>
          <w:lang w:eastAsia="uk-UA"/>
        </w:rPr>
        <w:t>Дії яких осіб у даній виробничій ситуації не відповідають вимогам нормативно-правових актів з охорони праці?</w:t>
      </w:r>
    </w:p>
    <w:p w14:paraId="6A4EDD2B" w14:textId="77777777" w:rsidR="00AF2376" w:rsidRPr="00511E0C" w:rsidRDefault="00AF2376" w:rsidP="00AF2376">
      <w:pPr>
        <w:shd w:val="clear" w:color="auto" w:fill="FFFFFF"/>
        <w:spacing w:after="150"/>
        <w:ind w:firstLine="450"/>
        <w:jc w:val="both"/>
        <w:rPr>
          <w:color w:val="333333"/>
          <w:lang w:eastAsia="uk-UA"/>
        </w:rPr>
      </w:pPr>
      <w:bookmarkStart w:id="413" w:name="n2122"/>
      <w:bookmarkEnd w:id="413"/>
      <w:r w:rsidRPr="00511E0C">
        <w:rPr>
          <w:color w:val="333333"/>
          <w:lang w:eastAsia="uk-UA"/>
        </w:rPr>
        <w:t>Чи відповідає стан охорони праці на виробництві вимогам нормативних актів з охорони праці?</w:t>
      </w:r>
    </w:p>
    <w:p w14:paraId="67C0C634" w14:textId="77777777" w:rsidR="00AF2376" w:rsidRPr="00511E0C" w:rsidRDefault="00AF2376" w:rsidP="00AF2376">
      <w:pPr>
        <w:shd w:val="clear" w:color="auto" w:fill="FFFFFF"/>
        <w:spacing w:after="150"/>
        <w:ind w:firstLine="450"/>
        <w:jc w:val="both"/>
        <w:rPr>
          <w:color w:val="333333"/>
          <w:lang w:eastAsia="uk-UA"/>
        </w:rPr>
      </w:pPr>
      <w:bookmarkStart w:id="414" w:name="n2133"/>
      <w:bookmarkStart w:id="415" w:name="n2123"/>
      <w:bookmarkEnd w:id="414"/>
      <w:bookmarkEnd w:id="415"/>
      <w:r w:rsidRPr="00511E0C">
        <w:rPr>
          <w:color w:val="333333"/>
          <w:lang w:eastAsia="uk-UA"/>
        </w:rPr>
        <w:t>Чи відповідає організація роботи на виробництві вимогам нормативних актів з охорони праці?</w:t>
      </w:r>
    </w:p>
    <w:p w14:paraId="05C053A4" w14:textId="176DCCAC" w:rsidR="00AF2376" w:rsidRPr="00511E0C" w:rsidRDefault="00AF2376" w:rsidP="00AF2376">
      <w:pPr>
        <w:shd w:val="clear" w:color="auto" w:fill="FFFFFF"/>
        <w:spacing w:after="150"/>
        <w:ind w:firstLine="450"/>
        <w:jc w:val="both"/>
        <w:rPr>
          <w:color w:val="333333"/>
          <w:lang w:eastAsia="uk-UA"/>
        </w:rPr>
      </w:pPr>
      <w:bookmarkStart w:id="416" w:name="n2134"/>
      <w:bookmarkStart w:id="417" w:name="n2124"/>
      <w:bookmarkEnd w:id="416"/>
      <w:bookmarkEnd w:id="417"/>
      <w:r w:rsidRPr="00511E0C">
        <w:rPr>
          <w:color w:val="333333"/>
          <w:lang w:eastAsia="uk-UA"/>
        </w:rPr>
        <w:t>Чи відповідає порядок виконання робіт на виробництві вимогам технічної документації (експлуатаційна інструкція, паспорт, технологічний регламент)?</w:t>
      </w:r>
    </w:p>
    <w:p w14:paraId="70A50726" w14:textId="77777777" w:rsidR="00AF2376" w:rsidRPr="00511E0C" w:rsidRDefault="00AF2376" w:rsidP="00AF2376">
      <w:pPr>
        <w:shd w:val="clear" w:color="auto" w:fill="FFFFFF"/>
        <w:spacing w:after="150"/>
        <w:ind w:firstLine="450"/>
        <w:jc w:val="both"/>
        <w:rPr>
          <w:color w:val="333333"/>
          <w:lang w:eastAsia="uk-UA"/>
        </w:rPr>
      </w:pPr>
      <w:bookmarkStart w:id="418" w:name="n2135"/>
      <w:bookmarkStart w:id="419" w:name="n2125"/>
      <w:bookmarkEnd w:id="418"/>
      <w:bookmarkEnd w:id="419"/>
      <w:r w:rsidRPr="00511E0C">
        <w:rPr>
          <w:color w:val="333333"/>
          <w:lang w:eastAsia="uk-UA"/>
        </w:rPr>
        <w:t>Невиконання яких вимог безпеки з технічної точки зору перебуває у причинно-наслідковому зв’язку зі створенням загрози загибелі людей чи настання інших тяжких наслідків на виробництві?</w:t>
      </w:r>
    </w:p>
    <w:p w14:paraId="36635A19" w14:textId="77777777" w:rsidR="00AF2376" w:rsidRPr="00511E0C" w:rsidRDefault="00AF2376" w:rsidP="00AF2376">
      <w:pPr>
        <w:shd w:val="clear" w:color="auto" w:fill="FFFFFF"/>
        <w:spacing w:after="150"/>
        <w:ind w:firstLine="450"/>
        <w:jc w:val="both"/>
        <w:rPr>
          <w:color w:val="333333"/>
          <w:lang w:eastAsia="uk-UA"/>
        </w:rPr>
      </w:pPr>
      <w:bookmarkStart w:id="420" w:name="n2136"/>
      <w:bookmarkStart w:id="421" w:name="n2126"/>
      <w:bookmarkEnd w:id="420"/>
      <w:bookmarkEnd w:id="421"/>
      <w:r w:rsidRPr="00511E0C">
        <w:rPr>
          <w:color w:val="333333"/>
          <w:lang w:eastAsia="uk-UA"/>
        </w:rPr>
        <w:t>Які порушення вимог нормативно-правових актів з охорони праці допущені особами, причетними до створення загрози загибелі людей чи настання інших тяжких наслідків?</w:t>
      </w:r>
    </w:p>
    <w:p w14:paraId="18274956" w14:textId="77777777" w:rsidR="00AF2376" w:rsidRPr="00511E0C" w:rsidRDefault="00AF2376" w:rsidP="00AF2376">
      <w:pPr>
        <w:shd w:val="clear" w:color="auto" w:fill="FFFFFF"/>
        <w:spacing w:after="150"/>
        <w:ind w:firstLine="450"/>
        <w:jc w:val="both"/>
        <w:rPr>
          <w:color w:val="333333"/>
          <w:lang w:eastAsia="uk-UA"/>
        </w:rPr>
      </w:pPr>
      <w:bookmarkStart w:id="422" w:name="n2137"/>
      <w:bookmarkStart w:id="423" w:name="n2127"/>
      <w:bookmarkEnd w:id="422"/>
      <w:bookmarkEnd w:id="423"/>
      <w:r w:rsidRPr="00511E0C">
        <w:rPr>
          <w:color w:val="333333"/>
          <w:lang w:eastAsia="uk-UA"/>
        </w:rPr>
        <w:t>Чи відповідають матеріали розслідування аварії або нещасного випадку вимогам нормативних актів з охорони праці?</w:t>
      </w:r>
    </w:p>
    <w:p w14:paraId="2DA91CB3" w14:textId="77777777" w:rsidR="00AF2376" w:rsidRPr="00511E0C" w:rsidRDefault="00AF2376" w:rsidP="00AF2376">
      <w:pPr>
        <w:shd w:val="clear" w:color="auto" w:fill="FFFFFF"/>
        <w:spacing w:after="150"/>
        <w:ind w:firstLine="450"/>
        <w:jc w:val="both"/>
        <w:rPr>
          <w:color w:val="333333"/>
          <w:lang w:eastAsia="uk-UA"/>
        </w:rPr>
      </w:pPr>
      <w:bookmarkStart w:id="424" w:name="n2138"/>
      <w:bookmarkStart w:id="425" w:name="n2128"/>
      <w:bookmarkEnd w:id="424"/>
      <w:bookmarkEnd w:id="425"/>
      <w:r w:rsidRPr="00511E0C">
        <w:rPr>
          <w:color w:val="333333"/>
          <w:lang w:eastAsia="uk-UA"/>
        </w:rPr>
        <w:t>Вимоги яких нормативних актів з питань охорони праці не забезпечені особами технічного персоналу під час виконання робіт в досліджуваній виробничій ситуації?</w:t>
      </w:r>
    </w:p>
    <w:p w14:paraId="715C47CB" w14:textId="77777777" w:rsidR="00AF2376" w:rsidRPr="00511E0C" w:rsidRDefault="00AF2376" w:rsidP="00AF2376">
      <w:pPr>
        <w:shd w:val="clear" w:color="auto" w:fill="FFFFFF"/>
        <w:spacing w:after="150"/>
        <w:ind w:firstLine="450"/>
        <w:jc w:val="both"/>
        <w:rPr>
          <w:color w:val="333333"/>
          <w:lang w:eastAsia="uk-UA"/>
        </w:rPr>
      </w:pPr>
      <w:bookmarkStart w:id="426" w:name="n2139"/>
      <w:bookmarkStart w:id="427" w:name="n2129"/>
      <w:bookmarkEnd w:id="426"/>
      <w:bookmarkEnd w:id="427"/>
      <w:r w:rsidRPr="00511E0C">
        <w:rPr>
          <w:color w:val="333333"/>
          <w:lang w:eastAsia="uk-UA"/>
        </w:rPr>
        <w:lastRenderedPageBreak/>
        <w:t>Чи відповідає технічний стан устаткування, механізмів, гірничих машин вимогам технічних регламентів та експлуатаційних інструкцій?</w:t>
      </w:r>
    </w:p>
    <w:p w14:paraId="07952FFF" w14:textId="77777777" w:rsidR="00AF2376" w:rsidRPr="00511E0C" w:rsidRDefault="00AF2376" w:rsidP="00AF2376">
      <w:pPr>
        <w:shd w:val="clear" w:color="auto" w:fill="FFFFFF"/>
        <w:spacing w:after="150"/>
        <w:ind w:firstLine="450"/>
        <w:jc w:val="both"/>
        <w:rPr>
          <w:color w:val="333333"/>
          <w:lang w:eastAsia="uk-UA"/>
        </w:rPr>
      </w:pPr>
      <w:bookmarkStart w:id="428" w:name="n2140"/>
      <w:bookmarkStart w:id="429" w:name="n2130"/>
      <w:bookmarkEnd w:id="428"/>
      <w:bookmarkEnd w:id="429"/>
      <w:r w:rsidRPr="00511E0C">
        <w:rPr>
          <w:color w:val="333333"/>
          <w:lang w:eastAsia="uk-UA"/>
        </w:rPr>
        <w:t>Чи відповідає технічний стан устаткування, механізмів, гірничих машин умовам виробничого середовища, в якому вони експлуатуються?</w:t>
      </w:r>
    </w:p>
    <w:p w14:paraId="328325D5" w14:textId="77777777" w:rsidR="00AF2376" w:rsidRPr="00511E0C" w:rsidRDefault="00AF2376" w:rsidP="00AF2376">
      <w:pPr>
        <w:shd w:val="clear" w:color="auto" w:fill="FFFFFF"/>
        <w:spacing w:after="150"/>
        <w:ind w:firstLine="450"/>
        <w:jc w:val="both"/>
        <w:rPr>
          <w:color w:val="333333"/>
          <w:lang w:eastAsia="uk-UA"/>
        </w:rPr>
      </w:pPr>
      <w:bookmarkStart w:id="430" w:name="n2141"/>
      <w:bookmarkStart w:id="431" w:name="n2131"/>
      <w:bookmarkEnd w:id="430"/>
      <w:bookmarkEnd w:id="431"/>
      <w:r w:rsidRPr="00511E0C">
        <w:rPr>
          <w:color w:val="333333"/>
          <w:lang w:eastAsia="uk-UA"/>
        </w:rPr>
        <w:t>Невиконання яких вимог нормативних актів з охорони праці та технологічного процесу технічним персоналом спричинило небезпечну виробничу ситуацію та настання в її умовах аварії, нещасного випадку?</w:t>
      </w:r>
    </w:p>
    <w:p w14:paraId="32C0C379" w14:textId="77777777" w:rsidR="00AF2376" w:rsidRPr="00511E0C" w:rsidRDefault="00AF2376" w:rsidP="00AF2376">
      <w:pPr>
        <w:shd w:val="clear" w:color="auto" w:fill="FFFFFF"/>
        <w:spacing w:after="150"/>
        <w:ind w:firstLine="450"/>
        <w:jc w:val="both"/>
        <w:rPr>
          <w:color w:val="333333"/>
          <w:lang w:eastAsia="uk-UA"/>
        </w:rPr>
      </w:pPr>
      <w:bookmarkStart w:id="432" w:name="n2142"/>
      <w:bookmarkStart w:id="433" w:name="n2132"/>
      <w:bookmarkEnd w:id="432"/>
      <w:bookmarkEnd w:id="433"/>
      <w:r w:rsidRPr="00511E0C">
        <w:rPr>
          <w:color w:val="333333"/>
          <w:lang w:eastAsia="uk-UA"/>
        </w:rPr>
        <w:t>Чи відповідав стан та вид кріплення гірничих виробок, в яких сталася аварія, розробленому паспорту кріплення?</w:t>
      </w:r>
    </w:p>
    <w:p w14:paraId="3097E07A" w14:textId="77777777" w:rsidR="00AF2376" w:rsidRPr="00511E0C" w:rsidRDefault="00AF2376" w:rsidP="00AF2376">
      <w:pPr>
        <w:shd w:val="clear" w:color="auto" w:fill="FFFFFF"/>
        <w:spacing w:after="150"/>
        <w:ind w:firstLine="450"/>
        <w:jc w:val="both"/>
        <w:rPr>
          <w:color w:val="333333"/>
          <w:lang w:eastAsia="uk-UA"/>
        </w:rPr>
      </w:pPr>
      <w:bookmarkStart w:id="434" w:name="n2121"/>
      <w:bookmarkStart w:id="435" w:name="n1287"/>
      <w:bookmarkEnd w:id="434"/>
      <w:bookmarkEnd w:id="435"/>
      <w:r w:rsidRPr="00511E0C">
        <w:rPr>
          <w:color w:val="333333"/>
          <w:lang w:eastAsia="uk-UA"/>
        </w:rPr>
        <w:t>11. Інженерно-екологічна експертиза</w:t>
      </w:r>
    </w:p>
    <w:p w14:paraId="4D8B85E8" w14:textId="77777777" w:rsidR="00AF2376" w:rsidRPr="00511E0C" w:rsidRDefault="00AF2376" w:rsidP="00AF2376">
      <w:pPr>
        <w:shd w:val="clear" w:color="auto" w:fill="FFFFFF"/>
        <w:spacing w:after="150"/>
        <w:ind w:firstLine="450"/>
        <w:jc w:val="both"/>
        <w:rPr>
          <w:color w:val="333333"/>
          <w:lang w:eastAsia="uk-UA"/>
        </w:rPr>
      </w:pPr>
      <w:bookmarkStart w:id="436" w:name="n1288"/>
      <w:bookmarkEnd w:id="436"/>
      <w:r w:rsidRPr="00511E0C">
        <w:rPr>
          <w:color w:val="333333"/>
          <w:lang w:eastAsia="uk-UA"/>
        </w:rPr>
        <w:t>11.1. Об’єктом інженерно-екологічної експертизи є матеріальні і матеріалізовані джерела інформації, що містять фактичні дані про обставини надзвичайної екологічної ситуації, у тому числі речові докази, фрагменти місця події, устаткування, комунікації, засоби виробництва, що забезпечують екологічно безпечне функціонування підприємства, а також будь-які інші обставини події, зафіксовані (описані, відображені у схемах, фотографіях, планах тощо) в матеріалах справи.</w:t>
      </w:r>
    </w:p>
    <w:p w14:paraId="7C9CEA19" w14:textId="77777777" w:rsidR="00AF2376" w:rsidRPr="00511E0C" w:rsidRDefault="00AF2376" w:rsidP="00AF2376">
      <w:pPr>
        <w:shd w:val="clear" w:color="auto" w:fill="FFFFFF"/>
        <w:spacing w:after="150"/>
        <w:ind w:firstLine="450"/>
        <w:jc w:val="both"/>
        <w:rPr>
          <w:color w:val="333333"/>
          <w:lang w:eastAsia="uk-UA"/>
        </w:rPr>
      </w:pPr>
      <w:bookmarkStart w:id="437" w:name="n1289"/>
      <w:bookmarkEnd w:id="437"/>
      <w:r w:rsidRPr="00511E0C">
        <w:rPr>
          <w:color w:val="333333"/>
          <w:lang w:eastAsia="uk-UA"/>
        </w:rPr>
        <w:t>11.2. До основних завдань інженерно-екологічної експертизи належать:</w:t>
      </w:r>
    </w:p>
    <w:p w14:paraId="2ACDB29A" w14:textId="77777777" w:rsidR="00AF2376" w:rsidRPr="00511E0C" w:rsidRDefault="00AF2376" w:rsidP="00AF2376">
      <w:pPr>
        <w:shd w:val="clear" w:color="auto" w:fill="FFFFFF"/>
        <w:spacing w:after="150"/>
        <w:ind w:firstLine="450"/>
        <w:jc w:val="both"/>
        <w:rPr>
          <w:color w:val="333333"/>
          <w:lang w:eastAsia="uk-UA"/>
        </w:rPr>
      </w:pPr>
      <w:bookmarkStart w:id="438" w:name="n1290"/>
      <w:bookmarkEnd w:id="438"/>
      <w:r w:rsidRPr="00511E0C">
        <w:rPr>
          <w:color w:val="333333"/>
          <w:lang w:eastAsia="uk-UA"/>
        </w:rPr>
        <w:t>визначення обставин, що пов’язані з настанням надзвичайної екологічної ситуації;</w:t>
      </w:r>
    </w:p>
    <w:p w14:paraId="3049789E" w14:textId="77777777" w:rsidR="00AF2376" w:rsidRPr="00511E0C" w:rsidRDefault="00AF2376" w:rsidP="00AF2376">
      <w:pPr>
        <w:shd w:val="clear" w:color="auto" w:fill="FFFFFF"/>
        <w:spacing w:after="150"/>
        <w:ind w:firstLine="450"/>
        <w:jc w:val="both"/>
        <w:rPr>
          <w:color w:val="333333"/>
          <w:lang w:eastAsia="uk-UA"/>
        </w:rPr>
      </w:pPr>
      <w:bookmarkStart w:id="439" w:name="n1291"/>
      <w:bookmarkEnd w:id="439"/>
      <w:r w:rsidRPr="00511E0C">
        <w:rPr>
          <w:color w:val="333333"/>
          <w:lang w:eastAsia="uk-UA"/>
        </w:rPr>
        <w:t>встановлення технічних та організаційних причин порушень технологічного процесу виробництва, якщо це сприяло виділенню забруднюючих речовин, енергії та викидам інших шкідливих речовин і накопиченню промислових відходів;</w:t>
      </w:r>
    </w:p>
    <w:p w14:paraId="0DA5017F" w14:textId="77777777" w:rsidR="00AF2376" w:rsidRPr="00511E0C" w:rsidRDefault="00AF2376" w:rsidP="00AF2376">
      <w:pPr>
        <w:shd w:val="clear" w:color="auto" w:fill="FFFFFF"/>
        <w:spacing w:after="150"/>
        <w:ind w:firstLine="450"/>
        <w:jc w:val="both"/>
        <w:rPr>
          <w:color w:val="333333"/>
          <w:lang w:eastAsia="uk-UA"/>
        </w:rPr>
      </w:pPr>
      <w:bookmarkStart w:id="440" w:name="n1292"/>
      <w:bookmarkEnd w:id="440"/>
      <w:r w:rsidRPr="00511E0C">
        <w:rPr>
          <w:color w:val="333333"/>
          <w:lang w:eastAsia="uk-UA"/>
        </w:rPr>
        <w:t>встановлення відповідності дій осіб (або їх бездіяльності), причетних до надзвичайної екологічної ситуації, вимогам нормативних актів у сфері екологічної безпеки, охорони навколишнього природного середовища та використання природних ресурсів;</w:t>
      </w:r>
    </w:p>
    <w:p w14:paraId="0E370C2D" w14:textId="77777777" w:rsidR="00AF2376" w:rsidRPr="00511E0C" w:rsidRDefault="00AF2376" w:rsidP="00AF2376">
      <w:pPr>
        <w:shd w:val="clear" w:color="auto" w:fill="FFFFFF"/>
        <w:spacing w:after="150"/>
        <w:ind w:firstLine="450"/>
        <w:jc w:val="both"/>
        <w:rPr>
          <w:color w:val="333333"/>
          <w:lang w:eastAsia="uk-UA"/>
        </w:rPr>
      </w:pPr>
      <w:bookmarkStart w:id="441" w:name="n1293"/>
      <w:bookmarkEnd w:id="441"/>
      <w:r w:rsidRPr="00511E0C">
        <w:rPr>
          <w:color w:val="333333"/>
          <w:lang w:eastAsia="uk-UA"/>
        </w:rPr>
        <w:t>встановлення причинно-наслідкових залежностей між діями/бездіяльністю спеціально уповноважених осіб (у галузі охорони навколишнього природного середовища, використання природних ресурсів та екологічної безпеки) і наслідками, що настали.</w:t>
      </w:r>
    </w:p>
    <w:p w14:paraId="70DAE62C" w14:textId="77777777" w:rsidR="00AF2376" w:rsidRPr="00511E0C" w:rsidRDefault="00AF2376" w:rsidP="00AF2376">
      <w:pPr>
        <w:shd w:val="clear" w:color="auto" w:fill="FFFFFF"/>
        <w:spacing w:after="150"/>
        <w:ind w:firstLine="450"/>
        <w:jc w:val="both"/>
        <w:rPr>
          <w:color w:val="333333"/>
          <w:lang w:eastAsia="uk-UA"/>
        </w:rPr>
      </w:pPr>
      <w:bookmarkStart w:id="442" w:name="n1294"/>
      <w:bookmarkEnd w:id="442"/>
      <w:r w:rsidRPr="00511E0C">
        <w:rPr>
          <w:color w:val="333333"/>
          <w:lang w:eastAsia="uk-UA"/>
        </w:rPr>
        <w:t>11.3. Орієнтовний перелік вирішуваних питань:</w:t>
      </w:r>
    </w:p>
    <w:p w14:paraId="18BD1F4C" w14:textId="77777777" w:rsidR="00AF2376" w:rsidRPr="00511E0C" w:rsidRDefault="00AF2376" w:rsidP="00AF2376">
      <w:pPr>
        <w:shd w:val="clear" w:color="auto" w:fill="FFFFFF"/>
        <w:spacing w:after="150"/>
        <w:ind w:firstLine="450"/>
        <w:jc w:val="both"/>
        <w:rPr>
          <w:color w:val="333333"/>
          <w:lang w:eastAsia="uk-UA"/>
        </w:rPr>
      </w:pPr>
      <w:bookmarkStart w:id="443" w:name="n1295"/>
      <w:bookmarkEnd w:id="443"/>
      <w:r w:rsidRPr="00511E0C">
        <w:rPr>
          <w:color w:val="333333"/>
          <w:lang w:eastAsia="uk-UA"/>
        </w:rPr>
        <w:t>Які причини виникнення надзвичайної екологічної ситуації та які обставини їх обумовили?</w:t>
      </w:r>
    </w:p>
    <w:p w14:paraId="2A665D15" w14:textId="77777777" w:rsidR="00AF2376" w:rsidRPr="00511E0C" w:rsidRDefault="00AF2376" w:rsidP="00AF2376">
      <w:pPr>
        <w:shd w:val="clear" w:color="auto" w:fill="FFFFFF"/>
        <w:spacing w:after="150"/>
        <w:ind w:firstLine="450"/>
        <w:jc w:val="both"/>
        <w:rPr>
          <w:color w:val="333333"/>
          <w:lang w:eastAsia="uk-UA"/>
        </w:rPr>
      </w:pPr>
      <w:bookmarkStart w:id="444" w:name="n1296"/>
      <w:bookmarkEnd w:id="444"/>
      <w:r w:rsidRPr="00511E0C">
        <w:rPr>
          <w:color w:val="333333"/>
          <w:lang w:eastAsia="uk-UA"/>
        </w:rPr>
        <w:t>Недотримання вимог яких нормативних актів з охорони навколишнього природного середовища допущені у досліджуваному випадку надзвичайної екологічної ситуації?</w:t>
      </w:r>
    </w:p>
    <w:p w14:paraId="340DCA7E" w14:textId="77777777" w:rsidR="00AF2376" w:rsidRPr="00511E0C" w:rsidRDefault="00AF2376" w:rsidP="00AF2376">
      <w:pPr>
        <w:shd w:val="clear" w:color="auto" w:fill="FFFFFF"/>
        <w:spacing w:after="150"/>
        <w:ind w:firstLine="450"/>
        <w:jc w:val="both"/>
        <w:rPr>
          <w:color w:val="333333"/>
          <w:lang w:eastAsia="uk-UA"/>
        </w:rPr>
      </w:pPr>
      <w:bookmarkStart w:id="445" w:name="n1297"/>
      <w:bookmarkEnd w:id="445"/>
      <w:r w:rsidRPr="00511E0C">
        <w:rPr>
          <w:color w:val="333333"/>
          <w:lang w:eastAsia="uk-UA"/>
        </w:rPr>
        <w:t>Дії яких осіб не відповідали вимогам нормативних актів з охорони навколишнього природного середовища?</w:t>
      </w:r>
    </w:p>
    <w:p w14:paraId="101E11C7" w14:textId="77777777" w:rsidR="00AF2376" w:rsidRPr="00511E0C" w:rsidRDefault="00AF2376" w:rsidP="00AF2376">
      <w:pPr>
        <w:shd w:val="clear" w:color="auto" w:fill="FFFFFF"/>
        <w:spacing w:after="150"/>
        <w:ind w:firstLine="450"/>
        <w:jc w:val="both"/>
        <w:rPr>
          <w:color w:val="333333"/>
          <w:lang w:eastAsia="uk-UA"/>
        </w:rPr>
      </w:pPr>
      <w:bookmarkStart w:id="446" w:name="n1298"/>
      <w:bookmarkEnd w:id="446"/>
      <w:r w:rsidRPr="00511E0C">
        <w:rPr>
          <w:color w:val="333333"/>
          <w:lang w:eastAsia="uk-UA"/>
        </w:rPr>
        <w:t>Дії (бездіяльність) яких осіб знаходяться з технічної точки зору у причинному зв’язку з настанням досліджуваної події?</w:t>
      </w:r>
    </w:p>
    <w:p w14:paraId="6C9CB623" w14:textId="77777777" w:rsidR="00AF2376" w:rsidRPr="00511E0C" w:rsidRDefault="00AF2376" w:rsidP="00AF2376">
      <w:pPr>
        <w:shd w:val="clear" w:color="auto" w:fill="FFFFFF"/>
        <w:spacing w:after="150"/>
        <w:ind w:firstLine="450"/>
        <w:jc w:val="both"/>
        <w:rPr>
          <w:color w:val="333333"/>
          <w:lang w:eastAsia="uk-UA"/>
        </w:rPr>
      </w:pPr>
      <w:bookmarkStart w:id="447" w:name="n1299"/>
      <w:bookmarkEnd w:id="447"/>
      <w:r w:rsidRPr="00511E0C">
        <w:rPr>
          <w:color w:val="333333"/>
          <w:lang w:eastAsia="uk-UA"/>
        </w:rPr>
        <w:t>Наведений перелік не є вичерпним. Перед інженерно-екологічною експертизою можуть бути поставлені й інші питання в межах предмета експертного дослідження.</w:t>
      </w:r>
    </w:p>
    <w:p w14:paraId="53045B6B" w14:textId="77777777" w:rsidR="00AF2376" w:rsidRPr="00511E0C" w:rsidRDefault="00AF2376" w:rsidP="00AF2376">
      <w:pPr>
        <w:shd w:val="clear" w:color="auto" w:fill="FFFFFF"/>
        <w:spacing w:after="150"/>
        <w:ind w:firstLine="450"/>
        <w:jc w:val="both"/>
        <w:rPr>
          <w:color w:val="333333"/>
          <w:lang w:eastAsia="uk-UA"/>
        </w:rPr>
      </w:pPr>
      <w:bookmarkStart w:id="448" w:name="n1300"/>
      <w:bookmarkEnd w:id="448"/>
      <w:r w:rsidRPr="00511E0C">
        <w:rPr>
          <w:color w:val="333333"/>
          <w:lang w:eastAsia="uk-UA"/>
        </w:rPr>
        <w:t>12. Електротехнічна експертиза</w:t>
      </w:r>
    </w:p>
    <w:p w14:paraId="6933F7B4" w14:textId="77777777" w:rsidR="00AF2376" w:rsidRPr="00511E0C" w:rsidRDefault="00AF2376" w:rsidP="00AF2376">
      <w:pPr>
        <w:shd w:val="clear" w:color="auto" w:fill="FFFFFF"/>
        <w:spacing w:after="150"/>
        <w:ind w:firstLine="450"/>
        <w:jc w:val="both"/>
        <w:rPr>
          <w:color w:val="333333"/>
          <w:lang w:eastAsia="uk-UA"/>
        </w:rPr>
      </w:pPr>
      <w:bookmarkStart w:id="449" w:name="n1301"/>
      <w:bookmarkEnd w:id="449"/>
      <w:r w:rsidRPr="00511E0C">
        <w:rPr>
          <w:color w:val="333333"/>
          <w:lang w:eastAsia="uk-UA"/>
        </w:rPr>
        <w:t>12.1. Об'єктами електротехнічної експертизи є електрообладнання, електроприлади, їх частини, фрагменти електропроводів і кабелів, улаштування електрозахисту, електрокомутаційне влаштування, електричні схеми тощо.</w:t>
      </w:r>
    </w:p>
    <w:p w14:paraId="09B29A72" w14:textId="77777777" w:rsidR="00AF2376" w:rsidRPr="00511E0C" w:rsidRDefault="00AF2376" w:rsidP="00AF2376">
      <w:pPr>
        <w:shd w:val="clear" w:color="auto" w:fill="FFFFFF"/>
        <w:spacing w:after="150"/>
        <w:ind w:firstLine="450"/>
        <w:jc w:val="both"/>
        <w:rPr>
          <w:color w:val="333333"/>
          <w:lang w:eastAsia="uk-UA"/>
        </w:rPr>
      </w:pPr>
      <w:bookmarkStart w:id="450" w:name="n1302"/>
      <w:bookmarkEnd w:id="450"/>
      <w:r w:rsidRPr="00511E0C">
        <w:rPr>
          <w:color w:val="333333"/>
          <w:lang w:eastAsia="uk-UA"/>
        </w:rPr>
        <w:lastRenderedPageBreak/>
        <w:t>12.2. До основних завдань електротехнічної експертизи належать: встановлення причин виникнення аварійних режимів в електричних мережах та електрообладнанні, вплив цих режимів на роботу електроприладів та електробезпеку людини, аналіз роботи електроустановок та їх відповідність нормативним вимогам.</w:t>
      </w:r>
    </w:p>
    <w:p w14:paraId="23DBCA07" w14:textId="77777777" w:rsidR="00AF2376" w:rsidRPr="00511E0C" w:rsidRDefault="00AF2376" w:rsidP="00AF2376">
      <w:pPr>
        <w:shd w:val="clear" w:color="auto" w:fill="FFFFFF"/>
        <w:spacing w:after="150"/>
        <w:ind w:firstLine="450"/>
        <w:jc w:val="both"/>
        <w:rPr>
          <w:color w:val="333333"/>
          <w:lang w:eastAsia="uk-UA"/>
        </w:rPr>
      </w:pPr>
      <w:bookmarkStart w:id="451" w:name="n1303"/>
      <w:bookmarkEnd w:id="451"/>
      <w:r w:rsidRPr="00511E0C">
        <w:rPr>
          <w:color w:val="333333"/>
          <w:lang w:eastAsia="uk-UA"/>
        </w:rPr>
        <w:t>12.3. Орієнтовний перелік вирішуваних питань:</w:t>
      </w:r>
    </w:p>
    <w:p w14:paraId="41E23460" w14:textId="77777777" w:rsidR="00AF2376" w:rsidRPr="00511E0C" w:rsidRDefault="00AF2376" w:rsidP="00AF2376">
      <w:pPr>
        <w:shd w:val="clear" w:color="auto" w:fill="FFFFFF"/>
        <w:spacing w:after="150"/>
        <w:ind w:firstLine="450"/>
        <w:jc w:val="both"/>
        <w:rPr>
          <w:color w:val="333333"/>
          <w:lang w:eastAsia="uk-UA"/>
        </w:rPr>
      </w:pPr>
      <w:bookmarkStart w:id="452" w:name="n1304"/>
      <w:bookmarkEnd w:id="452"/>
      <w:r w:rsidRPr="00511E0C">
        <w:rPr>
          <w:color w:val="333333"/>
          <w:lang w:eastAsia="uk-UA"/>
        </w:rPr>
        <w:t>Чи відповідає виконання електрообладнання даному середовищу?</w:t>
      </w:r>
    </w:p>
    <w:p w14:paraId="1E002BCE" w14:textId="77777777" w:rsidR="00AF2376" w:rsidRPr="00511E0C" w:rsidRDefault="00AF2376" w:rsidP="00AF2376">
      <w:pPr>
        <w:shd w:val="clear" w:color="auto" w:fill="FFFFFF"/>
        <w:spacing w:after="150"/>
        <w:ind w:firstLine="450"/>
        <w:jc w:val="both"/>
        <w:rPr>
          <w:color w:val="333333"/>
          <w:lang w:eastAsia="uk-UA"/>
        </w:rPr>
      </w:pPr>
      <w:bookmarkStart w:id="453" w:name="n1305"/>
      <w:bookmarkEnd w:id="453"/>
      <w:r w:rsidRPr="00511E0C">
        <w:rPr>
          <w:color w:val="333333"/>
          <w:lang w:eastAsia="uk-UA"/>
        </w:rPr>
        <w:t>Визначити технічні характеристики електрообладнання, що надане на дослідження?</w:t>
      </w:r>
    </w:p>
    <w:p w14:paraId="079D4B04" w14:textId="77777777" w:rsidR="00AF2376" w:rsidRPr="00511E0C" w:rsidRDefault="00AF2376" w:rsidP="00AF2376">
      <w:pPr>
        <w:shd w:val="clear" w:color="auto" w:fill="FFFFFF"/>
        <w:spacing w:after="150"/>
        <w:ind w:firstLine="450"/>
        <w:jc w:val="both"/>
        <w:rPr>
          <w:color w:val="333333"/>
          <w:lang w:eastAsia="uk-UA"/>
        </w:rPr>
      </w:pPr>
      <w:bookmarkStart w:id="454" w:name="n1306"/>
      <w:bookmarkEnd w:id="454"/>
      <w:r w:rsidRPr="00511E0C">
        <w:rPr>
          <w:color w:val="333333"/>
          <w:lang w:eastAsia="uk-UA"/>
        </w:rPr>
        <w:t>Чи були електроустановка, електроприлад чи електромережа у справному стані? Якщо ні, то які причини несправності?</w:t>
      </w:r>
    </w:p>
    <w:p w14:paraId="38538F60" w14:textId="77777777" w:rsidR="00AF2376" w:rsidRPr="00511E0C" w:rsidRDefault="00AF2376" w:rsidP="00AF2376">
      <w:pPr>
        <w:shd w:val="clear" w:color="auto" w:fill="FFFFFF"/>
        <w:spacing w:after="150"/>
        <w:ind w:firstLine="450"/>
        <w:jc w:val="both"/>
        <w:rPr>
          <w:color w:val="333333"/>
          <w:lang w:eastAsia="uk-UA"/>
        </w:rPr>
      </w:pPr>
      <w:bookmarkStart w:id="455" w:name="n1307"/>
      <w:bookmarkEnd w:id="455"/>
      <w:r w:rsidRPr="00511E0C">
        <w:rPr>
          <w:color w:val="333333"/>
          <w:lang w:eastAsia="uk-UA"/>
        </w:rPr>
        <w:t>Чи виникли несправності внаслідок заводських дефектів, чи до несправностей призвела експлуатація з порушенням вимог заводу-виробника?</w:t>
      </w:r>
    </w:p>
    <w:p w14:paraId="78B0352E" w14:textId="77777777" w:rsidR="00AF2376" w:rsidRPr="00511E0C" w:rsidRDefault="00AF2376" w:rsidP="00AF2376">
      <w:pPr>
        <w:shd w:val="clear" w:color="auto" w:fill="FFFFFF"/>
        <w:spacing w:after="150"/>
        <w:ind w:firstLine="450"/>
        <w:jc w:val="both"/>
        <w:rPr>
          <w:color w:val="333333"/>
          <w:lang w:eastAsia="uk-UA"/>
        </w:rPr>
      </w:pPr>
      <w:bookmarkStart w:id="456" w:name="n1308"/>
      <w:bookmarkEnd w:id="456"/>
      <w:r w:rsidRPr="00511E0C">
        <w:rPr>
          <w:color w:val="333333"/>
          <w:lang w:eastAsia="uk-UA"/>
        </w:rPr>
        <w:t>Чи суперечив стан електропроводки об'єкта нормативним вимогам?</w:t>
      </w:r>
    </w:p>
    <w:p w14:paraId="1AF527B7" w14:textId="77777777" w:rsidR="00AF2376" w:rsidRPr="00511E0C" w:rsidRDefault="00AF2376" w:rsidP="00AF2376">
      <w:pPr>
        <w:shd w:val="clear" w:color="auto" w:fill="FFFFFF"/>
        <w:spacing w:after="150"/>
        <w:ind w:firstLine="450"/>
        <w:jc w:val="both"/>
        <w:rPr>
          <w:color w:val="333333"/>
          <w:lang w:eastAsia="uk-UA"/>
        </w:rPr>
      </w:pPr>
      <w:bookmarkStart w:id="457" w:name="n1309"/>
      <w:bookmarkEnd w:id="457"/>
      <w:r w:rsidRPr="00511E0C">
        <w:rPr>
          <w:color w:val="333333"/>
          <w:lang w:eastAsia="uk-UA"/>
        </w:rPr>
        <w:t>Чи відповідає перетин жил електропроводів струмовому навантаженню та потужності об'єктів споживача?</w:t>
      </w:r>
    </w:p>
    <w:p w14:paraId="4A0150A7" w14:textId="77777777" w:rsidR="00AF2376" w:rsidRPr="00511E0C" w:rsidRDefault="00AF2376" w:rsidP="00AF2376">
      <w:pPr>
        <w:shd w:val="clear" w:color="auto" w:fill="FFFFFF"/>
        <w:spacing w:after="150"/>
        <w:ind w:firstLine="450"/>
        <w:jc w:val="both"/>
        <w:rPr>
          <w:color w:val="333333"/>
          <w:lang w:eastAsia="uk-UA"/>
        </w:rPr>
      </w:pPr>
      <w:bookmarkStart w:id="458" w:name="n1310"/>
      <w:bookmarkEnd w:id="458"/>
      <w:r w:rsidRPr="00511E0C">
        <w:rPr>
          <w:color w:val="333333"/>
          <w:lang w:eastAsia="uk-UA"/>
        </w:rPr>
        <w:t>Чи відповідають характеристики влаштувань електрозахисту (плавкого запобіжника, автоматичного вимикача тощо) нормативним вимогам?</w:t>
      </w:r>
    </w:p>
    <w:p w14:paraId="2F7FE0D9" w14:textId="77777777" w:rsidR="00AF2376" w:rsidRPr="00511E0C" w:rsidRDefault="00AF2376" w:rsidP="00AF2376">
      <w:pPr>
        <w:shd w:val="clear" w:color="auto" w:fill="FFFFFF"/>
        <w:spacing w:after="150"/>
        <w:ind w:firstLine="450"/>
        <w:jc w:val="both"/>
        <w:rPr>
          <w:color w:val="333333"/>
          <w:lang w:eastAsia="uk-UA"/>
        </w:rPr>
      </w:pPr>
      <w:bookmarkStart w:id="459" w:name="n1311"/>
      <w:bookmarkEnd w:id="459"/>
      <w:r w:rsidRPr="00511E0C">
        <w:rPr>
          <w:color w:val="333333"/>
          <w:lang w:eastAsia="uk-UA"/>
        </w:rPr>
        <w:t>Чи мають улаштування електрозахисту зміни та переробки конструкції? Якщо так, то як це позначилось на їх характеристиках?</w:t>
      </w:r>
    </w:p>
    <w:p w14:paraId="57E1B7ED" w14:textId="77777777" w:rsidR="00AF2376" w:rsidRPr="00511E0C" w:rsidRDefault="00AF2376" w:rsidP="00AF2376">
      <w:pPr>
        <w:shd w:val="clear" w:color="auto" w:fill="FFFFFF"/>
        <w:spacing w:after="150"/>
        <w:ind w:firstLine="450"/>
        <w:jc w:val="both"/>
        <w:rPr>
          <w:color w:val="333333"/>
          <w:lang w:eastAsia="uk-UA"/>
        </w:rPr>
      </w:pPr>
      <w:bookmarkStart w:id="460" w:name="n1312"/>
      <w:bookmarkEnd w:id="460"/>
      <w:r w:rsidRPr="00511E0C">
        <w:rPr>
          <w:color w:val="333333"/>
          <w:lang w:eastAsia="uk-UA"/>
        </w:rPr>
        <w:t>У якому стані були на об'єкті пристрої заземлення та захисту від блискавки? Чи відповідали вони нормативним вимогам?</w:t>
      </w:r>
    </w:p>
    <w:p w14:paraId="0959E9CD" w14:textId="77777777" w:rsidR="00AF2376" w:rsidRPr="00511E0C" w:rsidRDefault="00AF2376" w:rsidP="00AF2376">
      <w:pPr>
        <w:shd w:val="clear" w:color="auto" w:fill="FFFFFF"/>
        <w:spacing w:after="150"/>
        <w:ind w:firstLine="450"/>
        <w:jc w:val="both"/>
        <w:rPr>
          <w:color w:val="333333"/>
          <w:lang w:eastAsia="uk-UA"/>
        </w:rPr>
      </w:pPr>
      <w:bookmarkStart w:id="461" w:name="n1313"/>
      <w:bookmarkEnd w:id="461"/>
      <w:r w:rsidRPr="00511E0C">
        <w:rPr>
          <w:color w:val="333333"/>
          <w:lang w:eastAsia="uk-UA"/>
        </w:rPr>
        <w:t>Чи мають струмопровідні частини електрообладнання ознаки аварійних явищ (оплавлення, сліди струмоперевантаження, короткого замикання тощо)?</w:t>
      </w:r>
    </w:p>
    <w:p w14:paraId="596B03C3" w14:textId="77777777" w:rsidR="00AF2376" w:rsidRPr="00511E0C" w:rsidRDefault="00AF2376" w:rsidP="00AF2376">
      <w:pPr>
        <w:shd w:val="clear" w:color="auto" w:fill="FFFFFF"/>
        <w:spacing w:after="150"/>
        <w:ind w:firstLine="450"/>
        <w:jc w:val="both"/>
        <w:rPr>
          <w:color w:val="333333"/>
          <w:lang w:eastAsia="uk-UA"/>
        </w:rPr>
      </w:pPr>
      <w:bookmarkStart w:id="462" w:name="n1314"/>
      <w:bookmarkEnd w:id="462"/>
      <w:r w:rsidRPr="00511E0C">
        <w:rPr>
          <w:color w:val="333333"/>
          <w:lang w:eastAsia="uk-UA"/>
        </w:rPr>
        <w:t>Яка причина виникнення короткого замикання в електрообладнанні споживача?</w:t>
      </w:r>
    </w:p>
    <w:p w14:paraId="797C22B5" w14:textId="77777777" w:rsidR="00AF2376" w:rsidRPr="00511E0C" w:rsidRDefault="00AF2376" w:rsidP="00AF2376">
      <w:pPr>
        <w:shd w:val="clear" w:color="auto" w:fill="FFFFFF"/>
        <w:spacing w:after="150"/>
        <w:ind w:firstLine="450"/>
        <w:jc w:val="both"/>
        <w:rPr>
          <w:color w:val="333333"/>
          <w:lang w:eastAsia="uk-UA"/>
        </w:rPr>
      </w:pPr>
      <w:bookmarkStart w:id="463" w:name="n1315"/>
      <w:bookmarkEnd w:id="463"/>
      <w:r w:rsidRPr="00511E0C">
        <w:rPr>
          <w:color w:val="333333"/>
          <w:lang w:eastAsia="uk-UA"/>
        </w:rPr>
        <w:t>Який механізм виникнення та розвитку аварійного режиму роботи електроустановки?</w:t>
      </w:r>
    </w:p>
    <w:p w14:paraId="2A4C75E9" w14:textId="77777777" w:rsidR="00AF2376" w:rsidRPr="00511E0C" w:rsidRDefault="00AF2376" w:rsidP="00AF2376">
      <w:pPr>
        <w:shd w:val="clear" w:color="auto" w:fill="FFFFFF"/>
        <w:spacing w:after="150"/>
        <w:ind w:firstLine="450"/>
        <w:jc w:val="both"/>
        <w:rPr>
          <w:color w:val="333333"/>
          <w:lang w:eastAsia="uk-UA"/>
        </w:rPr>
      </w:pPr>
      <w:bookmarkStart w:id="464" w:name="n1316"/>
      <w:bookmarkEnd w:id="464"/>
      <w:r w:rsidRPr="00511E0C">
        <w:rPr>
          <w:color w:val="333333"/>
          <w:lang w:eastAsia="uk-UA"/>
        </w:rPr>
        <w:t>Чи спрацювало улаштування електрозахисту при аварійному режимі електроустановки? Якщо ні, то чим це викликано?</w:t>
      </w:r>
    </w:p>
    <w:p w14:paraId="525444BC" w14:textId="77777777" w:rsidR="00AF2376" w:rsidRPr="00511E0C" w:rsidRDefault="00AF2376" w:rsidP="00AF2376">
      <w:pPr>
        <w:shd w:val="clear" w:color="auto" w:fill="FFFFFF"/>
        <w:spacing w:after="150"/>
        <w:ind w:firstLine="450"/>
        <w:jc w:val="both"/>
        <w:rPr>
          <w:color w:val="333333"/>
          <w:lang w:eastAsia="uk-UA"/>
        </w:rPr>
      </w:pPr>
      <w:bookmarkStart w:id="465" w:name="n1317"/>
      <w:bookmarkEnd w:id="465"/>
      <w:r w:rsidRPr="00511E0C">
        <w:rPr>
          <w:color w:val="333333"/>
          <w:lang w:eastAsia="uk-UA"/>
        </w:rPr>
        <w:t>Чи відповідають електромережа та підключення електролічильника споживача нормативним вимогам?</w:t>
      </w:r>
    </w:p>
    <w:p w14:paraId="05DDB904" w14:textId="77777777" w:rsidR="00AF2376" w:rsidRPr="00511E0C" w:rsidRDefault="00AF2376" w:rsidP="00AF2376">
      <w:pPr>
        <w:shd w:val="clear" w:color="auto" w:fill="FFFFFF"/>
        <w:spacing w:after="150"/>
        <w:ind w:firstLine="450"/>
        <w:jc w:val="both"/>
        <w:rPr>
          <w:color w:val="333333"/>
          <w:lang w:eastAsia="uk-UA"/>
        </w:rPr>
      </w:pPr>
      <w:bookmarkStart w:id="466" w:name="n1318"/>
      <w:bookmarkEnd w:id="466"/>
      <w:r w:rsidRPr="00511E0C">
        <w:rPr>
          <w:color w:val="333333"/>
          <w:lang w:eastAsia="uk-UA"/>
        </w:rPr>
        <w:t>Чи дозволяла схема підключення споживача користуватися електроенергією поза приладом обліку?</w:t>
      </w:r>
    </w:p>
    <w:p w14:paraId="260F8454" w14:textId="77777777" w:rsidR="00AF2376" w:rsidRPr="00511E0C" w:rsidRDefault="00AF2376" w:rsidP="00AF2376">
      <w:pPr>
        <w:shd w:val="clear" w:color="auto" w:fill="FFFFFF"/>
        <w:spacing w:after="150"/>
        <w:ind w:firstLine="450"/>
        <w:jc w:val="both"/>
        <w:rPr>
          <w:color w:val="333333"/>
          <w:lang w:eastAsia="uk-UA"/>
        </w:rPr>
      </w:pPr>
      <w:bookmarkStart w:id="467" w:name="n1319"/>
      <w:bookmarkEnd w:id="467"/>
      <w:r w:rsidRPr="00511E0C">
        <w:rPr>
          <w:color w:val="333333"/>
          <w:lang w:eastAsia="uk-UA"/>
        </w:rPr>
        <w:t>Які межі відхилення напруги в мережі споживача допускаються нормативними документами?</w:t>
      </w:r>
    </w:p>
    <w:p w14:paraId="3C5454FF" w14:textId="77777777" w:rsidR="00AF2376" w:rsidRPr="00511E0C" w:rsidRDefault="00AF2376" w:rsidP="00AF2376">
      <w:pPr>
        <w:shd w:val="clear" w:color="auto" w:fill="FFFFFF"/>
        <w:spacing w:after="150"/>
        <w:ind w:firstLine="450"/>
        <w:jc w:val="both"/>
        <w:rPr>
          <w:color w:val="333333"/>
          <w:lang w:eastAsia="uk-UA"/>
        </w:rPr>
      </w:pPr>
      <w:bookmarkStart w:id="468" w:name="n1320"/>
      <w:bookmarkEnd w:id="468"/>
      <w:r w:rsidRPr="00511E0C">
        <w:rPr>
          <w:color w:val="333333"/>
          <w:lang w:eastAsia="uk-UA"/>
        </w:rPr>
        <w:t>Чи відповідає електрообладнання з існуючими елементами електрозахисту нормативним документам?</w:t>
      </w:r>
    </w:p>
    <w:p w14:paraId="0A4D833F" w14:textId="77777777" w:rsidR="00AF2376" w:rsidRPr="00511E0C" w:rsidRDefault="00AF2376" w:rsidP="00AF2376">
      <w:pPr>
        <w:shd w:val="clear" w:color="auto" w:fill="FFFFFF"/>
        <w:spacing w:after="150"/>
        <w:ind w:firstLine="450"/>
        <w:jc w:val="both"/>
        <w:rPr>
          <w:color w:val="333333"/>
          <w:lang w:eastAsia="uk-UA"/>
        </w:rPr>
      </w:pPr>
      <w:bookmarkStart w:id="469" w:name="n1321"/>
      <w:bookmarkEnd w:id="469"/>
      <w:r w:rsidRPr="00511E0C">
        <w:rPr>
          <w:color w:val="333333"/>
          <w:lang w:eastAsia="uk-UA"/>
        </w:rPr>
        <w:t>13. Експертиза комп'ютерної техніки і програмних продуктів</w:t>
      </w:r>
    </w:p>
    <w:p w14:paraId="5AB0BBBC" w14:textId="77777777" w:rsidR="00AF2376" w:rsidRPr="00511E0C" w:rsidRDefault="00AF2376" w:rsidP="00AF2376">
      <w:pPr>
        <w:shd w:val="clear" w:color="auto" w:fill="FFFFFF"/>
        <w:spacing w:after="150"/>
        <w:ind w:firstLine="450"/>
        <w:jc w:val="both"/>
        <w:rPr>
          <w:color w:val="333333"/>
          <w:lang w:eastAsia="uk-UA"/>
        </w:rPr>
      </w:pPr>
      <w:bookmarkStart w:id="470" w:name="n1322"/>
      <w:bookmarkEnd w:id="470"/>
      <w:r w:rsidRPr="00511E0C">
        <w:rPr>
          <w:color w:val="333333"/>
          <w:lang w:eastAsia="uk-UA"/>
        </w:rPr>
        <w:t>13.1. До основних завдань експертизи комп'ютерної техніки і програмних продуктів належать:</w:t>
      </w:r>
    </w:p>
    <w:p w14:paraId="491F0FCF" w14:textId="77777777" w:rsidR="00AF2376" w:rsidRPr="00511E0C" w:rsidRDefault="00AF2376" w:rsidP="00AF2376">
      <w:pPr>
        <w:shd w:val="clear" w:color="auto" w:fill="FFFFFF"/>
        <w:spacing w:after="150"/>
        <w:ind w:firstLine="450"/>
        <w:jc w:val="both"/>
        <w:rPr>
          <w:color w:val="333333"/>
          <w:lang w:eastAsia="uk-UA"/>
        </w:rPr>
      </w:pPr>
      <w:bookmarkStart w:id="471" w:name="n1323"/>
      <w:bookmarkEnd w:id="471"/>
      <w:r w:rsidRPr="00511E0C">
        <w:rPr>
          <w:color w:val="333333"/>
          <w:lang w:eastAsia="uk-UA"/>
        </w:rPr>
        <w:t>установлення робочого стану комп'ютерно-технічних засобів;</w:t>
      </w:r>
    </w:p>
    <w:p w14:paraId="47AE6359" w14:textId="77777777" w:rsidR="00AF2376" w:rsidRPr="00511E0C" w:rsidRDefault="00AF2376" w:rsidP="00AF2376">
      <w:pPr>
        <w:shd w:val="clear" w:color="auto" w:fill="FFFFFF"/>
        <w:spacing w:after="150"/>
        <w:ind w:firstLine="450"/>
        <w:jc w:val="both"/>
        <w:rPr>
          <w:color w:val="333333"/>
          <w:lang w:eastAsia="uk-UA"/>
        </w:rPr>
      </w:pPr>
      <w:bookmarkStart w:id="472" w:name="n1324"/>
      <w:bookmarkEnd w:id="472"/>
      <w:r w:rsidRPr="00511E0C">
        <w:rPr>
          <w:color w:val="333333"/>
          <w:lang w:eastAsia="uk-UA"/>
        </w:rPr>
        <w:t>установлення обставин, пов'язаних з використанням комп'ютерно-технічних засобів, інформації та програмного забезпечення;</w:t>
      </w:r>
    </w:p>
    <w:p w14:paraId="08261D6F" w14:textId="77777777" w:rsidR="00AF2376" w:rsidRPr="00511E0C" w:rsidRDefault="00AF2376" w:rsidP="00AF2376">
      <w:pPr>
        <w:shd w:val="clear" w:color="auto" w:fill="FFFFFF"/>
        <w:spacing w:after="150"/>
        <w:ind w:firstLine="450"/>
        <w:jc w:val="both"/>
        <w:rPr>
          <w:color w:val="333333"/>
          <w:lang w:eastAsia="uk-UA"/>
        </w:rPr>
      </w:pPr>
      <w:bookmarkStart w:id="473" w:name="n1325"/>
      <w:bookmarkEnd w:id="473"/>
      <w:r w:rsidRPr="00511E0C">
        <w:rPr>
          <w:color w:val="333333"/>
          <w:lang w:eastAsia="uk-UA"/>
        </w:rPr>
        <w:lastRenderedPageBreak/>
        <w:t>виявлення інформації та програмного забезпечення, що містяться на комп'ютерних носіях;</w:t>
      </w:r>
    </w:p>
    <w:p w14:paraId="3943E578" w14:textId="77777777" w:rsidR="00AF2376" w:rsidRPr="00511E0C" w:rsidRDefault="00AF2376" w:rsidP="00AF2376">
      <w:pPr>
        <w:shd w:val="clear" w:color="auto" w:fill="FFFFFF"/>
        <w:spacing w:after="150"/>
        <w:ind w:firstLine="450"/>
        <w:jc w:val="both"/>
        <w:rPr>
          <w:color w:val="333333"/>
          <w:lang w:eastAsia="uk-UA"/>
        </w:rPr>
      </w:pPr>
      <w:bookmarkStart w:id="474" w:name="n1326"/>
      <w:bookmarkEnd w:id="474"/>
      <w:r w:rsidRPr="00511E0C">
        <w:rPr>
          <w:color w:val="333333"/>
          <w:lang w:eastAsia="uk-UA"/>
        </w:rPr>
        <w:t>установлення відповідності програмних продуктів певним версіям чи вимогам на його розробку.</w:t>
      </w:r>
    </w:p>
    <w:p w14:paraId="7CC704A2" w14:textId="77777777" w:rsidR="00AF2376" w:rsidRPr="00511E0C" w:rsidRDefault="00AF2376" w:rsidP="00AF2376">
      <w:pPr>
        <w:shd w:val="clear" w:color="auto" w:fill="FFFFFF"/>
        <w:spacing w:after="150"/>
        <w:ind w:firstLine="450"/>
        <w:jc w:val="both"/>
        <w:rPr>
          <w:color w:val="333333"/>
          <w:lang w:eastAsia="uk-UA"/>
        </w:rPr>
      </w:pPr>
      <w:bookmarkStart w:id="475" w:name="n1327"/>
      <w:bookmarkEnd w:id="475"/>
      <w:r w:rsidRPr="00511E0C">
        <w:rPr>
          <w:color w:val="333333"/>
          <w:lang w:eastAsia="uk-UA"/>
        </w:rPr>
        <w:t>13.2. Орієнтовний перелік вирішуваних питань:</w:t>
      </w:r>
    </w:p>
    <w:p w14:paraId="7A09A519" w14:textId="77777777" w:rsidR="00AF2376" w:rsidRPr="00511E0C" w:rsidRDefault="00AF2376" w:rsidP="00AF2376">
      <w:pPr>
        <w:shd w:val="clear" w:color="auto" w:fill="FFFFFF"/>
        <w:spacing w:after="150"/>
        <w:ind w:firstLine="450"/>
        <w:jc w:val="both"/>
        <w:rPr>
          <w:color w:val="333333"/>
          <w:lang w:eastAsia="uk-UA"/>
        </w:rPr>
      </w:pPr>
      <w:bookmarkStart w:id="476" w:name="n1328"/>
      <w:bookmarkEnd w:id="476"/>
      <w:r w:rsidRPr="00511E0C">
        <w:rPr>
          <w:color w:val="333333"/>
          <w:lang w:eastAsia="uk-UA"/>
        </w:rPr>
        <w:t>Чи міститься на даному носії інформація стосовно (зазначити, яка інформація цікавить) і у якому вигляді?</w:t>
      </w:r>
    </w:p>
    <w:p w14:paraId="5F0F9FCC" w14:textId="77777777" w:rsidR="00AF2376" w:rsidRPr="00511E0C" w:rsidRDefault="00AF2376" w:rsidP="00AF2376">
      <w:pPr>
        <w:shd w:val="clear" w:color="auto" w:fill="FFFFFF"/>
        <w:spacing w:after="150"/>
        <w:ind w:firstLine="450"/>
        <w:jc w:val="both"/>
        <w:rPr>
          <w:color w:val="333333"/>
          <w:lang w:eastAsia="uk-UA"/>
        </w:rPr>
      </w:pPr>
      <w:bookmarkStart w:id="477" w:name="n1329"/>
      <w:bookmarkEnd w:id="477"/>
      <w:r w:rsidRPr="00511E0C">
        <w:rPr>
          <w:color w:val="333333"/>
          <w:lang w:eastAsia="uk-UA"/>
        </w:rPr>
        <w:t>Чи містить носій досліджуваного комп'ютера інформацію про певні (зазначити, які саме) дії користувача?</w:t>
      </w:r>
    </w:p>
    <w:p w14:paraId="75724EB7" w14:textId="77777777" w:rsidR="00AF2376" w:rsidRPr="00511E0C" w:rsidRDefault="00AF2376" w:rsidP="00AF2376">
      <w:pPr>
        <w:shd w:val="clear" w:color="auto" w:fill="FFFFFF"/>
        <w:spacing w:after="150"/>
        <w:ind w:firstLine="450"/>
        <w:jc w:val="both"/>
        <w:rPr>
          <w:color w:val="333333"/>
          <w:lang w:eastAsia="uk-UA"/>
        </w:rPr>
      </w:pPr>
      <w:bookmarkStart w:id="478" w:name="n1330"/>
      <w:bookmarkEnd w:id="478"/>
      <w:r w:rsidRPr="00511E0C">
        <w:rPr>
          <w:color w:val="333333"/>
          <w:lang w:eastAsia="uk-UA"/>
        </w:rPr>
        <w:t>Чи піддавався досліджуваний накопичувач певним процедурам з метою знищення інформації?</w:t>
      </w:r>
    </w:p>
    <w:p w14:paraId="3D42BB1E" w14:textId="77777777" w:rsidR="00AF2376" w:rsidRPr="00511E0C" w:rsidRDefault="00AF2376" w:rsidP="00AF2376">
      <w:pPr>
        <w:shd w:val="clear" w:color="auto" w:fill="FFFFFF"/>
        <w:spacing w:after="150"/>
        <w:ind w:firstLine="450"/>
        <w:jc w:val="both"/>
        <w:rPr>
          <w:color w:val="333333"/>
          <w:lang w:eastAsia="uk-UA"/>
        </w:rPr>
      </w:pPr>
      <w:bookmarkStart w:id="479" w:name="n1331"/>
      <w:bookmarkEnd w:id="479"/>
      <w:r w:rsidRPr="00511E0C">
        <w:rPr>
          <w:color w:val="333333"/>
          <w:lang w:eastAsia="uk-UA"/>
        </w:rPr>
        <w:t>Чи могла бути створена зазначена інформація на цьому комп'ютері чи вона перенесена з іншого носія?</w:t>
      </w:r>
    </w:p>
    <w:p w14:paraId="44113275" w14:textId="77777777" w:rsidR="00AF2376" w:rsidRPr="00511E0C" w:rsidRDefault="00AF2376" w:rsidP="00AF2376">
      <w:pPr>
        <w:shd w:val="clear" w:color="auto" w:fill="FFFFFF"/>
        <w:spacing w:after="150"/>
        <w:ind w:firstLine="450"/>
        <w:jc w:val="both"/>
        <w:rPr>
          <w:color w:val="333333"/>
          <w:lang w:eastAsia="uk-UA"/>
        </w:rPr>
      </w:pPr>
      <w:bookmarkStart w:id="480" w:name="n1332"/>
      <w:bookmarkEnd w:id="480"/>
      <w:r w:rsidRPr="00511E0C">
        <w:rPr>
          <w:color w:val="333333"/>
          <w:lang w:eastAsia="uk-UA"/>
        </w:rPr>
        <w:t>Яким чином інформація (зазначити, яка саме) перенесена до досліджуваного комп'ютера (носія)?</w:t>
      </w:r>
    </w:p>
    <w:p w14:paraId="62C9940F" w14:textId="77777777" w:rsidR="00AF2376" w:rsidRPr="00511E0C" w:rsidRDefault="00AF2376" w:rsidP="00AF2376">
      <w:pPr>
        <w:shd w:val="clear" w:color="auto" w:fill="FFFFFF"/>
        <w:spacing w:after="150"/>
        <w:ind w:firstLine="450"/>
        <w:jc w:val="both"/>
        <w:rPr>
          <w:color w:val="333333"/>
          <w:lang w:eastAsia="uk-UA"/>
        </w:rPr>
      </w:pPr>
      <w:bookmarkStart w:id="481" w:name="n1333"/>
      <w:bookmarkEnd w:id="481"/>
      <w:r w:rsidRPr="00511E0C">
        <w:rPr>
          <w:color w:val="333333"/>
          <w:lang w:eastAsia="uk-UA"/>
        </w:rPr>
        <w:t>Яка технологія та хронологія створення електронного документа (зазначити електронний документ та певний зміст)?</w:t>
      </w:r>
    </w:p>
    <w:p w14:paraId="6A41F051" w14:textId="77777777" w:rsidR="00AF2376" w:rsidRPr="00511E0C" w:rsidRDefault="00AF2376" w:rsidP="00AF2376">
      <w:pPr>
        <w:shd w:val="clear" w:color="auto" w:fill="FFFFFF"/>
        <w:spacing w:after="150"/>
        <w:ind w:firstLine="450"/>
        <w:jc w:val="both"/>
        <w:rPr>
          <w:color w:val="333333"/>
          <w:lang w:eastAsia="uk-UA"/>
        </w:rPr>
      </w:pPr>
      <w:bookmarkStart w:id="482" w:name="n1334"/>
      <w:bookmarkEnd w:id="482"/>
      <w:r w:rsidRPr="00511E0C">
        <w:rPr>
          <w:color w:val="333333"/>
          <w:lang w:eastAsia="uk-UA"/>
        </w:rPr>
        <w:t>Які атрибути (час друку, редагування, створення, видалення тощо) файлів, що містять інформацію стосовно... (зазначити зміст)?</w:t>
      </w:r>
    </w:p>
    <w:p w14:paraId="7EAD50B4" w14:textId="77777777" w:rsidR="00AF2376" w:rsidRPr="00511E0C" w:rsidRDefault="00AF2376" w:rsidP="00AF2376">
      <w:pPr>
        <w:shd w:val="clear" w:color="auto" w:fill="FFFFFF"/>
        <w:spacing w:after="150"/>
        <w:ind w:firstLine="450"/>
        <w:jc w:val="both"/>
        <w:rPr>
          <w:color w:val="333333"/>
          <w:lang w:eastAsia="uk-UA"/>
        </w:rPr>
      </w:pPr>
      <w:bookmarkStart w:id="483" w:name="n1335"/>
      <w:bookmarkEnd w:id="483"/>
      <w:r w:rsidRPr="00511E0C">
        <w:rPr>
          <w:color w:val="333333"/>
          <w:lang w:eastAsia="uk-UA"/>
        </w:rPr>
        <w:t>Чи містить накопичувач інформації досліджуваного комп'ютера певне (зазначити, яке саме - встановлене, не встановлене) програмне забезпечення?</w:t>
      </w:r>
    </w:p>
    <w:p w14:paraId="59FDFE34" w14:textId="77777777" w:rsidR="00AF2376" w:rsidRPr="00511E0C" w:rsidRDefault="00AF2376" w:rsidP="00AF2376">
      <w:pPr>
        <w:shd w:val="clear" w:color="auto" w:fill="FFFFFF"/>
        <w:spacing w:after="150"/>
        <w:ind w:firstLine="450"/>
        <w:jc w:val="both"/>
        <w:rPr>
          <w:color w:val="333333"/>
          <w:lang w:eastAsia="uk-UA"/>
        </w:rPr>
      </w:pPr>
      <w:bookmarkStart w:id="484" w:name="n1336"/>
      <w:bookmarkEnd w:id="484"/>
      <w:r w:rsidRPr="00511E0C">
        <w:rPr>
          <w:color w:val="333333"/>
          <w:lang w:eastAsia="uk-UA"/>
        </w:rPr>
        <w:t>Які функціональні несправності мають дане комп'ютерне обладнання або його окремі складові та пристрої і як ці несправності впливають на роботу обладнання в цілому?</w:t>
      </w:r>
    </w:p>
    <w:p w14:paraId="000DF1A1" w14:textId="77777777" w:rsidR="00AF2376" w:rsidRPr="00511E0C" w:rsidRDefault="00AF2376" w:rsidP="00AF2376">
      <w:pPr>
        <w:shd w:val="clear" w:color="auto" w:fill="FFFFFF"/>
        <w:spacing w:after="150"/>
        <w:ind w:firstLine="450"/>
        <w:jc w:val="both"/>
        <w:rPr>
          <w:color w:val="333333"/>
          <w:lang w:eastAsia="uk-UA"/>
        </w:rPr>
      </w:pPr>
      <w:bookmarkStart w:id="485" w:name="n1337"/>
      <w:bookmarkEnd w:id="485"/>
      <w:r w:rsidRPr="00511E0C">
        <w:rPr>
          <w:color w:val="333333"/>
          <w:lang w:eastAsia="uk-UA"/>
        </w:rPr>
        <w:t>Чи можливо виконання певних дій за допомогою даного програмного продукту?</w:t>
      </w:r>
    </w:p>
    <w:p w14:paraId="31FB4DB5" w14:textId="77777777" w:rsidR="00AF2376" w:rsidRPr="00511E0C" w:rsidRDefault="00AF2376" w:rsidP="00AF2376">
      <w:pPr>
        <w:shd w:val="clear" w:color="auto" w:fill="FFFFFF"/>
        <w:spacing w:after="150"/>
        <w:ind w:firstLine="450"/>
        <w:jc w:val="both"/>
        <w:rPr>
          <w:color w:val="333333"/>
          <w:lang w:eastAsia="uk-UA"/>
        </w:rPr>
      </w:pPr>
      <w:bookmarkStart w:id="486" w:name="n1338"/>
      <w:bookmarkEnd w:id="486"/>
      <w:r w:rsidRPr="00511E0C">
        <w:rPr>
          <w:color w:val="333333"/>
          <w:lang w:eastAsia="uk-UA"/>
        </w:rPr>
        <w:t>Чи можливе вирішення певного завдання за допомогою даного програмного продукту?</w:t>
      </w:r>
    </w:p>
    <w:p w14:paraId="10E0F6A5" w14:textId="77777777" w:rsidR="00AF2376" w:rsidRPr="00511E0C" w:rsidRDefault="00AF2376" w:rsidP="00AF2376">
      <w:pPr>
        <w:shd w:val="clear" w:color="auto" w:fill="FFFFFF"/>
        <w:spacing w:after="150"/>
        <w:ind w:firstLine="450"/>
        <w:jc w:val="both"/>
        <w:rPr>
          <w:color w:val="333333"/>
          <w:lang w:eastAsia="uk-UA"/>
        </w:rPr>
      </w:pPr>
      <w:bookmarkStart w:id="487" w:name="n1339"/>
      <w:bookmarkEnd w:id="487"/>
      <w:r w:rsidRPr="00511E0C">
        <w:rPr>
          <w:color w:val="333333"/>
          <w:lang w:eastAsia="uk-UA"/>
        </w:rPr>
        <w:t>Чи реалізовані у даному програмному продукті (програмному коді) функції, передбачені технічним завданням на його розробку?</w:t>
      </w:r>
    </w:p>
    <w:p w14:paraId="2162C98C" w14:textId="77777777" w:rsidR="00AF2376" w:rsidRPr="00511E0C" w:rsidRDefault="00AF2376" w:rsidP="00AF2376">
      <w:pPr>
        <w:shd w:val="clear" w:color="auto" w:fill="FFFFFF"/>
        <w:spacing w:after="150"/>
        <w:ind w:firstLine="450"/>
        <w:jc w:val="both"/>
        <w:rPr>
          <w:color w:val="333333"/>
          <w:lang w:eastAsia="uk-UA"/>
        </w:rPr>
      </w:pPr>
      <w:bookmarkStart w:id="488" w:name="n1340"/>
      <w:bookmarkEnd w:id="488"/>
      <w:r w:rsidRPr="00511E0C">
        <w:rPr>
          <w:color w:val="333333"/>
          <w:lang w:eastAsia="uk-UA"/>
        </w:rPr>
        <w:t>13.3. Для дослідження інформації, що міститься на комп'ютерних носіях, експерту надається сам комп'ютерний носій, а за потреби комп’ютерний блок (комплекс комп’ютерних засобів, до складу якого входить досліджуваний носій).</w:t>
      </w:r>
    </w:p>
    <w:p w14:paraId="65DABCC6" w14:textId="77777777" w:rsidR="00AF2376" w:rsidRPr="00511E0C" w:rsidRDefault="00AF2376" w:rsidP="00AF2376">
      <w:pPr>
        <w:shd w:val="clear" w:color="auto" w:fill="FFFFFF"/>
        <w:spacing w:after="150"/>
        <w:ind w:firstLine="450"/>
        <w:jc w:val="both"/>
        <w:rPr>
          <w:color w:val="333333"/>
          <w:lang w:eastAsia="uk-UA"/>
        </w:rPr>
      </w:pPr>
      <w:bookmarkStart w:id="489" w:name="n1341"/>
      <w:bookmarkEnd w:id="489"/>
      <w:r w:rsidRPr="00511E0C">
        <w:rPr>
          <w:color w:val="333333"/>
          <w:lang w:eastAsia="uk-UA"/>
        </w:rPr>
        <w:t>13.4. Для збереження наданих на дослідження носіїв інформації в робочому стані вони надаються в окремих пакуваннях. Системні блоки персональних комп’ютерів надаються в пакуваннях, що унеможливлюють доступ до носіїв інформації безпосередньо чи підключення системного блока до мережі живлення.</w:t>
      </w:r>
    </w:p>
    <w:p w14:paraId="1388EB9F" w14:textId="77777777" w:rsidR="00AF2376" w:rsidRPr="00511E0C" w:rsidRDefault="00AF2376" w:rsidP="00AF2376">
      <w:pPr>
        <w:shd w:val="clear" w:color="auto" w:fill="FFFFFF"/>
        <w:spacing w:after="150"/>
        <w:ind w:firstLine="450"/>
        <w:jc w:val="both"/>
        <w:rPr>
          <w:color w:val="333333"/>
          <w:lang w:eastAsia="uk-UA"/>
        </w:rPr>
      </w:pPr>
      <w:bookmarkStart w:id="490" w:name="n1342"/>
      <w:bookmarkEnd w:id="490"/>
      <w:r w:rsidRPr="00511E0C">
        <w:rPr>
          <w:color w:val="333333"/>
          <w:lang w:eastAsia="uk-UA"/>
        </w:rPr>
        <w:t>13.5. Для встановлення відповідності програмних продуктів певним параметрам експерту надається носій з копією досліджуваного програмного продукту або програмного коду.</w:t>
      </w:r>
    </w:p>
    <w:p w14:paraId="06C3F7A0" w14:textId="77777777" w:rsidR="00AF2376" w:rsidRPr="00511E0C" w:rsidRDefault="00AF2376" w:rsidP="00AF2376">
      <w:pPr>
        <w:shd w:val="clear" w:color="auto" w:fill="FFFFFF"/>
        <w:spacing w:after="150"/>
        <w:ind w:firstLine="450"/>
        <w:jc w:val="both"/>
        <w:rPr>
          <w:color w:val="333333"/>
          <w:lang w:eastAsia="uk-UA"/>
        </w:rPr>
      </w:pPr>
      <w:bookmarkStart w:id="491" w:name="n1343"/>
      <w:bookmarkEnd w:id="491"/>
      <w:r w:rsidRPr="00511E0C">
        <w:rPr>
          <w:color w:val="333333"/>
          <w:lang w:eastAsia="uk-UA"/>
        </w:rPr>
        <w:t>13.6. Для дослідження робочого стану комп'ютерно-технічних засобів експерту надаються ці комп'ютерно-технічні засоби, а також технічна документація до них.</w:t>
      </w:r>
    </w:p>
    <w:p w14:paraId="26FF65D5" w14:textId="77777777" w:rsidR="00AF2376" w:rsidRPr="00511E0C" w:rsidRDefault="00AF2376" w:rsidP="00AF2376">
      <w:pPr>
        <w:shd w:val="clear" w:color="auto" w:fill="FFFFFF"/>
        <w:spacing w:after="150"/>
        <w:ind w:firstLine="450"/>
        <w:jc w:val="both"/>
        <w:rPr>
          <w:color w:val="333333"/>
          <w:lang w:eastAsia="uk-UA"/>
        </w:rPr>
      </w:pPr>
      <w:bookmarkStart w:id="492" w:name="n1344"/>
      <w:bookmarkEnd w:id="492"/>
      <w:r w:rsidRPr="00511E0C">
        <w:rPr>
          <w:color w:val="333333"/>
          <w:lang w:eastAsia="uk-UA"/>
        </w:rPr>
        <w:lastRenderedPageBreak/>
        <w:t>13.7. З метою визначення, які саме об'єкти слід надати експерту в кожному конкретному випадку, а також як їх відбирати для дослідження, доцільно отримати консультацію експерта (спеціаліста) в галузі комп'ютерної техніки.</w:t>
      </w:r>
    </w:p>
    <w:p w14:paraId="2EF25267" w14:textId="77777777" w:rsidR="00AF2376" w:rsidRPr="00511E0C" w:rsidRDefault="00AF2376" w:rsidP="00AF2376">
      <w:pPr>
        <w:shd w:val="clear" w:color="auto" w:fill="FFFFFF"/>
        <w:spacing w:after="150"/>
        <w:ind w:firstLine="450"/>
        <w:jc w:val="both"/>
        <w:rPr>
          <w:color w:val="333333"/>
          <w:lang w:eastAsia="uk-UA"/>
        </w:rPr>
      </w:pPr>
      <w:bookmarkStart w:id="493" w:name="n1345"/>
      <w:bookmarkEnd w:id="493"/>
      <w:r w:rsidRPr="00511E0C">
        <w:rPr>
          <w:color w:val="333333"/>
          <w:lang w:eastAsia="uk-UA"/>
        </w:rPr>
        <w:t>14. Експертиза телекомунікаційних систем та засобів</w:t>
      </w:r>
    </w:p>
    <w:p w14:paraId="215011D6" w14:textId="77777777" w:rsidR="00AF2376" w:rsidRPr="00511E0C" w:rsidRDefault="00AF2376" w:rsidP="00AF2376">
      <w:pPr>
        <w:shd w:val="clear" w:color="auto" w:fill="FFFFFF"/>
        <w:spacing w:after="150"/>
        <w:ind w:firstLine="450"/>
        <w:jc w:val="both"/>
        <w:rPr>
          <w:color w:val="333333"/>
          <w:lang w:eastAsia="uk-UA"/>
        </w:rPr>
      </w:pPr>
      <w:bookmarkStart w:id="494" w:name="n1346"/>
      <w:bookmarkEnd w:id="494"/>
      <w:r w:rsidRPr="00511E0C">
        <w:rPr>
          <w:color w:val="333333"/>
          <w:lang w:eastAsia="uk-UA"/>
        </w:rPr>
        <w:t>14.1. Об'єктами експертизи телекомунікаційних систем та засобів є телекомунікаційні системи, засоби, мережі і їх складові частини та інформація, що ними передається, приймається та обробляється.</w:t>
      </w:r>
    </w:p>
    <w:p w14:paraId="17C8FF1C" w14:textId="77777777" w:rsidR="00AF2376" w:rsidRPr="00511E0C" w:rsidRDefault="00AF2376" w:rsidP="00AF2376">
      <w:pPr>
        <w:shd w:val="clear" w:color="auto" w:fill="FFFFFF"/>
        <w:spacing w:after="150"/>
        <w:ind w:firstLine="450"/>
        <w:jc w:val="both"/>
        <w:rPr>
          <w:color w:val="333333"/>
          <w:lang w:eastAsia="uk-UA"/>
        </w:rPr>
      </w:pPr>
      <w:bookmarkStart w:id="495" w:name="n1347"/>
      <w:bookmarkEnd w:id="495"/>
      <w:r w:rsidRPr="00511E0C">
        <w:rPr>
          <w:color w:val="333333"/>
          <w:lang w:eastAsia="uk-UA"/>
        </w:rPr>
        <w:t>14.2. Основними завданнями експертизи телекомунікаційних систем та засобів є:</w:t>
      </w:r>
    </w:p>
    <w:p w14:paraId="14EF89C6" w14:textId="77777777" w:rsidR="00AF2376" w:rsidRPr="00511E0C" w:rsidRDefault="00AF2376" w:rsidP="00AF2376">
      <w:pPr>
        <w:shd w:val="clear" w:color="auto" w:fill="FFFFFF"/>
        <w:spacing w:after="150"/>
        <w:ind w:firstLine="450"/>
        <w:jc w:val="both"/>
        <w:rPr>
          <w:color w:val="333333"/>
          <w:lang w:eastAsia="uk-UA"/>
        </w:rPr>
      </w:pPr>
      <w:bookmarkStart w:id="496" w:name="n1348"/>
      <w:bookmarkEnd w:id="496"/>
      <w:r w:rsidRPr="00511E0C">
        <w:rPr>
          <w:color w:val="333333"/>
          <w:lang w:eastAsia="uk-UA"/>
        </w:rPr>
        <w:t>визначення характеристик та параметрів телекомунікаційних систем та засобів;</w:t>
      </w:r>
    </w:p>
    <w:p w14:paraId="44853809" w14:textId="77777777" w:rsidR="00AF2376" w:rsidRPr="00511E0C" w:rsidRDefault="00AF2376" w:rsidP="00AF2376">
      <w:pPr>
        <w:shd w:val="clear" w:color="auto" w:fill="FFFFFF"/>
        <w:spacing w:after="150"/>
        <w:ind w:firstLine="450"/>
        <w:jc w:val="both"/>
        <w:rPr>
          <w:color w:val="333333"/>
          <w:lang w:eastAsia="uk-UA"/>
        </w:rPr>
      </w:pPr>
      <w:bookmarkStart w:id="497" w:name="n1349"/>
      <w:bookmarkEnd w:id="497"/>
      <w:r w:rsidRPr="00511E0C">
        <w:rPr>
          <w:color w:val="333333"/>
          <w:lang w:eastAsia="uk-UA"/>
        </w:rPr>
        <w:t>встановлення фактів та способів передачі (отримання) інформації в телекомунікаційних системах;</w:t>
      </w:r>
    </w:p>
    <w:p w14:paraId="45C39992" w14:textId="77777777" w:rsidR="00AF2376" w:rsidRPr="00511E0C" w:rsidRDefault="00AF2376" w:rsidP="00AF2376">
      <w:pPr>
        <w:shd w:val="clear" w:color="auto" w:fill="FFFFFF"/>
        <w:spacing w:after="150"/>
        <w:ind w:firstLine="450"/>
        <w:jc w:val="both"/>
        <w:rPr>
          <w:color w:val="333333"/>
          <w:lang w:eastAsia="uk-UA"/>
        </w:rPr>
      </w:pPr>
      <w:bookmarkStart w:id="498" w:name="n1350"/>
      <w:bookmarkEnd w:id="498"/>
      <w:r w:rsidRPr="00511E0C">
        <w:rPr>
          <w:color w:val="333333"/>
          <w:lang w:eastAsia="uk-UA"/>
        </w:rPr>
        <w:t>встановлення фактів та способів доступу до систем, ресурсів та інформації у сфері телекомунікацій;</w:t>
      </w:r>
    </w:p>
    <w:p w14:paraId="7BE749E1" w14:textId="77777777" w:rsidR="00AF2376" w:rsidRPr="00511E0C" w:rsidRDefault="00AF2376" w:rsidP="00AF2376">
      <w:pPr>
        <w:shd w:val="clear" w:color="auto" w:fill="FFFFFF"/>
        <w:spacing w:after="150"/>
        <w:ind w:firstLine="450"/>
        <w:jc w:val="both"/>
        <w:rPr>
          <w:color w:val="333333"/>
          <w:lang w:eastAsia="uk-UA"/>
        </w:rPr>
      </w:pPr>
      <w:bookmarkStart w:id="499" w:name="n1351"/>
      <w:bookmarkEnd w:id="499"/>
      <w:r w:rsidRPr="00511E0C">
        <w:rPr>
          <w:color w:val="333333"/>
          <w:lang w:eastAsia="uk-UA"/>
        </w:rPr>
        <w:t>визначення якості надання телекомунікаційних послуг на рівні їх споживання;</w:t>
      </w:r>
    </w:p>
    <w:p w14:paraId="730A46C1" w14:textId="77777777" w:rsidR="00AF2376" w:rsidRPr="00511E0C" w:rsidRDefault="00AF2376" w:rsidP="00AF2376">
      <w:pPr>
        <w:shd w:val="clear" w:color="auto" w:fill="FFFFFF"/>
        <w:spacing w:after="150"/>
        <w:ind w:firstLine="450"/>
        <w:jc w:val="both"/>
        <w:rPr>
          <w:color w:val="333333"/>
          <w:lang w:eastAsia="uk-UA"/>
        </w:rPr>
      </w:pPr>
      <w:bookmarkStart w:id="500" w:name="n1352"/>
      <w:bookmarkEnd w:id="500"/>
      <w:r w:rsidRPr="00511E0C">
        <w:rPr>
          <w:color w:val="333333"/>
          <w:lang w:eastAsia="uk-UA"/>
        </w:rPr>
        <w:t>встановлення конфігурації та робочого стану телекомунікаційних систем та засобів;</w:t>
      </w:r>
    </w:p>
    <w:p w14:paraId="6C494A6E" w14:textId="77777777" w:rsidR="00AF2376" w:rsidRPr="00511E0C" w:rsidRDefault="00AF2376" w:rsidP="00AF2376">
      <w:pPr>
        <w:shd w:val="clear" w:color="auto" w:fill="FFFFFF"/>
        <w:spacing w:after="150"/>
        <w:ind w:firstLine="450"/>
        <w:jc w:val="both"/>
        <w:rPr>
          <w:color w:val="333333"/>
          <w:lang w:eastAsia="uk-UA"/>
        </w:rPr>
      </w:pPr>
      <w:bookmarkStart w:id="501" w:name="n1353"/>
      <w:bookmarkEnd w:id="501"/>
      <w:r w:rsidRPr="00511E0C">
        <w:rPr>
          <w:color w:val="333333"/>
          <w:lang w:eastAsia="uk-UA"/>
        </w:rPr>
        <w:t>встановлення типу, марки, моделі та інших класифікаційних категорій телекомунікаційних систем та засобів;</w:t>
      </w:r>
    </w:p>
    <w:p w14:paraId="52B94297" w14:textId="77777777" w:rsidR="00AF2376" w:rsidRPr="00511E0C" w:rsidRDefault="00AF2376" w:rsidP="00AF2376">
      <w:pPr>
        <w:shd w:val="clear" w:color="auto" w:fill="FFFFFF"/>
        <w:spacing w:after="150"/>
        <w:ind w:firstLine="450"/>
        <w:jc w:val="both"/>
        <w:rPr>
          <w:color w:val="333333"/>
          <w:lang w:eastAsia="uk-UA"/>
        </w:rPr>
      </w:pPr>
      <w:bookmarkStart w:id="502" w:name="n1354"/>
      <w:bookmarkEnd w:id="502"/>
      <w:r w:rsidRPr="00511E0C">
        <w:rPr>
          <w:color w:val="333333"/>
          <w:lang w:eastAsia="uk-UA"/>
        </w:rPr>
        <w:t>дослідження алгоритмів обробки інформації та її захисту у сфері телекомунікацій.</w:t>
      </w:r>
    </w:p>
    <w:p w14:paraId="283C7299" w14:textId="77777777" w:rsidR="00AF2376" w:rsidRPr="00511E0C" w:rsidRDefault="00AF2376" w:rsidP="00AF2376">
      <w:pPr>
        <w:shd w:val="clear" w:color="auto" w:fill="FFFFFF"/>
        <w:spacing w:after="150"/>
        <w:ind w:firstLine="450"/>
        <w:jc w:val="both"/>
        <w:rPr>
          <w:color w:val="333333"/>
          <w:lang w:eastAsia="uk-UA"/>
        </w:rPr>
      </w:pPr>
      <w:bookmarkStart w:id="503" w:name="n1355"/>
      <w:bookmarkEnd w:id="503"/>
      <w:r w:rsidRPr="00511E0C">
        <w:rPr>
          <w:color w:val="333333"/>
          <w:lang w:eastAsia="uk-UA"/>
        </w:rPr>
        <w:t>14.3. Орієнтовний перелік вирішуваних питань:</w:t>
      </w:r>
    </w:p>
    <w:p w14:paraId="320525F5" w14:textId="77777777" w:rsidR="00AF2376" w:rsidRPr="00511E0C" w:rsidRDefault="00AF2376" w:rsidP="00AF2376">
      <w:pPr>
        <w:shd w:val="clear" w:color="auto" w:fill="FFFFFF"/>
        <w:spacing w:after="150"/>
        <w:ind w:firstLine="450"/>
        <w:jc w:val="both"/>
        <w:rPr>
          <w:color w:val="333333"/>
          <w:lang w:eastAsia="uk-UA"/>
        </w:rPr>
      </w:pPr>
      <w:bookmarkStart w:id="504" w:name="n1356"/>
      <w:bookmarkEnd w:id="504"/>
      <w:r w:rsidRPr="00511E0C">
        <w:rPr>
          <w:color w:val="333333"/>
          <w:lang w:eastAsia="uk-UA"/>
        </w:rPr>
        <w:t>Які тип, марка, модель телекомунікаційного засобу (системи)?</w:t>
      </w:r>
    </w:p>
    <w:p w14:paraId="0A8E01B2" w14:textId="77777777" w:rsidR="00AF2376" w:rsidRPr="00511E0C" w:rsidRDefault="00AF2376" w:rsidP="00AF2376">
      <w:pPr>
        <w:shd w:val="clear" w:color="auto" w:fill="FFFFFF"/>
        <w:spacing w:after="150"/>
        <w:ind w:firstLine="450"/>
        <w:jc w:val="both"/>
        <w:rPr>
          <w:color w:val="333333"/>
          <w:lang w:eastAsia="uk-UA"/>
        </w:rPr>
      </w:pPr>
      <w:bookmarkStart w:id="505" w:name="n1357"/>
      <w:bookmarkEnd w:id="505"/>
      <w:r w:rsidRPr="00511E0C">
        <w:rPr>
          <w:color w:val="333333"/>
          <w:lang w:eastAsia="uk-UA"/>
        </w:rPr>
        <w:t>Чи в робочому стані знаходиться телекомунікаційний засіб (об'єкт)?</w:t>
      </w:r>
    </w:p>
    <w:p w14:paraId="04E3CD67" w14:textId="77777777" w:rsidR="00AF2376" w:rsidRPr="00511E0C" w:rsidRDefault="00AF2376" w:rsidP="00AF2376">
      <w:pPr>
        <w:shd w:val="clear" w:color="auto" w:fill="FFFFFF"/>
        <w:spacing w:after="150"/>
        <w:ind w:firstLine="450"/>
        <w:jc w:val="both"/>
        <w:rPr>
          <w:color w:val="333333"/>
          <w:lang w:eastAsia="uk-UA"/>
        </w:rPr>
      </w:pPr>
      <w:bookmarkStart w:id="506" w:name="n1358"/>
      <w:bookmarkEnd w:id="506"/>
      <w:r w:rsidRPr="00511E0C">
        <w:rPr>
          <w:color w:val="333333"/>
          <w:lang w:eastAsia="uk-UA"/>
        </w:rPr>
        <w:t>Які характеристики підключень до мережі має телекомунікаційний засіб?</w:t>
      </w:r>
    </w:p>
    <w:p w14:paraId="324BA3B0" w14:textId="77777777" w:rsidR="00AF2376" w:rsidRPr="00511E0C" w:rsidRDefault="00AF2376" w:rsidP="00AF2376">
      <w:pPr>
        <w:shd w:val="clear" w:color="auto" w:fill="FFFFFF"/>
        <w:spacing w:after="150"/>
        <w:ind w:firstLine="450"/>
        <w:jc w:val="both"/>
        <w:rPr>
          <w:color w:val="333333"/>
          <w:lang w:eastAsia="uk-UA"/>
        </w:rPr>
      </w:pPr>
      <w:bookmarkStart w:id="507" w:name="n1359"/>
      <w:bookmarkEnd w:id="507"/>
      <w:r w:rsidRPr="00511E0C">
        <w:rPr>
          <w:color w:val="333333"/>
          <w:lang w:eastAsia="uk-UA"/>
        </w:rPr>
        <w:t>Чи змінювались користувачем телекомунікаційної мережі налаштування окремих пристроїв, у який час, які їх значення?</w:t>
      </w:r>
    </w:p>
    <w:p w14:paraId="1AD3646A" w14:textId="77777777" w:rsidR="00AF2376" w:rsidRPr="00511E0C" w:rsidRDefault="00AF2376" w:rsidP="00AF2376">
      <w:pPr>
        <w:shd w:val="clear" w:color="auto" w:fill="FFFFFF"/>
        <w:spacing w:after="150"/>
        <w:ind w:firstLine="450"/>
        <w:jc w:val="both"/>
        <w:rPr>
          <w:color w:val="333333"/>
          <w:lang w:eastAsia="uk-UA"/>
        </w:rPr>
      </w:pPr>
      <w:bookmarkStart w:id="508" w:name="n1360"/>
      <w:bookmarkEnd w:id="508"/>
      <w:r w:rsidRPr="00511E0C">
        <w:rPr>
          <w:color w:val="333333"/>
          <w:lang w:eastAsia="uk-UA"/>
        </w:rPr>
        <w:t>Який загальний характер підключень до телекомунікаційної мережі виконував об'єкт (телекомунікаційна система, засіб)?</w:t>
      </w:r>
    </w:p>
    <w:p w14:paraId="3AC0094E" w14:textId="77777777" w:rsidR="00AF2376" w:rsidRPr="00511E0C" w:rsidRDefault="00AF2376" w:rsidP="00AF2376">
      <w:pPr>
        <w:shd w:val="clear" w:color="auto" w:fill="FFFFFF"/>
        <w:spacing w:after="150"/>
        <w:ind w:firstLine="450"/>
        <w:jc w:val="both"/>
        <w:rPr>
          <w:color w:val="333333"/>
          <w:lang w:eastAsia="uk-UA"/>
        </w:rPr>
      </w:pPr>
      <w:bookmarkStart w:id="509" w:name="n1361"/>
      <w:bookmarkEnd w:id="509"/>
      <w:r w:rsidRPr="00511E0C">
        <w:rPr>
          <w:color w:val="333333"/>
          <w:lang w:eastAsia="uk-UA"/>
        </w:rPr>
        <w:t>За допомогою яких програмних засобів здійснювалось підключення до телекомунікаційної мережі?</w:t>
      </w:r>
    </w:p>
    <w:p w14:paraId="7431C428" w14:textId="77777777" w:rsidR="00AF2376" w:rsidRPr="00511E0C" w:rsidRDefault="00AF2376" w:rsidP="00AF2376">
      <w:pPr>
        <w:shd w:val="clear" w:color="auto" w:fill="FFFFFF"/>
        <w:spacing w:after="150"/>
        <w:ind w:firstLine="450"/>
        <w:jc w:val="both"/>
        <w:rPr>
          <w:color w:val="333333"/>
          <w:lang w:eastAsia="uk-UA"/>
        </w:rPr>
      </w:pPr>
      <w:bookmarkStart w:id="510" w:name="n1362"/>
      <w:bookmarkEnd w:id="510"/>
      <w:r w:rsidRPr="00511E0C">
        <w:rPr>
          <w:color w:val="333333"/>
          <w:lang w:eastAsia="uk-UA"/>
        </w:rPr>
        <w:t>Яка топологія апаратних засобів, об'єднаних у телекомунікаційну систему?</w:t>
      </w:r>
    </w:p>
    <w:p w14:paraId="343F3608" w14:textId="77777777" w:rsidR="00AF2376" w:rsidRPr="00511E0C" w:rsidRDefault="00AF2376" w:rsidP="00AF2376">
      <w:pPr>
        <w:shd w:val="clear" w:color="auto" w:fill="FFFFFF"/>
        <w:spacing w:after="150"/>
        <w:ind w:firstLine="450"/>
        <w:jc w:val="both"/>
        <w:rPr>
          <w:color w:val="333333"/>
          <w:lang w:eastAsia="uk-UA"/>
        </w:rPr>
      </w:pPr>
      <w:bookmarkStart w:id="511" w:name="n1363"/>
      <w:bookmarkEnd w:id="511"/>
      <w:r w:rsidRPr="00511E0C">
        <w:rPr>
          <w:color w:val="333333"/>
          <w:lang w:eastAsia="uk-UA"/>
        </w:rPr>
        <w:t>Чи відповідає функціонування телекомунікаційного засобу (системи) технічній документації?</w:t>
      </w:r>
    </w:p>
    <w:p w14:paraId="7808A25A" w14:textId="77777777" w:rsidR="00AF2376" w:rsidRPr="00511E0C" w:rsidRDefault="00AF2376" w:rsidP="00AF2376">
      <w:pPr>
        <w:shd w:val="clear" w:color="auto" w:fill="FFFFFF"/>
        <w:spacing w:after="150"/>
        <w:ind w:firstLine="450"/>
        <w:jc w:val="both"/>
        <w:rPr>
          <w:color w:val="333333"/>
          <w:lang w:eastAsia="uk-UA"/>
        </w:rPr>
      </w:pPr>
      <w:bookmarkStart w:id="512" w:name="n1364"/>
      <w:bookmarkEnd w:id="512"/>
      <w:r w:rsidRPr="00511E0C">
        <w:rPr>
          <w:color w:val="333333"/>
          <w:lang w:eastAsia="uk-UA"/>
        </w:rPr>
        <w:t>Які технічні характеристики (параметри) має телекомунікаційний засіб (система)?</w:t>
      </w:r>
    </w:p>
    <w:p w14:paraId="7E49418A" w14:textId="77777777" w:rsidR="00AF2376" w:rsidRPr="00511E0C" w:rsidRDefault="00AF2376" w:rsidP="00AF2376">
      <w:pPr>
        <w:shd w:val="clear" w:color="auto" w:fill="FFFFFF"/>
        <w:spacing w:after="150"/>
        <w:ind w:firstLine="450"/>
        <w:jc w:val="both"/>
        <w:rPr>
          <w:color w:val="333333"/>
          <w:lang w:eastAsia="uk-UA"/>
        </w:rPr>
      </w:pPr>
      <w:bookmarkStart w:id="513" w:name="n1365"/>
      <w:bookmarkEnd w:id="513"/>
      <w:r w:rsidRPr="00511E0C">
        <w:rPr>
          <w:color w:val="333333"/>
          <w:lang w:eastAsia="uk-UA"/>
        </w:rPr>
        <w:t>Чи мав місце факт доступу до телекомунікаційної системи та в який спосіб?</w:t>
      </w:r>
    </w:p>
    <w:p w14:paraId="5B644C3C" w14:textId="77777777" w:rsidR="00AF2376" w:rsidRPr="00511E0C" w:rsidRDefault="00AF2376" w:rsidP="00AF2376">
      <w:pPr>
        <w:shd w:val="clear" w:color="auto" w:fill="FFFFFF"/>
        <w:spacing w:after="150"/>
        <w:ind w:firstLine="450"/>
        <w:jc w:val="both"/>
        <w:rPr>
          <w:color w:val="333333"/>
          <w:lang w:eastAsia="uk-UA"/>
        </w:rPr>
      </w:pPr>
      <w:bookmarkStart w:id="514" w:name="n1366"/>
      <w:bookmarkEnd w:id="514"/>
      <w:r w:rsidRPr="00511E0C">
        <w:rPr>
          <w:color w:val="333333"/>
          <w:lang w:eastAsia="uk-UA"/>
        </w:rPr>
        <w:t>Чи мало місце використання ресурсів та інформації в телекомунікаційній системі та в який спосіб?</w:t>
      </w:r>
    </w:p>
    <w:p w14:paraId="31CD7270" w14:textId="77777777" w:rsidR="00AF2376" w:rsidRPr="00511E0C" w:rsidRDefault="00AF2376" w:rsidP="00AF2376">
      <w:pPr>
        <w:shd w:val="clear" w:color="auto" w:fill="FFFFFF"/>
        <w:spacing w:after="150"/>
        <w:ind w:firstLine="450"/>
        <w:jc w:val="both"/>
        <w:rPr>
          <w:color w:val="333333"/>
          <w:lang w:eastAsia="uk-UA"/>
        </w:rPr>
      </w:pPr>
      <w:bookmarkStart w:id="515" w:name="n1367"/>
      <w:bookmarkEnd w:id="515"/>
      <w:r w:rsidRPr="00511E0C">
        <w:rPr>
          <w:color w:val="333333"/>
          <w:lang w:eastAsia="uk-UA"/>
        </w:rPr>
        <w:t>Чи мав місце факт передачі (отримання) інформації в телекомунікаційній системі та в який спосіб?</w:t>
      </w:r>
    </w:p>
    <w:p w14:paraId="31AC07F5" w14:textId="77777777" w:rsidR="00AF2376" w:rsidRPr="00511E0C" w:rsidRDefault="00AF2376" w:rsidP="00AF2376">
      <w:pPr>
        <w:shd w:val="clear" w:color="auto" w:fill="FFFFFF"/>
        <w:spacing w:after="150"/>
        <w:ind w:firstLine="450"/>
        <w:jc w:val="both"/>
        <w:rPr>
          <w:color w:val="333333"/>
          <w:lang w:eastAsia="uk-UA"/>
        </w:rPr>
      </w:pPr>
      <w:bookmarkStart w:id="516" w:name="n1368"/>
      <w:bookmarkEnd w:id="516"/>
      <w:r w:rsidRPr="00511E0C">
        <w:rPr>
          <w:color w:val="333333"/>
          <w:lang w:eastAsia="uk-UA"/>
        </w:rPr>
        <w:t>Чи є ознаки втручання в роботу телекомунікаційної системи?</w:t>
      </w:r>
    </w:p>
    <w:p w14:paraId="2FBA109B" w14:textId="77777777" w:rsidR="00AF2376" w:rsidRPr="00511E0C" w:rsidRDefault="00AF2376" w:rsidP="00AF2376">
      <w:pPr>
        <w:shd w:val="clear" w:color="auto" w:fill="FFFFFF"/>
        <w:spacing w:after="150"/>
        <w:ind w:firstLine="450"/>
        <w:jc w:val="both"/>
        <w:rPr>
          <w:color w:val="333333"/>
          <w:lang w:eastAsia="uk-UA"/>
        </w:rPr>
      </w:pPr>
      <w:bookmarkStart w:id="517" w:name="n1369"/>
      <w:bookmarkEnd w:id="517"/>
      <w:r w:rsidRPr="00511E0C">
        <w:rPr>
          <w:color w:val="333333"/>
          <w:lang w:eastAsia="uk-UA"/>
        </w:rPr>
        <w:lastRenderedPageBreak/>
        <w:t>Чи могли апаратні засоби об'єднуватись у телекомунікаційну мережу та за якими ознаками?</w:t>
      </w:r>
    </w:p>
    <w:p w14:paraId="101BD28B" w14:textId="77777777" w:rsidR="00AF2376" w:rsidRPr="00511E0C" w:rsidRDefault="00AF2376" w:rsidP="00AF2376">
      <w:pPr>
        <w:shd w:val="clear" w:color="auto" w:fill="FFFFFF"/>
        <w:spacing w:after="150"/>
        <w:ind w:firstLine="450"/>
        <w:jc w:val="both"/>
        <w:rPr>
          <w:color w:val="333333"/>
          <w:lang w:eastAsia="uk-UA"/>
        </w:rPr>
      </w:pPr>
      <w:bookmarkStart w:id="518" w:name="n1370"/>
      <w:bookmarkEnd w:id="518"/>
      <w:r w:rsidRPr="00511E0C">
        <w:rPr>
          <w:color w:val="333333"/>
          <w:lang w:eastAsia="uk-UA"/>
        </w:rPr>
        <w:t>Які шляхи маршрутизації даних у телекомунікаційній системі?</w:t>
      </w:r>
    </w:p>
    <w:p w14:paraId="1668D5DF" w14:textId="77777777" w:rsidR="00AF2376" w:rsidRPr="00511E0C" w:rsidRDefault="00AF2376" w:rsidP="00AF2376">
      <w:pPr>
        <w:shd w:val="clear" w:color="auto" w:fill="FFFFFF"/>
        <w:spacing w:after="150"/>
        <w:ind w:firstLine="450"/>
        <w:jc w:val="both"/>
        <w:rPr>
          <w:color w:val="333333"/>
          <w:lang w:eastAsia="uk-UA"/>
        </w:rPr>
      </w:pPr>
      <w:bookmarkStart w:id="519" w:name="n1371"/>
      <w:bookmarkEnd w:id="519"/>
      <w:r w:rsidRPr="00511E0C">
        <w:rPr>
          <w:color w:val="333333"/>
          <w:lang w:eastAsia="uk-UA"/>
        </w:rPr>
        <w:t>Чи можливо використання телекомунікаційного засобу (обладнання) для вказаних цілей?</w:t>
      </w:r>
    </w:p>
    <w:p w14:paraId="4EE18867" w14:textId="77777777" w:rsidR="00AF2376" w:rsidRPr="00511E0C" w:rsidRDefault="00AF2376" w:rsidP="00AF2376">
      <w:pPr>
        <w:shd w:val="clear" w:color="auto" w:fill="FFFFFF"/>
        <w:spacing w:after="150"/>
        <w:ind w:firstLine="450"/>
        <w:jc w:val="both"/>
        <w:rPr>
          <w:color w:val="333333"/>
          <w:lang w:eastAsia="uk-UA"/>
        </w:rPr>
      </w:pPr>
      <w:bookmarkStart w:id="520" w:name="n2144"/>
      <w:bookmarkEnd w:id="520"/>
      <w:r w:rsidRPr="00511E0C">
        <w:rPr>
          <w:color w:val="333333"/>
          <w:lang w:eastAsia="uk-UA"/>
        </w:rPr>
        <w:t>15. Електротранспортна експертиза</w:t>
      </w:r>
    </w:p>
    <w:p w14:paraId="3D3AC0B1" w14:textId="77777777" w:rsidR="00AF2376" w:rsidRPr="00511E0C" w:rsidRDefault="00AF2376" w:rsidP="00AF2376">
      <w:pPr>
        <w:shd w:val="clear" w:color="auto" w:fill="FFFFFF"/>
        <w:spacing w:after="150"/>
        <w:ind w:firstLine="450"/>
        <w:jc w:val="both"/>
        <w:rPr>
          <w:color w:val="333333"/>
          <w:lang w:eastAsia="uk-UA"/>
        </w:rPr>
      </w:pPr>
      <w:bookmarkStart w:id="521" w:name="n2145"/>
      <w:bookmarkEnd w:id="521"/>
      <w:r w:rsidRPr="00511E0C">
        <w:rPr>
          <w:color w:val="333333"/>
          <w:lang w:eastAsia="uk-UA"/>
        </w:rPr>
        <w:t>15.1. Об’єктами електротранспортної експертизи є трамваї, рейкові колії, тролейбуси.</w:t>
      </w:r>
    </w:p>
    <w:p w14:paraId="11FF2803" w14:textId="77777777" w:rsidR="00AF2376" w:rsidRPr="00511E0C" w:rsidRDefault="00AF2376" w:rsidP="00AF2376">
      <w:pPr>
        <w:shd w:val="clear" w:color="auto" w:fill="FFFFFF"/>
        <w:spacing w:after="150"/>
        <w:ind w:firstLine="450"/>
        <w:jc w:val="both"/>
        <w:rPr>
          <w:color w:val="333333"/>
          <w:lang w:eastAsia="uk-UA"/>
        </w:rPr>
      </w:pPr>
      <w:bookmarkStart w:id="522" w:name="n2146"/>
      <w:bookmarkEnd w:id="522"/>
      <w:r w:rsidRPr="00511E0C">
        <w:rPr>
          <w:color w:val="333333"/>
          <w:lang w:eastAsia="uk-UA"/>
        </w:rPr>
        <w:t>15.2 Основними завданнями електротранспортної експертизи є установлення:</w:t>
      </w:r>
    </w:p>
    <w:p w14:paraId="04AEA92D" w14:textId="77777777" w:rsidR="00AF2376" w:rsidRPr="00511E0C" w:rsidRDefault="00AF2376" w:rsidP="00AF2376">
      <w:pPr>
        <w:shd w:val="clear" w:color="auto" w:fill="FFFFFF"/>
        <w:spacing w:after="150"/>
        <w:ind w:firstLine="450"/>
        <w:jc w:val="both"/>
        <w:rPr>
          <w:color w:val="333333"/>
          <w:lang w:eastAsia="uk-UA"/>
        </w:rPr>
      </w:pPr>
      <w:bookmarkStart w:id="523" w:name="n2147"/>
      <w:bookmarkEnd w:id="523"/>
      <w:r w:rsidRPr="00511E0C">
        <w:rPr>
          <w:color w:val="333333"/>
          <w:lang w:eastAsia="uk-UA"/>
        </w:rPr>
        <w:t>несправностей трамвая, рейкової колії, тролейбуса, що загрожували безпеці руху, причин їх утворення та часу виникнення (до дорожньо-транспортної пригоди (далі - ДТП), внаслідок неї або після неї), можливості виявлення несправностей зазвичай застосовуваними методами контролю за технічним станом трамвая, тролейбуса; визначення механізму впливу несправності на виникнення та розвиток події;</w:t>
      </w:r>
    </w:p>
    <w:p w14:paraId="3B9CCBA9" w14:textId="77777777" w:rsidR="00AF2376" w:rsidRPr="00511E0C" w:rsidRDefault="00AF2376" w:rsidP="00AF2376">
      <w:pPr>
        <w:shd w:val="clear" w:color="auto" w:fill="FFFFFF"/>
        <w:spacing w:after="150"/>
        <w:ind w:firstLine="450"/>
        <w:jc w:val="both"/>
        <w:rPr>
          <w:lang w:eastAsia="uk-UA"/>
        </w:rPr>
      </w:pPr>
      <w:bookmarkStart w:id="524" w:name="n2148"/>
      <w:bookmarkEnd w:id="524"/>
      <w:r w:rsidRPr="00511E0C">
        <w:rPr>
          <w:color w:val="333333"/>
          <w:lang w:eastAsia="uk-UA"/>
        </w:rPr>
        <w:t xml:space="preserve">відповідності дій водія трамвая (тролейбуса) у цій дорожній ситуації технічним </w:t>
      </w:r>
      <w:r w:rsidRPr="00511E0C">
        <w:rPr>
          <w:lang w:eastAsia="uk-UA"/>
        </w:rPr>
        <w:t>вимогам </w:t>
      </w:r>
      <w:hyperlink r:id="rId17" w:anchor="n16" w:tgtFrame="_blank" w:history="1">
        <w:r w:rsidRPr="00511E0C">
          <w:rPr>
            <w:lang w:eastAsia="uk-UA"/>
          </w:rPr>
          <w:t>Правил дорожнього руху</w:t>
        </w:r>
      </w:hyperlink>
      <w:r w:rsidRPr="00511E0C">
        <w:rPr>
          <w:lang w:eastAsia="uk-UA"/>
        </w:rPr>
        <w:t>, наявності у водія технічної можливості запобігти ДТП з моменту виникнення небезпеки, відповідності з технічної точки зору дій водія трамвая (тролейбуса) вимогам Правил дорожнього руху, а також встановлення причинно-наслідкового зв’язку між діями водія трамвая (тролейбуса) та ДТП.</w:t>
      </w:r>
    </w:p>
    <w:p w14:paraId="093DE199" w14:textId="77777777" w:rsidR="00AF2376" w:rsidRPr="00511E0C" w:rsidRDefault="00AF2376" w:rsidP="00AF2376">
      <w:pPr>
        <w:shd w:val="clear" w:color="auto" w:fill="FFFFFF"/>
        <w:spacing w:after="150"/>
        <w:ind w:firstLine="450"/>
        <w:jc w:val="both"/>
        <w:rPr>
          <w:lang w:eastAsia="uk-UA"/>
        </w:rPr>
      </w:pPr>
      <w:bookmarkStart w:id="525" w:name="n2149"/>
      <w:bookmarkEnd w:id="525"/>
      <w:r w:rsidRPr="00511E0C">
        <w:rPr>
          <w:lang w:eastAsia="uk-UA"/>
        </w:rPr>
        <w:t xml:space="preserve">15.3 Орієнтовний </w:t>
      </w:r>
      <w:bookmarkStart w:id="526" w:name="_Hlk129687072"/>
      <w:r w:rsidRPr="00511E0C">
        <w:rPr>
          <w:lang w:eastAsia="uk-UA"/>
        </w:rPr>
        <w:t>перелік вирішуваних питань</w:t>
      </w:r>
      <w:bookmarkEnd w:id="526"/>
      <w:r w:rsidRPr="00511E0C">
        <w:rPr>
          <w:lang w:eastAsia="uk-UA"/>
        </w:rPr>
        <w:t>:</w:t>
      </w:r>
    </w:p>
    <w:p w14:paraId="26045DD6" w14:textId="77777777" w:rsidR="00AF2376" w:rsidRPr="00511E0C" w:rsidRDefault="00AF2376" w:rsidP="00AF2376">
      <w:pPr>
        <w:shd w:val="clear" w:color="auto" w:fill="FFFFFF"/>
        <w:spacing w:after="150"/>
        <w:ind w:firstLine="450"/>
        <w:jc w:val="both"/>
        <w:rPr>
          <w:lang w:eastAsia="uk-UA"/>
        </w:rPr>
      </w:pPr>
      <w:bookmarkStart w:id="527" w:name="n2150"/>
      <w:bookmarkEnd w:id="527"/>
      <w:r w:rsidRPr="00511E0C">
        <w:rPr>
          <w:lang w:eastAsia="uk-UA"/>
        </w:rPr>
        <w:t>Які несправності, зважаючи на вимоги </w:t>
      </w:r>
      <w:hyperlink r:id="rId18" w:tgtFrame="_blank" w:history="1">
        <w:r w:rsidRPr="00511E0C">
          <w:rPr>
            <w:lang w:eastAsia="uk-UA"/>
          </w:rPr>
          <w:t>Правил технічної експлуатації трамвая (тролейбуса)</w:t>
        </w:r>
      </w:hyperlink>
      <w:r w:rsidRPr="00511E0C">
        <w:rPr>
          <w:lang w:eastAsia="uk-UA"/>
        </w:rPr>
        <w:t> та </w:t>
      </w:r>
      <w:hyperlink r:id="rId19" w:anchor="n16" w:tgtFrame="_blank" w:history="1">
        <w:r w:rsidRPr="00511E0C">
          <w:rPr>
            <w:lang w:eastAsia="uk-UA"/>
          </w:rPr>
          <w:t>Правил дорожнього руху</w:t>
        </w:r>
      </w:hyperlink>
      <w:r w:rsidRPr="00511E0C">
        <w:rPr>
          <w:lang w:eastAsia="uk-UA"/>
        </w:rPr>
        <w:t>, мала (мав) система (механізм, вузол, агрегат) цього трамвая (тролейбуса)?</w:t>
      </w:r>
    </w:p>
    <w:p w14:paraId="10909783" w14:textId="77777777" w:rsidR="00AF2376" w:rsidRPr="00511E0C" w:rsidRDefault="00AF2376" w:rsidP="00AF2376">
      <w:pPr>
        <w:shd w:val="clear" w:color="auto" w:fill="FFFFFF"/>
        <w:spacing w:after="150"/>
        <w:ind w:firstLine="450"/>
        <w:jc w:val="both"/>
        <w:rPr>
          <w:lang w:eastAsia="uk-UA"/>
        </w:rPr>
      </w:pPr>
      <w:bookmarkStart w:id="528" w:name="n2151"/>
      <w:bookmarkEnd w:id="528"/>
      <w:r w:rsidRPr="00511E0C">
        <w:rPr>
          <w:lang w:eastAsia="uk-UA"/>
        </w:rPr>
        <w:t>Які несправності, зважаючи на вимоги </w:t>
      </w:r>
      <w:hyperlink r:id="rId20" w:tgtFrame="_blank" w:history="1">
        <w:r w:rsidRPr="00511E0C">
          <w:rPr>
            <w:lang w:eastAsia="uk-UA"/>
          </w:rPr>
          <w:t>Правил технічної експлуатації трамвая</w:t>
        </w:r>
      </w:hyperlink>
      <w:r w:rsidRPr="00511E0C">
        <w:rPr>
          <w:lang w:eastAsia="uk-UA"/>
        </w:rPr>
        <w:t>, мала (мав) рейкова колія (стрілочний перевід) в місці ДТП?</w:t>
      </w:r>
    </w:p>
    <w:p w14:paraId="16113BFB" w14:textId="77777777" w:rsidR="00AF2376" w:rsidRPr="00511E0C" w:rsidRDefault="00AF2376" w:rsidP="00AF2376">
      <w:pPr>
        <w:shd w:val="clear" w:color="auto" w:fill="FFFFFF"/>
        <w:spacing w:after="150"/>
        <w:ind w:firstLine="450"/>
        <w:jc w:val="both"/>
        <w:rPr>
          <w:color w:val="333333"/>
          <w:lang w:eastAsia="uk-UA"/>
        </w:rPr>
      </w:pPr>
      <w:bookmarkStart w:id="529" w:name="n2152"/>
      <w:bookmarkEnd w:id="529"/>
      <w:r w:rsidRPr="00511E0C">
        <w:rPr>
          <w:color w:val="333333"/>
          <w:lang w:eastAsia="uk-UA"/>
        </w:rPr>
        <w:t>Чи має досліджуваний трамвай (тролейбус) несправності, які могли бути технічною причиною виникнення ДТП?</w:t>
      </w:r>
    </w:p>
    <w:p w14:paraId="2E36D949" w14:textId="77777777" w:rsidR="00AF2376" w:rsidRPr="00511E0C" w:rsidRDefault="00AF2376" w:rsidP="00AF2376">
      <w:pPr>
        <w:shd w:val="clear" w:color="auto" w:fill="FFFFFF"/>
        <w:spacing w:after="150"/>
        <w:ind w:firstLine="450"/>
        <w:jc w:val="both"/>
        <w:rPr>
          <w:color w:val="333333"/>
          <w:lang w:eastAsia="uk-UA"/>
        </w:rPr>
      </w:pPr>
      <w:bookmarkStart w:id="530" w:name="n2153"/>
      <w:bookmarkEnd w:id="530"/>
      <w:r w:rsidRPr="00511E0C">
        <w:rPr>
          <w:color w:val="333333"/>
          <w:lang w:eastAsia="uk-UA"/>
        </w:rPr>
        <w:t>Коли відносно моменту ДТП (до її настання чи в процесі її розвитку) виникли несправності?</w:t>
      </w:r>
    </w:p>
    <w:p w14:paraId="093A9BD7" w14:textId="77777777" w:rsidR="00AF2376" w:rsidRPr="00511E0C" w:rsidRDefault="00AF2376" w:rsidP="00AF2376">
      <w:pPr>
        <w:shd w:val="clear" w:color="auto" w:fill="FFFFFF"/>
        <w:spacing w:after="150"/>
        <w:ind w:firstLine="450"/>
        <w:jc w:val="both"/>
        <w:rPr>
          <w:color w:val="333333"/>
          <w:lang w:eastAsia="uk-UA"/>
        </w:rPr>
      </w:pPr>
      <w:bookmarkStart w:id="531" w:name="n2154"/>
      <w:bookmarkEnd w:id="531"/>
      <w:r w:rsidRPr="00511E0C">
        <w:rPr>
          <w:color w:val="333333"/>
          <w:lang w:eastAsia="uk-UA"/>
        </w:rPr>
        <w:t>Яка причина відмови певного механізму, системи (гальмової системи, ходової частини тощо) трамвая?</w:t>
      </w:r>
    </w:p>
    <w:p w14:paraId="2879442C" w14:textId="77777777" w:rsidR="00AF2376" w:rsidRPr="00511E0C" w:rsidRDefault="00AF2376" w:rsidP="00AF2376">
      <w:pPr>
        <w:shd w:val="clear" w:color="auto" w:fill="FFFFFF"/>
        <w:spacing w:after="150"/>
        <w:ind w:firstLine="450"/>
        <w:jc w:val="both"/>
        <w:rPr>
          <w:color w:val="333333"/>
          <w:lang w:eastAsia="uk-UA"/>
        </w:rPr>
      </w:pPr>
      <w:bookmarkStart w:id="532" w:name="n2155"/>
      <w:bookmarkEnd w:id="532"/>
      <w:r w:rsidRPr="00511E0C">
        <w:rPr>
          <w:color w:val="333333"/>
          <w:lang w:eastAsia="uk-UA"/>
        </w:rPr>
        <w:t>Яка причина виникнення несправності рейкової колії (стрілочного переводу) в місці ДТП?</w:t>
      </w:r>
    </w:p>
    <w:p w14:paraId="4F39273F" w14:textId="77777777" w:rsidR="00AF2376" w:rsidRPr="00511E0C" w:rsidRDefault="00AF2376" w:rsidP="00AF2376">
      <w:pPr>
        <w:shd w:val="clear" w:color="auto" w:fill="FFFFFF"/>
        <w:spacing w:after="150"/>
        <w:ind w:firstLine="450"/>
        <w:jc w:val="both"/>
        <w:rPr>
          <w:color w:val="333333"/>
          <w:lang w:eastAsia="uk-UA"/>
        </w:rPr>
      </w:pPr>
      <w:bookmarkStart w:id="533" w:name="n2156"/>
      <w:bookmarkEnd w:id="533"/>
      <w:r w:rsidRPr="00511E0C">
        <w:rPr>
          <w:color w:val="333333"/>
          <w:lang w:eastAsia="uk-UA"/>
        </w:rPr>
        <w:t>Яка причина відмови певного механізму, системи (рульового керування, гальмової системи, ходової частини тощо) тролейбуса?</w:t>
      </w:r>
    </w:p>
    <w:p w14:paraId="5EA37EDE" w14:textId="77777777" w:rsidR="00AF2376" w:rsidRPr="00511E0C" w:rsidRDefault="00AF2376" w:rsidP="00AF2376">
      <w:pPr>
        <w:shd w:val="clear" w:color="auto" w:fill="FFFFFF"/>
        <w:spacing w:after="150"/>
        <w:ind w:firstLine="450"/>
        <w:jc w:val="both"/>
        <w:rPr>
          <w:color w:val="333333"/>
          <w:lang w:eastAsia="uk-UA"/>
        </w:rPr>
      </w:pPr>
      <w:bookmarkStart w:id="534" w:name="n2157"/>
      <w:bookmarkEnd w:id="534"/>
      <w:r w:rsidRPr="00511E0C">
        <w:rPr>
          <w:color w:val="333333"/>
          <w:lang w:eastAsia="uk-UA"/>
        </w:rPr>
        <w:t>Чи мав водій трамвая (тролейбуса) можливість виявити несправність керованого ним трамвая (тролейбуса) до моменту ДТП?</w:t>
      </w:r>
    </w:p>
    <w:p w14:paraId="4146E277" w14:textId="77777777" w:rsidR="00AF2376" w:rsidRPr="00511E0C" w:rsidRDefault="00AF2376" w:rsidP="00AF2376">
      <w:pPr>
        <w:shd w:val="clear" w:color="auto" w:fill="FFFFFF"/>
        <w:spacing w:after="150"/>
        <w:ind w:firstLine="450"/>
        <w:jc w:val="both"/>
        <w:rPr>
          <w:color w:val="333333"/>
          <w:lang w:eastAsia="uk-UA"/>
        </w:rPr>
      </w:pPr>
      <w:bookmarkStart w:id="535" w:name="n2158"/>
      <w:bookmarkEnd w:id="535"/>
      <w:r w:rsidRPr="00511E0C">
        <w:rPr>
          <w:color w:val="333333"/>
          <w:lang w:eastAsia="uk-UA"/>
        </w:rPr>
        <w:t>Чи мав водій трамвая можливість виявити несправність рейкової колії (стрілочного переводу) до моменту ДТП?</w:t>
      </w:r>
    </w:p>
    <w:p w14:paraId="576AC493" w14:textId="77777777" w:rsidR="00AF2376" w:rsidRPr="00511E0C" w:rsidRDefault="00AF2376" w:rsidP="00AF2376">
      <w:pPr>
        <w:shd w:val="clear" w:color="auto" w:fill="FFFFFF"/>
        <w:spacing w:after="150"/>
        <w:ind w:firstLine="450"/>
        <w:jc w:val="both"/>
        <w:rPr>
          <w:lang w:eastAsia="uk-UA"/>
        </w:rPr>
      </w:pPr>
      <w:bookmarkStart w:id="536" w:name="n2159"/>
      <w:bookmarkEnd w:id="536"/>
      <w:r w:rsidRPr="00511E0C">
        <w:rPr>
          <w:color w:val="333333"/>
          <w:lang w:eastAsia="uk-UA"/>
        </w:rPr>
        <w:t xml:space="preserve">Яка максимально допустима швидкість руху трамвая (тролейбуса) на закругленні </w:t>
      </w:r>
      <w:r w:rsidRPr="00511E0C">
        <w:rPr>
          <w:lang w:eastAsia="uk-UA"/>
        </w:rPr>
        <w:t>рейкової колії (дороги) цього радіуса?</w:t>
      </w:r>
    </w:p>
    <w:p w14:paraId="360410F9" w14:textId="77777777" w:rsidR="00AF2376" w:rsidRPr="00511E0C" w:rsidRDefault="00AF2376" w:rsidP="00AF2376">
      <w:pPr>
        <w:shd w:val="clear" w:color="auto" w:fill="FFFFFF"/>
        <w:spacing w:after="150"/>
        <w:ind w:firstLine="450"/>
        <w:jc w:val="both"/>
        <w:rPr>
          <w:lang w:eastAsia="uk-UA"/>
        </w:rPr>
      </w:pPr>
      <w:bookmarkStart w:id="537" w:name="n2160"/>
      <w:bookmarkEnd w:id="537"/>
      <w:r w:rsidRPr="00511E0C">
        <w:rPr>
          <w:lang w:eastAsia="uk-UA"/>
        </w:rPr>
        <w:t>Який гальмівний та (або) зупинний шлях трамвая (тролейбуса) за певної швидкості його руху в умовах цієї дорожньої обстановки?</w:t>
      </w:r>
    </w:p>
    <w:p w14:paraId="550BE491" w14:textId="77777777" w:rsidR="00AF2376" w:rsidRPr="00511E0C" w:rsidRDefault="00AF2376" w:rsidP="00AF2376">
      <w:pPr>
        <w:shd w:val="clear" w:color="auto" w:fill="FFFFFF"/>
        <w:spacing w:after="150"/>
        <w:ind w:firstLine="450"/>
        <w:jc w:val="both"/>
        <w:rPr>
          <w:lang w:eastAsia="uk-UA"/>
        </w:rPr>
      </w:pPr>
      <w:bookmarkStart w:id="538" w:name="n2161"/>
      <w:bookmarkEnd w:id="538"/>
      <w:r w:rsidRPr="00511E0C">
        <w:rPr>
          <w:lang w:eastAsia="uk-UA"/>
        </w:rPr>
        <w:lastRenderedPageBreak/>
        <w:t>Як повинен був діяти водій трамвая (тролейбуса) у цій дорожній обстановці згідно з технічними вимогами </w:t>
      </w:r>
      <w:hyperlink r:id="rId21" w:tgtFrame="_blank" w:history="1">
        <w:r w:rsidRPr="00511E0C">
          <w:rPr>
            <w:lang w:eastAsia="uk-UA"/>
          </w:rPr>
          <w:t>Правил технічної експлуатації трамвая (тролейбуса)</w:t>
        </w:r>
      </w:hyperlink>
      <w:r w:rsidRPr="00511E0C">
        <w:rPr>
          <w:lang w:eastAsia="uk-UA"/>
        </w:rPr>
        <w:t> та </w:t>
      </w:r>
      <w:hyperlink r:id="rId22" w:anchor="n16" w:tgtFrame="_blank" w:history="1">
        <w:r w:rsidRPr="00511E0C">
          <w:rPr>
            <w:lang w:eastAsia="uk-UA"/>
          </w:rPr>
          <w:t>Правил дорожнього руху</w:t>
        </w:r>
      </w:hyperlink>
      <w:r w:rsidRPr="00511E0C">
        <w:rPr>
          <w:lang w:eastAsia="uk-UA"/>
        </w:rPr>
        <w:t>?</w:t>
      </w:r>
    </w:p>
    <w:p w14:paraId="444C6CC9" w14:textId="77777777" w:rsidR="00AF2376" w:rsidRPr="00511E0C" w:rsidRDefault="00AF2376" w:rsidP="00AF2376">
      <w:pPr>
        <w:shd w:val="clear" w:color="auto" w:fill="FFFFFF"/>
        <w:spacing w:after="150"/>
        <w:ind w:firstLine="450"/>
        <w:jc w:val="both"/>
        <w:rPr>
          <w:color w:val="333333"/>
          <w:lang w:eastAsia="uk-UA"/>
        </w:rPr>
      </w:pPr>
      <w:bookmarkStart w:id="539" w:name="n2162"/>
      <w:bookmarkEnd w:id="539"/>
      <w:r w:rsidRPr="00511E0C">
        <w:rPr>
          <w:color w:val="333333"/>
          <w:lang w:eastAsia="uk-UA"/>
        </w:rPr>
        <w:t>Чи мав водій трамвая (тролейбуса) технічну можливість запобігти ДТП з моменту виникнення небезпеки для руху або з моменту виявлення перешкоди для руху?</w:t>
      </w:r>
    </w:p>
    <w:p w14:paraId="42F63A41" w14:textId="77777777" w:rsidR="00AF2376" w:rsidRPr="00511E0C" w:rsidRDefault="00AF2376" w:rsidP="00AF2376">
      <w:pPr>
        <w:shd w:val="clear" w:color="auto" w:fill="FFFFFF"/>
        <w:spacing w:after="150"/>
        <w:ind w:firstLine="450"/>
        <w:jc w:val="both"/>
        <w:rPr>
          <w:color w:val="333333"/>
          <w:lang w:eastAsia="uk-UA"/>
        </w:rPr>
      </w:pPr>
      <w:bookmarkStart w:id="540" w:name="n2163"/>
      <w:bookmarkEnd w:id="540"/>
      <w:r w:rsidRPr="00511E0C">
        <w:rPr>
          <w:color w:val="333333"/>
          <w:lang w:eastAsia="uk-UA"/>
        </w:rPr>
        <w:t>Чи відповідали дії водія трамвая (тролейбуса) технічним вимогам Правил технічної експлуатації трамвая (тролейбуса) та Правил дорожнього руху?</w:t>
      </w:r>
    </w:p>
    <w:p w14:paraId="7B25A447" w14:textId="77777777" w:rsidR="00AF2376" w:rsidRPr="00511E0C" w:rsidRDefault="00AF2376" w:rsidP="00AF2376">
      <w:pPr>
        <w:shd w:val="clear" w:color="auto" w:fill="FFFFFF"/>
        <w:spacing w:after="150"/>
        <w:ind w:firstLine="450"/>
        <w:jc w:val="both"/>
        <w:rPr>
          <w:color w:val="333333"/>
          <w:lang w:eastAsia="uk-UA"/>
        </w:rPr>
      </w:pPr>
      <w:bookmarkStart w:id="541" w:name="n2164"/>
      <w:bookmarkEnd w:id="541"/>
      <w:r w:rsidRPr="00511E0C">
        <w:rPr>
          <w:color w:val="333333"/>
          <w:lang w:eastAsia="uk-UA"/>
        </w:rPr>
        <w:t>Чи знаходяться з технічної точки зору дії водія трамвая (тролейбуса) у причинно-наслідковому зв’язку з виникненням ДТП?</w:t>
      </w:r>
    </w:p>
    <w:p w14:paraId="4D12B292" w14:textId="77777777" w:rsidR="00AF2376" w:rsidRPr="00511E0C" w:rsidRDefault="00AF2376" w:rsidP="00AF2376">
      <w:pPr>
        <w:shd w:val="clear" w:color="auto" w:fill="FFFFFF"/>
        <w:spacing w:after="150"/>
        <w:ind w:firstLine="450"/>
        <w:jc w:val="both"/>
        <w:rPr>
          <w:color w:val="333333"/>
          <w:lang w:eastAsia="uk-UA"/>
        </w:rPr>
      </w:pPr>
      <w:bookmarkStart w:id="542" w:name="n2186"/>
      <w:bookmarkStart w:id="543" w:name="n2165"/>
      <w:bookmarkEnd w:id="542"/>
      <w:bookmarkEnd w:id="543"/>
      <w:r w:rsidRPr="00511E0C">
        <w:rPr>
          <w:color w:val="333333"/>
          <w:lang w:eastAsia="uk-UA"/>
        </w:rPr>
        <w:t>16. Експертиза технічного стану ліфтів</w:t>
      </w:r>
    </w:p>
    <w:p w14:paraId="61596CD2" w14:textId="77777777" w:rsidR="00AF2376" w:rsidRPr="00511E0C" w:rsidRDefault="00AF2376" w:rsidP="00AF2376">
      <w:pPr>
        <w:shd w:val="clear" w:color="auto" w:fill="FFFFFF"/>
        <w:spacing w:after="150"/>
        <w:ind w:firstLine="450"/>
        <w:jc w:val="both"/>
        <w:rPr>
          <w:color w:val="333333"/>
          <w:lang w:eastAsia="uk-UA"/>
        </w:rPr>
      </w:pPr>
      <w:bookmarkStart w:id="544" w:name="n2166"/>
      <w:bookmarkEnd w:id="544"/>
      <w:r w:rsidRPr="00511E0C">
        <w:rPr>
          <w:color w:val="333333"/>
          <w:lang w:eastAsia="uk-UA"/>
        </w:rPr>
        <w:t>16.1. Об’єктами експертизи з дослідження технічного стану ліфтів є ліфтове устаткування та обладнання, технологічні процеси його експлуатації, відображені в технологічній документації, технічна та службова документація, матеріали перевірок та інші документи, що стосуються досліджуваної події.</w:t>
      </w:r>
    </w:p>
    <w:p w14:paraId="3EB08FB4" w14:textId="77777777" w:rsidR="00AF2376" w:rsidRPr="00511E0C" w:rsidRDefault="00AF2376" w:rsidP="00AF2376">
      <w:pPr>
        <w:shd w:val="clear" w:color="auto" w:fill="FFFFFF"/>
        <w:spacing w:after="150"/>
        <w:ind w:firstLine="450"/>
        <w:jc w:val="both"/>
        <w:rPr>
          <w:color w:val="333333"/>
          <w:lang w:eastAsia="uk-UA"/>
        </w:rPr>
      </w:pPr>
      <w:bookmarkStart w:id="545" w:name="n2167"/>
      <w:bookmarkEnd w:id="545"/>
      <w:r w:rsidRPr="00511E0C">
        <w:rPr>
          <w:color w:val="333333"/>
          <w:lang w:eastAsia="uk-UA"/>
        </w:rPr>
        <w:t>16.2. Основними завданнями експертизи технічного стану ліфтів є установлення:</w:t>
      </w:r>
    </w:p>
    <w:p w14:paraId="1685B6F2" w14:textId="77777777" w:rsidR="00AF2376" w:rsidRPr="00511E0C" w:rsidRDefault="00AF2376" w:rsidP="00AF2376">
      <w:pPr>
        <w:shd w:val="clear" w:color="auto" w:fill="FFFFFF"/>
        <w:spacing w:after="150"/>
        <w:ind w:firstLine="450"/>
        <w:jc w:val="both"/>
        <w:rPr>
          <w:color w:val="333333"/>
          <w:lang w:eastAsia="uk-UA"/>
        </w:rPr>
      </w:pPr>
      <w:bookmarkStart w:id="546" w:name="n2168"/>
      <w:bookmarkEnd w:id="546"/>
      <w:r w:rsidRPr="00511E0C">
        <w:rPr>
          <w:color w:val="333333"/>
          <w:lang w:eastAsia="uk-UA"/>
        </w:rPr>
        <w:t>технічного стану та відповідності умов безпечної експлуатації ліфтів вимогам нормативно-технічних документів;</w:t>
      </w:r>
    </w:p>
    <w:p w14:paraId="22C8317D" w14:textId="77777777" w:rsidR="00AF2376" w:rsidRPr="00511E0C" w:rsidRDefault="00AF2376" w:rsidP="00AF2376">
      <w:pPr>
        <w:shd w:val="clear" w:color="auto" w:fill="FFFFFF"/>
        <w:spacing w:after="150"/>
        <w:ind w:firstLine="450"/>
        <w:jc w:val="both"/>
        <w:rPr>
          <w:color w:val="333333"/>
          <w:lang w:eastAsia="uk-UA"/>
        </w:rPr>
      </w:pPr>
      <w:bookmarkStart w:id="547" w:name="n2169"/>
      <w:bookmarkEnd w:id="547"/>
      <w:r w:rsidRPr="00511E0C">
        <w:rPr>
          <w:color w:val="333333"/>
          <w:lang w:eastAsia="uk-UA"/>
        </w:rPr>
        <w:t>відповідності фактичних умов експлуатації ліфтів нормативним вимогам;</w:t>
      </w:r>
    </w:p>
    <w:p w14:paraId="751F5E80" w14:textId="77777777" w:rsidR="00AF2376" w:rsidRPr="00511E0C" w:rsidRDefault="00AF2376" w:rsidP="00AF2376">
      <w:pPr>
        <w:shd w:val="clear" w:color="auto" w:fill="FFFFFF"/>
        <w:spacing w:after="150"/>
        <w:ind w:firstLine="450"/>
        <w:jc w:val="both"/>
        <w:rPr>
          <w:color w:val="333333"/>
          <w:lang w:eastAsia="uk-UA"/>
        </w:rPr>
      </w:pPr>
      <w:bookmarkStart w:id="548" w:name="n2170"/>
      <w:bookmarkEnd w:id="548"/>
      <w:r w:rsidRPr="00511E0C">
        <w:rPr>
          <w:color w:val="333333"/>
          <w:lang w:eastAsia="uk-UA"/>
        </w:rPr>
        <w:t>причин настання нещасних випадків, пов’язаних з експлуатацією ліфтів;</w:t>
      </w:r>
    </w:p>
    <w:p w14:paraId="4F794963" w14:textId="77777777" w:rsidR="00AF2376" w:rsidRPr="00511E0C" w:rsidRDefault="00AF2376" w:rsidP="00AF2376">
      <w:pPr>
        <w:shd w:val="clear" w:color="auto" w:fill="FFFFFF"/>
        <w:spacing w:after="150"/>
        <w:ind w:firstLine="450"/>
        <w:jc w:val="both"/>
        <w:rPr>
          <w:color w:val="333333"/>
          <w:lang w:eastAsia="uk-UA"/>
        </w:rPr>
      </w:pPr>
      <w:bookmarkStart w:id="549" w:name="n2171"/>
      <w:bookmarkEnd w:id="549"/>
      <w:r w:rsidRPr="00511E0C">
        <w:rPr>
          <w:color w:val="333333"/>
          <w:lang w:eastAsia="uk-UA"/>
        </w:rPr>
        <w:t>механізму настання нещасних випадків, пов’язаних з експлуатацією ліфтів;</w:t>
      </w:r>
    </w:p>
    <w:p w14:paraId="7B014296" w14:textId="77777777" w:rsidR="00AF2376" w:rsidRPr="00511E0C" w:rsidRDefault="00AF2376" w:rsidP="00AF2376">
      <w:pPr>
        <w:shd w:val="clear" w:color="auto" w:fill="FFFFFF"/>
        <w:spacing w:after="150"/>
        <w:ind w:firstLine="450"/>
        <w:jc w:val="both"/>
        <w:rPr>
          <w:color w:val="333333"/>
          <w:lang w:eastAsia="uk-UA"/>
        </w:rPr>
      </w:pPr>
      <w:bookmarkStart w:id="550" w:name="n2172"/>
      <w:bookmarkEnd w:id="550"/>
      <w:r w:rsidRPr="00511E0C">
        <w:rPr>
          <w:color w:val="333333"/>
          <w:lang w:eastAsia="uk-UA"/>
        </w:rPr>
        <w:t>відповідності дій певних осіб вимогам нормативно-технічних документів, що регламентують безпечну експлуатацію ліфтів;</w:t>
      </w:r>
    </w:p>
    <w:p w14:paraId="7A647CB5" w14:textId="77777777" w:rsidR="00AF2376" w:rsidRPr="00511E0C" w:rsidRDefault="00AF2376" w:rsidP="00AF2376">
      <w:pPr>
        <w:shd w:val="clear" w:color="auto" w:fill="FFFFFF"/>
        <w:spacing w:after="150"/>
        <w:ind w:firstLine="450"/>
        <w:jc w:val="both"/>
        <w:rPr>
          <w:color w:val="333333"/>
          <w:lang w:eastAsia="uk-UA"/>
        </w:rPr>
      </w:pPr>
      <w:bookmarkStart w:id="551" w:name="n2173"/>
      <w:bookmarkEnd w:id="551"/>
      <w:r w:rsidRPr="00511E0C">
        <w:rPr>
          <w:color w:val="333333"/>
          <w:lang w:eastAsia="uk-UA"/>
        </w:rPr>
        <w:t>з технічної точки зору причинно-наслідкового зв’язку між причиною події, діями (бездіяльністю) певних осіб та наслідками досліджуваного випадку.</w:t>
      </w:r>
    </w:p>
    <w:p w14:paraId="7C1134A5" w14:textId="77777777" w:rsidR="00AF2376" w:rsidRPr="00511E0C" w:rsidRDefault="00AF2376" w:rsidP="00AF2376">
      <w:pPr>
        <w:shd w:val="clear" w:color="auto" w:fill="FFFFFF"/>
        <w:spacing w:after="150"/>
        <w:ind w:firstLine="450"/>
        <w:jc w:val="both"/>
        <w:rPr>
          <w:color w:val="333333"/>
          <w:lang w:eastAsia="uk-UA"/>
        </w:rPr>
      </w:pPr>
      <w:bookmarkStart w:id="552" w:name="n2174"/>
      <w:bookmarkEnd w:id="552"/>
      <w:r w:rsidRPr="00511E0C">
        <w:rPr>
          <w:color w:val="333333"/>
          <w:lang w:eastAsia="uk-UA"/>
        </w:rPr>
        <w:t>Перед експертизою технічного стану ліфтів можуть ставитись й інші завдання, пов’язані з провадженням у справі.</w:t>
      </w:r>
    </w:p>
    <w:p w14:paraId="3B1D98C0" w14:textId="77777777" w:rsidR="00AF2376" w:rsidRPr="00511E0C" w:rsidRDefault="00AF2376" w:rsidP="00AF2376">
      <w:pPr>
        <w:shd w:val="clear" w:color="auto" w:fill="FFFFFF"/>
        <w:spacing w:after="150"/>
        <w:ind w:firstLine="450"/>
        <w:jc w:val="both"/>
        <w:rPr>
          <w:color w:val="333333"/>
          <w:lang w:eastAsia="uk-UA"/>
        </w:rPr>
      </w:pPr>
      <w:bookmarkStart w:id="553" w:name="n2175"/>
      <w:bookmarkEnd w:id="553"/>
      <w:r w:rsidRPr="00511E0C">
        <w:rPr>
          <w:color w:val="333333"/>
          <w:lang w:eastAsia="uk-UA"/>
        </w:rPr>
        <w:t>16.3. Орієнтовний перелік вирішуваних питань:</w:t>
      </w:r>
    </w:p>
    <w:p w14:paraId="7979CC7F" w14:textId="77777777" w:rsidR="00AF2376" w:rsidRPr="00511E0C" w:rsidRDefault="00AF2376" w:rsidP="00AF2376">
      <w:pPr>
        <w:shd w:val="clear" w:color="auto" w:fill="FFFFFF"/>
        <w:spacing w:after="150"/>
        <w:ind w:firstLine="450"/>
        <w:jc w:val="both"/>
        <w:rPr>
          <w:color w:val="333333"/>
          <w:lang w:eastAsia="uk-UA"/>
        </w:rPr>
      </w:pPr>
      <w:bookmarkStart w:id="554" w:name="n2176"/>
      <w:bookmarkEnd w:id="554"/>
      <w:r w:rsidRPr="00511E0C">
        <w:rPr>
          <w:color w:val="333333"/>
          <w:lang w:eastAsia="uk-UA"/>
        </w:rPr>
        <w:t>Чи відповідав стан ліфтового обладнання та устаткування встановленим нормативно-технічним вимогам?</w:t>
      </w:r>
    </w:p>
    <w:p w14:paraId="50A720AB" w14:textId="57B36760" w:rsidR="00AF2376" w:rsidRPr="00511E0C" w:rsidRDefault="00AF2376" w:rsidP="00AF2376">
      <w:pPr>
        <w:shd w:val="clear" w:color="auto" w:fill="FFFFFF"/>
        <w:spacing w:after="150"/>
        <w:ind w:firstLine="450"/>
        <w:jc w:val="both"/>
        <w:rPr>
          <w:color w:val="333333"/>
          <w:lang w:eastAsia="uk-UA"/>
        </w:rPr>
      </w:pPr>
      <w:bookmarkStart w:id="555" w:name="n2177"/>
      <w:bookmarkEnd w:id="555"/>
      <w:r w:rsidRPr="00511E0C">
        <w:rPr>
          <w:color w:val="333333"/>
          <w:lang w:eastAsia="uk-UA"/>
        </w:rPr>
        <w:t xml:space="preserve">Чи було </w:t>
      </w:r>
      <w:r w:rsidR="00300F92" w:rsidRPr="00511E0C">
        <w:rPr>
          <w:color w:val="333333"/>
          <w:lang w:eastAsia="uk-UA"/>
        </w:rPr>
        <w:t>оснащене</w:t>
      </w:r>
      <w:r w:rsidRPr="00511E0C">
        <w:rPr>
          <w:color w:val="333333"/>
          <w:lang w:eastAsia="uk-UA"/>
        </w:rPr>
        <w:t xml:space="preserve"> ліфтове обладнання та устаткування засобами контролю параметрів, управління й протиаварійного захисту, якщо так,- якими?</w:t>
      </w:r>
    </w:p>
    <w:p w14:paraId="369D15C4" w14:textId="77777777" w:rsidR="00AF2376" w:rsidRPr="00511E0C" w:rsidRDefault="00AF2376" w:rsidP="00AF2376">
      <w:pPr>
        <w:shd w:val="clear" w:color="auto" w:fill="FFFFFF"/>
        <w:spacing w:after="150"/>
        <w:ind w:firstLine="450"/>
        <w:jc w:val="both"/>
        <w:rPr>
          <w:color w:val="333333"/>
          <w:lang w:eastAsia="uk-UA"/>
        </w:rPr>
      </w:pPr>
      <w:bookmarkStart w:id="556" w:name="n2178"/>
      <w:bookmarkEnd w:id="556"/>
      <w:r w:rsidRPr="00511E0C">
        <w:rPr>
          <w:color w:val="333333"/>
          <w:lang w:eastAsia="uk-UA"/>
        </w:rPr>
        <w:t>Чи відповідали організація та виконання ремонтних робіт (навести яких) вимогам технічних регламентів безпеки?</w:t>
      </w:r>
    </w:p>
    <w:p w14:paraId="4358CB48" w14:textId="77777777" w:rsidR="00AF2376" w:rsidRPr="00511E0C" w:rsidRDefault="00AF2376" w:rsidP="00AF2376">
      <w:pPr>
        <w:shd w:val="clear" w:color="auto" w:fill="FFFFFF"/>
        <w:spacing w:after="150"/>
        <w:ind w:firstLine="450"/>
        <w:jc w:val="both"/>
        <w:rPr>
          <w:color w:val="333333"/>
          <w:lang w:eastAsia="uk-UA"/>
        </w:rPr>
      </w:pPr>
      <w:bookmarkStart w:id="557" w:name="n2179"/>
      <w:bookmarkEnd w:id="557"/>
      <w:r w:rsidRPr="00511E0C">
        <w:rPr>
          <w:color w:val="333333"/>
          <w:lang w:eastAsia="uk-UA"/>
        </w:rPr>
        <w:t>Чи відповідав порядок технічного обслуговування та діагностування ліфтів вимогам нормативних актів?</w:t>
      </w:r>
    </w:p>
    <w:p w14:paraId="407B6325" w14:textId="77777777" w:rsidR="00AF2376" w:rsidRPr="00511E0C" w:rsidRDefault="00AF2376" w:rsidP="00AF2376">
      <w:pPr>
        <w:shd w:val="clear" w:color="auto" w:fill="FFFFFF"/>
        <w:spacing w:after="150"/>
        <w:ind w:firstLine="450"/>
        <w:jc w:val="both"/>
        <w:rPr>
          <w:color w:val="333333"/>
          <w:lang w:eastAsia="uk-UA"/>
        </w:rPr>
      </w:pPr>
      <w:bookmarkStart w:id="558" w:name="n2180"/>
      <w:bookmarkEnd w:id="558"/>
      <w:r w:rsidRPr="00511E0C">
        <w:rPr>
          <w:color w:val="333333"/>
          <w:lang w:eastAsia="uk-UA"/>
        </w:rPr>
        <w:t>Чи відповідав порядок організації і проведення робіт з технічного обслуговування та ремонту ліфтового обладнання й устаткування вимогам нормативно-технічної документації?</w:t>
      </w:r>
    </w:p>
    <w:p w14:paraId="5897620C" w14:textId="77777777" w:rsidR="00AF2376" w:rsidRPr="00511E0C" w:rsidRDefault="00AF2376" w:rsidP="00AF2376">
      <w:pPr>
        <w:shd w:val="clear" w:color="auto" w:fill="FFFFFF"/>
        <w:spacing w:after="150"/>
        <w:ind w:firstLine="450"/>
        <w:jc w:val="both"/>
        <w:rPr>
          <w:color w:val="333333"/>
          <w:lang w:eastAsia="uk-UA"/>
        </w:rPr>
      </w:pPr>
      <w:bookmarkStart w:id="559" w:name="n2181"/>
      <w:bookmarkEnd w:id="559"/>
      <w:r w:rsidRPr="00511E0C">
        <w:rPr>
          <w:color w:val="333333"/>
          <w:lang w:eastAsia="uk-UA"/>
        </w:rPr>
        <w:t>Які обставини спричинили виникнення досліджуваної події?</w:t>
      </w:r>
    </w:p>
    <w:p w14:paraId="42995DDF" w14:textId="77777777" w:rsidR="00AF2376" w:rsidRPr="00511E0C" w:rsidRDefault="00AF2376" w:rsidP="00AF2376">
      <w:pPr>
        <w:shd w:val="clear" w:color="auto" w:fill="FFFFFF"/>
        <w:spacing w:after="150"/>
        <w:ind w:firstLine="450"/>
        <w:jc w:val="both"/>
        <w:rPr>
          <w:color w:val="333333"/>
          <w:lang w:eastAsia="uk-UA"/>
        </w:rPr>
      </w:pPr>
      <w:bookmarkStart w:id="560" w:name="n2182"/>
      <w:bookmarkEnd w:id="560"/>
      <w:r w:rsidRPr="00511E0C">
        <w:rPr>
          <w:color w:val="333333"/>
          <w:lang w:eastAsia="uk-UA"/>
        </w:rPr>
        <w:t>Який механізм виникнення досліджуваної події?</w:t>
      </w:r>
    </w:p>
    <w:p w14:paraId="10B302FD" w14:textId="77777777" w:rsidR="00AF2376" w:rsidRPr="00511E0C" w:rsidRDefault="00AF2376" w:rsidP="00AF2376">
      <w:pPr>
        <w:shd w:val="clear" w:color="auto" w:fill="FFFFFF"/>
        <w:spacing w:after="150"/>
        <w:ind w:firstLine="450"/>
        <w:jc w:val="both"/>
        <w:rPr>
          <w:color w:val="333333"/>
          <w:lang w:eastAsia="uk-UA"/>
        </w:rPr>
      </w:pPr>
      <w:bookmarkStart w:id="561" w:name="n2183"/>
      <w:bookmarkEnd w:id="561"/>
      <w:r w:rsidRPr="00511E0C">
        <w:rPr>
          <w:color w:val="333333"/>
          <w:lang w:eastAsia="uk-UA"/>
        </w:rPr>
        <w:lastRenderedPageBreak/>
        <w:t>Невиконання яких вимог нормативно-технічних актів перебуває у причинно-наслідковому зв’язку з настанням досліджуваної події?</w:t>
      </w:r>
    </w:p>
    <w:p w14:paraId="3E86689F" w14:textId="77777777" w:rsidR="00AF2376" w:rsidRPr="00511E0C" w:rsidRDefault="00AF2376" w:rsidP="00AF2376">
      <w:pPr>
        <w:shd w:val="clear" w:color="auto" w:fill="FFFFFF"/>
        <w:spacing w:after="150"/>
        <w:ind w:firstLine="450"/>
        <w:jc w:val="both"/>
        <w:rPr>
          <w:color w:val="333333"/>
          <w:lang w:eastAsia="uk-UA"/>
        </w:rPr>
      </w:pPr>
      <w:bookmarkStart w:id="562" w:name="n2184"/>
      <w:bookmarkEnd w:id="562"/>
      <w:r w:rsidRPr="00511E0C">
        <w:rPr>
          <w:color w:val="333333"/>
          <w:lang w:eastAsia="uk-UA"/>
        </w:rPr>
        <w:t>Дії (бездіяльність) яких осіб з технічної точки зору перебувають у причинно-наслідковому зв’язку з настанням досліджуваної події?</w:t>
      </w:r>
    </w:p>
    <w:p w14:paraId="456864E4" w14:textId="77777777" w:rsidR="00AF2376" w:rsidRPr="00511E0C" w:rsidRDefault="00AF2376" w:rsidP="00AF2376">
      <w:pPr>
        <w:shd w:val="clear" w:color="auto" w:fill="FFFFFF"/>
        <w:spacing w:after="150"/>
        <w:ind w:firstLine="450"/>
        <w:jc w:val="both"/>
        <w:rPr>
          <w:color w:val="333333"/>
          <w:lang w:eastAsia="uk-UA"/>
        </w:rPr>
      </w:pPr>
      <w:bookmarkStart w:id="563" w:name="n2185"/>
      <w:bookmarkEnd w:id="563"/>
      <w:r w:rsidRPr="00511E0C">
        <w:rPr>
          <w:color w:val="333333"/>
          <w:lang w:eastAsia="uk-UA"/>
        </w:rPr>
        <w:t>16.4. Експерту слід надати можливість натурного огляду місця події.</w:t>
      </w:r>
    </w:p>
    <w:p w14:paraId="243B572C" w14:textId="77777777" w:rsidR="00AF2376" w:rsidRPr="00511E0C" w:rsidRDefault="00AF2376" w:rsidP="00AF2376">
      <w:pPr>
        <w:shd w:val="clear" w:color="auto" w:fill="FFFFFF"/>
        <w:spacing w:after="150"/>
        <w:ind w:firstLine="450"/>
        <w:jc w:val="both"/>
        <w:rPr>
          <w:color w:val="333333"/>
          <w:lang w:eastAsia="uk-UA"/>
        </w:rPr>
      </w:pPr>
      <w:bookmarkStart w:id="564" w:name="n2143"/>
      <w:bookmarkStart w:id="565" w:name="n2665"/>
      <w:bookmarkEnd w:id="564"/>
      <w:bookmarkEnd w:id="565"/>
      <w:r w:rsidRPr="00511E0C">
        <w:rPr>
          <w:color w:val="333333"/>
          <w:lang w:eastAsia="uk-UA"/>
        </w:rPr>
        <w:t>17. Теплотехнічна експертиза</w:t>
      </w:r>
    </w:p>
    <w:p w14:paraId="138BFA65" w14:textId="77777777" w:rsidR="00AF2376" w:rsidRPr="00511E0C" w:rsidRDefault="00AF2376" w:rsidP="00AF2376">
      <w:pPr>
        <w:shd w:val="clear" w:color="auto" w:fill="FFFFFF"/>
        <w:spacing w:after="150"/>
        <w:ind w:firstLine="450"/>
        <w:jc w:val="both"/>
        <w:rPr>
          <w:color w:val="333333"/>
          <w:lang w:eastAsia="uk-UA"/>
        </w:rPr>
      </w:pPr>
      <w:bookmarkStart w:id="566" w:name="n2666"/>
      <w:bookmarkEnd w:id="566"/>
      <w:r w:rsidRPr="00511E0C">
        <w:rPr>
          <w:color w:val="333333"/>
          <w:lang w:eastAsia="uk-UA"/>
        </w:rPr>
        <w:t>17.1. Об’єктами теплотехнічної експертизи є теплотехнічне обладнання та його частини, що виробляють теплову енергію шляхом перетворення механічної, електричної, хімічної енергії; устаткування теплоенергетичного призначення, що використовує теплову енергію для опалення, вентиляції, водопостачання, технологічних, виробничих або комунально-побутових потреб; теплосилові установки, що здійснюють перетворення теплоти в роботу або, навпаки, роботи в теплоту; системи паливо- та теплопостачання та інше інженерно-технічне устаткування або системи перетворення будь-якого виду енергії в теплову; складові частини зазначеного устаткування, в якому відбувається нагрівання; системи охолодження та тепломасообміну речовин у твердому, рідкому та газоподібному агрегатних станах; системи передачі (транспортування, постачання) теплової енергії, системи тепло- та водопостачання (паропроводи, трубопроводи гарячої води) разом з допоміжним обладнанням, що забезпечує транспортування та керування цими процесами; системи утилізації (рекуперації), накопичення (акумуляції) теплової енергії; системи реєстрації параметрів роботи теплотехнічного устаткування; режими роботи (нормальні та аварійні) теплотехнічного устаткування; креслення, технологічні схеми, регламенти роботи теплотехнічного устаткування тощо.</w:t>
      </w:r>
    </w:p>
    <w:p w14:paraId="7C11AC23" w14:textId="77777777" w:rsidR="00AF2376" w:rsidRPr="00511E0C" w:rsidRDefault="00AF2376" w:rsidP="00AF2376">
      <w:pPr>
        <w:shd w:val="clear" w:color="auto" w:fill="FFFFFF"/>
        <w:spacing w:after="150"/>
        <w:ind w:firstLine="450"/>
        <w:jc w:val="both"/>
        <w:rPr>
          <w:color w:val="333333"/>
          <w:lang w:eastAsia="uk-UA"/>
        </w:rPr>
      </w:pPr>
      <w:bookmarkStart w:id="567" w:name="n2667"/>
      <w:bookmarkEnd w:id="567"/>
      <w:r w:rsidRPr="00511E0C">
        <w:rPr>
          <w:color w:val="333333"/>
          <w:lang w:eastAsia="uk-UA"/>
        </w:rPr>
        <w:t>17.2. Основними завданнями теплотехнічної експертизи є:</w:t>
      </w:r>
    </w:p>
    <w:p w14:paraId="4D05A470" w14:textId="77777777" w:rsidR="00AF2376" w:rsidRPr="00511E0C" w:rsidRDefault="00AF2376" w:rsidP="00AF2376">
      <w:pPr>
        <w:shd w:val="clear" w:color="auto" w:fill="FFFFFF"/>
        <w:spacing w:after="150"/>
        <w:ind w:firstLine="450"/>
        <w:jc w:val="both"/>
        <w:rPr>
          <w:color w:val="333333"/>
          <w:lang w:eastAsia="uk-UA"/>
        </w:rPr>
      </w:pPr>
      <w:bookmarkStart w:id="568" w:name="n2668"/>
      <w:bookmarkEnd w:id="568"/>
      <w:r w:rsidRPr="00511E0C">
        <w:rPr>
          <w:color w:val="333333"/>
          <w:lang w:eastAsia="uk-UA"/>
        </w:rPr>
        <w:t>визначення характеристик та параметрів об’єктів, пов’язаних з виробництвом, транспортуванням, постачанням та використанням (споживанням) теплової енергії;</w:t>
      </w:r>
    </w:p>
    <w:p w14:paraId="6C8241EA" w14:textId="77777777" w:rsidR="00AF2376" w:rsidRPr="00511E0C" w:rsidRDefault="00AF2376" w:rsidP="00AF2376">
      <w:pPr>
        <w:shd w:val="clear" w:color="auto" w:fill="FFFFFF"/>
        <w:spacing w:after="150"/>
        <w:ind w:firstLine="450"/>
        <w:jc w:val="both"/>
        <w:rPr>
          <w:color w:val="333333"/>
          <w:lang w:eastAsia="uk-UA"/>
        </w:rPr>
      </w:pPr>
      <w:bookmarkStart w:id="569" w:name="n2669"/>
      <w:bookmarkEnd w:id="569"/>
      <w:r w:rsidRPr="00511E0C">
        <w:rPr>
          <w:color w:val="333333"/>
          <w:lang w:eastAsia="uk-UA"/>
        </w:rPr>
        <w:t>визначення відповідності теплотехнічного обладнання систем теплопостачання, опалення, вентиляції та кондиціонування вимогам, які встановлені в технічних умовах, нормах, стандартах та правилах;</w:t>
      </w:r>
    </w:p>
    <w:p w14:paraId="5C27970E" w14:textId="77777777" w:rsidR="00AF2376" w:rsidRPr="00511E0C" w:rsidRDefault="00AF2376" w:rsidP="00AF2376">
      <w:pPr>
        <w:shd w:val="clear" w:color="auto" w:fill="FFFFFF"/>
        <w:spacing w:after="150"/>
        <w:ind w:firstLine="450"/>
        <w:jc w:val="both"/>
        <w:rPr>
          <w:color w:val="333333"/>
          <w:lang w:eastAsia="uk-UA"/>
        </w:rPr>
      </w:pPr>
      <w:bookmarkStart w:id="570" w:name="n2670"/>
      <w:bookmarkEnd w:id="570"/>
      <w:r w:rsidRPr="00511E0C">
        <w:rPr>
          <w:color w:val="333333"/>
          <w:lang w:eastAsia="uk-UA"/>
        </w:rPr>
        <w:t>визначення технічного стану теплотехнічного обладнання, теплосилових установок, трубопроводів опалення з опалювальними приладами, теплообмінниками та запірно-регулювальною арматурою;</w:t>
      </w:r>
    </w:p>
    <w:p w14:paraId="75DAE766" w14:textId="77777777" w:rsidR="00AF2376" w:rsidRPr="00511E0C" w:rsidRDefault="00AF2376" w:rsidP="00AF2376">
      <w:pPr>
        <w:shd w:val="clear" w:color="auto" w:fill="FFFFFF"/>
        <w:spacing w:after="150"/>
        <w:ind w:firstLine="450"/>
        <w:jc w:val="both"/>
        <w:rPr>
          <w:color w:val="333333"/>
          <w:lang w:eastAsia="uk-UA"/>
        </w:rPr>
      </w:pPr>
      <w:bookmarkStart w:id="571" w:name="n2671"/>
      <w:bookmarkEnd w:id="571"/>
      <w:r w:rsidRPr="00511E0C">
        <w:rPr>
          <w:color w:val="333333"/>
          <w:lang w:eastAsia="uk-UA"/>
        </w:rPr>
        <w:t>встановлення причин і наслідків аварій та відмов теплотехнічного обладнання теплоенергетичних установок, які призвели до порушення режимів теплопостачання споживачів;</w:t>
      </w:r>
    </w:p>
    <w:p w14:paraId="69EC22CC" w14:textId="77777777" w:rsidR="00AF2376" w:rsidRPr="00511E0C" w:rsidRDefault="00AF2376" w:rsidP="00AF2376">
      <w:pPr>
        <w:shd w:val="clear" w:color="auto" w:fill="FFFFFF"/>
        <w:spacing w:after="150"/>
        <w:ind w:firstLine="450"/>
        <w:jc w:val="both"/>
        <w:rPr>
          <w:color w:val="333333"/>
          <w:lang w:eastAsia="uk-UA"/>
        </w:rPr>
      </w:pPr>
      <w:bookmarkStart w:id="572" w:name="n2672"/>
      <w:bookmarkEnd w:id="572"/>
      <w:r w:rsidRPr="00511E0C">
        <w:rPr>
          <w:color w:val="333333"/>
          <w:lang w:eastAsia="uk-UA"/>
        </w:rPr>
        <w:t>встановлення причин і наслідків аварій та відмов досліджуваного устаткування, під час роботи якого відбуваються теплові процеси з відхиленням параметрів цього процесу від штатного;</w:t>
      </w:r>
    </w:p>
    <w:p w14:paraId="22FFD7EF" w14:textId="77777777" w:rsidR="00AF2376" w:rsidRPr="00511E0C" w:rsidRDefault="00AF2376" w:rsidP="00AF2376">
      <w:pPr>
        <w:shd w:val="clear" w:color="auto" w:fill="FFFFFF"/>
        <w:spacing w:after="150"/>
        <w:ind w:firstLine="450"/>
        <w:jc w:val="both"/>
        <w:rPr>
          <w:color w:val="333333"/>
          <w:lang w:eastAsia="uk-UA"/>
        </w:rPr>
      </w:pPr>
      <w:bookmarkStart w:id="573" w:name="n2673"/>
      <w:bookmarkEnd w:id="573"/>
      <w:r w:rsidRPr="00511E0C">
        <w:rPr>
          <w:color w:val="333333"/>
          <w:lang w:eastAsia="uk-UA"/>
        </w:rPr>
        <w:t>встановлення режимів роботи теплових установок та механізму перебігу теплових процесів при технічній експлуатації теплотехнічного обладнання та складових елементів систем теплопостачання;</w:t>
      </w:r>
    </w:p>
    <w:p w14:paraId="4C0BADE9" w14:textId="77777777" w:rsidR="00AF2376" w:rsidRPr="00511E0C" w:rsidRDefault="00AF2376" w:rsidP="00AF2376">
      <w:pPr>
        <w:shd w:val="clear" w:color="auto" w:fill="FFFFFF"/>
        <w:spacing w:after="150"/>
        <w:ind w:firstLine="450"/>
        <w:jc w:val="both"/>
        <w:rPr>
          <w:color w:val="333333"/>
          <w:lang w:eastAsia="uk-UA"/>
        </w:rPr>
      </w:pPr>
      <w:bookmarkStart w:id="574" w:name="n2674"/>
      <w:bookmarkEnd w:id="574"/>
      <w:r w:rsidRPr="00511E0C">
        <w:rPr>
          <w:color w:val="333333"/>
          <w:lang w:eastAsia="uk-UA"/>
        </w:rPr>
        <w:t>встановлення фактичних обставин виникнення та перебігу теплових процесів у теплотехнічному обладнанні, устаткуванні, машинах та механізмах та/або їх складових;</w:t>
      </w:r>
    </w:p>
    <w:p w14:paraId="771BA56C" w14:textId="77777777" w:rsidR="00AF2376" w:rsidRPr="00511E0C" w:rsidRDefault="00AF2376" w:rsidP="00AF2376">
      <w:pPr>
        <w:shd w:val="clear" w:color="auto" w:fill="FFFFFF"/>
        <w:spacing w:after="150"/>
        <w:ind w:firstLine="450"/>
        <w:jc w:val="both"/>
        <w:rPr>
          <w:color w:val="333333"/>
          <w:lang w:eastAsia="uk-UA"/>
        </w:rPr>
      </w:pPr>
      <w:bookmarkStart w:id="575" w:name="n2675"/>
      <w:bookmarkEnd w:id="575"/>
      <w:r w:rsidRPr="00511E0C">
        <w:rPr>
          <w:color w:val="333333"/>
          <w:lang w:eastAsia="uk-UA"/>
        </w:rPr>
        <w:t>встановлення обсягу використання теплоти та/або палива на опалення, вентиляцію, водопостачання, технологічні, виробничі потреби.</w:t>
      </w:r>
    </w:p>
    <w:p w14:paraId="7AA62202" w14:textId="77777777" w:rsidR="00AF2376" w:rsidRPr="00511E0C" w:rsidRDefault="00AF2376" w:rsidP="00AF2376">
      <w:pPr>
        <w:shd w:val="clear" w:color="auto" w:fill="FFFFFF"/>
        <w:spacing w:after="150"/>
        <w:ind w:firstLine="450"/>
        <w:jc w:val="both"/>
        <w:rPr>
          <w:color w:val="333333"/>
          <w:lang w:eastAsia="uk-UA"/>
        </w:rPr>
      </w:pPr>
      <w:bookmarkStart w:id="576" w:name="n2676"/>
      <w:bookmarkEnd w:id="576"/>
      <w:r w:rsidRPr="00511E0C">
        <w:rPr>
          <w:color w:val="333333"/>
          <w:lang w:eastAsia="uk-UA"/>
        </w:rPr>
        <w:lastRenderedPageBreak/>
        <w:t>Перед теплотехнічною експертизою можуть ставитись й інші завдання, якщо для їх розв’язання необхідні спеціальні знання в галузі теплотехніки та енергоефективних технологій. Спеціальні знання в галузі теплотехніки можуть також застосовуватись при комплексному вирішенні питань, де потрібно застосування спеціальних знань за іншими експертними спеціальностями.</w:t>
      </w:r>
    </w:p>
    <w:p w14:paraId="527397A5" w14:textId="77777777" w:rsidR="00AF2376" w:rsidRPr="00511E0C" w:rsidRDefault="00AF2376" w:rsidP="00AF2376">
      <w:pPr>
        <w:shd w:val="clear" w:color="auto" w:fill="FFFFFF"/>
        <w:spacing w:after="150"/>
        <w:ind w:firstLine="450"/>
        <w:jc w:val="both"/>
        <w:rPr>
          <w:color w:val="333333"/>
          <w:lang w:eastAsia="uk-UA"/>
        </w:rPr>
      </w:pPr>
      <w:bookmarkStart w:id="577" w:name="n2677"/>
      <w:bookmarkEnd w:id="577"/>
      <w:r w:rsidRPr="00511E0C">
        <w:rPr>
          <w:color w:val="333333"/>
          <w:lang w:eastAsia="uk-UA"/>
        </w:rPr>
        <w:t>17.3. Орієнтовний перелік вирішуваних питань:</w:t>
      </w:r>
    </w:p>
    <w:p w14:paraId="378D6497" w14:textId="77777777" w:rsidR="00AF2376" w:rsidRPr="00511E0C" w:rsidRDefault="00AF2376" w:rsidP="00AF2376">
      <w:pPr>
        <w:shd w:val="clear" w:color="auto" w:fill="FFFFFF"/>
        <w:spacing w:after="150"/>
        <w:ind w:firstLine="450"/>
        <w:jc w:val="both"/>
        <w:rPr>
          <w:color w:val="333333"/>
          <w:lang w:eastAsia="uk-UA"/>
        </w:rPr>
      </w:pPr>
      <w:bookmarkStart w:id="578" w:name="n2678"/>
      <w:bookmarkEnd w:id="578"/>
      <w:r w:rsidRPr="00511E0C">
        <w:rPr>
          <w:color w:val="333333"/>
          <w:lang w:eastAsia="uk-UA"/>
        </w:rPr>
        <w:t>Які фактичні технічні характеристики теплотехнічного (теплоенергетичного) обладнання, наданого на дослідження?</w:t>
      </w:r>
    </w:p>
    <w:p w14:paraId="4658D1EB" w14:textId="77777777" w:rsidR="00AF2376" w:rsidRPr="00511E0C" w:rsidRDefault="00AF2376" w:rsidP="00AF2376">
      <w:pPr>
        <w:shd w:val="clear" w:color="auto" w:fill="FFFFFF"/>
        <w:spacing w:after="150"/>
        <w:ind w:firstLine="450"/>
        <w:jc w:val="both"/>
        <w:rPr>
          <w:color w:val="333333"/>
          <w:lang w:eastAsia="uk-UA"/>
        </w:rPr>
      </w:pPr>
      <w:bookmarkStart w:id="579" w:name="n2679"/>
      <w:bookmarkEnd w:id="579"/>
      <w:r w:rsidRPr="00511E0C">
        <w:rPr>
          <w:color w:val="333333"/>
          <w:lang w:eastAsia="uk-UA"/>
        </w:rPr>
        <w:t>Чи виникли несправності теплотехнічного (теплоенергетичного) обладнання внаслідок заводських дефектів?</w:t>
      </w:r>
    </w:p>
    <w:p w14:paraId="5879EEC6" w14:textId="77777777" w:rsidR="00AF2376" w:rsidRPr="00511E0C" w:rsidRDefault="00AF2376" w:rsidP="00AF2376">
      <w:pPr>
        <w:shd w:val="clear" w:color="auto" w:fill="FFFFFF"/>
        <w:spacing w:after="150"/>
        <w:ind w:firstLine="450"/>
        <w:jc w:val="both"/>
        <w:rPr>
          <w:color w:val="333333"/>
          <w:lang w:eastAsia="uk-UA"/>
        </w:rPr>
      </w:pPr>
      <w:bookmarkStart w:id="580" w:name="n2680"/>
      <w:bookmarkEnd w:id="580"/>
      <w:r w:rsidRPr="00511E0C">
        <w:rPr>
          <w:color w:val="333333"/>
          <w:lang w:eastAsia="uk-UA"/>
        </w:rPr>
        <w:t>Яка локалізація дефектів і характер пошкоджень теплотехнічного обладнання, систем теплопостачання, теплових установок та мереж?</w:t>
      </w:r>
    </w:p>
    <w:p w14:paraId="58CA09EE" w14:textId="77777777" w:rsidR="00AF2376" w:rsidRPr="00511E0C" w:rsidRDefault="00AF2376" w:rsidP="00AF2376">
      <w:pPr>
        <w:shd w:val="clear" w:color="auto" w:fill="FFFFFF"/>
        <w:spacing w:after="150"/>
        <w:ind w:firstLine="450"/>
        <w:jc w:val="both"/>
        <w:rPr>
          <w:color w:val="333333"/>
          <w:lang w:eastAsia="uk-UA"/>
        </w:rPr>
      </w:pPr>
      <w:bookmarkStart w:id="581" w:name="n2681"/>
      <w:bookmarkEnd w:id="581"/>
      <w:r w:rsidRPr="00511E0C">
        <w:rPr>
          <w:color w:val="333333"/>
          <w:lang w:eastAsia="uk-UA"/>
        </w:rPr>
        <w:t>Який механізм виникнення та розвитку аварійного режиму роботи теплової установки?</w:t>
      </w:r>
    </w:p>
    <w:p w14:paraId="59EBCDCB" w14:textId="77777777" w:rsidR="00AF2376" w:rsidRPr="00511E0C" w:rsidRDefault="00AF2376" w:rsidP="00AF2376">
      <w:pPr>
        <w:shd w:val="clear" w:color="auto" w:fill="FFFFFF"/>
        <w:spacing w:after="150"/>
        <w:ind w:firstLine="450"/>
        <w:jc w:val="both"/>
        <w:rPr>
          <w:color w:val="333333"/>
          <w:lang w:eastAsia="uk-UA"/>
        </w:rPr>
      </w:pPr>
      <w:bookmarkStart w:id="582" w:name="n2682"/>
      <w:bookmarkEnd w:id="582"/>
      <w:r w:rsidRPr="00511E0C">
        <w:rPr>
          <w:color w:val="333333"/>
          <w:lang w:eastAsia="uk-UA"/>
        </w:rPr>
        <w:t>Який фактичний обсяг спожитої теплової енергії?</w:t>
      </w:r>
    </w:p>
    <w:p w14:paraId="4642D8E3" w14:textId="77777777" w:rsidR="00AF2376" w:rsidRPr="00511E0C" w:rsidRDefault="00AF2376" w:rsidP="00AF2376">
      <w:pPr>
        <w:shd w:val="clear" w:color="auto" w:fill="FFFFFF"/>
        <w:spacing w:after="150"/>
        <w:ind w:firstLine="450"/>
        <w:jc w:val="both"/>
        <w:rPr>
          <w:color w:val="333333"/>
          <w:lang w:eastAsia="uk-UA"/>
        </w:rPr>
      </w:pPr>
      <w:bookmarkStart w:id="583" w:name="n2683"/>
      <w:bookmarkEnd w:id="583"/>
      <w:r w:rsidRPr="00511E0C">
        <w:rPr>
          <w:color w:val="333333"/>
          <w:lang w:eastAsia="uk-UA"/>
        </w:rPr>
        <w:t>Який фактичний обсяг використаної гарячої води?</w:t>
      </w:r>
    </w:p>
    <w:p w14:paraId="0D8744C6" w14:textId="77777777" w:rsidR="00AF2376" w:rsidRPr="00511E0C" w:rsidRDefault="00AF2376" w:rsidP="00AF2376">
      <w:pPr>
        <w:shd w:val="clear" w:color="auto" w:fill="FFFFFF"/>
        <w:spacing w:after="150"/>
        <w:ind w:firstLine="450"/>
        <w:jc w:val="both"/>
        <w:rPr>
          <w:color w:val="333333"/>
          <w:lang w:eastAsia="uk-UA"/>
        </w:rPr>
      </w:pPr>
      <w:bookmarkStart w:id="584" w:name="n2684"/>
      <w:bookmarkEnd w:id="584"/>
      <w:r w:rsidRPr="00511E0C">
        <w:rPr>
          <w:color w:val="333333"/>
          <w:lang w:eastAsia="uk-UA"/>
        </w:rPr>
        <w:t>Чи відповідають технічні характеристики теплоносія нормативним вимогам?</w:t>
      </w:r>
    </w:p>
    <w:p w14:paraId="19661E46" w14:textId="77777777" w:rsidR="00AF2376" w:rsidRPr="00511E0C" w:rsidRDefault="00AF2376" w:rsidP="00AF2376">
      <w:pPr>
        <w:shd w:val="clear" w:color="auto" w:fill="FFFFFF"/>
        <w:spacing w:after="150"/>
        <w:ind w:firstLine="450"/>
        <w:jc w:val="both"/>
        <w:rPr>
          <w:color w:val="333333"/>
          <w:lang w:eastAsia="uk-UA"/>
        </w:rPr>
      </w:pPr>
      <w:bookmarkStart w:id="585" w:name="n2685"/>
      <w:bookmarkEnd w:id="585"/>
      <w:r w:rsidRPr="00511E0C">
        <w:rPr>
          <w:color w:val="333333"/>
          <w:lang w:eastAsia="uk-UA"/>
        </w:rPr>
        <w:t>Чи здатне встановлене обладнання систем вентиляції, кондиціонування, опалення забезпечити задані параметри мікроклімату?</w:t>
      </w:r>
    </w:p>
    <w:p w14:paraId="7DA41BB3" w14:textId="77777777" w:rsidR="00AF2376" w:rsidRPr="00511E0C" w:rsidRDefault="00AF2376" w:rsidP="00AF2376">
      <w:pPr>
        <w:shd w:val="clear" w:color="auto" w:fill="FFFFFF"/>
        <w:spacing w:after="150"/>
        <w:ind w:firstLine="450"/>
        <w:jc w:val="both"/>
        <w:rPr>
          <w:color w:val="333333"/>
          <w:lang w:eastAsia="uk-UA"/>
        </w:rPr>
      </w:pPr>
      <w:bookmarkStart w:id="586" w:name="n2686"/>
      <w:bookmarkEnd w:id="586"/>
      <w:r w:rsidRPr="00511E0C">
        <w:rPr>
          <w:color w:val="333333"/>
          <w:lang w:eastAsia="uk-UA"/>
        </w:rPr>
        <w:t>Чи відповідають умови експлуатації теплової (теплофікаційної) установки настановам монтажу, налагодження, експлуатації заводу виробника та нормам і правилам її експлуатації?</w:t>
      </w:r>
    </w:p>
    <w:p w14:paraId="1BC78BAE" w14:textId="77777777" w:rsidR="00AF2376" w:rsidRPr="00511E0C" w:rsidRDefault="00AF2376" w:rsidP="00AF2376">
      <w:pPr>
        <w:shd w:val="clear" w:color="auto" w:fill="FFFFFF"/>
        <w:spacing w:after="150"/>
        <w:ind w:firstLine="450"/>
        <w:jc w:val="both"/>
        <w:rPr>
          <w:color w:val="333333"/>
          <w:lang w:eastAsia="uk-UA"/>
        </w:rPr>
      </w:pPr>
      <w:bookmarkStart w:id="587" w:name="n2687"/>
      <w:bookmarkEnd w:id="587"/>
      <w:r w:rsidRPr="00511E0C">
        <w:rPr>
          <w:color w:val="333333"/>
          <w:lang w:eastAsia="uk-UA"/>
        </w:rPr>
        <w:t>Чи відповідають фактичні технічні характеристики теплотехнічного обладнання після виконання робіт з монтажу, модернізації, ремонту вимогам проектної (конструкторської) документації, експлуатаційної документації підприємства-виробника, нормативних документів?</w:t>
      </w:r>
    </w:p>
    <w:p w14:paraId="51464A2F" w14:textId="77777777" w:rsidR="00AF2376" w:rsidRPr="00511E0C" w:rsidRDefault="00AF2376" w:rsidP="00AF2376">
      <w:pPr>
        <w:shd w:val="clear" w:color="auto" w:fill="FFFFFF"/>
        <w:spacing w:after="150"/>
        <w:ind w:firstLine="450"/>
        <w:jc w:val="both"/>
        <w:rPr>
          <w:color w:val="333333"/>
          <w:lang w:eastAsia="uk-UA"/>
        </w:rPr>
      </w:pPr>
      <w:bookmarkStart w:id="588" w:name="n2688"/>
      <w:bookmarkEnd w:id="588"/>
      <w:r w:rsidRPr="00511E0C">
        <w:rPr>
          <w:color w:val="333333"/>
          <w:lang w:eastAsia="uk-UA"/>
        </w:rPr>
        <w:t>Чи відповідають фактичні параметри джерел теплопостачання (продуктивність, тиск, температура) паспортним даним та нормативним вимогам?</w:t>
      </w:r>
    </w:p>
    <w:p w14:paraId="1098BADA" w14:textId="77777777" w:rsidR="00AF2376" w:rsidRPr="00511E0C" w:rsidRDefault="00AF2376" w:rsidP="00AF2376">
      <w:pPr>
        <w:shd w:val="clear" w:color="auto" w:fill="FFFFFF"/>
        <w:spacing w:after="150"/>
        <w:ind w:firstLine="450"/>
        <w:jc w:val="both"/>
        <w:rPr>
          <w:color w:val="333333"/>
          <w:lang w:eastAsia="uk-UA"/>
        </w:rPr>
      </w:pPr>
      <w:bookmarkStart w:id="589" w:name="n2689"/>
      <w:bookmarkEnd w:id="589"/>
      <w:r w:rsidRPr="00511E0C">
        <w:rPr>
          <w:color w:val="333333"/>
          <w:lang w:eastAsia="uk-UA"/>
        </w:rPr>
        <w:t>Чи відповідає фактичне улаштування теплових мереж конструкторській документації?</w:t>
      </w:r>
    </w:p>
    <w:p w14:paraId="4E450580" w14:textId="77777777" w:rsidR="00AF2376" w:rsidRPr="00511E0C" w:rsidRDefault="00AF2376" w:rsidP="00AF2376">
      <w:pPr>
        <w:shd w:val="clear" w:color="auto" w:fill="FFFFFF"/>
        <w:spacing w:after="150"/>
        <w:ind w:firstLine="450"/>
        <w:jc w:val="both"/>
        <w:rPr>
          <w:color w:val="333333"/>
          <w:lang w:eastAsia="uk-UA"/>
        </w:rPr>
      </w:pPr>
      <w:bookmarkStart w:id="590" w:name="n2690"/>
      <w:bookmarkEnd w:id="590"/>
      <w:r w:rsidRPr="00511E0C">
        <w:rPr>
          <w:color w:val="333333"/>
          <w:lang w:eastAsia="uk-UA"/>
        </w:rPr>
        <w:t>Чи відповідає фактичне улаштування вузла обліку теплової енергії нормативним вимогам?</w:t>
      </w:r>
    </w:p>
    <w:p w14:paraId="48F0E434" w14:textId="77777777" w:rsidR="00AF2376" w:rsidRPr="00511E0C" w:rsidRDefault="00AF2376" w:rsidP="00AF2376">
      <w:pPr>
        <w:shd w:val="clear" w:color="auto" w:fill="FFFFFF"/>
        <w:spacing w:after="150"/>
        <w:ind w:firstLine="450"/>
        <w:jc w:val="both"/>
        <w:rPr>
          <w:color w:val="333333"/>
          <w:lang w:eastAsia="uk-UA"/>
        </w:rPr>
      </w:pPr>
      <w:bookmarkStart w:id="591" w:name="n2691"/>
      <w:bookmarkEnd w:id="591"/>
      <w:r w:rsidRPr="00511E0C">
        <w:rPr>
          <w:color w:val="333333"/>
          <w:lang w:eastAsia="uk-UA"/>
        </w:rPr>
        <w:t>Чи відповідає фактичне улаштування контрольно-вимірювальних приладів системи керування технологічного процесу вироблення (споживання, використання) теплової енергії значенням параметрів, встановлених відповідними технологічними картами, настановами, правилами?</w:t>
      </w:r>
    </w:p>
    <w:p w14:paraId="5C6F7D86" w14:textId="77777777" w:rsidR="00AF2376" w:rsidRPr="00511E0C" w:rsidRDefault="00AF2376" w:rsidP="00AF2376">
      <w:pPr>
        <w:shd w:val="clear" w:color="auto" w:fill="FFFFFF"/>
        <w:spacing w:after="150"/>
        <w:ind w:firstLine="450"/>
        <w:jc w:val="both"/>
        <w:rPr>
          <w:color w:val="333333"/>
          <w:lang w:eastAsia="uk-UA"/>
        </w:rPr>
      </w:pPr>
      <w:bookmarkStart w:id="592" w:name="n2692"/>
      <w:bookmarkEnd w:id="592"/>
      <w:r w:rsidRPr="00511E0C">
        <w:rPr>
          <w:color w:val="333333"/>
          <w:lang w:eastAsia="uk-UA"/>
        </w:rPr>
        <w:t>Чи відповідає фактичне використання теплової енергії, теплоносія, палива, води, повітря, хладогену тощо показам приладів обліку?</w:t>
      </w:r>
    </w:p>
    <w:p w14:paraId="3C2F6754" w14:textId="77777777" w:rsidR="00AF2376" w:rsidRPr="00511E0C" w:rsidRDefault="00AF2376" w:rsidP="00AF2376">
      <w:pPr>
        <w:shd w:val="clear" w:color="auto" w:fill="FFFFFF"/>
        <w:spacing w:after="150"/>
        <w:ind w:firstLine="450"/>
        <w:jc w:val="both"/>
        <w:rPr>
          <w:color w:val="333333"/>
          <w:lang w:eastAsia="uk-UA"/>
        </w:rPr>
      </w:pPr>
      <w:bookmarkStart w:id="593" w:name="n2693"/>
      <w:bookmarkEnd w:id="593"/>
      <w:r w:rsidRPr="00511E0C">
        <w:rPr>
          <w:color w:val="333333"/>
          <w:lang w:eastAsia="uk-UA"/>
        </w:rPr>
        <w:t>Чи відповідає обладнання теплових пунктів приладами обліку та засобами вимірювальної техніки, а також організація їх експлуатації і організація обліку теплової енергії правилам обліку, відпуску, споживання і правилам користування тепловою енергією?</w:t>
      </w:r>
    </w:p>
    <w:p w14:paraId="019BDFB4" w14:textId="77777777" w:rsidR="00AF2376" w:rsidRPr="00511E0C" w:rsidRDefault="00AF2376" w:rsidP="00AF2376">
      <w:pPr>
        <w:shd w:val="clear" w:color="auto" w:fill="FFFFFF"/>
        <w:spacing w:after="150"/>
        <w:ind w:firstLine="450"/>
        <w:jc w:val="both"/>
        <w:rPr>
          <w:color w:val="333333"/>
          <w:lang w:eastAsia="uk-UA"/>
        </w:rPr>
      </w:pPr>
      <w:bookmarkStart w:id="594" w:name="n2694"/>
      <w:bookmarkEnd w:id="594"/>
      <w:r w:rsidRPr="00511E0C">
        <w:rPr>
          <w:color w:val="333333"/>
          <w:lang w:eastAsia="uk-UA"/>
        </w:rPr>
        <w:lastRenderedPageBreak/>
        <w:t>Чи є утворення накипу та осадових (сольових) відкладень наслідком роботи теплоенергетичного обладнання при його роботі з відхиленням від номінального? З відхиленням показників водопідготовки?</w:t>
      </w:r>
    </w:p>
    <w:p w14:paraId="4AE2F79D" w14:textId="53E1BC3B" w:rsidR="0047024F" w:rsidRPr="00511E0C" w:rsidRDefault="0047024F" w:rsidP="00AF2376">
      <w:pPr>
        <w:shd w:val="clear" w:color="auto" w:fill="FFFFFF"/>
        <w:tabs>
          <w:tab w:val="left" w:pos="1680"/>
        </w:tabs>
        <w:spacing w:line="360" w:lineRule="auto"/>
        <w:ind w:right="43"/>
        <w:jc w:val="both"/>
        <w:rPr>
          <w:color w:val="000000"/>
          <w:spacing w:val="1"/>
        </w:rPr>
      </w:pPr>
    </w:p>
    <w:p w14:paraId="1FC6F588" w14:textId="77777777" w:rsidR="003B6593" w:rsidRPr="00511E0C" w:rsidRDefault="003B6593" w:rsidP="003B6593">
      <w:pPr>
        <w:shd w:val="clear" w:color="auto" w:fill="FFFFFF"/>
        <w:spacing w:before="300" w:after="450"/>
        <w:ind w:left="450" w:right="450"/>
        <w:jc w:val="center"/>
        <w:rPr>
          <w:color w:val="333333"/>
          <w:lang w:eastAsia="uk-UA"/>
        </w:rPr>
      </w:pPr>
      <w:r w:rsidRPr="00511E0C">
        <w:rPr>
          <w:b/>
          <w:bCs/>
          <w:color w:val="333333"/>
          <w:sz w:val="28"/>
          <w:szCs w:val="28"/>
          <w:lang w:eastAsia="uk-UA"/>
        </w:rPr>
        <w:t>Криміналістичні експертизи</w:t>
      </w:r>
    </w:p>
    <w:p w14:paraId="2EC62911" w14:textId="77777777" w:rsidR="003B6593" w:rsidRPr="00511E0C" w:rsidRDefault="003B6593" w:rsidP="003B6593">
      <w:pPr>
        <w:shd w:val="clear" w:color="auto" w:fill="FFFFFF"/>
        <w:spacing w:after="150"/>
        <w:ind w:firstLine="450"/>
        <w:jc w:val="both"/>
        <w:rPr>
          <w:color w:val="333333"/>
          <w:lang w:eastAsia="uk-UA"/>
        </w:rPr>
      </w:pPr>
      <w:bookmarkStart w:id="595" w:name="n273"/>
      <w:bookmarkEnd w:id="595"/>
      <w:r w:rsidRPr="00511E0C">
        <w:rPr>
          <w:color w:val="333333"/>
          <w:lang w:eastAsia="uk-UA"/>
        </w:rPr>
        <w:t>1. Почеркознавча експертиза</w:t>
      </w:r>
    </w:p>
    <w:p w14:paraId="03222FAC" w14:textId="77777777" w:rsidR="003B6593" w:rsidRPr="00511E0C" w:rsidRDefault="003B6593" w:rsidP="003B6593">
      <w:pPr>
        <w:shd w:val="clear" w:color="auto" w:fill="FFFFFF"/>
        <w:spacing w:after="150"/>
        <w:ind w:firstLine="450"/>
        <w:jc w:val="both"/>
        <w:rPr>
          <w:color w:val="333333"/>
          <w:lang w:eastAsia="uk-UA"/>
        </w:rPr>
      </w:pPr>
      <w:bookmarkStart w:id="596" w:name="n274"/>
      <w:bookmarkEnd w:id="596"/>
      <w:r w:rsidRPr="00511E0C">
        <w:rPr>
          <w:color w:val="333333"/>
          <w:lang w:eastAsia="uk-UA"/>
        </w:rPr>
        <w:t>1.1. Основним завданням почеркознавчої експертизи є ідентифікація виконавця рукописного тексту, обмежених за обсягом рукописних записів (літерних та цифрових) і підпису. Такою експертизою вирішуються і деякі неідентифікаційні завдання (установлення факту виконання рукописного тексту під впливом будь-яких факторів, що заважають (природних: хворобливий стан, хронічні захворювання, вікові зміни; тимчасових зовнішніх: незвичне тримання засобу для писання, незвична поза, обмеження зорового контролю тощо; тимчасових внутрішніх: алкогольне сп’яніння, фармакологічні, наркотичні засоби тощо; штучних: викривлення письма зміненими рухами); визначення статі виконавця, а також належності його до певної групи за віком тощо).</w:t>
      </w:r>
    </w:p>
    <w:p w14:paraId="518B7954" w14:textId="77777777" w:rsidR="003B6593" w:rsidRPr="00511E0C" w:rsidRDefault="003B6593" w:rsidP="003B6593">
      <w:pPr>
        <w:shd w:val="clear" w:color="auto" w:fill="FFFFFF"/>
        <w:spacing w:after="150"/>
        <w:ind w:firstLine="450"/>
        <w:jc w:val="both"/>
        <w:rPr>
          <w:color w:val="333333"/>
          <w:lang w:eastAsia="uk-UA"/>
        </w:rPr>
      </w:pPr>
      <w:bookmarkStart w:id="597" w:name="n2083"/>
      <w:bookmarkEnd w:id="597"/>
      <w:r w:rsidRPr="00511E0C">
        <w:rPr>
          <w:color w:val="333333"/>
          <w:lang w:eastAsia="uk-UA"/>
        </w:rPr>
        <w:t>Об’єктом почеркознавчої експертизи є почерковий матеріал, в якому відображені ознаки почерку певної особи у тому обсязі, в якому їх можна виявити для вирішення поставлених завдань.</w:t>
      </w:r>
    </w:p>
    <w:p w14:paraId="6EBA6CEC" w14:textId="77777777" w:rsidR="003B6593" w:rsidRPr="00511E0C" w:rsidRDefault="003B6593" w:rsidP="003B6593">
      <w:pPr>
        <w:shd w:val="clear" w:color="auto" w:fill="FFFFFF"/>
        <w:spacing w:after="150"/>
        <w:ind w:firstLine="450"/>
        <w:jc w:val="both"/>
        <w:rPr>
          <w:color w:val="333333"/>
          <w:lang w:eastAsia="uk-UA"/>
        </w:rPr>
      </w:pPr>
      <w:bookmarkStart w:id="598" w:name="n2084"/>
      <w:bookmarkEnd w:id="598"/>
      <w:r w:rsidRPr="00511E0C">
        <w:rPr>
          <w:color w:val="333333"/>
          <w:lang w:eastAsia="uk-UA"/>
        </w:rPr>
        <w:t>Для проведення почеркознавчих досліджень рукописних записів та підписів надаються оригінали документів.</w:t>
      </w:r>
    </w:p>
    <w:p w14:paraId="4E218FBA" w14:textId="77777777" w:rsidR="003B6593" w:rsidRPr="00511E0C" w:rsidRDefault="003B6593" w:rsidP="003B6593">
      <w:pPr>
        <w:shd w:val="clear" w:color="auto" w:fill="FFFFFF"/>
        <w:spacing w:after="150"/>
        <w:ind w:firstLine="450"/>
        <w:jc w:val="both"/>
        <w:rPr>
          <w:color w:val="333333"/>
          <w:lang w:eastAsia="uk-UA"/>
        </w:rPr>
      </w:pPr>
      <w:bookmarkStart w:id="599" w:name="n2082"/>
      <w:bookmarkStart w:id="600" w:name="n276"/>
      <w:bookmarkEnd w:id="599"/>
      <w:bookmarkEnd w:id="600"/>
      <w:r w:rsidRPr="00511E0C">
        <w:rPr>
          <w:color w:val="333333"/>
          <w:lang w:eastAsia="uk-UA"/>
        </w:rPr>
        <w:t>1.2. Орієнтовний перелік вирішуваних питань:</w:t>
      </w:r>
    </w:p>
    <w:p w14:paraId="7893AF08" w14:textId="77777777" w:rsidR="003B6593" w:rsidRPr="00511E0C" w:rsidRDefault="003B6593" w:rsidP="003B6593">
      <w:pPr>
        <w:shd w:val="clear" w:color="auto" w:fill="FFFFFF"/>
        <w:spacing w:after="150"/>
        <w:ind w:firstLine="450"/>
        <w:jc w:val="both"/>
        <w:rPr>
          <w:color w:val="333333"/>
          <w:lang w:eastAsia="uk-UA"/>
        </w:rPr>
      </w:pPr>
      <w:bookmarkStart w:id="601" w:name="n277"/>
      <w:bookmarkEnd w:id="601"/>
      <w:r w:rsidRPr="00511E0C">
        <w:rPr>
          <w:color w:val="333333"/>
          <w:lang w:eastAsia="uk-UA"/>
        </w:rPr>
        <w:t>Чи виконано рукописний текст (рукописні записи) у документі (назва документа та його реквізити, графа, рядок) певною особою?</w:t>
      </w:r>
    </w:p>
    <w:p w14:paraId="54AEB0C1" w14:textId="77777777" w:rsidR="003B6593" w:rsidRPr="00511E0C" w:rsidRDefault="003B6593" w:rsidP="003B6593">
      <w:pPr>
        <w:shd w:val="clear" w:color="auto" w:fill="FFFFFF"/>
        <w:spacing w:after="150"/>
        <w:ind w:firstLine="450"/>
        <w:jc w:val="both"/>
        <w:rPr>
          <w:color w:val="333333"/>
          <w:lang w:eastAsia="uk-UA"/>
        </w:rPr>
      </w:pPr>
      <w:bookmarkStart w:id="602" w:name="n278"/>
      <w:bookmarkEnd w:id="602"/>
      <w:r w:rsidRPr="00511E0C">
        <w:rPr>
          <w:color w:val="333333"/>
          <w:lang w:eastAsia="uk-UA"/>
        </w:rPr>
        <w:t>Чи виконані рукописні тексти (рукописні записи) у документі (документах) (назва документа та його реквізити, графа, рядок) однією особою?</w:t>
      </w:r>
    </w:p>
    <w:p w14:paraId="4CBFB6DA" w14:textId="77777777" w:rsidR="003B6593" w:rsidRPr="00511E0C" w:rsidRDefault="003B6593" w:rsidP="003B6593">
      <w:pPr>
        <w:shd w:val="clear" w:color="auto" w:fill="FFFFFF"/>
        <w:spacing w:after="150"/>
        <w:ind w:firstLine="450"/>
        <w:jc w:val="both"/>
        <w:rPr>
          <w:color w:val="333333"/>
          <w:lang w:eastAsia="uk-UA"/>
        </w:rPr>
      </w:pPr>
      <w:bookmarkStart w:id="603" w:name="n279"/>
      <w:bookmarkEnd w:id="603"/>
      <w:r w:rsidRPr="00511E0C">
        <w:rPr>
          <w:color w:val="333333"/>
          <w:lang w:eastAsia="uk-UA"/>
        </w:rPr>
        <w:t>Чи виконано підпис від імені особи (прізвище, ім’я, по батькові особи, від імені якої зазначено підпис) у документі (назва документа та його реквізити, графа, рядок) тією особою, від імені якої він зазначений, чи іншою особою?</w:t>
      </w:r>
    </w:p>
    <w:p w14:paraId="71D6A1C2" w14:textId="77777777" w:rsidR="003B6593" w:rsidRPr="00511E0C" w:rsidRDefault="003B6593" w:rsidP="003B6593">
      <w:pPr>
        <w:shd w:val="clear" w:color="auto" w:fill="FFFFFF"/>
        <w:spacing w:after="150"/>
        <w:ind w:firstLine="450"/>
        <w:jc w:val="both"/>
        <w:rPr>
          <w:color w:val="333333"/>
          <w:lang w:eastAsia="uk-UA"/>
        </w:rPr>
      </w:pPr>
      <w:bookmarkStart w:id="604" w:name="n280"/>
      <w:bookmarkEnd w:id="604"/>
      <w:r w:rsidRPr="00511E0C">
        <w:rPr>
          <w:color w:val="333333"/>
          <w:lang w:eastAsia="uk-UA"/>
        </w:rPr>
        <w:t>Чи виконано рукописний текст у документі (назва документа та його реквізити, графа, рядок) під впливом збиваючих факторів (природних, штучних)?</w:t>
      </w:r>
    </w:p>
    <w:p w14:paraId="52088424" w14:textId="77777777" w:rsidR="003B6593" w:rsidRPr="00511E0C" w:rsidRDefault="003B6593" w:rsidP="003B6593">
      <w:pPr>
        <w:shd w:val="clear" w:color="auto" w:fill="FFFFFF"/>
        <w:spacing w:after="150"/>
        <w:ind w:firstLine="450"/>
        <w:jc w:val="both"/>
        <w:rPr>
          <w:color w:val="333333"/>
          <w:lang w:eastAsia="uk-UA"/>
        </w:rPr>
      </w:pPr>
      <w:bookmarkStart w:id="605" w:name="n281"/>
      <w:bookmarkEnd w:id="605"/>
      <w:r w:rsidRPr="00511E0C">
        <w:rPr>
          <w:color w:val="333333"/>
          <w:lang w:eastAsia="uk-UA"/>
        </w:rPr>
        <w:t>Чи виконано підпис від імені особи (прізвище, ім’я, по батькові особи, від імені якої зазначено підпис) у документі (назва документа та його реквізити, графа, рядок) під впливом збиваючих факторів (природних, штучних)?</w:t>
      </w:r>
    </w:p>
    <w:p w14:paraId="276024AA" w14:textId="77777777" w:rsidR="003B6593" w:rsidRPr="00511E0C" w:rsidRDefault="003B6593" w:rsidP="003B6593">
      <w:pPr>
        <w:shd w:val="clear" w:color="auto" w:fill="FFFFFF"/>
        <w:spacing w:after="150"/>
        <w:ind w:firstLine="450"/>
        <w:jc w:val="both"/>
        <w:rPr>
          <w:color w:val="333333"/>
          <w:lang w:eastAsia="uk-UA"/>
        </w:rPr>
      </w:pPr>
      <w:bookmarkStart w:id="606" w:name="n282"/>
      <w:bookmarkStart w:id="607" w:name="n283"/>
      <w:bookmarkStart w:id="608" w:name="n284"/>
      <w:bookmarkEnd w:id="606"/>
      <w:bookmarkEnd w:id="607"/>
      <w:bookmarkEnd w:id="608"/>
      <w:r w:rsidRPr="00511E0C">
        <w:rPr>
          <w:color w:val="333333"/>
          <w:lang w:eastAsia="uk-UA"/>
        </w:rPr>
        <w:t>Особою якої статі виконано рукописний текст?</w:t>
      </w:r>
    </w:p>
    <w:p w14:paraId="2E6B5F22" w14:textId="77777777" w:rsidR="003B6593" w:rsidRPr="00511E0C" w:rsidRDefault="003B6593" w:rsidP="003B6593">
      <w:pPr>
        <w:shd w:val="clear" w:color="auto" w:fill="FFFFFF"/>
        <w:spacing w:after="150"/>
        <w:ind w:firstLine="450"/>
        <w:jc w:val="both"/>
        <w:rPr>
          <w:color w:val="333333"/>
          <w:lang w:eastAsia="uk-UA"/>
        </w:rPr>
      </w:pPr>
      <w:bookmarkStart w:id="609" w:name="n285"/>
      <w:bookmarkEnd w:id="609"/>
      <w:r w:rsidRPr="00511E0C">
        <w:rPr>
          <w:color w:val="333333"/>
          <w:lang w:eastAsia="uk-UA"/>
        </w:rPr>
        <w:t>До якої групи за віком належить виконавець рукописного тексту?</w:t>
      </w:r>
    </w:p>
    <w:p w14:paraId="682D58DE" w14:textId="77777777" w:rsidR="003B6593" w:rsidRPr="00511E0C" w:rsidRDefault="003B6593" w:rsidP="003B6593">
      <w:pPr>
        <w:shd w:val="clear" w:color="auto" w:fill="FFFFFF"/>
        <w:spacing w:after="150"/>
        <w:ind w:firstLine="450"/>
        <w:jc w:val="both"/>
        <w:rPr>
          <w:color w:val="333333"/>
          <w:lang w:eastAsia="uk-UA"/>
        </w:rPr>
      </w:pPr>
      <w:bookmarkStart w:id="610" w:name="n286"/>
      <w:bookmarkEnd w:id="610"/>
      <w:r w:rsidRPr="00511E0C">
        <w:rPr>
          <w:color w:val="333333"/>
          <w:lang w:eastAsia="uk-UA"/>
        </w:rPr>
        <w:t>1.3. Для проведення досліджень орган (особа), який (яка) призначив(ла) експертизу (залучив(ла) експерта), повинен(на) надати експерту вільні, умовно-вільні та експериментальні зразки почерку (цифрових записів, підпису) особи, яка підлягає ідентифікації.</w:t>
      </w:r>
    </w:p>
    <w:p w14:paraId="2EB71B5C" w14:textId="77777777" w:rsidR="003B6593" w:rsidRPr="00511E0C" w:rsidRDefault="003B6593" w:rsidP="003B6593">
      <w:pPr>
        <w:shd w:val="clear" w:color="auto" w:fill="FFFFFF"/>
        <w:spacing w:after="150"/>
        <w:ind w:firstLine="450"/>
        <w:jc w:val="both"/>
        <w:rPr>
          <w:color w:val="333333"/>
          <w:lang w:eastAsia="uk-UA"/>
        </w:rPr>
      </w:pPr>
      <w:bookmarkStart w:id="611" w:name="n287"/>
      <w:bookmarkEnd w:id="611"/>
      <w:r w:rsidRPr="00511E0C">
        <w:rPr>
          <w:color w:val="333333"/>
          <w:lang w:eastAsia="uk-UA"/>
        </w:rPr>
        <w:t xml:space="preserve">Вільними зразками є рукописні тексти, рукописні записи (літерні та цифрові), підписи, достовірно виконані певною особою до відкриття кримінального провадження, </w:t>
      </w:r>
      <w:r w:rsidRPr="00511E0C">
        <w:rPr>
          <w:color w:val="333333"/>
          <w:lang w:eastAsia="uk-UA"/>
        </w:rPr>
        <w:lastRenderedPageBreak/>
        <w:t>провадження у справах про адміністративні правопорушення, цивільних, адміністративних чи господарських справах і не пов’язані з їх обставинами; умовно-вільними є зразки почерку та (або) підпису, виконані певною особою до відкриття провадження у справі, але пов’язані з обставинами цієї справи або виконані після відкриття провадження у справі та є як пов’язаними зі справою, так і не пов’язаними з її обставинами; експериментальні зразки почерку та (або) підпису, що виконані за завданням органу (особи), який (яка) призначив(ла) експертизу (залучив(ла) експерта), у зв’язку з призначенням такої експертизи.</w:t>
      </w:r>
    </w:p>
    <w:p w14:paraId="675360E9" w14:textId="77777777" w:rsidR="003B6593" w:rsidRPr="00511E0C" w:rsidRDefault="003B6593" w:rsidP="003B6593">
      <w:pPr>
        <w:shd w:val="clear" w:color="auto" w:fill="FFFFFF"/>
        <w:spacing w:after="150"/>
        <w:ind w:firstLine="450"/>
        <w:jc w:val="both"/>
        <w:rPr>
          <w:color w:val="333333"/>
          <w:lang w:eastAsia="uk-UA"/>
        </w:rPr>
      </w:pPr>
      <w:bookmarkStart w:id="612" w:name="n2085"/>
      <w:bookmarkStart w:id="613" w:name="n288"/>
      <w:bookmarkEnd w:id="612"/>
      <w:bookmarkEnd w:id="613"/>
      <w:r w:rsidRPr="00511E0C">
        <w:rPr>
          <w:color w:val="333333"/>
          <w:lang w:eastAsia="uk-UA"/>
        </w:rPr>
        <w:t>1.4. Перед приєднанням вільних та умовно-вільних зразків до матеріалів справи орган (особа), який (яка) призначив(ла) експертизу (залучив(ла) експерта), має пред’явити їх особі, яка підлягає ідентифікації. У документі, що є підставою для проведення експертизи, орган (особа), який (яка) призначив(ла) експертизу (залучив(ла) експерта), зобов’язаний (зобов’язана) зазначити документи, у яких містяться вільні, умовно-вільні зразки почерку та (або) підпису особи.</w:t>
      </w:r>
    </w:p>
    <w:p w14:paraId="62D0A4BB" w14:textId="77777777" w:rsidR="003B6593" w:rsidRPr="00511E0C" w:rsidRDefault="003B6593" w:rsidP="003B6593">
      <w:pPr>
        <w:shd w:val="clear" w:color="auto" w:fill="FFFFFF"/>
        <w:spacing w:after="150"/>
        <w:ind w:firstLine="450"/>
        <w:jc w:val="both"/>
        <w:rPr>
          <w:color w:val="333333"/>
          <w:lang w:eastAsia="uk-UA"/>
        </w:rPr>
      </w:pPr>
      <w:bookmarkStart w:id="614" w:name="n2086"/>
      <w:bookmarkStart w:id="615" w:name="n289"/>
      <w:bookmarkEnd w:id="614"/>
      <w:bookmarkEnd w:id="615"/>
      <w:r w:rsidRPr="00511E0C">
        <w:rPr>
          <w:color w:val="333333"/>
          <w:lang w:eastAsia="uk-UA"/>
        </w:rPr>
        <w:t>У разі неможливості пред'явити зазначені зразки (смерть виконавця, від'їзд тощо) як зразки слід надавати документи або інші папери, на яких рукописні тексти (підписи) достовірно виконані особою, щодо якої ставиться питання з ідентифікації її як виконавця досліджуваного рукопису (наприклад, заяву про отримання паспорта (форма № 1), паспорт, різного роду посвідчення, на яких є власноручний підпис, тощо).</w:t>
      </w:r>
    </w:p>
    <w:p w14:paraId="794C8FA5" w14:textId="77777777" w:rsidR="003B6593" w:rsidRPr="00511E0C" w:rsidRDefault="003B6593" w:rsidP="003B6593">
      <w:pPr>
        <w:shd w:val="clear" w:color="auto" w:fill="FFFFFF"/>
        <w:spacing w:after="150"/>
        <w:ind w:firstLine="450"/>
        <w:jc w:val="both"/>
        <w:rPr>
          <w:color w:val="333333"/>
          <w:lang w:eastAsia="uk-UA"/>
        </w:rPr>
      </w:pPr>
      <w:bookmarkStart w:id="616" w:name="n290"/>
      <w:bookmarkEnd w:id="616"/>
      <w:r w:rsidRPr="00511E0C">
        <w:rPr>
          <w:color w:val="333333"/>
          <w:lang w:eastAsia="uk-UA"/>
        </w:rPr>
        <w:t>1.5</w:t>
      </w:r>
      <w:r w:rsidRPr="00511E0C">
        <w:rPr>
          <w:lang w:eastAsia="uk-UA"/>
        </w:rPr>
        <w:t>. Вільні зразки по змозі повинні відповідати об'єкту, який досліджується, </w:t>
      </w:r>
      <w:bookmarkStart w:id="617" w:name="w1_1"/>
      <w:r w:rsidRPr="00511E0C">
        <w:rPr>
          <w:lang w:eastAsia="uk-UA"/>
        </w:rPr>
        <w:fldChar w:fldCharType="begin"/>
      </w:r>
      <w:r w:rsidRPr="00511E0C">
        <w:rPr>
          <w:lang w:eastAsia="uk-UA"/>
        </w:rPr>
        <w:instrText xml:space="preserve"> HYPERLINK "https://zakon.rada.gov.ua/laws/show/z0705-98?find=1&amp;text=%D0%B7%D0%B0+%D0%B7%D0%BC%D1%96%D1%81%D1%82%D0%BE%D0%BC" \l "w1_2" </w:instrText>
      </w:r>
      <w:r w:rsidRPr="00511E0C">
        <w:rPr>
          <w:lang w:eastAsia="uk-UA"/>
        </w:rPr>
        <w:fldChar w:fldCharType="separate"/>
      </w:r>
      <w:r w:rsidRPr="00511E0C">
        <w:rPr>
          <w:lang w:eastAsia="uk-UA"/>
        </w:rPr>
        <w:t>за</w:t>
      </w:r>
      <w:r w:rsidRPr="00511E0C">
        <w:rPr>
          <w:lang w:eastAsia="uk-UA"/>
        </w:rPr>
        <w:fldChar w:fldCharType="end"/>
      </w:r>
      <w:bookmarkEnd w:id="617"/>
      <w:r w:rsidRPr="00511E0C">
        <w:rPr>
          <w:lang w:eastAsia="uk-UA"/>
        </w:rPr>
        <w:t> часом виконання, </w:t>
      </w:r>
      <w:bookmarkStart w:id="618" w:name="w1_2"/>
      <w:r w:rsidRPr="00511E0C">
        <w:rPr>
          <w:lang w:eastAsia="uk-UA"/>
        </w:rPr>
        <w:fldChar w:fldCharType="begin"/>
      </w:r>
      <w:r w:rsidRPr="00511E0C">
        <w:rPr>
          <w:lang w:eastAsia="uk-UA"/>
        </w:rPr>
        <w:instrText xml:space="preserve"> HYPERLINK "https://zakon.rada.gov.ua/laws/show/z0705-98?find=1&amp;text=%D0%B7%D0%B0+%D0%B7%D0%BC%D1%96%D1%81%D1%82%D0%BE%D0%BC" \l "w1_3" </w:instrText>
      </w:r>
      <w:r w:rsidRPr="00511E0C">
        <w:rPr>
          <w:lang w:eastAsia="uk-UA"/>
        </w:rPr>
        <w:fldChar w:fldCharType="separate"/>
      </w:r>
      <w:r w:rsidRPr="00511E0C">
        <w:rPr>
          <w:lang w:eastAsia="uk-UA"/>
        </w:rPr>
        <w:t>за</w:t>
      </w:r>
      <w:r w:rsidRPr="00511E0C">
        <w:rPr>
          <w:lang w:eastAsia="uk-UA"/>
        </w:rPr>
        <w:fldChar w:fldCharType="end"/>
      </w:r>
      <w:bookmarkEnd w:id="618"/>
      <w:r w:rsidRPr="00511E0C">
        <w:rPr>
          <w:lang w:eastAsia="uk-UA"/>
        </w:rPr>
        <w:t> видом матеріалів письма (папір, олівець, кулькова ручка тощо), </w:t>
      </w:r>
      <w:bookmarkStart w:id="619" w:name="w1_3"/>
      <w:r w:rsidRPr="00511E0C">
        <w:rPr>
          <w:lang w:eastAsia="uk-UA"/>
        </w:rPr>
        <w:fldChar w:fldCharType="begin"/>
      </w:r>
      <w:r w:rsidRPr="00511E0C">
        <w:rPr>
          <w:lang w:eastAsia="uk-UA"/>
        </w:rPr>
        <w:instrText xml:space="preserve"> HYPERLINK "https://zakon.rada.gov.ua/laws/show/z0705-98?find=1&amp;text=%D0%B7%D0%B0+%D0%B7%D0%BC%D1%96%D1%81%D1%82%D0%BE%D0%BC" \l "w1_4" </w:instrText>
      </w:r>
      <w:r w:rsidRPr="00511E0C">
        <w:rPr>
          <w:lang w:eastAsia="uk-UA"/>
        </w:rPr>
        <w:fldChar w:fldCharType="separate"/>
      </w:r>
      <w:r w:rsidRPr="00511E0C">
        <w:rPr>
          <w:lang w:eastAsia="uk-UA"/>
        </w:rPr>
        <w:t>за</w:t>
      </w:r>
      <w:r w:rsidRPr="00511E0C">
        <w:rPr>
          <w:lang w:eastAsia="uk-UA"/>
        </w:rPr>
        <w:fldChar w:fldCharType="end"/>
      </w:r>
      <w:bookmarkEnd w:id="619"/>
      <w:r w:rsidRPr="00511E0C">
        <w:rPr>
          <w:lang w:eastAsia="uk-UA"/>
        </w:rPr>
        <w:t> формою документа (накладні, відомості тощо), </w:t>
      </w:r>
      <w:bookmarkStart w:id="620" w:name="w1_4"/>
      <w:r w:rsidRPr="00511E0C">
        <w:rPr>
          <w:lang w:eastAsia="uk-UA"/>
        </w:rPr>
        <w:fldChar w:fldCharType="begin"/>
      </w:r>
      <w:r w:rsidRPr="00511E0C">
        <w:rPr>
          <w:lang w:eastAsia="uk-UA"/>
        </w:rPr>
        <w:instrText xml:space="preserve"> HYPERLINK "https://zakon.rada.gov.ua/laws/show/z0705-98?find=1&amp;text=%D0%B7%D0%B0+%D0%B7%D0%BC%D1%96%D1%81%D1%82%D0%BE%D0%BC" \l "w1_5" </w:instrText>
      </w:r>
      <w:r w:rsidRPr="00511E0C">
        <w:rPr>
          <w:lang w:eastAsia="uk-UA"/>
        </w:rPr>
        <w:fldChar w:fldCharType="separate"/>
      </w:r>
      <w:r w:rsidRPr="00511E0C">
        <w:rPr>
          <w:lang w:eastAsia="uk-UA"/>
        </w:rPr>
        <w:t>за</w:t>
      </w:r>
      <w:r w:rsidRPr="00511E0C">
        <w:rPr>
          <w:lang w:eastAsia="uk-UA"/>
        </w:rPr>
        <w:fldChar w:fldCharType="end"/>
      </w:r>
      <w:bookmarkEnd w:id="620"/>
      <w:r w:rsidRPr="00511E0C">
        <w:rPr>
          <w:lang w:eastAsia="uk-UA"/>
        </w:rPr>
        <w:t> його </w:t>
      </w:r>
      <w:bookmarkStart w:id="621" w:name="w2_1"/>
      <w:r w:rsidRPr="00511E0C">
        <w:rPr>
          <w:lang w:eastAsia="uk-UA"/>
        </w:rPr>
        <w:fldChar w:fldCharType="begin"/>
      </w:r>
      <w:r w:rsidRPr="00511E0C">
        <w:rPr>
          <w:lang w:eastAsia="uk-UA"/>
        </w:rPr>
        <w:instrText xml:space="preserve"> HYPERLINK "https://zakon.rada.gov.ua/laws/show/z0705-98?find=1&amp;text=%D0%B7%D0%B0+%D0%B7%D0%BC%D1%96%D1%81%D1%82%D0%BE%D0%BC" \l "w2_2" </w:instrText>
      </w:r>
      <w:r w:rsidRPr="00511E0C">
        <w:rPr>
          <w:lang w:eastAsia="uk-UA"/>
        </w:rPr>
        <w:fldChar w:fldCharType="separate"/>
      </w:r>
      <w:r w:rsidRPr="00511E0C">
        <w:rPr>
          <w:lang w:eastAsia="uk-UA"/>
        </w:rPr>
        <w:t>змістом</w:t>
      </w:r>
      <w:r w:rsidRPr="00511E0C">
        <w:rPr>
          <w:lang w:eastAsia="uk-UA"/>
        </w:rPr>
        <w:fldChar w:fldCharType="end"/>
      </w:r>
      <w:bookmarkEnd w:id="621"/>
      <w:r w:rsidRPr="00511E0C">
        <w:rPr>
          <w:lang w:eastAsia="uk-UA"/>
        </w:rPr>
        <w:t> та цільовим призначенням</w:t>
      </w:r>
      <w:r w:rsidRPr="00511E0C">
        <w:rPr>
          <w:color w:val="333333"/>
          <w:lang w:eastAsia="uk-UA"/>
        </w:rPr>
        <w:t>.</w:t>
      </w:r>
    </w:p>
    <w:p w14:paraId="092F947F" w14:textId="77777777" w:rsidR="003B6593" w:rsidRPr="00511E0C" w:rsidRDefault="003B6593" w:rsidP="003B6593">
      <w:pPr>
        <w:shd w:val="clear" w:color="auto" w:fill="FFFFFF"/>
        <w:spacing w:after="150"/>
        <w:ind w:firstLine="450"/>
        <w:jc w:val="both"/>
        <w:rPr>
          <w:color w:val="333333"/>
          <w:lang w:eastAsia="uk-UA"/>
        </w:rPr>
      </w:pPr>
      <w:bookmarkStart w:id="622" w:name="n291"/>
      <w:bookmarkEnd w:id="622"/>
      <w:r w:rsidRPr="00511E0C">
        <w:rPr>
          <w:color w:val="333333"/>
          <w:lang w:eastAsia="uk-UA"/>
        </w:rPr>
        <w:t>Якщо текст (підпис), що досліджується, виконано друкованими літерами або спеціальним шрифтом, слід по змозі надати вільні зразки аналогічного характеру.</w:t>
      </w:r>
    </w:p>
    <w:p w14:paraId="016080D1" w14:textId="77777777" w:rsidR="003B6593" w:rsidRPr="00511E0C" w:rsidRDefault="003B6593" w:rsidP="001F342E">
      <w:pPr>
        <w:spacing w:after="150"/>
        <w:ind w:firstLine="450"/>
        <w:jc w:val="both"/>
        <w:rPr>
          <w:lang w:eastAsia="uk-UA"/>
        </w:rPr>
      </w:pPr>
      <w:bookmarkStart w:id="623" w:name="n292"/>
      <w:bookmarkEnd w:id="623"/>
      <w:r w:rsidRPr="00511E0C">
        <w:rPr>
          <w:color w:val="333333"/>
          <w:lang w:eastAsia="uk-UA"/>
        </w:rPr>
        <w:t xml:space="preserve">1.6. Відбирати </w:t>
      </w:r>
      <w:r w:rsidRPr="00511E0C">
        <w:rPr>
          <w:lang w:eastAsia="uk-UA"/>
        </w:rPr>
        <w:t>експериментальні зразки почерку необхідно у два етапи. На першому етапі особа, почерк якої підлягає ідентифікації, виконує текст </w:t>
      </w:r>
      <w:bookmarkStart w:id="624" w:name="w1_5"/>
      <w:r w:rsidRPr="00511E0C">
        <w:rPr>
          <w:lang w:eastAsia="uk-UA"/>
        </w:rPr>
        <w:fldChar w:fldCharType="begin"/>
      </w:r>
      <w:r w:rsidRPr="00511E0C">
        <w:rPr>
          <w:lang w:eastAsia="uk-UA"/>
        </w:rPr>
        <w:instrText xml:space="preserve"> HYPERLINK "https://zakon.rada.gov.ua/laws/show/z0705-98?find=1&amp;text=%D0%B7%D0%B0+%D0%B7%D0%BC%D1%96%D1%81%D1%82%D0%BE%D0%BC" \l "w1_6" </w:instrText>
      </w:r>
      <w:r w:rsidRPr="00511E0C">
        <w:rPr>
          <w:lang w:eastAsia="uk-UA"/>
        </w:rPr>
        <w:fldChar w:fldCharType="separate"/>
      </w:r>
      <w:r w:rsidRPr="00511E0C">
        <w:rPr>
          <w:lang w:eastAsia="uk-UA"/>
        </w:rPr>
        <w:t>за</w:t>
      </w:r>
      <w:r w:rsidRPr="00511E0C">
        <w:rPr>
          <w:lang w:eastAsia="uk-UA"/>
        </w:rPr>
        <w:fldChar w:fldCharType="end"/>
      </w:r>
      <w:bookmarkEnd w:id="624"/>
      <w:r w:rsidRPr="00511E0C">
        <w:rPr>
          <w:lang w:eastAsia="uk-UA"/>
        </w:rPr>
        <w:t> тематикою, близькою до досліджувального об'єкта, у звичних умовах (сидячи </w:t>
      </w:r>
      <w:bookmarkStart w:id="625" w:name="w1_6"/>
      <w:r w:rsidRPr="00511E0C">
        <w:rPr>
          <w:lang w:eastAsia="uk-UA"/>
        </w:rPr>
        <w:fldChar w:fldCharType="begin"/>
      </w:r>
      <w:r w:rsidRPr="00511E0C">
        <w:rPr>
          <w:lang w:eastAsia="uk-UA"/>
        </w:rPr>
        <w:instrText xml:space="preserve"> HYPERLINK "https://zakon.rada.gov.ua/laws/show/z0705-98?find=1&amp;text=%D0%B7%D0%B0+%D0%B7%D0%BC%D1%96%D1%81%D1%82%D0%BE%D0%BC" \l "w1_7" </w:instrText>
      </w:r>
      <w:r w:rsidRPr="00511E0C">
        <w:rPr>
          <w:lang w:eastAsia="uk-UA"/>
        </w:rPr>
        <w:fldChar w:fldCharType="separate"/>
      </w:r>
      <w:r w:rsidRPr="00511E0C">
        <w:rPr>
          <w:lang w:eastAsia="uk-UA"/>
        </w:rPr>
        <w:t>за</w:t>
      </w:r>
      <w:r w:rsidRPr="00511E0C">
        <w:rPr>
          <w:lang w:eastAsia="uk-UA"/>
        </w:rPr>
        <w:fldChar w:fldCharType="end"/>
      </w:r>
      <w:bookmarkEnd w:id="625"/>
      <w:r w:rsidRPr="00511E0C">
        <w:rPr>
          <w:lang w:eastAsia="uk-UA"/>
        </w:rPr>
        <w:t> столом, із звичним приладдям письма, при денному освітленні). На другому етапі зразки відбираються під диктовку тексту, аналогічного </w:t>
      </w:r>
      <w:bookmarkStart w:id="626" w:name="w1_7"/>
      <w:r w:rsidRPr="00511E0C">
        <w:rPr>
          <w:lang w:eastAsia="uk-UA"/>
        </w:rPr>
        <w:fldChar w:fldCharType="begin"/>
      </w:r>
      <w:r w:rsidRPr="00511E0C">
        <w:rPr>
          <w:lang w:eastAsia="uk-UA"/>
        </w:rPr>
        <w:instrText xml:space="preserve"> HYPERLINK "https://zakon.rada.gov.ua/laws/show/z0705-98?find=1&amp;text=%D0%B7%D0%B0+%D0%B7%D0%BC%D1%96%D1%81%D1%82%D0%BE%D0%BC" \l "w1_8" </w:instrText>
      </w:r>
      <w:r w:rsidRPr="00511E0C">
        <w:rPr>
          <w:lang w:eastAsia="uk-UA"/>
        </w:rPr>
        <w:fldChar w:fldCharType="separate"/>
      </w:r>
      <w:r w:rsidRPr="00511E0C">
        <w:rPr>
          <w:lang w:eastAsia="uk-UA"/>
        </w:rPr>
        <w:t>за</w:t>
      </w:r>
      <w:r w:rsidRPr="00511E0C">
        <w:rPr>
          <w:lang w:eastAsia="uk-UA"/>
        </w:rPr>
        <w:fldChar w:fldCharType="end"/>
      </w:r>
      <w:bookmarkEnd w:id="626"/>
      <w:r w:rsidRPr="00511E0C">
        <w:rPr>
          <w:lang w:eastAsia="uk-UA"/>
        </w:rPr>
        <w:t> </w:t>
      </w:r>
      <w:bookmarkStart w:id="627" w:name="w2_2"/>
      <w:r w:rsidRPr="00511E0C">
        <w:rPr>
          <w:lang w:eastAsia="uk-UA"/>
        </w:rPr>
        <w:fldChar w:fldCharType="begin"/>
      </w:r>
      <w:r w:rsidRPr="00511E0C">
        <w:rPr>
          <w:lang w:eastAsia="uk-UA"/>
        </w:rPr>
        <w:instrText xml:space="preserve"> HYPERLINK "https://zakon.rada.gov.ua/laws/show/z0705-98?find=1&amp;text=%D0%B7%D0%B0+%D0%B7%D0%BC%D1%96%D1%81%D1%82%D0%BE%D0%BC" \l "w2_3" </w:instrText>
      </w:r>
      <w:r w:rsidRPr="00511E0C">
        <w:rPr>
          <w:lang w:eastAsia="uk-UA"/>
        </w:rPr>
        <w:fldChar w:fldCharType="separate"/>
      </w:r>
      <w:r w:rsidRPr="00511E0C">
        <w:rPr>
          <w:lang w:eastAsia="uk-UA"/>
        </w:rPr>
        <w:t>змістом</w:t>
      </w:r>
      <w:r w:rsidRPr="00511E0C">
        <w:rPr>
          <w:lang w:eastAsia="uk-UA"/>
        </w:rPr>
        <w:fldChar w:fldCharType="end"/>
      </w:r>
      <w:bookmarkEnd w:id="627"/>
      <w:r w:rsidRPr="00511E0C">
        <w:rPr>
          <w:lang w:eastAsia="uk-UA"/>
        </w:rPr>
        <w:t> тому, що досліджується, або спеціально складеного тексту, який містить фрази, слова і цифри, узяті з рукописного тексту, що досліджується. На цьому етапі зразки відбираються в умовах, що максимально наближаються до тих, у яких виконувався рукописний текст, що досліджується, тобто в тій самій позі (лежачи, стоячи тощо), таким самим приладдям письма та на папері того самого виду (</w:t>
      </w:r>
      <w:bookmarkStart w:id="628" w:name="w1_8"/>
      <w:r w:rsidRPr="00511E0C">
        <w:rPr>
          <w:lang w:eastAsia="uk-UA"/>
        </w:rPr>
        <w:fldChar w:fldCharType="begin"/>
      </w:r>
      <w:r w:rsidRPr="00511E0C">
        <w:rPr>
          <w:lang w:eastAsia="uk-UA"/>
        </w:rPr>
        <w:instrText xml:space="preserve"> HYPERLINK "https://zakon.rada.gov.ua/laws/show/z0705-98?find=1&amp;text=%D0%B7%D0%B0+%D0%B7%D0%BC%D1%96%D1%81%D1%82%D0%BE%D0%BC" \l "w1_9" </w:instrText>
      </w:r>
      <w:r w:rsidRPr="00511E0C">
        <w:rPr>
          <w:lang w:eastAsia="uk-UA"/>
        </w:rPr>
        <w:fldChar w:fldCharType="separate"/>
      </w:r>
      <w:r w:rsidRPr="00511E0C">
        <w:rPr>
          <w:lang w:eastAsia="uk-UA"/>
        </w:rPr>
        <w:t>за</w:t>
      </w:r>
      <w:r w:rsidRPr="00511E0C">
        <w:rPr>
          <w:lang w:eastAsia="uk-UA"/>
        </w:rPr>
        <w:fldChar w:fldCharType="end"/>
      </w:r>
      <w:bookmarkEnd w:id="628"/>
      <w:r w:rsidRPr="00511E0C">
        <w:rPr>
          <w:lang w:eastAsia="uk-UA"/>
        </w:rPr>
        <w:t> розміром, лінуванням, характером поверхні тощо), що й документ, який досліджується. Якщо буде помічено, що той, хто пише, намагається змінити свій почерк, темп диктовки слід прискорити.</w:t>
      </w:r>
    </w:p>
    <w:p w14:paraId="6E3A79A3" w14:textId="77777777" w:rsidR="003B6593" w:rsidRPr="00511E0C" w:rsidRDefault="003B6593" w:rsidP="001F342E">
      <w:pPr>
        <w:spacing w:after="150"/>
        <w:ind w:firstLine="450"/>
        <w:jc w:val="both"/>
        <w:rPr>
          <w:lang w:eastAsia="uk-UA"/>
        </w:rPr>
      </w:pPr>
      <w:bookmarkStart w:id="629" w:name="n293"/>
      <w:bookmarkEnd w:id="629"/>
      <w:r w:rsidRPr="00511E0C">
        <w:rPr>
          <w:lang w:eastAsia="uk-UA"/>
        </w:rPr>
        <w:t>У разі коли тексти, що досліджуються, і особливо підписи виконувались на бланках (касові ордери, квитанції, поштові перекази, платіжні відомості тощо), експериментальні зразки слід відбирати на таких самих бланках або на папері, що розграфлений відповідно до бланка.</w:t>
      </w:r>
    </w:p>
    <w:p w14:paraId="54594665" w14:textId="77777777" w:rsidR="003B6593" w:rsidRPr="00511E0C" w:rsidRDefault="003B6593" w:rsidP="001F342E">
      <w:pPr>
        <w:spacing w:after="150"/>
        <w:ind w:firstLine="450"/>
        <w:jc w:val="both"/>
        <w:rPr>
          <w:lang w:eastAsia="uk-UA"/>
        </w:rPr>
      </w:pPr>
      <w:bookmarkStart w:id="630" w:name="n294"/>
      <w:bookmarkEnd w:id="630"/>
      <w:r w:rsidRPr="00511E0C">
        <w:rPr>
          <w:lang w:eastAsia="uk-UA"/>
        </w:rPr>
        <w:t>Якщо розташування підпису, що досліджується, не визначається характером документа, експериментальні зразки відбираються на окремих аркушах як лінованого, так і нелінованого паперу.</w:t>
      </w:r>
    </w:p>
    <w:p w14:paraId="7FEE7085" w14:textId="77777777" w:rsidR="003B6593" w:rsidRPr="00511E0C" w:rsidRDefault="003B6593" w:rsidP="001F342E">
      <w:pPr>
        <w:spacing w:after="150"/>
        <w:ind w:firstLine="450"/>
        <w:jc w:val="both"/>
        <w:rPr>
          <w:lang w:eastAsia="uk-UA"/>
        </w:rPr>
      </w:pPr>
      <w:bookmarkStart w:id="631" w:name="n295"/>
      <w:bookmarkEnd w:id="631"/>
      <w:r w:rsidRPr="00511E0C">
        <w:rPr>
          <w:lang w:eastAsia="uk-UA"/>
        </w:rPr>
        <w:t>Після нанесення 10 - 15 експериментальних підписів аркуші паперу треба міняти.</w:t>
      </w:r>
    </w:p>
    <w:p w14:paraId="795FAABB" w14:textId="77777777" w:rsidR="003B6593" w:rsidRPr="00511E0C" w:rsidRDefault="003B6593" w:rsidP="001F342E">
      <w:pPr>
        <w:spacing w:after="150"/>
        <w:ind w:firstLine="450"/>
        <w:jc w:val="both"/>
        <w:rPr>
          <w:lang w:eastAsia="uk-UA"/>
        </w:rPr>
      </w:pPr>
      <w:bookmarkStart w:id="632" w:name="n296"/>
      <w:bookmarkEnd w:id="632"/>
      <w:r w:rsidRPr="00511E0C">
        <w:rPr>
          <w:lang w:eastAsia="uk-UA"/>
        </w:rPr>
        <w:t xml:space="preserve">Якщо рукописний текст, що досліджується, виконано друкованими літерами і цифрами або спеціальним шрифтом (креслярським, бібліотечним тощо), експериментальні </w:t>
      </w:r>
      <w:r w:rsidRPr="00511E0C">
        <w:rPr>
          <w:lang w:eastAsia="uk-UA"/>
        </w:rPr>
        <w:lastRenderedPageBreak/>
        <w:t>зразки на другому етапі також повинні бути виконані друкованими літерами і цифрами або відповідним шрифтом.</w:t>
      </w:r>
    </w:p>
    <w:p w14:paraId="6625B10E" w14:textId="77777777" w:rsidR="003B6593" w:rsidRPr="00511E0C" w:rsidRDefault="003B6593" w:rsidP="001F342E">
      <w:pPr>
        <w:spacing w:after="150"/>
        <w:ind w:firstLine="450"/>
        <w:jc w:val="both"/>
        <w:rPr>
          <w:lang w:eastAsia="uk-UA"/>
        </w:rPr>
      </w:pPr>
      <w:bookmarkStart w:id="633" w:name="n297"/>
      <w:bookmarkEnd w:id="633"/>
      <w:r w:rsidRPr="00511E0C">
        <w:rPr>
          <w:lang w:eastAsia="uk-UA"/>
        </w:rPr>
        <w:t>Переписування з документа, що досліджується, або з машинописного (друкарського) тексту неприпустиме.</w:t>
      </w:r>
    </w:p>
    <w:p w14:paraId="4F06604B" w14:textId="77777777" w:rsidR="003B6593" w:rsidRPr="00511E0C" w:rsidRDefault="003B6593" w:rsidP="001F342E">
      <w:pPr>
        <w:spacing w:after="150"/>
        <w:ind w:firstLine="450"/>
        <w:jc w:val="both"/>
        <w:rPr>
          <w:lang w:eastAsia="uk-UA"/>
        </w:rPr>
      </w:pPr>
      <w:bookmarkStart w:id="634" w:name="n298"/>
      <w:bookmarkEnd w:id="634"/>
      <w:r w:rsidRPr="00511E0C">
        <w:rPr>
          <w:lang w:eastAsia="uk-UA"/>
        </w:rPr>
        <w:t>Якщо вбачаються підстави, що виконавець досліджуваного рукописного тексту намагався змінити свій почерк (писав лівою рукою, з іншим нахилом тощо), додатково відбираються зразки, виконані таким самим чином.</w:t>
      </w:r>
    </w:p>
    <w:p w14:paraId="42A900E7" w14:textId="77777777" w:rsidR="003B6593" w:rsidRPr="00511E0C" w:rsidRDefault="003B6593" w:rsidP="001F342E">
      <w:pPr>
        <w:spacing w:after="150"/>
        <w:ind w:firstLine="450"/>
        <w:jc w:val="both"/>
        <w:rPr>
          <w:lang w:eastAsia="uk-UA"/>
        </w:rPr>
      </w:pPr>
      <w:bookmarkStart w:id="635" w:name="n299"/>
      <w:bookmarkEnd w:id="635"/>
      <w:r w:rsidRPr="00511E0C">
        <w:rPr>
          <w:lang w:eastAsia="uk-UA"/>
        </w:rPr>
        <w:t>Якщо дослідженню підлягає рукописний текст, то вільні та експериментальні зразки надаються у вигляді текстів. При дослідженні підписів та обмежених за обсягом рукописних записів (буквених та цифрових) вільні та експериментальні зразки надаються як у вигляді відповідних текстів (записів), так і у вигляді підписів.</w:t>
      </w:r>
    </w:p>
    <w:p w14:paraId="689467B8" w14:textId="77777777" w:rsidR="003B6593" w:rsidRPr="00511E0C" w:rsidRDefault="003B6593" w:rsidP="001F342E">
      <w:pPr>
        <w:spacing w:after="150"/>
        <w:ind w:firstLine="450"/>
        <w:jc w:val="both"/>
        <w:rPr>
          <w:color w:val="333333"/>
          <w:lang w:eastAsia="uk-UA"/>
        </w:rPr>
      </w:pPr>
      <w:bookmarkStart w:id="636" w:name="n300"/>
      <w:bookmarkEnd w:id="636"/>
      <w:r w:rsidRPr="00511E0C">
        <w:rPr>
          <w:lang w:eastAsia="uk-UA"/>
        </w:rPr>
        <w:t xml:space="preserve">1.7. Експериментальні зразки посвідчуються органом (особою), який (яка) призначив(ла) експертизу (залучив(ла) експерта). У посвідчувальному написі зазначаються прізвище, ім'я та по батькові виконавця, а також особливості зразка (написані лівою </w:t>
      </w:r>
      <w:r w:rsidRPr="00511E0C">
        <w:rPr>
          <w:color w:val="333333"/>
          <w:lang w:eastAsia="uk-UA"/>
        </w:rPr>
        <w:t>рукою, спеціальним шрифтом тощо).</w:t>
      </w:r>
    </w:p>
    <w:p w14:paraId="205BFAD4" w14:textId="77777777" w:rsidR="003B6593" w:rsidRPr="00511E0C" w:rsidRDefault="003B6593" w:rsidP="003B6593">
      <w:pPr>
        <w:shd w:val="clear" w:color="auto" w:fill="FFFFFF"/>
        <w:spacing w:after="150"/>
        <w:ind w:firstLine="450"/>
        <w:jc w:val="both"/>
        <w:rPr>
          <w:color w:val="333333"/>
          <w:lang w:eastAsia="uk-UA"/>
        </w:rPr>
      </w:pPr>
      <w:bookmarkStart w:id="637" w:name="n301"/>
      <w:bookmarkEnd w:id="637"/>
      <w:r w:rsidRPr="00511E0C">
        <w:rPr>
          <w:color w:val="333333"/>
          <w:lang w:eastAsia="uk-UA"/>
        </w:rPr>
        <w:t>1.8. Як вільні, так і експериментальні зразки буквеного або цифрового письма бажано надавати не менше ніж на 15 аркушах. Чим коротший досліджуваний текст (запис), тим більша потреба у вільних зразках. Вільні зразки підпису надаються по змозі не менше ніж на 15 документах, експериментальні - у кількості не менше 5 - 8 аркушів.</w:t>
      </w:r>
    </w:p>
    <w:p w14:paraId="03B24999" w14:textId="77777777" w:rsidR="003B6593" w:rsidRPr="00511E0C" w:rsidRDefault="003B6593" w:rsidP="003B6593">
      <w:pPr>
        <w:shd w:val="clear" w:color="auto" w:fill="FFFFFF"/>
        <w:spacing w:after="150"/>
        <w:ind w:firstLine="450"/>
        <w:jc w:val="both"/>
        <w:rPr>
          <w:color w:val="333333"/>
          <w:lang w:eastAsia="uk-UA"/>
        </w:rPr>
      </w:pPr>
      <w:bookmarkStart w:id="638" w:name="n302"/>
      <w:bookmarkEnd w:id="638"/>
      <w:r w:rsidRPr="00511E0C">
        <w:rPr>
          <w:color w:val="333333"/>
          <w:lang w:eastAsia="uk-UA"/>
        </w:rPr>
        <w:t>1.9. Якщо необхідно встановити, чи виконаний підпис від імені певної особи іншою особою, надаються вільні та експериментальні зразки почерку та підписів обох осіб. При цьому додатково відбираються експериментальні зразки почерку передбачуваного виконавця не менше ніж на 10 - 15 аркушах у вигляді записів прізвища та ініціалів особи, від імені якої виконано підпис.</w:t>
      </w:r>
    </w:p>
    <w:p w14:paraId="69BE16FF" w14:textId="77777777" w:rsidR="003B6593" w:rsidRPr="00511E0C" w:rsidRDefault="003B6593" w:rsidP="003B6593">
      <w:pPr>
        <w:shd w:val="clear" w:color="auto" w:fill="FFFFFF"/>
        <w:spacing w:after="150"/>
        <w:ind w:firstLine="450"/>
        <w:jc w:val="both"/>
        <w:rPr>
          <w:color w:val="333333"/>
          <w:lang w:eastAsia="uk-UA"/>
        </w:rPr>
      </w:pPr>
      <w:bookmarkStart w:id="639" w:name="n303"/>
      <w:bookmarkEnd w:id="639"/>
      <w:r w:rsidRPr="00511E0C">
        <w:rPr>
          <w:color w:val="333333"/>
          <w:lang w:eastAsia="uk-UA"/>
        </w:rPr>
        <w:t>1.10. При вилученні вільних зразків підписів особи, від імені якої виконано досліджуваний підпис, слід відшукувати документи з варіантом підпису, найбільш схожим на підпис, що досліджується. Такі підписи найчастіше зустрічаються у документах, аналогічних досліджуваному.</w:t>
      </w:r>
    </w:p>
    <w:p w14:paraId="3C85191E" w14:textId="77777777" w:rsidR="003B6593" w:rsidRPr="00511E0C" w:rsidRDefault="003B6593" w:rsidP="003B6593">
      <w:pPr>
        <w:shd w:val="clear" w:color="auto" w:fill="FFFFFF"/>
        <w:spacing w:after="150"/>
        <w:ind w:firstLine="450"/>
        <w:jc w:val="both"/>
        <w:rPr>
          <w:color w:val="333333"/>
          <w:lang w:eastAsia="uk-UA"/>
        </w:rPr>
      </w:pPr>
      <w:bookmarkStart w:id="640" w:name="n304"/>
      <w:bookmarkEnd w:id="640"/>
      <w:r w:rsidRPr="00511E0C">
        <w:rPr>
          <w:color w:val="333333"/>
          <w:lang w:eastAsia="uk-UA"/>
        </w:rPr>
        <w:t>При відібранні експериментальних зразків підпису особи, від імені якої виконано підпис, слід запропонувати їй розписатися всіма застосовуваними нею варіантами підписів.</w:t>
      </w:r>
    </w:p>
    <w:p w14:paraId="59215DA0" w14:textId="77777777" w:rsidR="003B6593" w:rsidRPr="00511E0C" w:rsidRDefault="003B6593" w:rsidP="003B6593">
      <w:pPr>
        <w:shd w:val="clear" w:color="auto" w:fill="FFFFFF"/>
        <w:spacing w:after="150"/>
        <w:ind w:firstLine="450"/>
        <w:jc w:val="both"/>
        <w:rPr>
          <w:color w:val="333333"/>
          <w:lang w:eastAsia="uk-UA"/>
        </w:rPr>
      </w:pPr>
      <w:bookmarkStart w:id="641" w:name="n305"/>
      <w:bookmarkEnd w:id="641"/>
      <w:r w:rsidRPr="00511E0C">
        <w:rPr>
          <w:color w:val="333333"/>
          <w:lang w:eastAsia="uk-UA"/>
        </w:rPr>
        <w:t>Якщо з певних причин виконати будь-які вимоги, що стосуються відбирання та надання зразків, не було можливості, про це слід указати в документі про призначення експертизи (залучення експерта).</w:t>
      </w:r>
    </w:p>
    <w:p w14:paraId="7011B922" w14:textId="77777777" w:rsidR="003B6593" w:rsidRPr="00511E0C" w:rsidRDefault="003B6593" w:rsidP="003B6593">
      <w:pPr>
        <w:shd w:val="clear" w:color="auto" w:fill="FFFFFF"/>
        <w:spacing w:after="150"/>
        <w:ind w:firstLine="450"/>
        <w:jc w:val="both"/>
        <w:rPr>
          <w:color w:val="333333"/>
          <w:lang w:eastAsia="uk-UA"/>
        </w:rPr>
      </w:pPr>
      <w:bookmarkStart w:id="642" w:name="n306"/>
      <w:bookmarkEnd w:id="642"/>
      <w:r w:rsidRPr="00511E0C">
        <w:rPr>
          <w:color w:val="333333"/>
          <w:lang w:eastAsia="uk-UA"/>
        </w:rPr>
        <w:t>1.11. Якщо необхідно дослідити велику кількість почеркових об’єктів, їх доцільно розділити на групи (за особами, від імені яких виконано підписи, епізодами справи, видами документів тощо) і за кожною групою призначити окрему експертизу.</w:t>
      </w:r>
    </w:p>
    <w:p w14:paraId="3B3FACD9" w14:textId="77777777" w:rsidR="003B6593" w:rsidRPr="00511E0C" w:rsidRDefault="003B6593" w:rsidP="003B6593">
      <w:pPr>
        <w:shd w:val="clear" w:color="auto" w:fill="FFFFFF"/>
        <w:spacing w:after="150"/>
        <w:ind w:firstLine="450"/>
        <w:jc w:val="both"/>
        <w:rPr>
          <w:color w:val="333333"/>
          <w:lang w:eastAsia="uk-UA"/>
        </w:rPr>
      </w:pPr>
      <w:bookmarkStart w:id="643" w:name="n2087"/>
      <w:bookmarkStart w:id="644" w:name="n307"/>
      <w:bookmarkEnd w:id="643"/>
      <w:bookmarkEnd w:id="644"/>
      <w:r w:rsidRPr="00511E0C">
        <w:rPr>
          <w:color w:val="333333"/>
          <w:lang w:eastAsia="uk-UA"/>
        </w:rPr>
        <w:t>Документи кожної групи доцільно пронумерувати (у вільних від тексту місцях), вказати один раз у документі про призначення експертизи (залучення експерта) назву документа і його порядковий номер і надалі посилатись тільки на порядковий номер документа.</w:t>
      </w:r>
    </w:p>
    <w:p w14:paraId="14D6D07C" w14:textId="77777777" w:rsidR="003B6593" w:rsidRPr="00511E0C" w:rsidRDefault="003B6593" w:rsidP="003B6593">
      <w:pPr>
        <w:shd w:val="clear" w:color="auto" w:fill="FFFFFF"/>
        <w:spacing w:after="150"/>
        <w:ind w:firstLine="450"/>
        <w:jc w:val="both"/>
        <w:rPr>
          <w:color w:val="333333"/>
          <w:lang w:eastAsia="uk-UA"/>
        </w:rPr>
      </w:pPr>
      <w:bookmarkStart w:id="645" w:name="n308"/>
      <w:bookmarkEnd w:id="645"/>
      <w:r w:rsidRPr="00511E0C">
        <w:rPr>
          <w:color w:val="333333"/>
          <w:lang w:eastAsia="uk-UA"/>
        </w:rPr>
        <w:t>Якщо виникають труднощі, пов'язані з призначенням багатооб'єктних експертиз підписів, доцільно отримати консультацію експерта (спеціаліста).</w:t>
      </w:r>
    </w:p>
    <w:p w14:paraId="1008DBBF" w14:textId="77777777" w:rsidR="003B6593" w:rsidRPr="00511E0C" w:rsidRDefault="003B6593" w:rsidP="003B6593">
      <w:pPr>
        <w:shd w:val="clear" w:color="auto" w:fill="FFFFFF"/>
        <w:spacing w:after="150"/>
        <w:ind w:firstLine="450"/>
        <w:jc w:val="both"/>
        <w:rPr>
          <w:color w:val="333333"/>
          <w:lang w:eastAsia="uk-UA"/>
        </w:rPr>
      </w:pPr>
      <w:bookmarkStart w:id="646" w:name="n309"/>
      <w:bookmarkEnd w:id="646"/>
      <w:r w:rsidRPr="00511E0C">
        <w:rPr>
          <w:color w:val="333333"/>
          <w:lang w:eastAsia="uk-UA"/>
        </w:rPr>
        <w:t xml:space="preserve">1.12. У документі про призначення експертизи (залучення експерта) слід указати на встановлені органом (особою), який (яка) призначив(ла) експертизу (залучив(ла) </w:t>
      </w:r>
      <w:r w:rsidRPr="00511E0C">
        <w:rPr>
          <w:color w:val="333333"/>
          <w:lang w:eastAsia="uk-UA"/>
        </w:rPr>
        <w:lastRenderedPageBreak/>
        <w:t>експерта), особливі обставини виконання рукописного тексту, які могли вплинути на змінення ознак почерку (незвична поза або незвичний стан виконавця тощо). Якщо є дані, що виконавцем є особа, у якої порушена координація рухів, про це також слід повідомити експерта. У разі виконання рукописного тексту особою похилого або старечого віку потрібно надати відомості про рік її народження і стан здоров'я на момент можливого виконання об'єкта почерку, що досліджується.</w:t>
      </w:r>
    </w:p>
    <w:p w14:paraId="3EE2F8CA" w14:textId="77777777" w:rsidR="003B6593" w:rsidRPr="00511E0C" w:rsidRDefault="003B6593" w:rsidP="003B6593">
      <w:pPr>
        <w:shd w:val="clear" w:color="auto" w:fill="FFFFFF"/>
        <w:spacing w:after="150"/>
        <w:ind w:firstLine="450"/>
        <w:jc w:val="both"/>
        <w:rPr>
          <w:color w:val="333333"/>
          <w:lang w:eastAsia="uk-UA"/>
        </w:rPr>
      </w:pPr>
      <w:bookmarkStart w:id="647" w:name="n2089"/>
      <w:bookmarkEnd w:id="647"/>
      <w:r w:rsidRPr="00511E0C">
        <w:rPr>
          <w:color w:val="333333"/>
          <w:lang w:eastAsia="uk-UA"/>
        </w:rPr>
        <w:t>1.13. Достатність та якість наданих для проведення експертизи зразків почерку та підпису особи визначаються експертом у кожній конкретній експертній ситуації.</w:t>
      </w:r>
    </w:p>
    <w:p w14:paraId="246F4563" w14:textId="77777777" w:rsidR="003B6593" w:rsidRPr="00511E0C" w:rsidRDefault="003B6593" w:rsidP="003B6593">
      <w:pPr>
        <w:shd w:val="clear" w:color="auto" w:fill="FFFFFF"/>
        <w:spacing w:after="150"/>
        <w:ind w:firstLine="450"/>
        <w:jc w:val="both"/>
        <w:rPr>
          <w:color w:val="333333"/>
          <w:lang w:eastAsia="uk-UA"/>
        </w:rPr>
      </w:pPr>
      <w:bookmarkStart w:id="648" w:name="n2090"/>
      <w:bookmarkEnd w:id="648"/>
      <w:r w:rsidRPr="00511E0C">
        <w:rPr>
          <w:color w:val="333333"/>
          <w:lang w:eastAsia="uk-UA"/>
        </w:rPr>
        <w:t>Критерієм достатності обсягу порівняльного матеріалу вважається надання такої його кількості, за якою можливо виявити індивідуальність, варіаційність та стійкість ознак в досліджуваному об’єкті і зразках почерку (підпису) певного виконавця.</w:t>
      </w:r>
    </w:p>
    <w:p w14:paraId="476F2AF7" w14:textId="77777777" w:rsidR="003B6593" w:rsidRPr="00511E0C" w:rsidRDefault="003B6593" w:rsidP="003B6593">
      <w:pPr>
        <w:shd w:val="clear" w:color="auto" w:fill="FFFFFF"/>
        <w:spacing w:after="150"/>
        <w:ind w:firstLine="450"/>
        <w:jc w:val="both"/>
        <w:rPr>
          <w:color w:val="333333"/>
          <w:lang w:eastAsia="uk-UA"/>
        </w:rPr>
      </w:pPr>
      <w:bookmarkStart w:id="649" w:name="n2088"/>
      <w:bookmarkStart w:id="650" w:name="n310"/>
      <w:bookmarkEnd w:id="649"/>
      <w:bookmarkEnd w:id="650"/>
      <w:r w:rsidRPr="00511E0C">
        <w:rPr>
          <w:color w:val="333333"/>
          <w:lang w:eastAsia="uk-UA"/>
        </w:rPr>
        <w:t>2. Лінгвістична експертиза мовлення</w:t>
      </w:r>
    </w:p>
    <w:p w14:paraId="0ED00E0A" w14:textId="77777777" w:rsidR="003B6593" w:rsidRPr="00511E0C" w:rsidRDefault="003B6593" w:rsidP="003B6593">
      <w:pPr>
        <w:shd w:val="clear" w:color="auto" w:fill="FFFFFF"/>
        <w:spacing w:after="150"/>
        <w:ind w:firstLine="450"/>
        <w:jc w:val="both"/>
        <w:rPr>
          <w:color w:val="333333"/>
          <w:lang w:eastAsia="uk-UA"/>
        </w:rPr>
      </w:pPr>
      <w:bookmarkStart w:id="651" w:name="n2390"/>
      <w:bookmarkEnd w:id="651"/>
      <w:r w:rsidRPr="00511E0C">
        <w:rPr>
          <w:color w:val="333333"/>
          <w:lang w:eastAsia="uk-UA"/>
        </w:rPr>
        <w:t>У межах лінгвістичної експертизи мовлення проводяться авторознавчі та сематико-текстуальні дослідження.</w:t>
      </w:r>
    </w:p>
    <w:p w14:paraId="3A1D5618" w14:textId="77777777" w:rsidR="003B6593" w:rsidRPr="00511E0C" w:rsidRDefault="003B6593" w:rsidP="003B6593">
      <w:pPr>
        <w:shd w:val="clear" w:color="auto" w:fill="FFFFFF"/>
        <w:spacing w:after="150"/>
        <w:ind w:firstLine="450"/>
        <w:jc w:val="both"/>
        <w:rPr>
          <w:color w:val="333333"/>
          <w:lang w:eastAsia="uk-UA"/>
        </w:rPr>
      </w:pPr>
      <w:bookmarkStart w:id="652" w:name="n2393"/>
      <w:bookmarkStart w:id="653" w:name="n2391"/>
      <w:bookmarkEnd w:id="652"/>
      <w:bookmarkEnd w:id="653"/>
      <w:r w:rsidRPr="00511E0C">
        <w:rPr>
          <w:color w:val="333333"/>
          <w:lang w:eastAsia="uk-UA"/>
        </w:rPr>
        <w:t>Об’єктом дослідження лінгвістичної експертизи мовлення є продукт мовленнєвої діяльності людини, відображений у писемній або в усній формі (зафіксований у відео-, фонограмі).</w:t>
      </w:r>
    </w:p>
    <w:p w14:paraId="596CC260" w14:textId="77777777" w:rsidR="003B6593" w:rsidRPr="00511E0C" w:rsidRDefault="003B6593" w:rsidP="003B6593">
      <w:pPr>
        <w:shd w:val="clear" w:color="auto" w:fill="FFFFFF"/>
        <w:spacing w:after="150"/>
        <w:ind w:firstLine="450"/>
        <w:jc w:val="both"/>
        <w:rPr>
          <w:color w:val="333333"/>
          <w:lang w:eastAsia="uk-UA"/>
        </w:rPr>
      </w:pPr>
      <w:bookmarkStart w:id="654" w:name="n2394"/>
      <w:bookmarkStart w:id="655" w:name="n2399"/>
      <w:bookmarkStart w:id="656" w:name="n2402"/>
      <w:bookmarkEnd w:id="654"/>
      <w:bookmarkEnd w:id="655"/>
      <w:bookmarkEnd w:id="656"/>
      <w:r w:rsidRPr="00511E0C">
        <w:rPr>
          <w:color w:val="333333"/>
          <w:lang w:eastAsia="uk-UA"/>
        </w:rPr>
        <w:t>2.1. Лінгвістична експертиза мовлення поділяється на авторознавчу експертизу писемного мовлення та семантико-текстуальну експертизу писемного та усного мовлення.</w:t>
      </w:r>
    </w:p>
    <w:p w14:paraId="405F4776" w14:textId="77777777" w:rsidR="003B6593" w:rsidRPr="00511E0C" w:rsidRDefault="003B6593" w:rsidP="003B6593">
      <w:pPr>
        <w:shd w:val="clear" w:color="auto" w:fill="FFFFFF"/>
        <w:spacing w:after="150"/>
        <w:ind w:firstLine="450"/>
        <w:jc w:val="both"/>
        <w:rPr>
          <w:color w:val="333333"/>
          <w:lang w:eastAsia="uk-UA"/>
        </w:rPr>
      </w:pPr>
      <w:bookmarkStart w:id="657" w:name="n2403"/>
      <w:bookmarkStart w:id="658" w:name="n1718"/>
      <w:bookmarkEnd w:id="657"/>
      <w:bookmarkEnd w:id="658"/>
      <w:r w:rsidRPr="00511E0C">
        <w:rPr>
          <w:color w:val="333333"/>
          <w:lang w:eastAsia="uk-UA"/>
        </w:rPr>
        <w:t>2.1.1. Основним завданням авторознавчої експертизи є ідентифікація автора тексту.</w:t>
      </w:r>
    </w:p>
    <w:p w14:paraId="22454C11" w14:textId="77777777" w:rsidR="003B6593" w:rsidRPr="00511E0C" w:rsidRDefault="003B6593" w:rsidP="003B6593">
      <w:pPr>
        <w:shd w:val="clear" w:color="auto" w:fill="FFFFFF"/>
        <w:spacing w:after="150"/>
        <w:ind w:firstLine="450"/>
        <w:jc w:val="both"/>
        <w:rPr>
          <w:color w:val="333333"/>
          <w:lang w:eastAsia="uk-UA"/>
        </w:rPr>
      </w:pPr>
      <w:bookmarkStart w:id="659" w:name="n1719"/>
      <w:bookmarkEnd w:id="659"/>
      <w:r w:rsidRPr="00511E0C">
        <w:rPr>
          <w:color w:val="333333"/>
          <w:lang w:eastAsia="uk-UA"/>
        </w:rPr>
        <w:t>Авторознавчою експертизою вирішуються ідентифікаційні завдання (щодо ототожнення особи автора тексту), а також діагностичні завдання (щодо умов, особливостей складання тексту, факту викривлення ознак писемного мовлення, місця формування мовленнєвих навичок, рідної мови, освіти автора документа тощо).</w:t>
      </w:r>
    </w:p>
    <w:p w14:paraId="5783E59E" w14:textId="77777777" w:rsidR="003B6593" w:rsidRPr="00511E0C" w:rsidRDefault="003B6593" w:rsidP="003B6593">
      <w:pPr>
        <w:shd w:val="clear" w:color="auto" w:fill="FFFFFF"/>
        <w:spacing w:after="150"/>
        <w:ind w:firstLine="450"/>
        <w:jc w:val="both"/>
        <w:rPr>
          <w:color w:val="333333"/>
          <w:lang w:eastAsia="uk-UA"/>
        </w:rPr>
      </w:pPr>
      <w:bookmarkStart w:id="660" w:name="n1720"/>
      <w:bookmarkEnd w:id="660"/>
      <w:r w:rsidRPr="00511E0C">
        <w:rPr>
          <w:color w:val="333333"/>
          <w:lang w:eastAsia="uk-UA"/>
        </w:rPr>
        <w:t>Орієнтовний перелік питань, що вирішуються:</w:t>
      </w:r>
    </w:p>
    <w:p w14:paraId="7A0CB623" w14:textId="77777777" w:rsidR="003B6593" w:rsidRPr="00511E0C" w:rsidRDefault="003B6593" w:rsidP="003B6593">
      <w:pPr>
        <w:shd w:val="clear" w:color="auto" w:fill="FFFFFF"/>
        <w:spacing w:after="150"/>
        <w:ind w:firstLine="450"/>
        <w:jc w:val="both"/>
        <w:rPr>
          <w:color w:val="333333"/>
          <w:lang w:eastAsia="uk-UA"/>
        </w:rPr>
      </w:pPr>
      <w:bookmarkStart w:id="661" w:name="n1721"/>
      <w:bookmarkEnd w:id="661"/>
      <w:r w:rsidRPr="00511E0C">
        <w:rPr>
          <w:color w:val="333333"/>
          <w:lang w:eastAsia="uk-UA"/>
        </w:rPr>
        <w:t>Чи є певна особа автором наданого на дослідження тексту?</w:t>
      </w:r>
    </w:p>
    <w:p w14:paraId="54B45174" w14:textId="77777777" w:rsidR="003B6593" w:rsidRPr="00511E0C" w:rsidRDefault="003B6593" w:rsidP="003B6593">
      <w:pPr>
        <w:shd w:val="clear" w:color="auto" w:fill="FFFFFF"/>
        <w:spacing w:after="150"/>
        <w:ind w:firstLine="450"/>
        <w:jc w:val="both"/>
        <w:rPr>
          <w:color w:val="333333"/>
          <w:lang w:eastAsia="uk-UA"/>
        </w:rPr>
      </w:pPr>
      <w:bookmarkStart w:id="662" w:name="n1722"/>
      <w:bookmarkEnd w:id="662"/>
      <w:r w:rsidRPr="00511E0C">
        <w:rPr>
          <w:color w:val="333333"/>
          <w:lang w:eastAsia="uk-UA"/>
        </w:rPr>
        <w:t>Чи є певна особа автором декількох різних текстів?</w:t>
      </w:r>
    </w:p>
    <w:p w14:paraId="24A5A8FB" w14:textId="77777777" w:rsidR="003B6593" w:rsidRPr="00511E0C" w:rsidRDefault="003B6593" w:rsidP="003B6593">
      <w:pPr>
        <w:shd w:val="clear" w:color="auto" w:fill="FFFFFF"/>
        <w:spacing w:after="150"/>
        <w:ind w:firstLine="450"/>
        <w:jc w:val="both"/>
        <w:rPr>
          <w:color w:val="333333"/>
          <w:lang w:eastAsia="uk-UA"/>
        </w:rPr>
      </w:pPr>
      <w:bookmarkStart w:id="663" w:name="n1723"/>
      <w:bookmarkEnd w:id="663"/>
      <w:r w:rsidRPr="00511E0C">
        <w:rPr>
          <w:color w:val="333333"/>
          <w:lang w:eastAsia="uk-UA"/>
        </w:rPr>
        <w:t>Чи є автор та виконавець тексту однією або різними особами?</w:t>
      </w:r>
    </w:p>
    <w:p w14:paraId="025076DC" w14:textId="77777777" w:rsidR="003B6593" w:rsidRPr="00511E0C" w:rsidRDefault="003B6593" w:rsidP="003B6593">
      <w:pPr>
        <w:shd w:val="clear" w:color="auto" w:fill="FFFFFF"/>
        <w:spacing w:after="150"/>
        <w:ind w:firstLine="450"/>
        <w:jc w:val="both"/>
        <w:rPr>
          <w:color w:val="333333"/>
          <w:lang w:eastAsia="uk-UA"/>
        </w:rPr>
      </w:pPr>
      <w:bookmarkStart w:id="664" w:name="n1724"/>
      <w:bookmarkEnd w:id="664"/>
      <w:r w:rsidRPr="00511E0C">
        <w:rPr>
          <w:color w:val="333333"/>
          <w:lang w:eastAsia="uk-UA"/>
        </w:rPr>
        <w:t>Чи даний текст складений кількома авторами?</w:t>
      </w:r>
    </w:p>
    <w:p w14:paraId="63EC88F2" w14:textId="77777777" w:rsidR="003B6593" w:rsidRPr="00511E0C" w:rsidRDefault="003B6593" w:rsidP="003B6593">
      <w:pPr>
        <w:shd w:val="clear" w:color="auto" w:fill="FFFFFF"/>
        <w:spacing w:after="150"/>
        <w:ind w:firstLine="450"/>
        <w:jc w:val="both"/>
        <w:rPr>
          <w:color w:val="333333"/>
          <w:lang w:eastAsia="uk-UA"/>
        </w:rPr>
      </w:pPr>
      <w:bookmarkStart w:id="665" w:name="n1725"/>
      <w:bookmarkEnd w:id="665"/>
      <w:r w:rsidRPr="00511E0C">
        <w:rPr>
          <w:color w:val="333333"/>
          <w:lang w:eastAsia="uk-UA"/>
        </w:rPr>
        <w:t>Які риси соціально-біографічного портрета автора можна встановити за даним текстом?</w:t>
      </w:r>
    </w:p>
    <w:p w14:paraId="044EA082" w14:textId="77777777" w:rsidR="003B6593" w:rsidRPr="00511E0C" w:rsidRDefault="003B6593" w:rsidP="003B6593">
      <w:pPr>
        <w:shd w:val="clear" w:color="auto" w:fill="FFFFFF"/>
        <w:spacing w:after="150"/>
        <w:ind w:firstLine="450"/>
        <w:jc w:val="both"/>
        <w:rPr>
          <w:color w:val="333333"/>
          <w:lang w:eastAsia="uk-UA"/>
        </w:rPr>
      </w:pPr>
      <w:bookmarkStart w:id="666" w:name="n1726"/>
      <w:bookmarkEnd w:id="666"/>
      <w:r w:rsidRPr="00511E0C">
        <w:rPr>
          <w:color w:val="333333"/>
          <w:lang w:eastAsia="uk-UA"/>
        </w:rPr>
        <w:t>Якою є основна мова спілкування певної особи - автора даного тексту?</w:t>
      </w:r>
    </w:p>
    <w:p w14:paraId="5770579E" w14:textId="77777777" w:rsidR="003B6593" w:rsidRPr="00511E0C" w:rsidRDefault="003B6593" w:rsidP="003B6593">
      <w:pPr>
        <w:shd w:val="clear" w:color="auto" w:fill="FFFFFF"/>
        <w:spacing w:after="150"/>
        <w:ind w:firstLine="450"/>
        <w:jc w:val="both"/>
        <w:rPr>
          <w:color w:val="333333"/>
          <w:lang w:eastAsia="uk-UA"/>
        </w:rPr>
      </w:pPr>
      <w:bookmarkStart w:id="667" w:name="n1727"/>
      <w:bookmarkEnd w:id="667"/>
      <w:r w:rsidRPr="00511E0C">
        <w:rPr>
          <w:color w:val="333333"/>
          <w:lang w:eastAsia="uk-UA"/>
        </w:rPr>
        <w:t>Яким є місце формування мовленнєвих навичок (рідна мова) певної особи - автора даного тексту?</w:t>
      </w:r>
    </w:p>
    <w:p w14:paraId="0BDE31AD" w14:textId="77777777" w:rsidR="003B6593" w:rsidRPr="00511E0C" w:rsidRDefault="003B6593" w:rsidP="003B6593">
      <w:pPr>
        <w:shd w:val="clear" w:color="auto" w:fill="FFFFFF"/>
        <w:spacing w:after="150"/>
        <w:ind w:firstLine="450"/>
        <w:jc w:val="both"/>
        <w:rPr>
          <w:color w:val="333333"/>
          <w:lang w:eastAsia="uk-UA"/>
        </w:rPr>
      </w:pPr>
      <w:bookmarkStart w:id="668" w:name="n1728"/>
      <w:bookmarkEnd w:id="668"/>
      <w:r w:rsidRPr="00511E0C">
        <w:rPr>
          <w:color w:val="333333"/>
          <w:lang w:eastAsia="uk-UA"/>
        </w:rPr>
        <w:t>Чи спостерігаються в тексті ознаки, які свідчать про складання тексту автором під впливом будь-яких збиваючих факторів?</w:t>
      </w:r>
    </w:p>
    <w:p w14:paraId="66247530" w14:textId="77777777" w:rsidR="003B6593" w:rsidRPr="00511E0C" w:rsidRDefault="003B6593" w:rsidP="003B6593">
      <w:pPr>
        <w:shd w:val="clear" w:color="auto" w:fill="FFFFFF"/>
        <w:spacing w:after="150"/>
        <w:ind w:firstLine="450"/>
        <w:jc w:val="both"/>
        <w:rPr>
          <w:color w:val="333333"/>
          <w:lang w:eastAsia="uk-UA"/>
        </w:rPr>
      </w:pPr>
      <w:bookmarkStart w:id="669" w:name="n1729"/>
      <w:bookmarkEnd w:id="669"/>
      <w:r w:rsidRPr="00511E0C">
        <w:rPr>
          <w:color w:val="333333"/>
          <w:lang w:eastAsia="uk-UA"/>
        </w:rPr>
        <w:t>Чи складено текст документа особою самостійно або під диктування чи його виконано шляхом переписування?</w:t>
      </w:r>
    </w:p>
    <w:p w14:paraId="1FB0AD3F" w14:textId="77777777" w:rsidR="003B6593" w:rsidRPr="00511E0C" w:rsidRDefault="003B6593" w:rsidP="003B6593">
      <w:pPr>
        <w:shd w:val="clear" w:color="auto" w:fill="FFFFFF"/>
        <w:spacing w:after="150"/>
        <w:ind w:firstLine="450"/>
        <w:jc w:val="both"/>
        <w:rPr>
          <w:color w:val="333333"/>
          <w:lang w:eastAsia="uk-UA"/>
        </w:rPr>
      </w:pPr>
      <w:bookmarkStart w:id="670" w:name="n1730"/>
      <w:bookmarkEnd w:id="670"/>
      <w:r w:rsidRPr="00511E0C">
        <w:rPr>
          <w:color w:val="333333"/>
          <w:lang w:eastAsia="uk-UA"/>
        </w:rPr>
        <w:t>Чи складений текст документа з перекручуванням ознак писемного мовлення?</w:t>
      </w:r>
    </w:p>
    <w:p w14:paraId="24021B84" w14:textId="77777777" w:rsidR="003B6593" w:rsidRPr="00511E0C" w:rsidRDefault="003B6593" w:rsidP="003B6593">
      <w:pPr>
        <w:shd w:val="clear" w:color="auto" w:fill="FFFFFF"/>
        <w:spacing w:after="150"/>
        <w:ind w:firstLine="450"/>
        <w:jc w:val="both"/>
        <w:rPr>
          <w:color w:val="333333"/>
          <w:lang w:eastAsia="uk-UA"/>
        </w:rPr>
      </w:pPr>
      <w:bookmarkStart w:id="671" w:name="n2404"/>
      <w:bookmarkStart w:id="672" w:name="n1731"/>
      <w:bookmarkEnd w:id="671"/>
      <w:bookmarkEnd w:id="672"/>
      <w:r w:rsidRPr="00511E0C">
        <w:rPr>
          <w:color w:val="333333"/>
          <w:lang w:eastAsia="uk-UA"/>
        </w:rPr>
        <w:t>Авторознавчою експертизою можуть вирішуватися також інші питання.</w:t>
      </w:r>
    </w:p>
    <w:p w14:paraId="7FE64A33" w14:textId="77777777" w:rsidR="003B6593" w:rsidRPr="00511E0C" w:rsidRDefault="003B6593" w:rsidP="003B6593">
      <w:pPr>
        <w:shd w:val="clear" w:color="auto" w:fill="FFFFFF"/>
        <w:spacing w:after="150"/>
        <w:ind w:firstLine="450"/>
        <w:jc w:val="both"/>
        <w:rPr>
          <w:color w:val="333333"/>
          <w:lang w:eastAsia="uk-UA"/>
        </w:rPr>
      </w:pPr>
      <w:bookmarkStart w:id="673" w:name="n1732"/>
      <w:bookmarkEnd w:id="673"/>
      <w:r w:rsidRPr="00511E0C">
        <w:rPr>
          <w:color w:val="333333"/>
          <w:lang w:eastAsia="uk-UA"/>
        </w:rPr>
        <w:lastRenderedPageBreak/>
        <w:t>Вирішення питань, поставлених перед авторознавчою експертизою, можливе за наявності обсягу досліджуваного тексту орієнтовно не менше ніж 100 слів.</w:t>
      </w:r>
    </w:p>
    <w:p w14:paraId="40B99005" w14:textId="77777777" w:rsidR="003B6593" w:rsidRPr="00511E0C" w:rsidRDefault="003B6593" w:rsidP="003B6593">
      <w:pPr>
        <w:shd w:val="clear" w:color="auto" w:fill="FFFFFF"/>
        <w:spacing w:after="150"/>
        <w:ind w:firstLine="450"/>
        <w:jc w:val="both"/>
        <w:rPr>
          <w:color w:val="333333"/>
          <w:lang w:eastAsia="uk-UA"/>
        </w:rPr>
      </w:pPr>
      <w:bookmarkStart w:id="674" w:name="n1733"/>
      <w:bookmarkEnd w:id="674"/>
      <w:r w:rsidRPr="00511E0C">
        <w:rPr>
          <w:color w:val="333333"/>
          <w:lang w:eastAsia="uk-UA"/>
        </w:rPr>
        <w:t>Під час підготовки матеріалів для проведення авторознавчої експертизи з метою встановлення авторства орган (особа), який (яка) призначив(ла) експертизу (залучив(ла) експерта), повинен(на) зібрати вільні, умовно-вільні й експериментальні зразки писемного мовлення особи, яка підлягає ідентифікації.</w:t>
      </w:r>
    </w:p>
    <w:p w14:paraId="29D6F5A5" w14:textId="77777777" w:rsidR="003B6593" w:rsidRPr="00511E0C" w:rsidRDefault="003B6593" w:rsidP="003B6593">
      <w:pPr>
        <w:shd w:val="clear" w:color="auto" w:fill="FFFFFF"/>
        <w:spacing w:after="150"/>
        <w:ind w:firstLine="450"/>
        <w:jc w:val="both"/>
        <w:rPr>
          <w:color w:val="333333"/>
          <w:lang w:eastAsia="uk-UA"/>
        </w:rPr>
      </w:pPr>
      <w:bookmarkStart w:id="675" w:name="n1734"/>
      <w:bookmarkEnd w:id="675"/>
      <w:r w:rsidRPr="00511E0C">
        <w:rPr>
          <w:color w:val="333333"/>
          <w:lang w:eastAsia="uk-UA"/>
        </w:rPr>
        <w:t>Органу (особі), який (яка) призначив(ла) експертизу (залучив(ла) експерта), необхідно позначити кожний зразок, тобто указати, що це вільний або умовно-вільний зразок писемного мовлення певної особи (вказати її прізвище, ім’я, по батькові), та позначити це своїм підписом.</w:t>
      </w:r>
    </w:p>
    <w:p w14:paraId="369A8F03" w14:textId="77777777" w:rsidR="003B6593" w:rsidRPr="00511E0C" w:rsidRDefault="003B6593" w:rsidP="003B6593">
      <w:pPr>
        <w:shd w:val="clear" w:color="auto" w:fill="FFFFFF"/>
        <w:spacing w:after="150"/>
        <w:ind w:firstLine="450"/>
        <w:jc w:val="both"/>
        <w:rPr>
          <w:color w:val="333333"/>
          <w:lang w:eastAsia="uk-UA"/>
        </w:rPr>
      </w:pPr>
      <w:bookmarkStart w:id="676" w:name="n1735"/>
      <w:bookmarkEnd w:id="676"/>
      <w:r w:rsidRPr="00511E0C">
        <w:rPr>
          <w:color w:val="333333"/>
          <w:lang w:eastAsia="uk-UA"/>
        </w:rPr>
        <w:t>Вільні зразки повинні відповідати досліджуваному тексту за мовою, якою його складено, і, по змозі - за часом виконання; за характером документа, виходячи з його призначення і сфери обігу (доповідна записка, особистий лист, скарга тощо); за іншими суттєвими обставинами, які могли вплинути на формування ознак.</w:t>
      </w:r>
    </w:p>
    <w:p w14:paraId="626D3849" w14:textId="77777777" w:rsidR="003B6593" w:rsidRPr="00511E0C" w:rsidRDefault="003B6593" w:rsidP="003B6593">
      <w:pPr>
        <w:shd w:val="clear" w:color="auto" w:fill="FFFFFF"/>
        <w:spacing w:after="150"/>
        <w:ind w:firstLine="450"/>
        <w:jc w:val="both"/>
        <w:rPr>
          <w:color w:val="333333"/>
          <w:lang w:eastAsia="uk-UA"/>
        </w:rPr>
      </w:pPr>
      <w:bookmarkStart w:id="677" w:name="n1736"/>
      <w:bookmarkEnd w:id="677"/>
      <w:r w:rsidRPr="00511E0C">
        <w:rPr>
          <w:color w:val="333333"/>
          <w:lang w:eastAsia="uk-UA"/>
        </w:rPr>
        <w:t>Умовно-вільні зразки - це тексти, самостійно складені особою, яка підлягає ідентифікації, пов’язані з провадженням у справі (пояснення, скарги, заяви тощо), а також тексти, складені після створення досліджуваного документа.</w:t>
      </w:r>
    </w:p>
    <w:p w14:paraId="13152C54" w14:textId="77777777" w:rsidR="003B6593" w:rsidRPr="00511E0C" w:rsidRDefault="003B6593" w:rsidP="003B6593">
      <w:pPr>
        <w:shd w:val="clear" w:color="auto" w:fill="FFFFFF"/>
        <w:spacing w:after="150"/>
        <w:ind w:firstLine="450"/>
        <w:jc w:val="both"/>
        <w:rPr>
          <w:color w:val="333333"/>
          <w:lang w:eastAsia="uk-UA"/>
        </w:rPr>
      </w:pPr>
      <w:bookmarkStart w:id="678" w:name="n1737"/>
      <w:bookmarkEnd w:id="678"/>
      <w:r w:rsidRPr="00511E0C">
        <w:rPr>
          <w:color w:val="333333"/>
          <w:lang w:eastAsia="uk-UA"/>
        </w:rPr>
        <w:t>Експериментальні зразки повинні виконуватись мовою документа, що досліджується, у вигляді самостійного твору.</w:t>
      </w:r>
    </w:p>
    <w:p w14:paraId="2E5243E5" w14:textId="77777777" w:rsidR="003B6593" w:rsidRPr="00511E0C" w:rsidRDefault="003B6593" w:rsidP="003B6593">
      <w:pPr>
        <w:shd w:val="clear" w:color="auto" w:fill="FFFFFF"/>
        <w:spacing w:after="150"/>
        <w:ind w:firstLine="450"/>
        <w:jc w:val="both"/>
        <w:rPr>
          <w:color w:val="333333"/>
          <w:lang w:eastAsia="uk-UA"/>
        </w:rPr>
      </w:pPr>
      <w:bookmarkStart w:id="679" w:name="n1738"/>
      <w:bookmarkEnd w:id="679"/>
      <w:r w:rsidRPr="00511E0C">
        <w:rPr>
          <w:color w:val="333333"/>
          <w:lang w:eastAsia="uk-UA"/>
        </w:rPr>
        <w:t>Під час відбирання експериментальних зразків особі, яка підлягає ідентифікації, пропонується скласти текст на вільно обрану нею тему, аналогічну досліджуваному тексту за функціональним призначенням (скарга, особистий лист, службовий лист тощо). Після цього відбираються зразки, аналогічні досліджуваному тексту за функціональним призначенням та за темою тексту. Наприклад, пропонують написати скаргу на дії службової особи.</w:t>
      </w:r>
    </w:p>
    <w:p w14:paraId="25037692" w14:textId="77777777" w:rsidR="003B6593" w:rsidRPr="00511E0C" w:rsidRDefault="003B6593" w:rsidP="003B6593">
      <w:pPr>
        <w:shd w:val="clear" w:color="auto" w:fill="FFFFFF"/>
        <w:spacing w:after="150"/>
        <w:ind w:firstLine="450"/>
        <w:jc w:val="both"/>
        <w:rPr>
          <w:color w:val="333333"/>
          <w:lang w:eastAsia="uk-UA"/>
        </w:rPr>
      </w:pPr>
      <w:bookmarkStart w:id="680" w:name="n1739"/>
      <w:bookmarkEnd w:id="680"/>
      <w:r w:rsidRPr="00511E0C">
        <w:rPr>
          <w:color w:val="333333"/>
          <w:lang w:eastAsia="uk-UA"/>
        </w:rPr>
        <w:t>Мінімальний обсяг кожного зразка орієнтовно 100 слів. Якщо текст зразка виявився меншим за мінімальний, відбираються зразки у вигляді текстів на інші теми.</w:t>
      </w:r>
    </w:p>
    <w:p w14:paraId="10E8725E" w14:textId="77777777" w:rsidR="003B6593" w:rsidRPr="00511E0C" w:rsidRDefault="003B6593" w:rsidP="003B6593">
      <w:pPr>
        <w:shd w:val="clear" w:color="auto" w:fill="FFFFFF"/>
        <w:spacing w:after="150"/>
        <w:ind w:firstLine="450"/>
        <w:jc w:val="both"/>
        <w:rPr>
          <w:color w:val="333333"/>
          <w:lang w:eastAsia="uk-UA"/>
        </w:rPr>
      </w:pPr>
      <w:bookmarkStart w:id="681" w:name="n1740"/>
      <w:bookmarkEnd w:id="681"/>
      <w:r w:rsidRPr="00511E0C">
        <w:rPr>
          <w:color w:val="333333"/>
          <w:lang w:eastAsia="uk-UA"/>
        </w:rPr>
        <w:t>За клопотанням експерта можуть відбиратися експериментальні зразки, які за стилем і деякими іншими характеристиками відрізняються від документа, що досліджується.</w:t>
      </w:r>
    </w:p>
    <w:p w14:paraId="407843E2" w14:textId="77777777" w:rsidR="003B6593" w:rsidRPr="00511E0C" w:rsidRDefault="003B6593" w:rsidP="003B6593">
      <w:pPr>
        <w:shd w:val="clear" w:color="auto" w:fill="FFFFFF"/>
        <w:spacing w:after="150"/>
        <w:ind w:firstLine="450"/>
        <w:jc w:val="both"/>
        <w:rPr>
          <w:color w:val="333333"/>
          <w:lang w:eastAsia="uk-UA"/>
        </w:rPr>
      </w:pPr>
      <w:bookmarkStart w:id="682" w:name="n1741"/>
      <w:bookmarkEnd w:id="682"/>
      <w:r w:rsidRPr="00511E0C">
        <w:rPr>
          <w:color w:val="333333"/>
          <w:lang w:eastAsia="uk-UA"/>
        </w:rPr>
        <w:t>При визначенні характеру й обсягу експериментальних зразків орган (особа), який (яка) призначив(ла) експертизу (залучив(ла) експерта), враховує, наскільки повно зібрані вільні та умовно-вільні зразки, і поповнює їх нестачу за рахунок експериментальних зразків.</w:t>
      </w:r>
    </w:p>
    <w:p w14:paraId="60D116BB" w14:textId="77777777" w:rsidR="003B6593" w:rsidRPr="00511E0C" w:rsidRDefault="003B6593" w:rsidP="003B6593">
      <w:pPr>
        <w:shd w:val="clear" w:color="auto" w:fill="FFFFFF"/>
        <w:spacing w:after="150"/>
        <w:ind w:firstLine="450"/>
        <w:jc w:val="both"/>
        <w:rPr>
          <w:color w:val="333333"/>
          <w:lang w:eastAsia="uk-UA"/>
        </w:rPr>
      </w:pPr>
      <w:bookmarkStart w:id="683" w:name="n1742"/>
      <w:bookmarkEnd w:id="683"/>
      <w:r w:rsidRPr="00511E0C">
        <w:rPr>
          <w:color w:val="333333"/>
          <w:lang w:eastAsia="uk-UA"/>
        </w:rPr>
        <w:t>Загальний обсяг експериментальних зразків має складати не менше ніж 5 самостійно складених текстів на вільну тему, а також на тему, близьку до теми досліджуваного тексту.</w:t>
      </w:r>
    </w:p>
    <w:p w14:paraId="5061F7C6" w14:textId="77777777" w:rsidR="003B6593" w:rsidRPr="00511E0C" w:rsidRDefault="003B6593" w:rsidP="003B6593">
      <w:pPr>
        <w:shd w:val="clear" w:color="auto" w:fill="FFFFFF"/>
        <w:spacing w:after="150"/>
        <w:ind w:firstLine="450"/>
        <w:jc w:val="both"/>
        <w:rPr>
          <w:color w:val="333333"/>
          <w:lang w:eastAsia="uk-UA"/>
        </w:rPr>
      </w:pPr>
      <w:bookmarkStart w:id="684" w:name="n1743"/>
      <w:bookmarkEnd w:id="684"/>
      <w:r w:rsidRPr="00511E0C">
        <w:rPr>
          <w:color w:val="333333"/>
          <w:lang w:eastAsia="uk-UA"/>
        </w:rPr>
        <w:t>Остаточно достатність (та якість) порівняльного матеріалу оцінює експерт з урахуванням конкретної експертної ситуації.</w:t>
      </w:r>
    </w:p>
    <w:p w14:paraId="596B39B9" w14:textId="77777777" w:rsidR="003B6593" w:rsidRPr="00511E0C" w:rsidRDefault="003B6593" w:rsidP="003B6593">
      <w:pPr>
        <w:shd w:val="clear" w:color="auto" w:fill="FFFFFF"/>
        <w:spacing w:after="150"/>
        <w:ind w:firstLine="450"/>
        <w:jc w:val="both"/>
        <w:rPr>
          <w:color w:val="333333"/>
          <w:lang w:eastAsia="uk-UA"/>
        </w:rPr>
      </w:pPr>
      <w:bookmarkStart w:id="685" w:name="n1744"/>
      <w:bookmarkEnd w:id="685"/>
      <w:r w:rsidRPr="00511E0C">
        <w:rPr>
          <w:color w:val="333333"/>
          <w:lang w:eastAsia="uk-UA"/>
        </w:rPr>
        <w:t>До документа про призначення експертизи (залучення експерта) бажано додавати соціально-біографічну характеристику ймовірного автора тексту.</w:t>
      </w:r>
    </w:p>
    <w:p w14:paraId="01926366" w14:textId="77777777" w:rsidR="003B6593" w:rsidRPr="00511E0C" w:rsidRDefault="003B6593" w:rsidP="003B6593">
      <w:pPr>
        <w:shd w:val="clear" w:color="auto" w:fill="FFFFFF"/>
        <w:spacing w:after="150"/>
        <w:ind w:firstLine="450"/>
        <w:jc w:val="both"/>
        <w:rPr>
          <w:color w:val="333333"/>
          <w:lang w:eastAsia="uk-UA"/>
        </w:rPr>
      </w:pPr>
      <w:bookmarkStart w:id="686" w:name="n2407"/>
      <w:bookmarkEnd w:id="686"/>
      <w:r w:rsidRPr="00511E0C">
        <w:rPr>
          <w:color w:val="333333"/>
          <w:lang w:eastAsia="uk-UA"/>
        </w:rPr>
        <w:t>2.1.2. Семантико-текстуальна експертиза писемного та усного мовлення.</w:t>
      </w:r>
    </w:p>
    <w:p w14:paraId="67FBF6D3" w14:textId="77777777" w:rsidR="003B6593" w:rsidRPr="00511E0C" w:rsidRDefault="003B6593" w:rsidP="003B6593">
      <w:pPr>
        <w:shd w:val="clear" w:color="auto" w:fill="FFFFFF"/>
        <w:spacing w:after="150"/>
        <w:ind w:firstLine="450"/>
        <w:jc w:val="both"/>
        <w:rPr>
          <w:color w:val="333333"/>
          <w:lang w:eastAsia="uk-UA"/>
        </w:rPr>
      </w:pPr>
      <w:bookmarkStart w:id="687" w:name="n2408"/>
      <w:bookmarkEnd w:id="687"/>
      <w:r w:rsidRPr="00511E0C">
        <w:rPr>
          <w:color w:val="333333"/>
          <w:lang w:eastAsia="uk-UA"/>
        </w:rPr>
        <w:t xml:space="preserve">Семантико-текстуальною експертизою вирішуються завдання із встановлення змісту понять, лексичного значення слів або словосполучень, використаних у наданих на дослідження текстах або усних повідомленнях (за їх текстовими відтвореннями), їх </w:t>
      </w:r>
      <w:r w:rsidRPr="00511E0C">
        <w:rPr>
          <w:color w:val="333333"/>
          <w:lang w:eastAsia="uk-UA"/>
        </w:rPr>
        <w:lastRenderedPageBreak/>
        <w:t>стилістичної забарвленості, смислового навантаження, характеру інформації, що міститься в них (чи може така інформація розглядатися як образлива, чи містить вона загрозу конкретній особі (особам) тощо), тобто вирішення питань мовленнєвого характеру, не пов’язаних із встановленням фактичних даних про автора.</w:t>
      </w:r>
    </w:p>
    <w:p w14:paraId="4838F464" w14:textId="77777777" w:rsidR="003B6593" w:rsidRPr="00511E0C" w:rsidRDefault="003B6593" w:rsidP="003B6593">
      <w:pPr>
        <w:shd w:val="clear" w:color="auto" w:fill="FFFFFF"/>
        <w:spacing w:after="150"/>
        <w:ind w:firstLine="450"/>
        <w:jc w:val="both"/>
        <w:rPr>
          <w:color w:val="333333"/>
          <w:lang w:eastAsia="uk-UA"/>
        </w:rPr>
      </w:pPr>
      <w:bookmarkStart w:id="688" w:name="n2409"/>
      <w:bookmarkEnd w:id="688"/>
      <w:r w:rsidRPr="00511E0C">
        <w:rPr>
          <w:color w:val="333333"/>
          <w:lang w:eastAsia="uk-UA"/>
        </w:rPr>
        <w:t>Об’єктом семантико-текстуальної експертизи може бути як текст (промова), так і його (її) фрагменти, окремі висловлювання, слова, написи, текстові відтворення усного мовлення тощо. Якщо постає завдання здійснити семантико-текстуальну експертизу усномовленнєвого повідомлення (промови, висловлювання), то замовник цієї експертизи разом із цифровим (чи аналоговим) записом промови має надати дослівне текстове відтворення її змісту (стенограму), зроблене власними засобами.</w:t>
      </w:r>
    </w:p>
    <w:p w14:paraId="4C04694F" w14:textId="77777777" w:rsidR="003B6593" w:rsidRPr="00511E0C" w:rsidRDefault="003B6593" w:rsidP="003B6593">
      <w:pPr>
        <w:shd w:val="clear" w:color="auto" w:fill="FFFFFF"/>
        <w:spacing w:after="150"/>
        <w:ind w:firstLine="450"/>
        <w:jc w:val="both"/>
        <w:rPr>
          <w:color w:val="333333"/>
          <w:lang w:eastAsia="uk-UA"/>
        </w:rPr>
      </w:pPr>
      <w:bookmarkStart w:id="689" w:name="n2410"/>
      <w:bookmarkEnd w:id="689"/>
      <w:r w:rsidRPr="00511E0C">
        <w:rPr>
          <w:color w:val="333333"/>
          <w:lang w:eastAsia="uk-UA"/>
        </w:rPr>
        <w:t>Питання, поставлені перед експертом, вирішуються ним за допомогою спеціальних знань у галузі лінгвістики на основі загальних і окремих норм мови з використанням посібників, академічних наукових праць, словників, довідників та інших наукових джерел.</w:t>
      </w:r>
    </w:p>
    <w:p w14:paraId="6048D264" w14:textId="77777777" w:rsidR="003B6593" w:rsidRPr="00511E0C" w:rsidRDefault="003B6593" w:rsidP="003B6593">
      <w:pPr>
        <w:shd w:val="clear" w:color="auto" w:fill="FFFFFF"/>
        <w:spacing w:after="150"/>
        <w:ind w:firstLine="450"/>
        <w:jc w:val="both"/>
        <w:rPr>
          <w:color w:val="333333"/>
          <w:lang w:eastAsia="uk-UA"/>
        </w:rPr>
      </w:pPr>
      <w:bookmarkStart w:id="690" w:name="n2411"/>
      <w:bookmarkEnd w:id="690"/>
      <w:r w:rsidRPr="00511E0C">
        <w:rPr>
          <w:color w:val="333333"/>
          <w:lang w:eastAsia="uk-UA"/>
        </w:rPr>
        <w:t>Експерт у галузі семантико-текстуальної експертизи, не виходячи за межі своїх спеціальних знань (базових та отриманих під час спеціальної підготовки), відповідає на питання про наявність чи відсутність висловлювань, які містять заклики до певних дій (вказується, яких саме дій), погрозу, пропозицію, обіцянку або надання, прийняття, спонукання до надання будь-якої вигоди (вказується, яких саме дій) тощо на основі спеціальних знань у галузі мовознавства. Висновок експерта за результатами таких досліджень не є правовою кваліфікацією, а є констатацією об’єктивного змісту тексту з позиції спеціальних знань у галузі семантико-текстуальних експертних досліджень.</w:t>
      </w:r>
    </w:p>
    <w:p w14:paraId="64BC263C" w14:textId="77777777" w:rsidR="003B6593" w:rsidRPr="00511E0C" w:rsidRDefault="003B6593" w:rsidP="003B6593">
      <w:pPr>
        <w:shd w:val="clear" w:color="auto" w:fill="FFFFFF"/>
        <w:spacing w:after="150"/>
        <w:ind w:firstLine="450"/>
        <w:jc w:val="both"/>
        <w:rPr>
          <w:color w:val="333333"/>
          <w:lang w:eastAsia="uk-UA"/>
        </w:rPr>
      </w:pPr>
      <w:bookmarkStart w:id="691" w:name="n2412"/>
      <w:bookmarkEnd w:id="691"/>
      <w:r w:rsidRPr="00511E0C">
        <w:rPr>
          <w:color w:val="333333"/>
          <w:lang w:eastAsia="uk-UA"/>
        </w:rPr>
        <w:t>Орієнтовний перелік питань, що вирішуються у межах семантико-текстуальної експертизи:</w:t>
      </w:r>
    </w:p>
    <w:p w14:paraId="2113B8D2" w14:textId="77777777" w:rsidR="003B6593" w:rsidRPr="00511E0C" w:rsidRDefault="003B6593" w:rsidP="003B6593">
      <w:pPr>
        <w:shd w:val="clear" w:color="auto" w:fill="FFFFFF"/>
        <w:spacing w:after="150"/>
        <w:ind w:firstLine="450"/>
        <w:jc w:val="both"/>
        <w:rPr>
          <w:color w:val="333333"/>
          <w:lang w:eastAsia="uk-UA"/>
        </w:rPr>
      </w:pPr>
      <w:bookmarkStart w:id="692" w:name="n2413"/>
      <w:bookmarkEnd w:id="692"/>
      <w:r w:rsidRPr="00511E0C">
        <w:rPr>
          <w:color w:val="333333"/>
          <w:lang w:eastAsia="uk-UA"/>
        </w:rPr>
        <w:t>Які значення мають слова, словосполучення, фрази, зафіксовані в тексті або повідомленні, промові, що підлягають дослідженню?</w:t>
      </w:r>
    </w:p>
    <w:p w14:paraId="0CA60EC8" w14:textId="77777777" w:rsidR="003B6593" w:rsidRPr="00511E0C" w:rsidRDefault="003B6593" w:rsidP="003B6593">
      <w:pPr>
        <w:shd w:val="clear" w:color="auto" w:fill="FFFFFF"/>
        <w:spacing w:after="150"/>
        <w:ind w:firstLine="450"/>
        <w:jc w:val="both"/>
        <w:rPr>
          <w:color w:val="333333"/>
          <w:lang w:eastAsia="uk-UA"/>
        </w:rPr>
      </w:pPr>
      <w:bookmarkStart w:id="693" w:name="n2414"/>
      <w:bookmarkEnd w:id="693"/>
      <w:r w:rsidRPr="00511E0C">
        <w:rPr>
          <w:color w:val="333333"/>
          <w:lang w:eastAsia="uk-UA"/>
        </w:rPr>
        <w:t>Яким є об’єктивний зміст досліджуваного словосполучення, речення, тексту, групи текстів, повідомлення, промови?</w:t>
      </w:r>
    </w:p>
    <w:p w14:paraId="5991D4DD" w14:textId="77777777" w:rsidR="003B6593" w:rsidRPr="00511E0C" w:rsidRDefault="003B6593" w:rsidP="003B6593">
      <w:pPr>
        <w:shd w:val="clear" w:color="auto" w:fill="FFFFFF"/>
        <w:spacing w:after="150"/>
        <w:ind w:firstLine="450"/>
        <w:jc w:val="both"/>
        <w:rPr>
          <w:color w:val="333333"/>
          <w:lang w:eastAsia="uk-UA"/>
        </w:rPr>
      </w:pPr>
      <w:bookmarkStart w:id="694" w:name="n2415"/>
      <w:bookmarkEnd w:id="694"/>
      <w:r w:rsidRPr="00511E0C">
        <w:rPr>
          <w:color w:val="333333"/>
          <w:lang w:eastAsia="uk-UA"/>
        </w:rPr>
        <w:t>Чи містяться у тексті, повідомленні, промові висловлювання, виражені у формі закликів до певних дій? Якщо так, то до яких саме дій, чи є ці заклики публічними та яка їх форма вираження?</w:t>
      </w:r>
    </w:p>
    <w:p w14:paraId="4AA003B1" w14:textId="77777777" w:rsidR="003B6593" w:rsidRPr="00511E0C" w:rsidRDefault="003B6593" w:rsidP="003B6593">
      <w:pPr>
        <w:shd w:val="clear" w:color="auto" w:fill="FFFFFF"/>
        <w:spacing w:after="150"/>
        <w:ind w:firstLine="450"/>
        <w:jc w:val="both"/>
        <w:rPr>
          <w:color w:val="333333"/>
          <w:lang w:eastAsia="uk-UA"/>
        </w:rPr>
      </w:pPr>
      <w:bookmarkStart w:id="695" w:name="n2416"/>
      <w:bookmarkEnd w:id="695"/>
      <w:r w:rsidRPr="00511E0C">
        <w:rPr>
          <w:color w:val="333333"/>
          <w:lang w:eastAsia="uk-UA"/>
        </w:rPr>
        <w:t>Чи міститься у тексті, повідомленні, промові інформація позитивного або негативного характеру щодо певної фізичної або юридичної особи?</w:t>
      </w:r>
    </w:p>
    <w:p w14:paraId="77BA7C3B" w14:textId="77777777" w:rsidR="003B6593" w:rsidRPr="00511E0C" w:rsidRDefault="003B6593" w:rsidP="003B6593">
      <w:pPr>
        <w:shd w:val="clear" w:color="auto" w:fill="FFFFFF"/>
        <w:spacing w:after="150"/>
        <w:ind w:firstLine="450"/>
        <w:jc w:val="both"/>
        <w:rPr>
          <w:color w:val="333333"/>
          <w:lang w:eastAsia="uk-UA"/>
        </w:rPr>
      </w:pPr>
      <w:bookmarkStart w:id="696" w:name="n2417"/>
      <w:bookmarkEnd w:id="696"/>
      <w:r w:rsidRPr="00511E0C">
        <w:rPr>
          <w:color w:val="333333"/>
          <w:lang w:eastAsia="uk-UA"/>
        </w:rPr>
        <w:t>Чи містяться в тексті, повідомленні, промові висловлювання образливого характеру щодо певної особи?</w:t>
      </w:r>
    </w:p>
    <w:p w14:paraId="483CE8F5" w14:textId="77777777" w:rsidR="003B6593" w:rsidRPr="00511E0C" w:rsidRDefault="003B6593" w:rsidP="003B6593">
      <w:pPr>
        <w:shd w:val="clear" w:color="auto" w:fill="FFFFFF"/>
        <w:spacing w:after="150"/>
        <w:ind w:firstLine="450"/>
        <w:jc w:val="both"/>
        <w:rPr>
          <w:color w:val="333333"/>
          <w:lang w:eastAsia="uk-UA"/>
        </w:rPr>
      </w:pPr>
      <w:bookmarkStart w:id="697" w:name="n2418"/>
      <w:bookmarkEnd w:id="697"/>
      <w:r w:rsidRPr="00511E0C">
        <w:rPr>
          <w:color w:val="333333"/>
          <w:lang w:eastAsia="uk-UA"/>
        </w:rPr>
        <w:t>Чи є висловлювання, в яких міститься інформація негативного характеру щодо певної особи (фізичної або юридичної), фактичними твердженнями або оцінними судженнями?</w:t>
      </w:r>
    </w:p>
    <w:p w14:paraId="63C1CCDA" w14:textId="77777777" w:rsidR="003B6593" w:rsidRPr="00511E0C" w:rsidRDefault="003B6593" w:rsidP="003B6593">
      <w:pPr>
        <w:shd w:val="clear" w:color="auto" w:fill="FFFFFF"/>
        <w:spacing w:after="150"/>
        <w:ind w:firstLine="450"/>
        <w:jc w:val="both"/>
        <w:rPr>
          <w:color w:val="333333"/>
          <w:lang w:eastAsia="uk-UA"/>
        </w:rPr>
      </w:pPr>
      <w:bookmarkStart w:id="698" w:name="n2419"/>
      <w:bookmarkEnd w:id="698"/>
      <w:r w:rsidRPr="00511E0C">
        <w:rPr>
          <w:color w:val="333333"/>
          <w:lang w:eastAsia="uk-UA"/>
        </w:rPr>
        <w:t>Чи містяться в тексті, повідомленні, промові лінгвістичні ознаки пропаганди? Якщо так, то пропаганди чого саме?</w:t>
      </w:r>
    </w:p>
    <w:p w14:paraId="1CDCBCD6" w14:textId="77777777" w:rsidR="003B6593" w:rsidRPr="00511E0C" w:rsidRDefault="003B6593" w:rsidP="003B6593">
      <w:pPr>
        <w:shd w:val="clear" w:color="auto" w:fill="FFFFFF"/>
        <w:spacing w:after="150"/>
        <w:ind w:firstLine="450"/>
        <w:jc w:val="both"/>
        <w:rPr>
          <w:color w:val="333333"/>
          <w:lang w:eastAsia="uk-UA"/>
        </w:rPr>
      </w:pPr>
      <w:bookmarkStart w:id="699" w:name="n2420"/>
      <w:bookmarkEnd w:id="699"/>
      <w:r w:rsidRPr="00511E0C">
        <w:rPr>
          <w:color w:val="333333"/>
          <w:lang w:eastAsia="uk-UA"/>
        </w:rPr>
        <w:t>Чи міститься в тексті, повідомленні, промові висловлювання, виражені у формі пропозиції, обіцянки, прийняття або спонукання до надання будь-якої вигоди?</w:t>
      </w:r>
    </w:p>
    <w:p w14:paraId="5B4517F6" w14:textId="77777777" w:rsidR="003B6593" w:rsidRPr="00511E0C" w:rsidRDefault="003B6593" w:rsidP="003B6593">
      <w:pPr>
        <w:shd w:val="clear" w:color="auto" w:fill="FFFFFF"/>
        <w:spacing w:after="150"/>
        <w:ind w:firstLine="450"/>
        <w:jc w:val="both"/>
        <w:rPr>
          <w:color w:val="333333"/>
          <w:lang w:eastAsia="uk-UA"/>
        </w:rPr>
      </w:pPr>
      <w:bookmarkStart w:id="700" w:name="n2421"/>
      <w:bookmarkEnd w:id="700"/>
      <w:r w:rsidRPr="00511E0C">
        <w:rPr>
          <w:color w:val="333333"/>
          <w:lang w:eastAsia="uk-UA"/>
        </w:rPr>
        <w:t>Чи містяться в тексті, повідомленні, промові висловлювання, виражені у формі спонукання до вчинення певних дій? Якщо так, то до яких саме дій?</w:t>
      </w:r>
    </w:p>
    <w:p w14:paraId="04B51761" w14:textId="77777777" w:rsidR="003B6593" w:rsidRPr="00511E0C" w:rsidRDefault="003B6593" w:rsidP="003B6593">
      <w:pPr>
        <w:shd w:val="clear" w:color="auto" w:fill="FFFFFF"/>
        <w:spacing w:after="150"/>
        <w:ind w:firstLine="450"/>
        <w:jc w:val="both"/>
        <w:rPr>
          <w:color w:val="333333"/>
          <w:lang w:eastAsia="uk-UA"/>
        </w:rPr>
      </w:pPr>
      <w:bookmarkStart w:id="701" w:name="n2422"/>
      <w:bookmarkEnd w:id="701"/>
      <w:r w:rsidRPr="00511E0C">
        <w:rPr>
          <w:color w:val="333333"/>
          <w:lang w:eastAsia="uk-UA"/>
        </w:rPr>
        <w:t>Чи використані в зазначеному тексті фрагменти іншого конкретного текстового джерела?</w:t>
      </w:r>
    </w:p>
    <w:p w14:paraId="324EA401" w14:textId="77777777" w:rsidR="003B6593" w:rsidRPr="00511E0C" w:rsidRDefault="003B6593" w:rsidP="003B6593">
      <w:pPr>
        <w:shd w:val="clear" w:color="auto" w:fill="FFFFFF"/>
        <w:spacing w:after="150"/>
        <w:ind w:firstLine="450"/>
        <w:jc w:val="both"/>
        <w:rPr>
          <w:color w:val="333333"/>
          <w:lang w:eastAsia="uk-UA"/>
        </w:rPr>
      </w:pPr>
      <w:bookmarkStart w:id="702" w:name="n2423"/>
      <w:bookmarkEnd w:id="702"/>
      <w:r w:rsidRPr="00511E0C">
        <w:rPr>
          <w:color w:val="333333"/>
          <w:lang w:eastAsia="uk-UA"/>
        </w:rPr>
        <w:lastRenderedPageBreak/>
        <w:t>Чи містяться в тексті, повідомленні, промові висловлювання, виражені у формі погрози щодо вчинення певних дій? Якщо так, то до яких саме дій?</w:t>
      </w:r>
    </w:p>
    <w:p w14:paraId="0DF683F2" w14:textId="77777777" w:rsidR="003B6593" w:rsidRPr="00511E0C" w:rsidRDefault="003B6593" w:rsidP="003B6593">
      <w:pPr>
        <w:shd w:val="clear" w:color="auto" w:fill="FFFFFF"/>
        <w:spacing w:after="150"/>
        <w:ind w:firstLine="450"/>
        <w:jc w:val="both"/>
        <w:rPr>
          <w:color w:val="333333"/>
          <w:lang w:eastAsia="uk-UA"/>
        </w:rPr>
      </w:pPr>
      <w:bookmarkStart w:id="703" w:name="n2424"/>
      <w:bookmarkEnd w:id="703"/>
      <w:r w:rsidRPr="00511E0C">
        <w:rPr>
          <w:color w:val="333333"/>
          <w:lang w:eastAsia="uk-UA"/>
        </w:rPr>
        <w:t>Вказаний перелік питань, що вирішуються експертами-лінгвістами, не є вичерпним. Під час проведення семантико-текстуальної експертизи мовлення можуть вирішуватися й інші питання, що стосуються її предмета.</w:t>
      </w:r>
    </w:p>
    <w:p w14:paraId="74F58B6D" w14:textId="77777777" w:rsidR="003B6593" w:rsidRPr="00511E0C" w:rsidRDefault="003B6593" w:rsidP="003B6593">
      <w:pPr>
        <w:shd w:val="clear" w:color="auto" w:fill="FFFFFF"/>
        <w:spacing w:after="150"/>
        <w:ind w:firstLine="450"/>
        <w:jc w:val="both"/>
        <w:rPr>
          <w:color w:val="333333"/>
          <w:lang w:eastAsia="uk-UA"/>
        </w:rPr>
      </w:pPr>
      <w:bookmarkStart w:id="704" w:name="n2425"/>
      <w:bookmarkStart w:id="705" w:name="n2428"/>
      <w:bookmarkEnd w:id="704"/>
      <w:bookmarkEnd w:id="705"/>
      <w:r w:rsidRPr="00511E0C">
        <w:rPr>
          <w:color w:val="333333"/>
          <w:lang w:eastAsia="uk-UA"/>
        </w:rPr>
        <w:t>2.1.3. Експерту обов’язково надаються протокол огляду та прослуховування відео-, звукозаписів досліджуваних розмов із текстовим відтворенням їх змісту стенограмою, оформлений відповідно до процесуальних вимог.</w:t>
      </w:r>
    </w:p>
    <w:p w14:paraId="1E6DAA28" w14:textId="77777777" w:rsidR="003B6593" w:rsidRPr="00511E0C" w:rsidRDefault="003B6593" w:rsidP="003B6593">
      <w:pPr>
        <w:shd w:val="clear" w:color="auto" w:fill="FFFFFF"/>
        <w:spacing w:after="150"/>
        <w:ind w:firstLine="450"/>
        <w:jc w:val="both"/>
        <w:rPr>
          <w:color w:val="333333"/>
          <w:lang w:eastAsia="uk-UA"/>
        </w:rPr>
      </w:pPr>
      <w:bookmarkStart w:id="706" w:name="n2431"/>
      <w:bookmarkStart w:id="707" w:name="n2429"/>
      <w:bookmarkEnd w:id="706"/>
      <w:bookmarkEnd w:id="707"/>
      <w:r w:rsidRPr="00511E0C">
        <w:rPr>
          <w:color w:val="333333"/>
          <w:lang w:eastAsia="uk-UA"/>
        </w:rPr>
        <w:t>2.1.4. Встановлення текстового змісту розмов, що зафіксовані у відео-, звукозаписі, не є окремим експертним завданням, оскільки не потребує застосування спеціальних знань.</w:t>
      </w:r>
    </w:p>
    <w:p w14:paraId="6A0549B2" w14:textId="77777777" w:rsidR="003B6593" w:rsidRPr="00511E0C" w:rsidRDefault="003B6593" w:rsidP="003B6593">
      <w:pPr>
        <w:shd w:val="clear" w:color="auto" w:fill="FFFFFF"/>
        <w:spacing w:after="150"/>
        <w:ind w:firstLine="450"/>
        <w:jc w:val="both"/>
        <w:rPr>
          <w:color w:val="333333"/>
          <w:lang w:eastAsia="uk-UA"/>
        </w:rPr>
      </w:pPr>
      <w:bookmarkStart w:id="708" w:name="n2433"/>
      <w:bookmarkStart w:id="709" w:name="n1757"/>
      <w:bookmarkEnd w:id="708"/>
      <w:bookmarkEnd w:id="709"/>
      <w:r w:rsidRPr="00511E0C">
        <w:rPr>
          <w:color w:val="333333"/>
          <w:lang w:eastAsia="uk-UA"/>
        </w:rPr>
        <w:t>2.2. Лінгвістична експертиза усного мовлення.</w:t>
      </w:r>
    </w:p>
    <w:p w14:paraId="67E91DA2" w14:textId="77777777" w:rsidR="003B6593" w:rsidRPr="00511E0C" w:rsidRDefault="003B6593" w:rsidP="003B6593">
      <w:pPr>
        <w:shd w:val="clear" w:color="auto" w:fill="FFFFFF"/>
        <w:spacing w:after="150"/>
        <w:ind w:firstLine="450"/>
        <w:jc w:val="both"/>
        <w:rPr>
          <w:color w:val="333333"/>
          <w:lang w:eastAsia="uk-UA"/>
        </w:rPr>
      </w:pPr>
      <w:bookmarkStart w:id="710" w:name="n1758"/>
      <w:bookmarkEnd w:id="710"/>
      <w:r w:rsidRPr="00511E0C">
        <w:rPr>
          <w:color w:val="333333"/>
          <w:lang w:eastAsia="uk-UA"/>
        </w:rPr>
        <w:t>У межах лінгвістичної експертизи усного мовлення проводяться ідентифікаційні, діагностичні дослідження усного мовлення особи та семантичне дослідження усного мовлення.</w:t>
      </w:r>
    </w:p>
    <w:p w14:paraId="7522C63C" w14:textId="77777777" w:rsidR="003B6593" w:rsidRPr="00511E0C" w:rsidRDefault="003B6593" w:rsidP="003B6593">
      <w:pPr>
        <w:shd w:val="clear" w:color="auto" w:fill="FFFFFF"/>
        <w:spacing w:after="150"/>
        <w:ind w:firstLine="450"/>
        <w:jc w:val="both"/>
        <w:rPr>
          <w:color w:val="333333"/>
          <w:lang w:eastAsia="uk-UA"/>
        </w:rPr>
      </w:pPr>
      <w:bookmarkStart w:id="711" w:name="n1759"/>
      <w:bookmarkEnd w:id="711"/>
      <w:r w:rsidRPr="00511E0C">
        <w:rPr>
          <w:color w:val="333333"/>
          <w:lang w:eastAsia="uk-UA"/>
        </w:rPr>
        <w:t>2.2.1. Під час проведення ідентифікаційних та діагностичних досліджень усного мовлення особи вирішуються питання, що стосуються:</w:t>
      </w:r>
    </w:p>
    <w:p w14:paraId="521BEBB3" w14:textId="77777777" w:rsidR="003B6593" w:rsidRPr="00511E0C" w:rsidRDefault="003B6593" w:rsidP="003B6593">
      <w:pPr>
        <w:shd w:val="clear" w:color="auto" w:fill="FFFFFF"/>
        <w:spacing w:after="150"/>
        <w:ind w:firstLine="450"/>
        <w:jc w:val="both"/>
        <w:rPr>
          <w:color w:val="333333"/>
          <w:lang w:eastAsia="uk-UA"/>
        </w:rPr>
      </w:pPr>
      <w:bookmarkStart w:id="712" w:name="n1760"/>
      <w:bookmarkEnd w:id="712"/>
      <w:r w:rsidRPr="00511E0C">
        <w:rPr>
          <w:color w:val="333333"/>
          <w:lang w:eastAsia="uk-UA"/>
        </w:rPr>
        <w:t>ототожнення особи за лінгвістичними ознаками усного мовлення;</w:t>
      </w:r>
    </w:p>
    <w:p w14:paraId="142E0E44" w14:textId="77777777" w:rsidR="003B6593" w:rsidRPr="00511E0C" w:rsidRDefault="003B6593" w:rsidP="003B6593">
      <w:pPr>
        <w:shd w:val="clear" w:color="auto" w:fill="FFFFFF"/>
        <w:spacing w:after="150"/>
        <w:ind w:firstLine="450"/>
        <w:jc w:val="both"/>
        <w:rPr>
          <w:color w:val="333333"/>
          <w:lang w:eastAsia="uk-UA"/>
        </w:rPr>
      </w:pPr>
      <w:bookmarkStart w:id="713" w:name="n1761"/>
      <w:bookmarkEnd w:id="713"/>
      <w:r w:rsidRPr="00511E0C">
        <w:rPr>
          <w:color w:val="333333"/>
          <w:lang w:eastAsia="uk-UA"/>
        </w:rPr>
        <w:t>визначення типу висловлювання (спонтанне, неспонтанне мовлення, читання тексту тощо);</w:t>
      </w:r>
    </w:p>
    <w:p w14:paraId="45E6112F" w14:textId="77777777" w:rsidR="003B6593" w:rsidRPr="00511E0C" w:rsidRDefault="003B6593" w:rsidP="003B6593">
      <w:pPr>
        <w:shd w:val="clear" w:color="auto" w:fill="FFFFFF"/>
        <w:spacing w:after="150"/>
        <w:ind w:firstLine="450"/>
        <w:jc w:val="both"/>
        <w:rPr>
          <w:color w:val="333333"/>
          <w:lang w:eastAsia="uk-UA"/>
        </w:rPr>
      </w:pPr>
      <w:bookmarkStart w:id="714" w:name="n1762"/>
      <w:bookmarkEnd w:id="714"/>
      <w:r w:rsidRPr="00511E0C">
        <w:rPr>
          <w:color w:val="333333"/>
          <w:lang w:eastAsia="uk-UA"/>
        </w:rPr>
        <w:t>визначення в мовленні ознак імітації, рідної мови тощо.</w:t>
      </w:r>
    </w:p>
    <w:p w14:paraId="262E00AE" w14:textId="77777777" w:rsidR="003B6593" w:rsidRPr="00511E0C" w:rsidRDefault="003B6593" w:rsidP="003B6593">
      <w:pPr>
        <w:shd w:val="clear" w:color="auto" w:fill="FFFFFF"/>
        <w:spacing w:after="150"/>
        <w:ind w:firstLine="450"/>
        <w:jc w:val="both"/>
        <w:rPr>
          <w:color w:val="333333"/>
          <w:lang w:eastAsia="uk-UA"/>
        </w:rPr>
      </w:pPr>
      <w:bookmarkStart w:id="715" w:name="n1763"/>
      <w:bookmarkEnd w:id="715"/>
      <w:r w:rsidRPr="00511E0C">
        <w:rPr>
          <w:color w:val="333333"/>
          <w:lang w:eastAsia="uk-UA"/>
        </w:rPr>
        <w:t>Орієнтовний перелік питань, що вирішуються:</w:t>
      </w:r>
    </w:p>
    <w:p w14:paraId="4DDCED6D" w14:textId="77777777" w:rsidR="003B6593" w:rsidRPr="00511E0C" w:rsidRDefault="003B6593" w:rsidP="003B6593">
      <w:pPr>
        <w:shd w:val="clear" w:color="auto" w:fill="FFFFFF"/>
        <w:spacing w:after="150"/>
        <w:ind w:firstLine="450"/>
        <w:jc w:val="both"/>
        <w:rPr>
          <w:color w:val="333333"/>
          <w:lang w:eastAsia="uk-UA"/>
        </w:rPr>
      </w:pPr>
      <w:bookmarkStart w:id="716" w:name="n1764"/>
      <w:bookmarkEnd w:id="716"/>
      <w:r w:rsidRPr="00511E0C">
        <w:rPr>
          <w:color w:val="333333"/>
          <w:lang w:eastAsia="uk-UA"/>
        </w:rPr>
        <w:t>Чи брала участь особа у досліджуваній розмові, зафіксованій на (відео) фонограмі? Якщо так, то які слова та висловлювання промовлені саме нею?</w:t>
      </w:r>
    </w:p>
    <w:p w14:paraId="2F8D3CC0" w14:textId="77777777" w:rsidR="003B6593" w:rsidRPr="00511E0C" w:rsidRDefault="003B6593" w:rsidP="003B6593">
      <w:pPr>
        <w:shd w:val="clear" w:color="auto" w:fill="FFFFFF"/>
        <w:spacing w:after="150"/>
        <w:ind w:firstLine="450"/>
        <w:jc w:val="both"/>
        <w:rPr>
          <w:color w:val="333333"/>
          <w:lang w:eastAsia="uk-UA"/>
        </w:rPr>
      </w:pPr>
      <w:bookmarkStart w:id="717" w:name="n1765"/>
      <w:bookmarkEnd w:id="717"/>
      <w:r w:rsidRPr="00511E0C">
        <w:rPr>
          <w:color w:val="333333"/>
          <w:lang w:eastAsia="uk-UA"/>
        </w:rPr>
        <w:t>Чи одна й та сама особа брала участь у досліджуваних розмовах?</w:t>
      </w:r>
    </w:p>
    <w:p w14:paraId="58605688" w14:textId="77777777" w:rsidR="003B6593" w:rsidRPr="00511E0C" w:rsidRDefault="003B6593" w:rsidP="003B6593">
      <w:pPr>
        <w:shd w:val="clear" w:color="auto" w:fill="FFFFFF"/>
        <w:spacing w:after="150"/>
        <w:ind w:firstLine="450"/>
        <w:jc w:val="both"/>
        <w:rPr>
          <w:color w:val="333333"/>
          <w:lang w:eastAsia="uk-UA"/>
        </w:rPr>
      </w:pPr>
      <w:bookmarkStart w:id="718" w:name="n1766"/>
      <w:bookmarkEnd w:id="718"/>
      <w:r w:rsidRPr="00511E0C">
        <w:rPr>
          <w:color w:val="333333"/>
          <w:lang w:eastAsia="uk-UA"/>
        </w:rPr>
        <w:t>Скільки осіб брали участь у розмові, зафіксованій на фонограмі?</w:t>
      </w:r>
    </w:p>
    <w:p w14:paraId="02E495DF" w14:textId="77777777" w:rsidR="003B6593" w:rsidRPr="00511E0C" w:rsidRDefault="003B6593" w:rsidP="003B6593">
      <w:pPr>
        <w:shd w:val="clear" w:color="auto" w:fill="FFFFFF"/>
        <w:spacing w:after="150"/>
        <w:ind w:firstLine="450"/>
        <w:jc w:val="both"/>
        <w:rPr>
          <w:color w:val="333333"/>
          <w:lang w:eastAsia="uk-UA"/>
        </w:rPr>
      </w:pPr>
      <w:bookmarkStart w:id="719" w:name="n1767"/>
      <w:bookmarkEnd w:id="719"/>
      <w:r w:rsidRPr="00511E0C">
        <w:rPr>
          <w:color w:val="333333"/>
          <w:lang w:eastAsia="uk-UA"/>
        </w:rPr>
        <w:t>Чи є мовлення досліджуваної особи спонтанним підготовленим (завченим) чи спонтанним непідготовленим? Чи є в мовленні досліджуваної особи ознаки читання тексту?</w:t>
      </w:r>
    </w:p>
    <w:p w14:paraId="16564629" w14:textId="77777777" w:rsidR="003B6593" w:rsidRPr="00511E0C" w:rsidRDefault="003B6593" w:rsidP="003B6593">
      <w:pPr>
        <w:shd w:val="clear" w:color="auto" w:fill="FFFFFF"/>
        <w:spacing w:after="150"/>
        <w:ind w:firstLine="450"/>
        <w:jc w:val="both"/>
        <w:rPr>
          <w:color w:val="333333"/>
          <w:lang w:eastAsia="uk-UA"/>
        </w:rPr>
      </w:pPr>
      <w:bookmarkStart w:id="720" w:name="n1768"/>
      <w:bookmarkEnd w:id="720"/>
      <w:r w:rsidRPr="00511E0C">
        <w:rPr>
          <w:color w:val="333333"/>
          <w:lang w:eastAsia="uk-UA"/>
        </w:rPr>
        <w:t>Чи є в мовленні досліджуваної особи ознаки імітації мовленнєвих навичок іншої людини або спотворення своїх?</w:t>
      </w:r>
    </w:p>
    <w:p w14:paraId="06CE4494" w14:textId="77777777" w:rsidR="003B6593" w:rsidRPr="00511E0C" w:rsidRDefault="003B6593" w:rsidP="003B6593">
      <w:pPr>
        <w:shd w:val="clear" w:color="auto" w:fill="FFFFFF"/>
        <w:spacing w:after="150"/>
        <w:ind w:firstLine="450"/>
        <w:jc w:val="both"/>
        <w:rPr>
          <w:color w:val="333333"/>
          <w:lang w:eastAsia="uk-UA"/>
        </w:rPr>
      </w:pPr>
      <w:bookmarkStart w:id="721" w:name="n1769"/>
      <w:bookmarkEnd w:id="721"/>
      <w:r w:rsidRPr="00511E0C">
        <w:rPr>
          <w:color w:val="333333"/>
          <w:lang w:eastAsia="uk-UA"/>
        </w:rPr>
        <w:t>Чи є в мовленні особи ознаки іншої мови?</w:t>
      </w:r>
    </w:p>
    <w:p w14:paraId="3229964B" w14:textId="77777777" w:rsidR="003B6593" w:rsidRPr="00511E0C" w:rsidRDefault="003B6593" w:rsidP="003B6593">
      <w:pPr>
        <w:shd w:val="clear" w:color="auto" w:fill="FFFFFF"/>
        <w:spacing w:after="150"/>
        <w:ind w:firstLine="450"/>
        <w:jc w:val="both"/>
        <w:rPr>
          <w:color w:val="333333"/>
          <w:lang w:eastAsia="uk-UA"/>
        </w:rPr>
      </w:pPr>
      <w:bookmarkStart w:id="722" w:name="n1770"/>
      <w:bookmarkEnd w:id="722"/>
      <w:r w:rsidRPr="00511E0C">
        <w:rPr>
          <w:color w:val="333333"/>
          <w:lang w:eastAsia="uk-UA"/>
        </w:rPr>
        <w:t>Чи є в мовленні особи лінгвістичні ознаки, що характеризують соціально-біографічні риси її особистості?</w:t>
      </w:r>
    </w:p>
    <w:p w14:paraId="00777B64" w14:textId="77777777" w:rsidR="003B6593" w:rsidRPr="00511E0C" w:rsidRDefault="003B6593" w:rsidP="003B6593">
      <w:pPr>
        <w:shd w:val="clear" w:color="auto" w:fill="FFFFFF"/>
        <w:spacing w:after="150"/>
        <w:ind w:firstLine="450"/>
        <w:jc w:val="both"/>
        <w:rPr>
          <w:color w:val="333333"/>
          <w:lang w:eastAsia="uk-UA"/>
        </w:rPr>
      </w:pPr>
      <w:bookmarkStart w:id="723" w:name="n1771"/>
      <w:bookmarkEnd w:id="723"/>
      <w:r w:rsidRPr="00511E0C">
        <w:rPr>
          <w:color w:val="333333"/>
          <w:lang w:eastAsia="uk-UA"/>
        </w:rPr>
        <w:t>2.2.2. Під час проведення семантичних досліджень вирішуються питання, пов’язані з аналізом змісту мовлення особи (розмови), - тобто питання, не пов’язані зі встановленням фактичних даних про особу мовця.</w:t>
      </w:r>
    </w:p>
    <w:p w14:paraId="02C54B07" w14:textId="77777777" w:rsidR="003B6593" w:rsidRPr="00511E0C" w:rsidRDefault="003B6593" w:rsidP="003B6593">
      <w:pPr>
        <w:shd w:val="clear" w:color="auto" w:fill="FFFFFF"/>
        <w:spacing w:after="150"/>
        <w:ind w:firstLine="450"/>
        <w:jc w:val="both"/>
        <w:rPr>
          <w:color w:val="333333"/>
          <w:lang w:eastAsia="uk-UA"/>
        </w:rPr>
      </w:pPr>
      <w:bookmarkStart w:id="724" w:name="n1772"/>
      <w:bookmarkEnd w:id="724"/>
      <w:r w:rsidRPr="00511E0C">
        <w:rPr>
          <w:color w:val="333333"/>
          <w:lang w:eastAsia="uk-UA"/>
        </w:rPr>
        <w:t>Орієнтовний перелік питань та завдань, що вирішуються:</w:t>
      </w:r>
    </w:p>
    <w:p w14:paraId="65DBF8A6" w14:textId="77777777" w:rsidR="003B6593" w:rsidRPr="00511E0C" w:rsidRDefault="003B6593" w:rsidP="003B6593">
      <w:pPr>
        <w:shd w:val="clear" w:color="auto" w:fill="FFFFFF"/>
        <w:spacing w:after="150"/>
        <w:ind w:firstLine="450"/>
        <w:jc w:val="both"/>
        <w:rPr>
          <w:color w:val="333333"/>
          <w:lang w:eastAsia="uk-UA"/>
        </w:rPr>
      </w:pPr>
      <w:bookmarkStart w:id="725" w:name="n1773"/>
      <w:bookmarkEnd w:id="725"/>
      <w:r w:rsidRPr="00511E0C">
        <w:rPr>
          <w:color w:val="333333"/>
          <w:lang w:eastAsia="uk-UA"/>
        </w:rPr>
        <w:t>Чи є ознаки підтекстового (або двоякого) тлумачення слів та висловлювань в усному мовленні досліджуваної особи?</w:t>
      </w:r>
    </w:p>
    <w:p w14:paraId="42DEEAFB" w14:textId="77777777" w:rsidR="003B6593" w:rsidRPr="00511E0C" w:rsidRDefault="003B6593" w:rsidP="003B6593">
      <w:pPr>
        <w:shd w:val="clear" w:color="auto" w:fill="FFFFFF"/>
        <w:spacing w:after="150"/>
        <w:ind w:firstLine="450"/>
        <w:jc w:val="both"/>
        <w:rPr>
          <w:color w:val="333333"/>
          <w:lang w:eastAsia="uk-UA"/>
        </w:rPr>
      </w:pPr>
      <w:bookmarkStart w:id="726" w:name="n1774"/>
      <w:bookmarkEnd w:id="726"/>
      <w:r w:rsidRPr="00511E0C">
        <w:rPr>
          <w:color w:val="333333"/>
          <w:lang w:eastAsia="uk-UA"/>
        </w:rPr>
        <w:lastRenderedPageBreak/>
        <w:t>Чи містяться в мовленні досліджуваної особи публічні заклики (висловлювання) до певних дій (вказати, яких саме)?</w:t>
      </w:r>
    </w:p>
    <w:p w14:paraId="7CE97546" w14:textId="77777777" w:rsidR="003B6593" w:rsidRPr="00511E0C" w:rsidRDefault="003B6593" w:rsidP="003B6593">
      <w:pPr>
        <w:shd w:val="clear" w:color="auto" w:fill="FFFFFF"/>
        <w:spacing w:after="150"/>
        <w:ind w:firstLine="450"/>
        <w:jc w:val="both"/>
        <w:rPr>
          <w:color w:val="333333"/>
          <w:lang w:eastAsia="uk-UA"/>
        </w:rPr>
      </w:pPr>
      <w:bookmarkStart w:id="727" w:name="n1775"/>
      <w:bookmarkEnd w:id="727"/>
      <w:r w:rsidRPr="00511E0C">
        <w:rPr>
          <w:color w:val="333333"/>
          <w:lang w:eastAsia="uk-UA"/>
        </w:rPr>
        <w:t>Чи міститься в мовленні особи інформація позитивного або негативного характеру щодо певної фізичної або юридичної особи?</w:t>
      </w:r>
    </w:p>
    <w:p w14:paraId="2344F352" w14:textId="77777777" w:rsidR="003B6593" w:rsidRPr="00511E0C" w:rsidRDefault="003B6593" w:rsidP="003B6593">
      <w:pPr>
        <w:shd w:val="clear" w:color="auto" w:fill="FFFFFF"/>
        <w:spacing w:after="150"/>
        <w:ind w:firstLine="450"/>
        <w:jc w:val="both"/>
        <w:rPr>
          <w:color w:val="333333"/>
          <w:lang w:eastAsia="uk-UA"/>
        </w:rPr>
      </w:pPr>
      <w:bookmarkStart w:id="728" w:name="n1776"/>
      <w:bookmarkEnd w:id="728"/>
      <w:r w:rsidRPr="00511E0C">
        <w:rPr>
          <w:color w:val="333333"/>
          <w:lang w:eastAsia="uk-UA"/>
        </w:rPr>
        <w:t>Чи є висловлювання особи фактичним твердженням або оціночним судженням?</w:t>
      </w:r>
    </w:p>
    <w:p w14:paraId="2737520E" w14:textId="77777777" w:rsidR="003B6593" w:rsidRPr="00511E0C" w:rsidRDefault="003B6593" w:rsidP="003B6593">
      <w:pPr>
        <w:shd w:val="clear" w:color="auto" w:fill="FFFFFF"/>
        <w:spacing w:after="150"/>
        <w:ind w:firstLine="450"/>
        <w:jc w:val="both"/>
        <w:rPr>
          <w:color w:val="333333"/>
          <w:lang w:eastAsia="uk-UA"/>
        </w:rPr>
      </w:pPr>
      <w:bookmarkStart w:id="729" w:name="n1777"/>
      <w:bookmarkEnd w:id="729"/>
      <w:r w:rsidRPr="00511E0C">
        <w:rPr>
          <w:color w:val="333333"/>
          <w:lang w:eastAsia="uk-UA"/>
        </w:rPr>
        <w:t>2.2.3. Для ототожнення досліджуваної особи з конкретною особою за ознаками мовлення надаються:</w:t>
      </w:r>
    </w:p>
    <w:p w14:paraId="10539E95" w14:textId="77777777" w:rsidR="003B6593" w:rsidRPr="00511E0C" w:rsidRDefault="003B6593" w:rsidP="003B6593">
      <w:pPr>
        <w:shd w:val="clear" w:color="auto" w:fill="FFFFFF"/>
        <w:spacing w:after="150"/>
        <w:ind w:firstLine="450"/>
        <w:jc w:val="both"/>
        <w:rPr>
          <w:color w:val="333333"/>
          <w:lang w:eastAsia="uk-UA"/>
        </w:rPr>
      </w:pPr>
      <w:bookmarkStart w:id="730" w:name="n1778"/>
      <w:bookmarkEnd w:id="730"/>
      <w:r w:rsidRPr="00511E0C">
        <w:rPr>
          <w:color w:val="333333"/>
          <w:lang w:eastAsia="uk-UA"/>
        </w:rPr>
        <w:t>(відео) фонограма досліджуваної розмови, в якій могла брати участь певна особа;</w:t>
      </w:r>
    </w:p>
    <w:p w14:paraId="72F77625" w14:textId="77777777" w:rsidR="003B6593" w:rsidRPr="00511E0C" w:rsidRDefault="003B6593" w:rsidP="003B6593">
      <w:pPr>
        <w:shd w:val="clear" w:color="auto" w:fill="FFFFFF"/>
        <w:spacing w:after="150"/>
        <w:ind w:firstLine="450"/>
        <w:jc w:val="both"/>
        <w:rPr>
          <w:color w:val="333333"/>
          <w:lang w:eastAsia="uk-UA"/>
        </w:rPr>
      </w:pPr>
      <w:bookmarkStart w:id="731" w:name="n1779"/>
      <w:bookmarkEnd w:id="731"/>
      <w:r w:rsidRPr="00511E0C">
        <w:rPr>
          <w:color w:val="333333"/>
          <w:lang w:eastAsia="uk-UA"/>
        </w:rPr>
        <w:t>(відео) фонограма зразків усного мовлення особи, що перевіряється, у формі спонтанного діалогу або монологу.</w:t>
      </w:r>
    </w:p>
    <w:p w14:paraId="1A7C563D" w14:textId="77777777" w:rsidR="003B6593" w:rsidRPr="00511E0C" w:rsidRDefault="003B6593" w:rsidP="003B6593">
      <w:pPr>
        <w:shd w:val="clear" w:color="auto" w:fill="FFFFFF"/>
        <w:spacing w:after="150"/>
        <w:ind w:firstLine="450"/>
        <w:jc w:val="both"/>
        <w:rPr>
          <w:color w:val="333333"/>
          <w:lang w:eastAsia="uk-UA"/>
        </w:rPr>
      </w:pPr>
      <w:bookmarkStart w:id="732" w:name="n1780"/>
      <w:bookmarkEnd w:id="732"/>
      <w:r w:rsidRPr="00511E0C">
        <w:rPr>
          <w:color w:val="333333"/>
          <w:lang w:eastAsia="uk-UA"/>
        </w:rPr>
        <w:t>Для встановлення ознак читання тексту в мовленні досліджуваної особи надаються зразки читання нею тексту, як правило, аналогічної тематики.</w:t>
      </w:r>
    </w:p>
    <w:p w14:paraId="2F05321C" w14:textId="77777777" w:rsidR="003B6593" w:rsidRPr="00511E0C" w:rsidRDefault="003B6593" w:rsidP="003B6593">
      <w:pPr>
        <w:shd w:val="clear" w:color="auto" w:fill="FFFFFF"/>
        <w:spacing w:after="150"/>
        <w:ind w:firstLine="450"/>
        <w:jc w:val="both"/>
        <w:rPr>
          <w:color w:val="333333"/>
          <w:lang w:eastAsia="uk-UA"/>
        </w:rPr>
      </w:pPr>
      <w:bookmarkStart w:id="733" w:name="n1781"/>
      <w:bookmarkEnd w:id="733"/>
      <w:r w:rsidRPr="00511E0C">
        <w:rPr>
          <w:color w:val="333333"/>
          <w:lang w:eastAsia="uk-UA"/>
        </w:rPr>
        <w:t>2.2.4. Вимоги щодо зразків усного мовлення особи, що перевіряється:</w:t>
      </w:r>
    </w:p>
    <w:p w14:paraId="75602EBD" w14:textId="77777777" w:rsidR="003B6593" w:rsidRPr="00511E0C" w:rsidRDefault="003B6593" w:rsidP="003B6593">
      <w:pPr>
        <w:shd w:val="clear" w:color="auto" w:fill="FFFFFF"/>
        <w:spacing w:after="150"/>
        <w:ind w:firstLine="450"/>
        <w:jc w:val="both"/>
        <w:rPr>
          <w:color w:val="333333"/>
          <w:lang w:eastAsia="uk-UA"/>
        </w:rPr>
      </w:pPr>
      <w:bookmarkStart w:id="734" w:name="n1782"/>
      <w:bookmarkEnd w:id="734"/>
      <w:r w:rsidRPr="00511E0C">
        <w:rPr>
          <w:color w:val="333333"/>
          <w:lang w:eastAsia="uk-UA"/>
        </w:rPr>
        <w:t>збіг за мовою мовлення досліджуваної особи та особи, зразки мовлення якої надані для ототожнення;</w:t>
      </w:r>
    </w:p>
    <w:p w14:paraId="05EE0F4F" w14:textId="77777777" w:rsidR="003B6593" w:rsidRPr="00511E0C" w:rsidRDefault="003B6593" w:rsidP="003B6593">
      <w:pPr>
        <w:shd w:val="clear" w:color="auto" w:fill="FFFFFF"/>
        <w:spacing w:after="150"/>
        <w:ind w:firstLine="450"/>
        <w:jc w:val="both"/>
        <w:rPr>
          <w:color w:val="333333"/>
          <w:lang w:eastAsia="uk-UA"/>
        </w:rPr>
      </w:pPr>
      <w:bookmarkStart w:id="735" w:name="n1783"/>
      <w:bookmarkEnd w:id="735"/>
      <w:r w:rsidRPr="00511E0C">
        <w:rPr>
          <w:color w:val="333333"/>
          <w:lang w:eastAsia="uk-UA"/>
        </w:rPr>
        <w:t>дотримання технічних (звукозаписуючий пристрій у робочому стані, відстань до його мікрофона і розташування відносно нього тощо) та акустичних умов (негулке середовище, відсутність сторонніх шумів, неодночасне мовлення декількох осіб тощо) для якісного запису зразків, достатньо високої гучності мовлення особи для забезпечення розбірливості мовлення;</w:t>
      </w:r>
    </w:p>
    <w:p w14:paraId="18CE0CEA" w14:textId="77777777" w:rsidR="003B6593" w:rsidRPr="00511E0C" w:rsidRDefault="003B6593" w:rsidP="003B6593">
      <w:pPr>
        <w:shd w:val="clear" w:color="auto" w:fill="FFFFFF"/>
        <w:spacing w:after="150"/>
        <w:ind w:firstLine="450"/>
        <w:jc w:val="both"/>
        <w:rPr>
          <w:color w:val="333333"/>
          <w:lang w:eastAsia="uk-UA"/>
        </w:rPr>
      </w:pPr>
      <w:bookmarkStart w:id="736" w:name="n1784"/>
      <w:bookmarkEnd w:id="736"/>
      <w:r w:rsidRPr="00511E0C">
        <w:rPr>
          <w:color w:val="333333"/>
          <w:lang w:eastAsia="uk-UA"/>
        </w:rPr>
        <w:t>достатній обсяг мовленнєвого матеріалу (орієнтовно 5-10 хвилин мовлення особи, що перевіряється);</w:t>
      </w:r>
    </w:p>
    <w:p w14:paraId="33D21DDD" w14:textId="77777777" w:rsidR="003B6593" w:rsidRPr="00511E0C" w:rsidRDefault="003B6593" w:rsidP="003B6593">
      <w:pPr>
        <w:shd w:val="clear" w:color="auto" w:fill="FFFFFF"/>
        <w:spacing w:after="150"/>
        <w:ind w:firstLine="450"/>
        <w:jc w:val="both"/>
        <w:rPr>
          <w:color w:val="333333"/>
          <w:lang w:eastAsia="uk-UA"/>
        </w:rPr>
      </w:pPr>
      <w:bookmarkStart w:id="737" w:name="n1785"/>
      <w:bookmarkEnd w:id="737"/>
      <w:r w:rsidRPr="00511E0C">
        <w:rPr>
          <w:color w:val="333333"/>
          <w:lang w:eastAsia="uk-UA"/>
        </w:rPr>
        <w:t>створення умов для отримання зразків у формі розгорнутих висловлювань (але не коротких реплік-відповідей на питання).</w:t>
      </w:r>
    </w:p>
    <w:p w14:paraId="1ED06B3F" w14:textId="77777777" w:rsidR="003B6593" w:rsidRPr="00511E0C" w:rsidRDefault="003B6593" w:rsidP="003B6593">
      <w:pPr>
        <w:shd w:val="clear" w:color="auto" w:fill="FFFFFF"/>
        <w:spacing w:after="150"/>
        <w:ind w:firstLine="450"/>
        <w:jc w:val="both"/>
        <w:rPr>
          <w:color w:val="333333"/>
          <w:lang w:eastAsia="uk-UA"/>
        </w:rPr>
      </w:pPr>
      <w:bookmarkStart w:id="738" w:name="n1786"/>
      <w:bookmarkEnd w:id="738"/>
      <w:r w:rsidRPr="00511E0C">
        <w:rPr>
          <w:color w:val="333333"/>
          <w:lang w:eastAsia="uk-UA"/>
        </w:rPr>
        <w:t>2.2.5. Експерту також обов’язково надаються протокол огляду та прослуховування фонограм досліджуваних розмов з їх надрукованим текстом, оформлений відповідно до процесуальних вимог.</w:t>
      </w:r>
    </w:p>
    <w:p w14:paraId="3CAF200F" w14:textId="77777777" w:rsidR="003B6593" w:rsidRPr="00511E0C" w:rsidRDefault="003B6593" w:rsidP="003B6593">
      <w:pPr>
        <w:shd w:val="clear" w:color="auto" w:fill="FFFFFF"/>
        <w:spacing w:after="150"/>
        <w:ind w:firstLine="450"/>
        <w:jc w:val="both"/>
        <w:rPr>
          <w:color w:val="333333"/>
          <w:lang w:eastAsia="uk-UA"/>
        </w:rPr>
      </w:pPr>
      <w:bookmarkStart w:id="739" w:name="n1787"/>
      <w:bookmarkEnd w:id="739"/>
      <w:r w:rsidRPr="00511E0C">
        <w:rPr>
          <w:color w:val="333333"/>
          <w:lang w:eastAsia="uk-UA"/>
        </w:rPr>
        <w:t>2.2.6. Встановлення текстового змісту розмов, що зафіксовані у (відео) фонограмі, не є окремою експертною задачею, оскільки не потребує застосування спеціальних знань.</w:t>
      </w:r>
    </w:p>
    <w:p w14:paraId="7F754604" w14:textId="77777777" w:rsidR="003B6593" w:rsidRPr="00511E0C" w:rsidRDefault="003B6593" w:rsidP="003B6593">
      <w:pPr>
        <w:shd w:val="clear" w:color="auto" w:fill="FFFFFF"/>
        <w:spacing w:after="150"/>
        <w:ind w:firstLine="450"/>
        <w:jc w:val="both"/>
        <w:rPr>
          <w:color w:val="333333"/>
          <w:lang w:eastAsia="uk-UA"/>
        </w:rPr>
      </w:pPr>
      <w:bookmarkStart w:id="740" w:name="n1788"/>
      <w:bookmarkStart w:id="741" w:name="n339"/>
      <w:bookmarkEnd w:id="740"/>
      <w:bookmarkEnd w:id="741"/>
      <w:r w:rsidRPr="00511E0C">
        <w:rPr>
          <w:color w:val="333333"/>
          <w:lang w:eastAsia="uk-UA"/>
        </w:rPr>
        <w:t>3. Технічна експертиза документів</w:t>
      </w:r>
    </w:p>
    <w:p w14:paraId="510BF213" w14:textId="77777777" w:rsidR="003B6593" w:rsidRPr="00511E0C" w:rsidRDefault="003B6593" w:rsidP="003B6593">
      <w:pPr>
        <w:shd w:val="clear" w:color="auto" w:fill="FFFFFF"/>
        <w:spacing w:after="150"/>
        <w:ind w:firstLine="450"/>
        <w:jc w:val="both"/>
        <w:rPr>
          <w:color w:val="333333"/>
          <w:lang w:eastAsia="uk-UA"/>
        </w:rPr>
      </w:pPr>
      <w:bookmarkStart w:id="742" w:name="n340"/>
      <w:bookmarkEnd w:id="742"/>
      <w:r w:rsidRPr="00511E0C">
        <w:rPr>
          <w:color w:val="333333"/>
          <w:lang w:eastAsia="uk-UA"/>
        </w:rPr>
        <w:t>3.1. Технічна експертиза документів поділяється на експертизу реквізитів документів, експертизу друкарських форм та експертизу матеріалів документів.</w:t>
      </w:r>
    </w:p>
    <w:p w14:paraId="5252AF06" w14:textId="77777777" w:rsidR="003B6593" w:rsidRPr="00511E0C" w:rsidRDefault="003B6593" w:rsidP="003B6593">
      <w:pPr>
        <w:shd w:val="clear" w:color="auto" w:fill="FFFFFF"/>
        <w:spacing w:after="150"/>
        <w:ind w:firstLine="450"/>
        <w:jc w:val="both"/>
        <w:rPr>
          <w:color w:val="333333"/>
          <w:lang w:eastAsia="uk-UA"/>
        </w:rPr>
      </w:pPr>
      <w:bookmarkStart w:id="743" w:name="n341"/>
      <w:bookmarkEnd w:id="743"/>
      <w:r w:rsidRPr="00511E0C">
        <w:rPr>
          <w:color w:val="333333"/>
          <w:lang w:eastAsia="uk-UA"/>
        </w:rPr>
        <w:t>3.2. Основними завданнями технічної експертизи реквізитів документів є:</w:t>
      </w:r>
    </w:p>
    <w:p w14:paraId="49115724" w14:textId="77777777" w:rsidR="003B6593" w:rsidRPr="00511E0C" w:rsidRDefault="003B6593" w:rsidP="003B6593">
      <w:pPr>
        <w:shd w:val="clear" w:color="auto" w:fill="FFFFFF"/>
        <w:spacing w:after="150"/>
        <w:ind w:firstLine="450"/>
        <w:jc w:val="both"/>
        <w:rPr>
          <w:color w:val="333333"/>
          <w:lang w:eastAsia="uk-UA"/>
        </w:rPr>
      </w:pPr>
      <w:bookmarkStart w:id="744" w:name="n342"/>
      <w:bookmarkEnd w:id="744"/>
      <w:r w:rsidRPr="00511E0C">
        <w:rPr>
          <w:color w:val="333333"/>
          <w:lang w:eastAsia="uk-UA"/>
        </w:rPr>
        <w:t>3.2.1. Установлення фактів і способів унесення змін до документів (підчистка, травлення, дописка, переклеювання фотокарток, літер тощо) та виявлення їх первинного змісту.</w:t>
      </w:r>
    </w:p>
    <w:p w14:paraId="3948D160" w14:textId="77777777" w:rsidR="003B6593" w:rsidRPr="00511E0C" w:rsidRDefault="003B6593" w:rsidP="003B6593">
      <w:pPr>
        <w:shd w:val="clear" w:color="auto" w:fill="FFFFFF"/>
        <w:spacing w:after="150"/>
        <w:ind w:firstLine="450"/>
        <w:jc w:val="both"/>
        <w:rPr>
          <w:color w:val="333333"/>
          <w:lang w:eastAsia="uk-UA"/>
        </w:rPr>
      </w:pPr>
      <w:bookmarkStart w:id="745" w:name="n343"/>
      <w:bookmarkEnd w:id="745"/>
      <w:r w:rsidRPr="00511E0C">
        <w:rPr>
          <w:color w:val="333333"/>
          <w:lang w:eastAsia="uk-UA"/>
        </w:rPr>
        <w:t>Для проведення дослідження щодо встановлення факту внесення змін у первинний зміст документів надаються оригінали документів.</w:t>
      </w:r>
    </w:p>
    <w:p w14:paraId="39952CC9" w14:textId="77777777" w:rsidR="003B6593" w:rsidRPr="00511E0C" w:rsidRDefault="003B6593" w:rsidP="003B6593">
      <w:pPr>
        <w:shd w:val="clear" w:color="auto" w:fill="FFFFFF"/>
        <w:spacing w:after="150"/>
        <w:ind w:firstLine="450"/>
        <w:jc w:val="both"/>
        <w:rPr>
          <w:color w:val="333333"/>
          <w:lang w:eastAsia="uk-UA"/>
        </w:rPr>
      </w:pPr>
      <w:bookmarkStart w:id="746" w:name="n344"/>
      <w:bookmarkEnd w:id="746"/>
      <w:r w:rsidRPr="00511E0C">
        <w:rPr>
          <w:color w:val="333333"/>
          <w:lang w:eastAsia="uk-UA"/>
        </w:rPr>
        <w:t>3.2.2. Виявлення залитих, замазаних, вицвілих та інших слабо видимих або невидимих текстів (зображень) на різних матеріалах, а також текстів (зображень) на обгорілих та згорілих документах за умови, що папір, на якому вони зображені, не перетворився на попіл.</w:t>
      </w:r>
    </w:p>
    <w:p w14:paraId="2AE3FDDA" w14:textId="77777777" w:rsidR="003B6593" w:rsidRPr="00511E0C" w:rsidRDefault="003B6593" w:rsidP="003B6593">
      <w:pPr>
        <w:shd w:val="clear" w:color="auto" w:fill="FFFFFF"/>
        <w:spacing w:after="150"/>
        <w:ind w:firstLine="450"/>
        <w:jc w:val="both"/>
        <w:rPr>
          <w:color w:val="333333"/>
          <w:lang w:eastAsia="uk-UA"/>
        </w:rPr>
      </w:pPr>
      <w:bookmarkStart w:id="747" w:name="n345"/>
      <w:bookmarkEnd w:id="747"/>
      <w:r w:rsidRPr="00511E0C">
        <w:rPr>
          <w:color w:val="333333"/>
          <w:lang w:eastAsia="uk-UA"/>
        </w:rPr>
        <w:lastRenderedPageBreak/>
        <w:t>3.2.3. Установлення виду та ідентифікація приладів письма за штрихами.</w:t>
      </w:r>
    </w:p>
    <w:p w14:paraId="078E5E14" w14:textId="77777777" w:rsidR="003B6593" w:rsidRPr="00511E0C" w:rsidRDefault="003B6593" w:rsidP="003B6593">
      <w:pPr>
        <w:shd w:val="clear" w:color="auto" w:fill="FFFFFF"/>
        <w:spacing w:after="150"/>
        <w:ind w:firstLine="450"/>
        <w:jc w:val="both"/>
        <w:rPr>
          <w:color w:val="333333"/>
          <w:lang w:eastAsia="uk-UA"/>
        </w:rPr>
      </w:pPr>
      <w:bookmarkStart w:id="748" w:name="n346"/>
      <w:bookmarkEnd w:id="748"/>
      <w:r w:rsidRPr="00511E0C">
        <w:rPr>
          <w:color w:val="333333"/>
          <w:lang w:eastAsia="uk-UA"/>
        </w:rPr>
        <w:t>3.2.4. Визначення відносної давності виконання документа або його фрагментів, а також послідовності нанесення штрихів, що перетинаються.</w:t>
      </w:r>
    </w:p>
    <w:p w14:paraId="7BBBDC7C" w14:textId="77777777" w:rsidR="003B6593" w:rsidRPr="00511E0C" w:rsidRDefault="003B6593" w:rsidP="003B6593">
      <w:pPr>
        <w:shd w:val="clear" w:color="auto" w:fill="FFFFFF"/>
        <w:spacing w:after="150"/>
        <w:ind w:firstLine="450"/>
        <w:jc w:val="both"/>
        <w:rPr>
          <w:color w:val="333333"/>
          <w:lang w:eastAsia="uk-UA"/>
        </w:rPr>
      </w:pPr>
      <w:bookmarkStart w:id="749" w:name="n347"/>
      <w:bookmarkEnd w:id="749"/>
      <w:r w:rsidRPr="00511E0C">
        <w:rPr>
          <w:color w:val="333333"/>
          <w:lang w:eastAsia="uk-UA"/>
        </w:rPr>
        <w:t>3.2.5. Установлення цілого за частинами документа.</w:t>
      </w:r>
    </w:p>
    <w:p w14:paraId="71067C3A" w14:textId="77777777" w:rsidR="003B6593" w:rsidRPr="00511E0C" w:rsidRDefault="003B6593" w:rsidP="003B6593">
      <w:pPr>
        <w:shd w:val="clear" w:color="auto" w:fill="FFFFFF"/>
        <w:spacing w:after="150"/>
        <w:ind w:firstLine="450"/>
        <w:jc w:val="both"/>
        <w:rPr>
          <w:color w:val="333333"/>
          <w:lang w:eastAsia="uk-UA"/>
        </w:rPr>
      </w:pPr>
      <w:bookmarkStart w:id="750" w:name="n348"/>
      <w:bookmarkEnd w:id="750"/>
      <w:r w:rsidRPr="00511E0C">
        <w:rPr>
          <w:color w:val="333333"/>
          <w:lang w:eastAsia="uk-UA"/>
        </w:rPr>
        <w:t>3.2.6. Установлення документа, виготовленого шляхом монтажу із застосуванням копіювально-розмножувальної та комп'ютерної техніки.</w:t>
      </w:r>
    </w:p>
    <w:p w14:paraId="20D8AE97" w14:textId="77777777" w:rsidR="003B6593" w:rsidRPr="00511E0C" w:rsidRDefault="003B6593" w:rsidP="003B6593">
      <w:pPr>
        <w:shd w:val="clear" w:color="auto" w:fill="FFFFFF"/>
        <w:spacing w:after="150"/>
        <w:ind w:firstLine="450"/>
        <w:jc w:val="both"/>
        <w:rPr>
          <w:color w:val="333333"/>
          <w:lang w:eastAsia="uk-UA"/>
        </w:rPr>
      </w:pPr>
      <w:bookmarkStart w:id="751" w:name="n349"/>
      <w:bookmarkEnd w:id="751"/>
      <w:r w:rsidRPr="00511E0C">
        <w:rPr>
          <w:color w:val="333333"/>
          <w:lang w:eastAsia="uk-UA"/>
        </w:rPr>
        <w:t>3.2.7. Ідентифікація особи, яка надрукувала машинописний текст, виготовила зображення відтиску печатки за особливостями навичок виконавця.</w:t>
      </w:r>
    </w:p>
    <w:p w14:paraId="33AE9187" w14:textId="77777777" w:rsidR="003B6593" w:rsidRPr="00511E0C" w:rsidRDefault="003B6593" w:rsidP="003B6593">
      <w:pPr>
        <w:shd w:val="clear" w:color="auto" w:fill="FFFFFF"/>
        <w:spacing w:after="150"/>
        <w:ind w:firstLine="450"/>
        <w:jc w:val="both"/>
        <w:rPr>
          <w:color w:val="333333"/>
          <w:lang w:eastAsia="uk-UA"/>
        </w:rPr>
      </w:pPr>
      <w:bookmarkStart w:id="752" w:name="n350"/>
      <w:bookmarkEnd w:id="752"/>
      <w:r w:rsidRPr="00511E0C">
        <w:rPr>
          <w:color w:val="333333"/>
          <w:lang w:eastAsia="uk-UA"/>
        </w:rPr>
        <w:t>3.3. Основними завданнями експертизи друкарських форм є:</w:t>
      </w:r>
    </w:p>
    <w:p w14:paraId="4B11A423" w14:textId="77777777" w:rsidR="003B6593" w:rsidRPr="00511E0C" w:rsidRDefault="003B6593" w:rsidP="003B6593">
      <w:pPr>
        <w:shd w:val="clear" w:color="auto" w:fill="FFFFFF"/>
        <w:spacing w:after="150"/>
        <w:ind w:firstLine="450"/>
        <w:jc w:val="both"/>
        <w:rPr>
          <w:color w:val="333333"/>
          <w:lang w:eastAsia="uk-UA"/>
        </w:rPr>
      </w:pPr>
      <w:bookmarkStart w:id="753" w:name="n351"/>
      <w:bookmarkEnd w:id="753"/>
      <w:r w:rsidRPr="00511E0C">
        <w:rPr>
          <w:color w:val="333333"/>
          <w:lang w:eastAsia="uk-UA"/>
        </w:rPr>
        <w:t>3.3.1. Установлення особливостей виготовлення друкарських засобів (форм) і відображення їх у відбитках.</w:t>
      </w:r>
    </w:p>
    <w:p w14:paraId="7ED2A01D" w14:textId="77777777" w:rsidR="003B6593" w:rsidRPr="00511E0C" w:rsidRDefault="003B6593" w:rsidP="003B6593">
      <w:pPr>
        <w:shd w:val="clear" w:color="auto" w:fill="FFFFFF"/>
        <w:spacing w:after="150"/>
        <w:ind w:firstLine="450"/>
        <w:jc w:val="both"/>
        <w:rPr>
          <w:color w:val="333333"/>
          <w:lang w:eastAsia="uk-UA"/>
        </w:rPr>
      </w:pPr>
      <w:bookmarkStart w:id="754" w:name="n352"/>
      <w:bookmarkEnd w:id="754"/>
      <w:r w:rsidRPr="00511E0C">
        <w:rPr>
          <w:color w:val="333333"/>
          <w:lang w:eastAsia="uk-UA"/>
        </w:rPr>
        <w:t>3.3.2. Установлення належності літер певному комплекту шрифту.</w:t>
      </w:r>
    </w:p>
    <w:p w14:paraId="71556AB9" w14:textId="77777777" w:rsidR="003B6593" w:rsidRPr="00511E0C" w:rsidRDefault="003B6593" w:rsidP="003B6593">
      <w:pPr>
        <w:shd w:val="clear" w:color="auto" w:fill="FFFFFF"/>
        <w:spacing w:after="150"/>
        <w:ind w:firstLine="450"/>
        <w:jc w:val="both"/>
        <w:rPr>
          <w:color w:val="333333"/>
          <w:lang w:eastAsia="uk-UA"/>
        </w:rPr>
      </w:pPr>
      <w:bookmarkStart w:id="755" w:name="n353"/>
      <w:bookmarkEnd w:id="755"/>
      <w:r w:rsidRPr="00511E0C">
        <w:rPr>
          <w:color w:val="333333"/>
          <w:lang w:eastAsia="uk-UA"/>
        </w:rPr>
        <w:t>3.3.3. Установлення типу, системи, марки, моделі та інших класифікаційних категорій друкарської техніки (друкарські машинки, касові, телеграфні, інші літерно-цифрові апарати), ідентифікація цих засобів за відбитками їх знаків; установлення зміни первинного тексту документа, виконаного на друкарській машинці.</w:t>
      </w:r>
    </w:p>
    <w:p w14:paraId="74EC3483" w14:textId="77777777" w:rsidR="003B6593" w:rsidRPr="00511E0C" w:rsidRDefault="003B6593" w:rsidP="003B6593">
      <w:pPr>
        <w:shd w:val="clear" w:color="auto" w:fill="FFFFFF"/>
        <w:spacing w:after="150"/>
        <w:ind w:firstLine="450"/>
        <w:jc w:val="both"/>
        <w:rPr>
          <w:color w:val="333333"/>
          <w:lang w:eastAsia="uk-UA"/>
        </w:rPr>
      </w:pPr>
      <w:bookmarkStart w:id="756" w:name="n354"/>
      <w:bookmarkEnd w:id="756"/>
      <w:r w:rsidRPr="00511E0C">
        <w:rPr>
          <w:color w:val="333333"/>
          <w:lang w:eastAsia="uk-UA"/>
        </w:rPr>
        <w:t>3.3.4. Установлення типу та ідентифікація комп’ютерної і копіювально-розмножувальної техніки за виготовленими за їх допомогою матеріальними документами.</w:t>
      </w:r>
    </w:p>
    <w:p w14:paraId="24A788CB" w14:textId="77777777" w:rsidR="003B6593" w:rsidRPr="00511E0C" w:rsidRDefault="003B6593" w:rsidP="003B6593">
      <w:pPr>
        <w:shd w:val="clear" w:color="auto" w:fill="FFFFFF"/>
        <w:spacing w:after="150"/>
        <w:ind w:firstLine="450"/>
        <w:jc w:val="both"/>
        <w:rPr>
          <w:color w:val="333333"/>
          <w:lang w:eastAsia="uk-UA"/>
        </w:rPr>
      </w:pPr>
      <w:bookmarkStart w:id="757" w:name="n355"/>
      <w:bookmarkEnd w:id="757"/>
      <w:r w:rsidRPr="00511E0C">
        <w:rPr>
          <w:color w:val="333333"/>
          <w:lang w:eastAsia="uk-UA"/>
        </w:rPr>
        <w:t>3.3.5. Установлення способу нанесення відтисків печаток, штампів, факсиміле; ідентифікація печаток, штампів, факсиміле тощо за їх відтисками; відповідність часу нанесення відтисків печаток, штампів даті виготовлення документа.</w:t>
      </w:r>
    </w:p>
    <w:p w14:paraId="4A378952" w14:textId="77777777" w:rsidR="003B6593" w:rsidRPr="00511E0C" w:rsidRDefault="003B6593" w:rsidP="003B6593">
      <w:pPr>
        <w:shd w:val="clear" w:color="auto" w:fill="FFFFFF"/>
        <w:spacing w:after="150"/>
        <w:ind w:firstLine="450"/>
        <w:jc w:val="both"/>
        <w:rPr>
          <w:color w:val="333333"/>
          <w:lang w:eastAsia="uk-UA"/>
        </w:rPr>
      </w:pPr>
      <w:bookmarkStart w:id="758" w:name="n356"/>
      <w:bookmarkEnd w:id="758"/>
      <w:r w:rsidRPr="00511E0C">
        <w:rPr>
          <w:color w:val="333333"/>
          <w:lang w:eastAsia="uk-UA"/>
        </w:rPr>
        <w:t>Для дослідження документів щодо ідентифікації печаток, штампів (у тому числі факсиміле) та встановлення відповідності часу нанесення відтисків печаток, штампів даті виготовлення документа надаються оригінали документів.</w:t>
      </w:r>
    </w:p>
    <w:p w14:paraId="4F9BE3C2" w14:textId="77777777" w:rsidR="003B6593" w:rsidRPr="00511E0C" w:rsidRDefault="003B6593" w:rsidP="003B6593">
      <w:pPr>
        <w:shd w:val="clear" w:color="auto" w:fill="FFFFFF"/>
        <w:spacing w:after="150"/>
        <w:ind w:firstLine="450"/>
        <w:jc w:val="both"/>
        <w:rPr>
          <w:color w:val="333333"/>
          <w:lang w:eastAsia="uk-UA"/>
        </w:rPr>
      </w:pPr>
      <w:bookmarkStart w:id="759" w:name="n357"/>
      <w:bookmarkEnd w:id="759"/>
      <w:r w:rsidRPr="00511E0C">
        <w:rPr>
          <w:color w:val="333333"/>
          <w:lang w:eastAsia="uk-UA"/>
        </w:rPr>
        <w:t>3.4. Основними завданнями експертизи матеріалів документів є:</w:t>
      </w:r>
    </w:p>
    <w:p w14:paraId="2A7D6291" w14:textId="77777777" w:rsidR="003B6593" w:rsidRPr="00511E0C" w:rsidRDefault="003B6593" w:rsidP="003B6593">
      <w:pPr>
        <w:shd w:val="clear" w:color="auto" w:fill="FFFFFF"/>
        <w:spacing w:after="150"/>
        <w:ind w:firstLine="450"/>
        <w:jc w:val="both"/>
        <w:rPr>
          <w:color w:val="333333"/>
          <w:lang w:eastAsia="uk-UA"/>
        </w:rPr>
      </w:pPr>
      <w:bookmarkStart w:id="760" w:name="n358"/>
      <w:bookmarkEnd w:id="760"/>
      <w:r w:rsidRPr="00511E0C">
        <w:rPr>
          <w:color w:val="333333"/>
          <w:lang w:eastAsia="uk-UA"/>
        </w:rPr>
        <w:t>3.4.1. Установлення роду, виду (іншої класифікаційної категорії) матеріалів, на яких і за допомогою яких виконувався (виготовлявся) документ (папір, барвники, клейкі речовини тощо), та їх спільної (різної) родової (групової) належності.</w:t>
      </w:r>
    </w:p>
    <w:p w14:paraId="273B2D65" w14:textId="77777777" w:rsidR="003B6593" w:rsidRPr="00511E0C" w:rsidRDefault="003B6593" w:rsidP="003B6593">
      <w:pPr>
        <w:shd w:val="clear" w:color="auto" w:fill="FFFFFF"/>
        <w:spacing w:after="150"/>
        <w:ind w:firstLine="450"/>
        <w:jc w:val="both"/>
        <w:rPr>
          <w:color w:val="333333"/>
          <w:lang w:eastAsia="uk-UA"/>
        </w:rPr>
      </w:pPr>
      <w:bookmarkStart w:id="761" w:name="n359"/>
      <w:bookmarkEnd w:id="761"/>
      <w:r w:rsidRPr="00511E0C">
        <w:rPr>
          <w:color w:val="333333"/>
          <w:lang w:eastAsia="uk-UA"/>
        </w:rPr>
        <w:t>3.4.2. Визначення абсолютного часу виконання штрихів рукописних записів у документах.</w:t>
      </w:r>
    </w:p>
    <w:p w14:paraId="24493191" w14:textId="77777777" w:rsidR="003B6593" w:rsidRPr="00511E0C" w:rsidRDefault="003B6593" w:rsidP="003B6593">
      <w:pPr>
        <w:shd w:val="clear" w:color="auto" w:fill="FFFFFF"/>
        <w:spacing w:after="150"/>
        <w:ind w:firstLine="450"/>
        <w:jc w:val="both"/>
        <w:rPr>
          <w:color w:val="333333"/>
          <w:lang w:eastAsia="uk-UA"/>
        </w:rPr>
      </w:pPr>
      <w:bookmarkStart w:id="762" w:name="n360"/>
      <w:bookmarkEnd w:id="762"/>
      <w:r w:rsidRPr="00511E0C">
        <w:rPr>
          <w:color w:val="333333"/>
          <w:lang w:eastAsia="uk-UA"/>
        </w:rPr>
        <w:t>3.5. Орієнтовний перелік вирішуваних питань:</w:t>
      </w:r>
    </w:p>
    <w:p w14:paraId="26FF5228" w14:textId="77777777" w:rsidR="003B6593" w:rsidRPr="00511E0C" w:rsidRDefault="003B6593" w:rsidP="003B6593">
      <w:pPr>
        <w:shd w:val="clear" w:color="auto" w:fill="FFFFFF"/>
        <w:spacing w:after="150"/>
        <w:ind w:firstLine="450"/>
        <w:jc w:val="both"/>
        <w:rPr>
          <w:color w:val="333333"/>
          <w:lang w:eastAsia="uk-UA"/>
        </w:rPr>
      </w:pPr>
      <w:bookmarkStart w:id="763" w:name="n361"/>
      <w:bookmarkEnd w:id="763"/>
      <w:r w:rsidRPr="00511E0C">
        <w:rPr>
          <w:color w:val="333333"/>
          <w:lang w:eastAsia="uk-UA"/>
        </w:rPr>
        <w:t>До підпункту 3.2.1:</w:t>
      </w:r>
    </w:p>
    <w:p w14:paraId="2BFF9123" w14:textId="77777777" w:rsidR="003B6593" w:rsidRPr="00511E0C" w:rsidRDefault="003B6593" w:rsidP="003B6593">
      <w:pPr>
        <w:shd w:val="clear" w:color="auto" w:fill="FFFFFF"/>
        <w:spacing w:after="150"/>
        <w:ind w:firstLine="450"/>
        <w:jc w:val="both"/>
        <w:rPr>
          <w:color w:val="333333"/>
          <w:lang w:eastAsia="uk-UA"/>
        </w:rPr>
      </w:pPr>
      <w:bookmarkStart w:id="764" w:name="n362"/>
      <w:bookmarkEnd w:id="764"/>
      <w:r w:rsidRPr="00511E0C">
        <w:rPr>
          <w:color w:val="333333"/>
          <w:lang w:eastAsia="uk-UA"/>
        </w:rPr>
        <w:t>Чи вносились у текст документа зміни? Якщо вносилися, то яким чином (підчистка, дописка, травлення, виправлення тощо) і який зміст первинного тексту?</w:t>
      </w:r>
    </w:p>
    <w:p w14:paraId="066FC5EF" w14:textId="77777777" w:rsidR="003B6593" w:rsidRPr="00511E0C" w:rsidRDefault="003B6593" w:rsidP="003B6593">
      <w:pPr>
        <w:shd w:val="clear" w:color="auto" w:fill="FFFFFF"/>
        <w:spacing w:after="150"/>
        <w:ind w:firstLine="450"/>
        <w:jc w:val="both"/>
        <w:rPr>
          <w:color w:val="333333"/>
          <w:lang w:eastAsia="uk-UA"/>
        </w:rPr>
      </w:pPr>
      <w:bookmarkStart w:id="765" w:name="n363"/>
      <w:bookmarkEnd w:id="765"/>
      <w:r w:rsidRPr="00511E0C">
        <w:rPr>
          <w:color w:val="333333"/>
          <w:lang w:eastAsia="uk-UA"/>
        </w:rPr>
        <w:t>Чи була замінена в документі фотокартка?</w:t>
      </w:r>
    </w:p>
    <w:p w14:paraId="0909099D" w14:textId="77777777" w:rsidR="003B6593" w:rsidRPr="00511E0C" w:rsidRDefault="003B6593" w:rsidP="003B6593">
      <w:pPr>
        <w:shd w:val="clear" w:color="auto" w:fill="FFFFFF"/>
        <w:spacing w:after="150"/>
        <w:ind w:firstLine="450"/>
        <w:jc w:val="both"/>
        <w:rPr>
          <w:color w:val="333333"/>
          <w:lang w:eastAsia="uk-UA"/>
        </w:rPr>
      </w:pPr>
      <w:bookmarkStart w:id="766" w:name="n364"/>
      <w:bookmarkEnd w:id="766"/>
      <w:r w:rsidRPr="00511E0C">
        <w:rPr>
          <w:color w:val="333333"/>
          <w:lang w:eastAsia="uk-UA"/>
        </w:rPr>
        <w:t>Чи замінювались у документі (договорі, зошиті, книзі, медичній картці тощо) аркуші?</w:t>
      </w:r>
    </w:p>
    <w:p w14:paraId="3AC290D2" w14:textId="77777777" w:rsidR="003B6593" w:rsidRPr="00511E0C" w:rsidRDefault="003B6593" w:rsidP="003B6593">
      <w:pPr>
        <w:shd w:val="clear" w:color="auto" w:fill="FFFFFF"/>
        <w:spacing w:after="150"/>
        <w:ind w:firstLine="450"/>
        <w:jc w:val="both"/>
        <w:rPr>
          <w:color w:val="333333"/>
          <w:lang w:eastAsia="uk-UA"/>
        </w:rPr>
      </w:pPr>
      <w:bookmarkStart w:id="767" w:name="n365"/>
      <w:bookmarkEnd w:id="767"/>
      <w:r w:rsidRPr="00511E0C">
        <w:rPr>
          <w:color w:val="333333"/>
          <w:lang w:eastAsia="uk-UA"/>
        </w:rPr>
        <w:t>До підпункту 3.2.2:</w:t>
      </w:r>
    </w:p>
    <w:p w14:paraId="553A9863" w14:textId="77777777" w:rsidR="003B6593" w:rsidRPr="00511E0C" w:rsidRDefault="003B6593" w:rsidP="003B6593">
      <w:pPr>
        <w:shd w:val="clear" w:color="auto" w:fill="FFFFFF"/>
        <w:spacing w:after="150"/>
        <w:ind w:firstLine="450"/>
        <w:jc w:val="both"/>
        <w:rPr>
          <w:color w:val="333333"/>
          <w:lang w:eastAsia="uk-UA"/>
        </w:rPr>
      </w:pPr>
      <w:bookmarkStart w:id="768" w:name="n366"/>
      <w:bookmarkEnd w:id="768"/>
      <w:r w:rsidRPr="00511E0C">
        <w:rPr>
          <w:color w:val="333333"/>
          <w:lang w:eastAsia="uk-UA"/>
        </w:rPr>
        <w:t>Який зміст замаскованого (зафарбованого, забрудненого, замазаного тощо) тексту?</w:t>
      </w:r>
    </w:p>
    <w:p w14:paraId="43F4EE79" w14:textId="77777777" w:rsidR="003B6593" w:rsidRPr="00511E0C" w:rsidRDefault="003B6593" w:rsidP="003B6593">
      <w:pPr>
        <w:shd w:val="clear" w:color="auto" w:fill="FFFFFF"/>
        <w:spacing w:after="150"/>
        <w:ind w:firstLine="450"/>
        <w:jc w:val="both"/>
        <w:rPr>
          <w:color w:val="333333"/>
          <w:lang w:eastAsia="uk-UA"/>
        </w:rPr>
      </w:pPr>
      <w:bookmarkStart w:id="769" w:name="n367"/>
      <w:bookmarkEnd w:id="769"/>
      <w:r w:rsidRPr="00511E0C">
        <w:rPr>
          <w:color w:val="333333"/>
          <w:lang w:eastAsia="uk-UA"/>
        </w:rPr>
        <w:t>Який зміст знебарвленого тексту?</w:t>
      </w:r>
    </w:p>
    <w:p w14:paraId="266D7000" w14:textId="77777777" w:rsidR="003B6593" w:rsidRPr="00511E0C" w:rsidRDefault="003B6593" w:rsidP="003B6593">
      <w:pPr>
        <w:shd w:val="clear" w:color="auto" w:fill="FFFFFF"/>
        <w:spacing w:after="150"/>
        <w:ind w:firstLine="450"/>
        <w:jc w:val="both"/>
        <w:rPr>
          <w:color w:val="333333"/>
          <w:lang w:eastAsia="uk-UA"/>
        </w:rPr>
      </w:pPr>
      <w:bookmarkStart w:id="770" w:name="n368"/>
      <w:bookmarkEnd w:id="770"/>
      <w:r w:rsidRPr="00511E0C">
        <w:rPr>
          <w:color w:val="333333"/>
          <w:lang w:eastAsia="uk-UA"/>
        </w:rPr>
        <w:lastRenderedPageBreak/>
        <w:t>Чи є в даному документі (аркуші паперу) невидимий текст і якщо є, то який саме?</w:t>
      </w:r>
    </w:p>
    <w:p w14:paraId="4F6E73E2" w14:textId="77777777" w:rsidR="003B6593" w:rsidRPr="00511E0C" w:rsidRDefault="003B6593" w:rsidP="003B6593">
      <w:pPr>
        <w:shd w:val="clear" w:color="auto" w:fill="FFFFFF"/>
        <w:spacing w:after="150"/>
        <w:ind w:firstLine="450"/>
        <w:jc w:val="both"/>
        <w:rPr>
          <w:color w:val="333333"/>
          <w:lang w:eastAsia="uk-UA"/>
        </w:rPr>
      </w:pPr>
      <w:bookmarkStart w:id="771" w:name="n369"/>
      <w:bookmarkEnd w:id="771"/>
      <w:r w:rsidRPr="00511E0C">
        <w:rPr>
          <w:color w:val="333333"/>
          <w:lang w:eastAsia="uk-UA"/>
        </w:rPr>
        <w:t>Чи є на документі (аркуші паперу) удавлені штрихи, утворені писальним приладом (знакодрукувальним пристроєм тощо)? Якщо є, то який зміст тексту, що утворений удавленими штрихами?</w:t>
      </w:r>
    </w:p>
    <w:p w14:paraId="5B6094AB" w14:textId="77777777" w:rsidR="003B6593" w:rsidRPr="00511E0C" w:rsidRDefault="003B6593" w:rsidP="003B6593">
      <w:pPr>
        <w:shd w:val="clear" w:color="auto" w:fill="FFFFFF"/>
        <w:spacing w:after="150"/>
        <w:ind w:firstLine="450"/>
        <w:jc w:val="both"/>
        <w:rPr>
          <w:color w:val="333333"/>
          <w:lang w:eastAsia="uk-UA"/>
        </w:rPr>
      </w:pPr>
      <w:bookmarkStart w:id="772" w:name="n370"/>
      <w:bookmarkEnd w:id="772"/>
      <w:r w:rsidRPr="00511E0C">
        <w:rPr>
          <w:color w:val="333333"/>
          <w:lang w:eastAsia="uk-UA"/>
        </w:rPr>
        <w:t>Чи є на обгорілих аркушах який-небудь текст і (або) зображення? Якщо є, то який (яке) саме?</w:t>
      </w:r>
    </w:p>
    <w:p w14:paraId="23344FB8" w14:textId="77777777" w:rsidR="003B6593" w:rsidRPr="00511E0C" w:rsidRDefault="003B6593" w:rsidP="003B6593">
      <w:pPr>
        <w:shd w:val="clear" w:color="auto" w:fill="FFFFFF"/>
        <w:spacing w:after="150"/>
        <w:ind w:firstLine="450"/>
        <w:jc w:val="both"/>
        <w:rPr>
          <w:color w:val="333333"/>
          <w:lang w:eastAsia="uk-UA"/>
        </w:rPr>
      </w:pPr>
      <w:bookmarkStart w:id="773" w:name="n371"/>
      <w:bookmarkEnd w:id="773"/>
      <w:r w:rsidRPr="00511E0C">
        <w:rPr>
          <w:color w:val="333333"/>
          <w:lang w:eastAsia="uk-UA"/>
        </w:rPr>
        <w:t>До підпункту 3.2.3:</w:t>
      </w:r>
    </w:p>
    <w:p w14:paraId="28E31964" w14:textId="77777777" w:rsidR="003B6593" w:rsidRPr="00511E0C" w:rsidRDefault="003B6593" w:rsidP="003B6593">
      <w:pPr>
        <w:shd w:val="clear" w:color="auto" w:fill="FFFFFF"/>
        <w:spacing w:after="150"/>
        <w:ind w:firstLine="450"/>
        <w:jc w:val="both"/>
        <w:rPr>
          <w:color w:val="333333"/>
          <w:lang w:eastAsia="uk-UA"/>
        </w:rPr>
      </w:pPr>
      <w:bookmarkStart w:id="774" w:name="n372"/>
      <w:bookmarkEnd w:id="774"/>
      <w:r w:rsidRPr="00511E0C">
        <w:rPr>
          <w:color w:val="333333"/>
          <w:lang w:eastAsia="uk-UA"/>
        </w:rPr>
        <w:t>Писальним приладом якого типу виконано рукописні тексти (підписи) у наданому документі?</w:t>
      </w:r>
    </w:p>
    <w:p w14:paraId="2B51D91C" w14:textId="77777777" w:rsidR="003B6593" w:rsidRPr="00511E0C" w:rsidRDefault="003B6593" w:rsidP="003B6593">
      <w:pPr>
        <w:shd w:val="clear" w:color="auto" w:fill="FFFFFF"/>
        <w:spacing w:after="150"/>
        <w:ind w:firstLine="450"/>
        <w:jc w:val="both"/>
        <w:rPr>
          <w:color w:val="333333"/>
          <w:lang w:eastAsia="uk-UA"/>
        </w:rPr>
      </w:pPr>
      <w:bookmarkStart w:id="775" w:name="n373"/>
      <w:bookmarkEnd w:id="775"/>
      <w:r w:rsidRPr="00511E0C">
        <w:rPr>
          <w:color w:val="333333"/>
          <w:lang w:eastAsia="uk-UA"/>
        </w:rPr>
        <w:t>Яким чином виконаний підпис від імені особи (прізвище, ім’я, по батькові), текст документа (за допомогою технічних засобів чи писальним приладом)?</w:t>
      </w:r>
    </w:p>
    <w:p w14:paraId="7E02E175" w14:textId="77777777" w:rsidR="003B6593" w:rsidRPr="00511E0C" w:rsidRDefault="003B6593" w:rsidP="003B6593">
      <w:pPr>
        <w:shd w:val="clear" w:color="auto" w:fill="FFFFFF"/>
        <w:spacing w:after="150"/>
        <w:ind w:firstLine="450"/>
        <w:jc w:val="both"/>
        <w:rPr>
          <w:color w:val="333333"/>
          <w:lang w:eastAsia="uk-UA"/>
        </w:rPr>
      </w:pPr>
      <w:bookmarkStart w:id="776" w:name="n374"/>
      <w:bookmarkEnd w:id="776"/>
      <w:r w:rsidRPr="00511E0C">
        <w:rPr>
          <w:color w:val="333333"/>
          <w:lang w:eastAsia="uk-UA"/>
        </w:rPr>
        <w:t>Чи виконані записи писальним приладом (кульковою ручкою, ручкою з пером, олівцем тощо), наданим на дослідження?</w:t>
      </w:r>
    </w:p>
    <w:p w14:paraId="4F9040FC" w14:textId="77777777" w:rsidR="003B6593" w:rsidRPr="00511E0C" w:rsidRDefault="003B6593" w:rsidP="003B6593">
      <w:pPr>
        <w:shd w:val="clear" w:color="auto" w:fill="FFFFFF"/>
        <w:spacing w:after="150"/>
        <w:ind w:firstLine="450"/>
        <w:jc w:val="both"/>
        <w:rPr>
          <w:color w:val="333333"/>
          <w:lang w:eastAsia="uk-UA"/>
        </w:rPr>
      </w:pPr>
      <w:bookmarkStart w:id="777" w:name="n375"/>
      <w:bookmarkEnd w:id="777"/>
      <w:r w:rsidRPr="00511E0C">
        <w:rPr>
          <w:color w:val="333333"/>
          <w:lang w:eastAsia="uk-UA"/>
        </w:rPr>
        <w:t>До підпункту 3.2.4:</w:t>
      </w:r>
    </w:p>
    <w:p w14:paraId="6C19EA92" w14:textId="77777777" w:rsidR="003B6593" w:rsidRPr="00511E0C" w:rsidRDefault="003B6593" w:rsidP="003B6593">
      <w:pPr>
        <w:shd w:val="clear" w:color="auto" w:fill="FFFFFF"/>
        <w:spacing w:after="150"/>
        <w:ind w:firstLine="450"/>
        <w:jc w:val="both"/>
        <w:rPr>
          <w:color w:val="333333"/>
          <w:lang w:eastAsia="uk-UA"/>
        </w:rPr>
      </w:pPr>
      <w:bookmarkStart w:id="778" w:name="n376"/>
      <w:bookmarkEnd w:id="778"/>
      <w:r w:rsidRPr="00511E0C">
        <w:rPr>
          <w:color w:val="333333"/>
          <w:lang w:eastAsia="uk-UA"/>
        </w:rPr>
        <w:t>Чи виготовлені (виконані) дані документи (фрагменти документа) у різний час?</w:t>
      </w:r>
    </w:p>
    <w:p w14:paraId="3948D9E0" w14:textId="77777777" w:rsidR="003B6593" w:rsidRPr="00511E0C" w:rsidRDefault="003B6593" w:rsidP="003B6593">
      <w:pPr>
        <w:shd w:val="clear" w:color="auto" w:fill="FFFFFF"/>
        <w:spacing w:after="150"/>
        <w:ind w:firstLine="450"/>
        <w:jc w:val="both"/>
        <w:rPr>
          <w:color w:val="333333"/>
          <w:lang w:eastAsia="uk-UA"/>
        </w:rPr>
      </w:pPr>
      <w:bookmarkStart w:id="779" w:name="n377"/>
      <w:bookmarkEnd w:id="779"/>
      <w:r w:rsidRPr="00511E0C">
        <w:rPr>
          <w:color w:val="333333"/>
          <w:lang w:eastAsia="uk-UA"/>
        </w:rPr>
        <w:t>У якій послідовності виконувались реквізити даного документа (підпис, відтиск печатки тощо)?</w:t>
      </w:r>
    </w:p>
    <w:p w14:paraId="3ADB4383" w14:textId="77777777" w:rsidR="003B6593" w:rsidRPr="00511E0C" w:rsidRDefault="003B6593" w:rsidP="003B6593">
      <w:pPr>
        <w:shd w:val="clear" w:color="auto" w:fill="FFFFFF"/>
        <w:spacing w:after="150"/>
        <w:ind w:firstLine="450"/>
        <w:jc w:val="both"/>
        <w:rPr>
          <w:color w:val="333333"/>
          <w:lang w:eastAsia="uk-UA"/>
        </w:rPr>
      </w:pPr>
      <w:bookmarkStart w:id="780" w:name="n378"/>
      <w:bookmarkEnd w:id="780"/>
      <w:r w:rsidRPr="00511E0C">
        <w:rPr>
          <w:color w:val="333333"/>
          <w:lang w:eastAsia="uk-UA"/>
        </w:rPr>
        <w:t>До підпункту 3.2.5:</w:t>
      </w:r>
    </w:p>
    <w:p w14:paraId="08B9C9F7" w14:textId="77777777" w:rsidR="003B6593" w:rsidRPr="00511E0C" w:rsidRDefault="003B6593" w:rsidP="003B6593">
      <w:pPr>
        <w:shd w:val="clear" w:color="auto" w:fill="FFFFFF"/>
        <w:spacing w:after="150"/>
        <w:ind w:firstLine="450"/>
        <w:jc w:val="both"/>
        <w:rPr>
          <w:color w:val="333333"/>
          <w:lang w:eastAsia="uk-UA"/>
        </w:rPr>
      </w:pPr>
      <w:bookmarkStart w:id="781" w:name="n379"/>
      <w:bookmarkEnd w:id="781"/>
      <w:r w:rsidRPr="00511E0C">
        <w:rPr>
          <w:color w:val="333333"/>
          <w:lang w:eastAsia="uk-UA"/>
        </w:rPr>
        <w:t>Чи становили раніше одне ціле надані на експертизу частини документа?</w:t>
      </w:r>
    </w:p>
    <w:p w14:paraId="5A85C63F" w14:textId="77777777" w:rsidR="003B6593" w:rsidRPr="00511E0C" w:rsidRDefault="003B6593" w:rsidP="003B6593">
      <w:pPr>
        <w:shd w:val="clear" w:color="auto" w:fill="FFFFFF"/>
        <w:spacing w:after="150"/>
        <w:ind w:firstLine="450"/>
        <w:jc w:val="both"/>
        <w:rPr>
          <w:color w:val="333333"/>
          <w:lang w:eastAsia="uk-UA"/>
        </w:rPr>
      </w:pPr>
      <w:bookmarkStart w:id="782" w:name="n380"/>
      <w:bookmarkEnd w:id="782"/>
      <w:r w:rsidRPr="00511E0C">
        <w:rPr>
          <w:color w:val="333333"/>
          <w:lang w:eastAsia="uk-UA"/>
        </w:rPr>
        <w:t>Чи належали надані на експертизу частини документа визначеному документу (накладній, видатковому касовому ордеру тощо)?</w:t>
      </w:r>
    </w:p>
    <w:p w14:paraId="59133D98" w14:textId="77777777" w:rsidR="003B6593" w:rsidRPr="00511E0C" w:rsidRDefault="003B6593" w:rsidP="003B6593">
      <w:pPr>
        <w:shd w:val="clear" w:color="auto" w:fill="FFFFFF"/>
        <w:spacing w:after="150"/>
        <w:ind w:firstLine="450"/>
        <w:jc w:val="both"/>
        <w:rPr>
          <w:color w:val="333333"/>
          <w:lang w:eastAsia="uk-UA"/>
        </w:rPr>
      </w:pPr>
      <w:bookmarkStart w:id="783" w:name="n381"/>
      <w:bookmarkEnd w:id="783"/>
      <w:r w:rsidRPr="00511E0C">
        <w:rPr>
          <w:color w:val="333333"/>
          <w:lang w:eastAsia="uk-UA"/>
        </w:rPr>
        <w:t>До підпункту 3.2.6:</w:t>
      </w:r>
    </w:p>
    <w:p w14:paraId="522EE0D6" w14:textId="77777777" w:rsidR="003B6593" w:rsidRPr="00511E0C" w:rsidRDefault="003B6593" w:rsidP="003B6593">
      <w:pPr>
        <w:shd w:val="clear" w:color="auto" w:fill="FFFFFF"/>
        <w:spacing w:after="150"/>
        <w:ind w:firstLine="450"/>
        <w:jc w:val="both"/>
        <w:rPr>
          <w:color w:val="333333"/>
          <w:lang w:eastAsia="uk-UA"/>
        </w:rPr>
      </w:pPr>
      <w:bookmarkStart w:id="784" w:name="n382"/>
      <w:bookmarkEnd w:id="784"/>
      <w:r w:rsidRPr="00511E0C">
        <w:rPr>
          <w:color w:val="333333"/>
          <w:lang w:eastAsia="uk-UA"/>
        </w:rPr>
        <w:t>Чи виготовлено наданий документ шляхом монтажу за допомогою комп'ютерної або копіювально-розмножувальної техніки?</w:t>
      </w:r>
    </w:p>
    <w:p w14:paraId="6B744BCE" w14:textId="77777777" w:rsidR="003B6593" w:rsidRPr="00511E0C" w:rsidRDefault="003B6593" w:rsidP="003B6593">
      <w:pPr>
        <w:shd w:val="clear" w:color="auto" w:fill="FFFFFF"/>
        <w:spacing w:after="150"/>
        <w:ind w:firstLine="450"/>
        <w:jc w:val="both"/>
        <w:rPr>
          <w:color w:val="333333"/>
          <w:lang w:eastAsia="uk-UA"/>
        </w:rPr>
      </w:pPr>
      <w:bookmarkStart w:id="785" w:name="n383"/>
      <w:bookmarkEnd w:id="785"/>
      <w:r w:rsidRPr="00511E0C">
        <w:rPr>
          <w:color w:val="333333"/>
          <w:lang w:eastAsia="uk-UA"/>
        </w:rPr>
        <w:t>Чи використані для створення змонтованого документа документи, вилучені у особи (прізвище, ім’я, по батькові)?</w:t>
      </w:r>
    </w:p>
    <w:p w14:paraId="678D0469" w14:textId="77777777" w:rsidR="003B6593" w:rsidRPr="00511E0C" w:rsidRDefault="003B6593" w:rsidP="003B6593">
      <w:pPr>
        <w:shd w:val="clear" w:color="auto" w:fill="FFFFFF"/>
        <w:spacing w:after="150"/>
        <w:ind w:firstLine="450"/>
        <w:jc w:val="both"/>
        <w:rPr>
          <w:color w:val="333333"/>
          <w:lang w:eastAsia="uk-UA"/>
        </w:rPr>
      </w:pPr>
      <w:bookmarkStart w:id="786" w:name="n384"/>
      <w:bookmarkEnd w:id="786"/>
      <w:r w:rsidRPr="00511E0C">
        <w:rPr>
          <w:color w:val="333333"/>
          <w:lang w:eastAsia="uk-UA"/>
        </w:rPr>
        <w:t>До підпункту 3.2.7:</w:t>
      </w:r>
    </w:p>
    <w:p w14:paraId="27EF239C" w14:textId="77777777" w:rsidR="003B6593" w:rsidRPr="00511E0C" w:rsidRDefault="003B6593" w:rsidP="003B6593">
      <w:pPr>
        <w:shd w:val="clear" w:color="auto" w:fill="FFFFFF"/>
        <w:spacing w:after="150"/>
        <w:ind w:firstLine="450"/>
        <w:jc w:val="both"/>
        <w:rPr>
          <w:color w:val="333333"/>
          <w:lang w:eastAsia="uk-UA"/>
        </w:rPr>
      </w:pPr>
      <w:bookmarkStart w:id="787" w:name="n385"/>
      <w:bookmarkEnd w:id="787"/>
      <w:r w:rsidRPr="00511E0C">
        <w:rPr>
          <w:color w:val="333333"/>
          <w:lang w:eastAsia="uk-UA"/>
        </w:rPr>
        <w:t>Чи намальовано бланк документа даною особою?</w:t>
      </w:r>
    </w:p>
    <w:p w14:paraId="1C35EDFE" w14:textId="77777777" w:rsidR="003B6593" w:rsidRPr="00511E0C" w:rsidRDefault="003B6593" w:rsidP="003B6593">
      <w:pPr>
        <w:shd w:val="clear" w:color="auto" w:fill="FFFFFF"/>
        <w:spacing w:after="150"/>
        <w:ind w:firstLine="450"/>
        <w:jc w:val="both"/>
        <w:rPr>
          <w:color w:val="333333"/>
          <w:lang w:eastAsia="uk-UA"/>
        </w:rPr>
      </w:pPr>
      <w:bookmarkStart w:id="788" w:name="n386"/>
      <w:bookmarkEnd w:id="788"/>
      <w:r w:rsidRPr="00511E0C">
        <w:rPr>
          <w:color w:val="333333"/>
          <w:lang w:eastAsia="uk-UA"/>
        </w:rPr>
        <w:t>Чи вирізана печатка, відтиск якої є на даному документі, певною особою?</w:t>
      </w:r>
    </w:p>
    <w:p w14:paraId="5BF7E657" w14:textId="77777777" w:rsidR="003B6593" w:rsidRPr="00511E0C" w:rsidRDefault="003B6593" w:rsidP="003B6593">
      <w:pPr>
        <w:shd w:val="clear" w:color="auto" w:fill="FFFFFF"/>
        <w:spacing w:after="150"/>
        <w:ind w:firstLine="450"/>
        <w:jc w:val="both"/>
        <w:rPr>
          <w:color w:val="333333"/>
          <w:lang w:eastAsia="uk-UA"/>
        </w:rPr>
      </w:pPr>
      <w:bookmarkStart w:id="789" w:name="n387"/>
      <w:bookmarkEnd w:id="789"/>
      <w:r w:rsidRPr="00511E0C">
        <w:rPr>
          <w:color w:val="333333"/>
          <w:lang w:eastAsia="uk-UA"/>
        </w:rPr>
        <w:t>Чи певною особою надруковано наданий машинописний текст?</w:t>
      </w:r>
    </w:p>
    <w:p w14:paraId="504C72DE" w14:textId="77777777" w:rsidR="003B6593" w:rsidRPr="00511E0C" w:rsidRDefault="003B6593" w:rsidP="003B6593">
      <w:pPr>
        <w:shd w:val="clear" w:color="auto" w:fill="FFFFFF"/>
        <w:spacing w:after="150"/>
        <w:ind w:firstLine="450"/>
        <w:jc w:val="both"/>
        <w:rPr>
          <w:color w:val="333333"/>
          <w:lang w:eastAsia="uk-UA"/>
        </w:rPr>
      </w:pPr>
      <w:bookmarkStart w:id="790" w:name="n388"/>
      <w:bookmarkEnd w:id="790"/>
      <w:r w:rsidRPr="00511E0C">
        <w:rPr>
          <w:color w:val="333333"/>
          <w:lang w:eastAsia="uk-UA"/>
        </w:rPr>
        <w:t>До підпункту 3.3.1:</w:t>
      </w:r>
    </w:p>
    <w:p w14:paraId="1FDF91A2" w14:textId="77777777" w:rsidR="003B6593" w:rsidRPr="00511E0C" w:rsidRDefault="003B6593" w:rsidP="003B6593">
      <w:pPr>
        <w:shd w:val="clear" w:color="auto" w:fill="FFFFFF"/>
        <w:spacing w:after="150"/>
        <w:ind w:firstLine="450"/>
        <w:jc w:val="both"/>
        <w:rPr>
          <w:color w:val="333333"/>
          <w:lang w:eastAsia="uk-UA"/>
        </w:rPr>
      </w:pPr>
      <w:bookmarkStart w:id="791" w:name="n389"/>
      <w:bookmarkEnd w:id="791"/>
      <w:r w:rsidRPr="00511E0C">
        <w:rPr>
          <w:color w:val="333333"/>
          <w:lang w:eastAsia="uk-UA"/>
        </w:rPr>
        <w:t>Який (які) спосіб (способи) поліграфічного друку використано під час виготовлення даного документа?</w:t>
      </w:r>
    </w:p>
    <w:p w14:paraId="5EE2A54D" w14:textId="77777777" w:rsidR="003B6593" w:rsidRPr="00511E0C" w:rsidRDefault="003B6593" w:rsidP="003B6593">
      <w:pPr>
        <w:shd w:val="clear" w:color="auto" w:fill="FFFFFF"/>
        <w:spacing w:after="150"/>
        <w:ind w:firstLine="450"/>
        <w:jc w:val="both"/>
        <w:rPr>
          <w:color w:val="333333"/>
          <w:lang w:eastAsia="uk-UA"/>
        </w:rPr>
      </w:pPr>
      <w:bookmarkStart w:id="792" w:name="n390"/>
      <w:bookmarkEnd w:id="792"/>
      <w:r w:rsidRPr="00511E0C">
        <w:rPr>
          <w:color w:val="333333"/>
          <w:lang w:eastAsia="uk-UA"/>
        </w:rPr>
        <w:t>Яким способом (з використанням набору друкарського шрифту, шляхом рисування тощо) виготовлена дана друкарська форма?</w:t>
      </w:r>
    </w:p>
    <w:p w14:paraId="37EC76AE" w14:textId="77777777" w:rsidR="003B6593" w:rsidRPr="00511E0C" w:rsidRDefault="003B6593" w:rsidP="003B6593">
      <w:pPr>
        <w:shd w:val="clear" w:color="auto" w:fill="FFFFFF"/>
        <w:spacing w:after="150"/>
        <w:ind w:firstLine="450"/>
        <w:jc w:val="both"/>
        <w:rPr>
          <w:color w:val="333333"/>
          <w:lang w:eastAsia="uk-UA"/>
        </w:rPr>
      </w:pPr>
      <w:bookmarkStart w:id="793" w:name="n391"/>
      <w:bookmarkEnd w:id="793"/>
      <w:r w:rsidRPr="00511E0C">
        <w:rPr>
          <w:color w:val="333333"/>
          <w:lang w:eastAsia="uk-UA"/>
        </w:rPr>
        <w:t>Чи з одного набору (одного стереотипу, одним кліше) надруковані дані документи (наводяться їх найменування)?</w:t>
      </w:r>
    </w:p>
    <w:p w14:paraId="0591C6C8" w14:textId="77777777" w:rsidR="003B6593" w:rsidRPr="00511E0C" w:rsidRDefault="003B6593" w:rsidP="003B6593">
      <w:pPr>
        <w:shd w:val="clear" w:color="auto" w:fill="FFFFFF"/>
        <w:spacing w:after="150"/>
        <w:ind w:firstLine="450"/>
        <w:jc w:val="both"/>
        <w:rPr>
          <w:color w:val="333333"/>
          <w:lang w:eastAsia="uk-UA"/>
        </w:rPr>
      </w:pPr>
      <w:bookmarkStart w:id="794" w:name="n392"/>
      <w:bookmarkEnd w:id="794"/>
      <w:r w:rsidRPr="00511E0C">
        <w:rPr>
          <w:color w:val="333333"/>
          <w:lang w:eastAsia="uk-UA"/>
        </w:rPr>
        <w:lastRenderedPageBreak/>
        <w:t>Чи відповідає даний цінний папір (акція, облігація, сертифікат, вексель тощо) за своїми характеристиками аналогічним цінним паперам, що виготовляються Держзнаком України (або вказати іншого виробника)?</w:t>
      </w:r>
    </w:p>
    <w:p w14:paraId="4483AAC4" w14:textId="77777777" w:rsidR="003B6593" w:rsidRPr="00511E0C" w:rsidRDefault="003B6593" w:rsidP="003B6593">
      <w:pPr>
        <w:shd w:val="clear" w:color="auto" w:fill="FFFFFF"/>
        <w:spacing w:after="150"/>
        <w:ind w:firstLine="450"/>
        <w:jc w:val="both"/>
        <w:rPr>
          <w:color w:val="333333"/>
          <w:lang w:eastAsia="uk-UA"/>
        </w:rPr>
      </w:pPr>
      <w:bookmarkStart w:id="795" w:name="n393"/>
      <w:bookmarkEnd w:id="795"/>
      <w:r w:rsidRPr="00511E0C">
        <w:rPr>
          <w:color w:val="333333"/>
          <w:lang w:eastAsia="uk-UA"/>
        </w:rPr>
        <w:t>Чи відповідає надана банкнота за своїми характеристиками аналогічним банкнотам, що випущені в обіг Національним банком України?</w:t>
      </w:r>
    </w:p>
    <w:p w14:paraId="0A3AFF51" w14:textId="77777777" w:rsidR="003B6593" w:rsidRPr="00511E0C" w:rsidRDefault="003B6593" w:rsidP="003B6593">
      <w:pPr>
        <w:shd w:val="clear" w:color="auto" w:fill="FFFFFF"/>
        <w:spacing w:after="150"/>
        <w:ind w:firstLine="450"/>
        <w:jc w:val="both"/>
        <w:rPr>
          <w:color w:val="333333"/>
          <w:lang w:eastAsia="uk-UA"/>
        </w:rPr>
      </w:pPr>
      <w:bookmarkStart w:id="796" w:name="n394"/>
      <w:bookmarkEnd w:id="796"/>
      <w:r w:rsidRPr="00511E0C">
        <w:rPr>
          <w:color w:val="333333"/>
          <w:lang w:eastAsia="uk-UA"/>
        </w:rPr>
        <w:t>До підпункту 3.3.2:</w:t>
      </w:r>
    </w:p>
    <w:p w14:paraId="14617F4D" w14:textId="77777777" w:rsidR="003B6593" w:rsidRPr="00511E0C" w:rsidRDefault="003B6593" w:rsidP="003B6593">
      <w:pPr>
        <w:shd w:val="clear" w:color="auto" w:fill="FFFFFF"/>
        <w:spacing w:after="150"/>
        <w:ind w:firstLine="450"/>
        <w:jc w:val="both"/>
        <w:rPr>
          <w:color w:val="333333"/>
          <w:lang w:eastAsia="uk-UA"/>
        </w:rPr>
      </w:pPr>
      <w:bookmarkStart w:id="797" w:name="n395"/>
      <w:bookmarkEnd w:id="797"/>
      <w:r w:rsidRPr="00511E0C">
        <w:rPr>
          <w:color w:val="333333"/>
          <w:lang w:eastAsia="uk-UA"/>
        </w:rPr>
        <w:t>Чи є літери, знайдені в даної особи, частиною шрифтової каси (зазначаються гарнітура, кегль) даної друкарні?</w:t>
      </w:r>
    </w:p>
    <w:p w14:paraId="7B5D5B46" w14:textId="77777777" w:rsidR="003B6593" w:rsidRPr="00511E0C" w:rsidRDefault="003B6593" w:rsidP="003B6593">
      <w:pPr>
        <w:shd w:val="clear" w:color="auto" w:fill="FFFFFF"/>
        <w:spacing w:after="150"/>
        <w:ind w:firstLine="450"/>
        <w:jc w:val="both"/>
        <w:rPr>
          <w:color w:val="333333"/>
          <w:lang w:eastAsia="uk-UA"/>
        </w:rPr>
      </w:pPr>
      <w:bookmarkStart w:id="798" w:name="n396"/>
      <w:bookmarkEnd w:id="798"/>
      <w:r w:rsidRPr="00511E0C">
        <w:rPr>
          <w:color w:val="333333"/>
          <w:lang w:eastAsia="uk-UA"/>
        </w:rPr>
        <w:t>До підпункту 3.3.3:</w:t>
      </w:r>
    </w:p>
    <w:p w14:paraId="4783965F" w14:textId="77777777" w:rsidR="003B6593" w:rsidRPr="00511E0C" w:rsidRDefault="003B6593" w:rsidP="003B6593">
      <w:pPr>
        <w:shd w:val="clear" w:color="auto" w:fill="FFFFFF"/>
        <w:spacing w:after="150"/>
        <w:ind w:firstLine="450"/>
        <w:jc w:val="both"/>
        <w:rPr>
          <w:color w:val="333333"/>
          <w:lang w:eastAsia="uk-UA"/>
        </w:rPr>
      </w:pPr>
      <w:bookmarkStart w:id="799" w:name="n397"/>
      <w:bookmarkEnd w:id="799"/>
      <w:r w:rsidRPr="00511E0C">
        <w:rPr>
          <w:color w:val="333333"/>
          <w:lang w:eastAsia="uk-UA"/>
        </w:rPr>
        <w:t>Яким друкарським засобом (тип, марка, модель) виготовлено текст (зображення) у даному документі?</w:t>
      </w:r>
    </w:p>
    <w:p w14:paraId="1E2CA3CA" w14:textId="77777777" w:rsidR="003B6593" w:rsidRPr="00511E0C" w:rsidRDefault="003B6593" w:rsidP="003B6593">
      <w:pPr>
        <w:shd w:val="clear" w:color="auto" w:fill="FFFFFF"/>
        <w:spacing w:after="150"/>
        <w:ind w:firstLine="450"/>
        <w:jc w:val="both"/>
        <w:rPr>
          <w:color w:val="333333"/>
          <w:lang w:eastAsia="uk-UA"/>
        </w:rPr>
      </w:pPr>
      <w:bookmarkStart w:id="800" w:name="n398"/>
      <w:bookmarkEnd w:id="800"/>
      <w:r w:rsidRPr="00511E0C">
        <w:rPr>
          <w:color w:val="333333"/>
          <w:lang w:eastAsia="uk-UA"/>
        </w:rPr>
        <w:t>До підпункту 3.3.4:</w:t>
      </w:r>
    </w:p>
    <w:p w14:paraId="319437BA" w14:textId="77777777" w:rsidR="003B6593" w:rsidRPr="00511E0C" w:rsidRDefault="003B6593" w:rsidP="003B6593">
      <w:pPr>
        <w:shd w:val="clear" w:color="auto" w:fill="FFFFFF"/>
        <w:spacing w:after="150"/>
        <w:ind w:firstLine="450"/>
        <w:jc w:val="both"/>
        <w:rPr>
          <w:color w:val="333333"/>
          <w:lang w:eastAsia="uk-UA"/>
        </w:rPr>
      </w:pPr>
      <w:bookmarkStart w:id="801" w:name="n399"/>
      <w:bookmarkEnd w:id="801"/>
      <w:r w:rsidRPr="00511E0C">
        <w:rPr>
          <w:color w:val="333333"/>
          <w:lang w:eastAsia="uk-UA"/>
        </w:rPr>
        <w:t>Який тип принтера (копіювального апарата, багатофункціонального пристрою), на якому виготовлений наданий документ?</w:t>
      </w:r>
    </w:p>
    <w:p w14:paraId="1E2AAF04" w14:textId="77777777" w:rsidR="003B6593" w:rsidRPr="00511E0C" w:rsidRDefault="003B6593" w:rsidP="003B6593">
      <w:pPr>
        <w:shd w:val="clear" w:color="auto" w:fill="FFFFFF"/>
        <w:spacing w:after="150"/>
        <w:ind w:firstLine="450"/>
        <w:jc w:val="both"/>
        <w:rPr>
          <w:color w:val="333333"/>
          <w:lang w:eastAsia="uk-UA"/>
        </w:rPr>
      </w:pPr>
      <w:bookmarkStart w:id="802" w:name="n400"/>
      <w:bookmarkEnd w:id="802"/>
      <w:r w:rsidRPr="00511E0C">
        <w:rPr>
          <w:color w:val="333333"/>
          <w:lang w:eastAsia="uk-UA"/>
        </w:rPr>
        <w:t>Чи виготовлено наданий документ за допомогою принтера (копіювального апарата, багатофункціонального пристрою), зразки друку якого надані для порівняльного дослідження?</w:t>
      </w:r>
    </w:p>
    <w:p w14:paraId="6688FB20" w14:textId="77777777" w:rsidR="003B6593" w:rsidRPr="00511E0C" w:rsidRDefault="003B6593" w:rsidP="003B6593">
      <w:pPr>
        <w:shd w:val="clear" w:color="auto" w:fill="FFFFFF"/>
        <w:spacing w:after="150"/>
        <w:ind w:firstLine="450"/>
        <w:jc w:val="both"/>
        <w:rPr>
          <w:color w:val="333333"/>
          <w:lang w:eastAsia="uk-UA"/>
        </w:rPr>
      </w:pPr>
      <w:bookmarkStart w:id="803" w:name="n401"/>
      <w:bookmarkEnd w:id="803"/>
      <w:r w:rsidRPr="00511E0C">
        <w:rPr>
          <w:color w:val="333333"/>
          <w:lang w:eastAsia="uk-UA"/>
        </w:rPr>
        <w:t>Чи виготовлені надані документи на одному або різних принтерах (копіювальних апаратах, багатофункціональних пристроях)?</w:t>
      </w:r>
    </w:p>
    <w:p w14:paraId="3016F030" w14:textId="77777777" w:rsidR="003B6593" w:rsidRPr="00511E0C" w:rsidRDefault="003B6593" w:rsidP="003B6593">
      <w:pPr>
        <w:shd w:val="clear" w:color="auto" w:fill="FFFFFF"/>
        <w:spacing w:after="150"/>
        <w:ind w:firstLine="450"/>
        <w:jc w:val="both"/>
        <w:rPr>
          <w:color w:val="333333"/>
          <w:lang w:eastAsia="uk-UA"/>
        </w:rPr>
      </w:pPr>
      <w:bookmarkStart w:id="804" w:name="n402"/>
      <w:bookmarkEnd w:id="804"/>
      <w:r w:rsidRPr="00511E0C">
        <w:rPr>
          <w:color w:val="333333"/>
          <w:lang w:eastAsia="uk-UA"/>
        </w:rPr>
        <w:t>До підпункту 3.3.5:</w:t>
      </w:r>
    </w:p>
    <w:p w14:paraId="7B093B0C" w14:textId="77777777" w:rsidR="003B6593" w:rsidRPr="00511E0C" w:rsidRDefault="003B6593" w:rsidP="003B6593">
      <w:pPr>
        <w:shd w:val="clear" w:color="auto" w:fill="FFFFFF"/>
        <w:spacing w:after="150"/>
        <w:ind w:firstLine="450"/>
        <w:jc w:val="both"/>
        <w:rPr>
          <w:color w:val="333333"/>
          <w:lang w:eastAsia="uk-UA"/>
        </w:rPr>
      </w:pPr>
      <w:bookmarkStart w:id="805" w:name="n403"/>
      <w:bookmarkEnd w:id="805"/>
      <w:r w:rsidRPr="00511E0C">
        <w:rPr>
          <w:color w:val="333333"/>
          <w:lang w:eastAsia="uk-UA"/>
        </w:rPr>
        <w:t>Яким способом нанесений відтиск печатки (штампа, факсиміле)?</w:t>
      </w:r>
    </w:p>
    <w:p w14:paraId="2C2B44DB" w14:textId="77777777" w:rsidR="003B6593" w:rsidRPr="00511E0C" w:rsidRDefault="003B6593" w:rsidP="003B6593">
      <w:pPr>
        <w:shd w:val="clear" w:color="auto" w:fill="FFFFFF"/>
        <w:spacing w:after="150"/>
        <w:ind w:firstLine="450"/>
        <w:jc w:val="both"/>
        <w:rPr>
          <w:color w:val="333333"/>
          <w:lang w:eastAsia="uk-UA"/>
        </w:rPr>
      </w:pPr>
      <w:bookmarkStart w:id="806" w:name="n404"/>
      <w:bookmarkEnd w:id="806"/>
      <w:r w:rsidRPr="00511E0C">
        <w:rPr>
          <w:color w:val="333333"/>
          <w:lang w:eastAsia="uk-UA"/>
        </w:rPr>
        <w:t>Чи нанесено відтиск печатки (штампа, факсиміле) в даному документі наданою печаткою (штампом, факсиміле)?</w:t>
      </w:r>
    </w:p>
    <w:p w14:paraId="12FD4507" w14:textId="77777777" w:rsidR="003B6593" w:rsidRPr="00511E0C" w:rsidRDefault="003B6593" w:rsidP="003B6593">
      <w:pPr>
        <w:shd w:val="clear" w:color="auto" w:fill="FFFFFF"/>
        <w:spacing w:after="150"/>
        <w:ind w:firstLine="450"/>
        <w:jc w:val="both"/>
        <w:rPr>
          <w:color w:val="333333"/>
          <w:lang w:eastAsia="uk-UA"/>
        </w:rPr>
      </w:pPr>
      <w:bookmarkStart w:id="807" w:name="n405"/>
      <w:bookmarkEnd w:id="807"/>
      <w:r w:rsidRPr="00511E0C">
        <w:rPr>
          <w:color w:val="333333"/>
          <w:lang w:eastAsia="uk-UA"/>
        </w:rPr>
        <w:t>Чи нанесено відтиск печатки (штампа, факсиміле) в наданому документі печаткою (штампом, факсиміле), експериментальні та вільні зразки відтисків якої (якого) надані для порівняльного дослідження?</w:t>
      </w:r>
    </w:p>
    <w:p w14:paraId="194DCB40" w14:textId="77777777" w:rsidR="003B6593" w:rsidRPr="00511E0C" w:rsidRDefault="003B6593" w:rsidP="003B6593">
      <w:pPr>
        <w:shd w:val="clear" w:color="auto" w:fill="FFFFFF"/>
        <w:spacing w:after="150"/>
        <w:ind w:firstLine="450"/>
        <w:jc w:val="both"/>
        <w:rPr>
          <w:color w:val="333333"/>
          <w:lang w:eastAsia="uk-UA"/>
        </w:rPr>
      </w:pPr>
      <w:bookmarkStart w:id="808" w:name="n406"/>
      <w:bookmarkEnd w:id="808"/>
      <w:r w:rsidRPr="00511E0C">
        <w:rPr>
          <w:color w:val="333333"/>
          <w:lang w:eastAsia="uk-UA"/>
        </w:rPr>
        <w:t>Чи нанесено відтиск печатки (штампа, факсиміле) в наданих документах однією і тією самою печаткою (штампом, факсиміле)?</w:t>
      </w:r>
    </w:p>
    <w:p w14:paraId="587B2872" w14:textId="77777777" w:rsidR="003B6593" w:rsidRPr="00511E0C" w:rsidRDefault="003B6593" w:rsidP="003B6593">
      <w:pPr>
        <w:shd w:val="clear" w:color="auto" w:fill="FFFFFF"/>
        <w:spacing w:after="150"/>
        <w:ind w:firstLine="450"/>
        <w:jc w:val="both"/>
        <w:rPr>
          <w:color w:val="333333"/>
          <w:lang w:eastAsia="uk-UA"/>
        </w:rPr>
      </w:pPr>
      <w:bookmarkStart w:id="809" w:name="n407"/>
      <w:bookmarkEnd w:id="809"/>
      <w:r w:rsidRPr="00511E0C">
        <w:rPr>
          <w:color w:val="333333"/>
          <w:lang w:eastAsia="uk-UA"/>
        </w:rPr>
        <w:t>Чи нанесений відтиск печатки (штампа) у той час, яким датований документ?</w:t>
      </w:r>
    </w:p>
    <w:p w14:paraId="07CB8139" w14:textId="77777777" w:rsidR="003B6593" w:rsidRPr="00511E0C" w:rsidRDefault="003B6593" w:rsidP="003B6593">
      <w:pPr>
        <w:shd w:val="clear" w:color="auto" w:fill="FFFFFF"/>
        <w:spacing w:after="150"/>
        <w:ind w:firstLine="450"/>
        <w:jc w:val="both"/>
        <w:rPr>
          <w:color w:val="333333"/>
          <w:lang w:eastAsia="uk-UA"/>
        </w:rPr>
      </w:pPr>
      <w:bookmarkStart w:id="810" w:name="n408"/>
      <w:bookmarkEnd w:id="810"/>
      <w:r w:rsidRPr="00511E0C">
        <w:rPr>
          <w:color w:val="333333"/>
          <w:lang w:eastAsia="uk-UA"/>
        </w:rPr>
        <w:t>До підпункту 3.4.1:</w:t>
      </w:r>
    </w:p>
    <w:p w14:paraId="25291916" w14:textId="77777777" w:rsidR="003B6593" w:rsidRPr="00511E0C" w:rsidRDefault="003B6593" w:rsidP="003B6593">
      <w:pPr>
        <w:shd w:val="clear" w:color="auto" w:fill="FFFFFF"/>
        <w:spacing w:after="150"/>
        <w:ind w:firstLine="450"/>
        <w:jc w:val="both"/>
        <w:rPr>
          <w:color w:val="333333"/>
          <w:lang w:eastAsia="uk-UA"/>
        </w:rPr>
      </w:pPr>
      <w:bookmarkStart w:id="811" w:name="n409"/>
      <w:bookmarkEnd w:id="811"/>
      <w:r w:rsidRPr="00511E0C">
        <w:rPr>
          <w:color w:val="333333"/>
          <w:lang w:eastAsia="uk-UA"/>
        </w:rPr>
        <w:t>До якого роду, виду (іншої класифікаційної категорії) належить матеріал документа (папір, клей, фарбувальна речовина штрихів записів тощо)?</w:t>
      </w:r>
    </w:p>
    <w:p w14:paraId="34B42F5E" w14:textId="77777777" w:rsidR="003B6593" w:rsidRPr="00511E0C" w:rsidRDefault="003B6593" w:rsidP="003B6593">
      <w:pPr>
        <w:shd w:val="clear" w:color="auto" w:fill="FFFFFF"/>
        <w:spacing w:after="150"/>
        <w:ind w:firstLine="450"/>
        <w:jc w:val="both"/>
        <w:rPr>
          <w:color w:val="333333"/>
          <w:lang w:eastAsia="uk-UA"/>
        </w:rPr>
      </w:pPr>
      <w:bookmarkStart w:id="812" w:name="n410"/>
      <w:bookmarkEnd w:id="812"/>
      <w:r w:rsidRPr="00511E0C">
        <w:rPr>
          <w:color w:val="333333"/>
          <w:lang w:eastAsia="uk-UA"/>
        </w:rPr>
        <w:t>Чи мають спільну родову (групову) належність матеріали даного примірника друкованої продукції або документа (папір, клей, картон, фарбувальна речовина тощо) з матеріалами, вилученими з певного місця (склад, цех, квартира тощо)?</w:t>
      </w:r>
    </w:p>
    <w:p w14:paraId="7F8A02D6" w14:textId="77777777" w:rsidR="003B6593" w:rsidRPr="00511E0C" w:rsidRDefault="003B6593" w:rsidP="003B6593">
      <w:pPr>
        <w:shd w:val="clear" w:color="auto" w:fill="FFFFFF"/>
        <w:spacing w:after="150"/>
        <w:ind w:firstLine="450"/>
        <w:jc w:val="both"/>
        <w:rPr>
          <w:color w:val="333333"/>
          <w:lang w:eastAsia="uk-UA"/>
        </w:rPr>
      </w:pPr>
      <w:bookmarkStart w:id="813" w:name="n411"/>
      <w:bookmarkEnd w:id="813"/>
      <w:r w:rsidRPr="00511E0C">
        <w:rPr>
          <w:color w:val="333333"/>
          <w:lang w:eastAsia="uk-UA"/>
        </w:rPr>
        <w:t>Чи належать надані аркуші паперу до різних партій випуску?</w:t>
      </w:r>
    </w:p>
    <w:p w14:paraId="6C9BB5D7" w14:textId="77777777" w:rsidR="003B6593" w:rsidRPr="00511E0C" w:rsidRDefault="003B6593" w:rsidP="003B6593">
      <w:pPr>
        <w:shd w:val="clear" w:color="auto" w:fill="FFFFFF"/>
        <w:spacing w:after="150"/>
        <w:ind w:firstLine="450"/>
        <w:jc w:val="both"/>
        <w:rPr>
          <w:color w:val="333333"/>
          <w:lang w:eastAsia="uk-UA"/>
        </w:rPr>
      </w:pPr>
      <w:bookmarkStart w:id="814" w:name="n412"/>
      <w:bookmarkEnd w:id="814"/>
      <w:r w:rsidRPr="00511E0C">
        <w:rPr>
          <w:color w:val="333333"/>
          <w:lang w:eastAsia="uk-UA"/>
        </w:rPr>
        <w:t>Чи написано текст фарбою з даної ємності?</w:t>
      </w:r>
    </w:p>
    <w:p w14:paraId="2C9BDABD" w14:textId="77777777" w:rsidR="003B6593" w:rsidRPr="00511E0C" w:rsidRDefault="003B6593" w:rsidP="003B6593">
      <w:pPr>
        <w:shd w:val="clear" w:color="auto" w:fill="FFFFFF"/>
        <w:spacing w:after="150"/>
        <w:ind w:firstLine="450"/>
        <w:jc w:val="both"/>
        <w:rPr>
          <w:color w:val="333333"/>
          <w:lang w:eastAsia="uk-UA"/>
        </w:rPr>
      </w:pPr>
      <w:bookmarkStart w:id="815" w:name="n413"/>
      <w:bookmarkEnd w:id="815"/>
      <w:r w:rsidRPr="00511E0C">
        <w:rPr>
          <w:color w:val="333333"/>
          <w:lang w:eastAsia="uk-UA"/>
        </w:rPr>
        <w:t>До підпункту 3.4.2:</w:t>
      </w:r>
    </w:p>
    <w:p w14:paraId="72235235" w14:textId="77777777" w:rsidR="003B6593" w:rsidRPr="00511E0C" w:rsidRDefault="003B6593" w:rsidP="003B6593">
      <w:pPr>
        <w:shd w:val="clear" w:color="auto" w:fill="FFFFFF"/>
        <w:spacing w:after="150"/>
        <w:ind w:firstLine="450"/>
        <w:jc w:val="both"/>
        <w:rPr>
          <w:color w:val="333333"/>
          <w:lang w:eastAsia="uk-UA"/>
        </w:rPr>
      </w:pPr>
      <w:bookmarkStart w:id="816" w:name="n414"/>
      <w:bookmarkEnd w:id="816"/>
      <w:r w:rsidRPr="00511E0C">
        <w:rPr>
          <w:color w:val="333333"/>
          <w:lang w:eastAsia="uk-UA"/>
        </w:rPr>
        <w:t>Чи виготовлений рукописний текст у той час, яким датований документ?</w:t>
      </w:r>
    </w:p>
    <w:p w14:paraId="5015BB61" w14:textId="77777777" w:rsidR="003B6593" w:rsidRPr="00511E0C" w:rsidRDefault="003B6593" w:rsidP="003B6593">
      <w:pPr>
        <w:shd w:val="clear" w:color="auto" w:fill="FFFFFF"/>
        <w:spacing w:after="150"/>
        <w:ind w:firstLine="450"/>
        <w:jc w:val="both"/>
        <w:rPr>
          <w:color w:val="333333"/>
          <w:lang w:eastAsia="uk-UA"/>
        </w:rPr>
      </w:pPr>
      <w:bookmarkStart w:id="817" w:name="n415"/>
      <w:bookmarkEnd w:id="817"/>
      <w:r w:rsidRPr="00511E0C">
        <w:rPr>
          <w:color w:val="333333"/>
          <w:lang w:eastAsia="uk-UA"/>
        </w:rPr>
        <w:lastRenderedPageBreak/>
        <w:t>У який період часу був виконаний рукописний текст у наданому документі?</w:t>
      </w:r>
    </w:p>
    <w:p w14:paraId="6CC26974" w14:textId="77777777" w:rsidR="003B6593" w:rsidRPr="00511E0C" w:rsidRDefault="003B6593" w:rsidP="003B6593">
      <w:pPr>
        <w:shd w:val="clear" w:color="auto" w:fill="FFFFFF"/>
        <w:spacing w:after="150"/>
        <w:ind w:firstLine="450"/>
        <w:jc w:val="both"/>
        <w:rPr>
          <w:color w:val="333333"/>
          <w:lang w:eastAsia="uk-UA"/>
        </w:rPr>
      </w:pPr>
      <w:bookmarkStart w:id="818" w:name="n416"/>
      <w:bookmarkEnd w:id="818"/>
      <w:r w:rsidRPr="00511E0C">
        <w:rPr>
          <w:color w:val="333333"/>
          <w:lang w:eastAsia="uk-UA"/>
        </w:rPr>
        <w:t>В один чи різні періоди часу виконано рукописні тексти в наданих документах?</w:t>
      </w:r>
    </w:p>
    <w:p w14:paraId="79547296" w14:textId="77777777" w:rsidR="003B6593" w:rsidRPr="00511E0C" w:rsidRDefault="003B6593" w:rsidP="003B6593">
      <w:pPr>
        <w:shd w:val="clear" w:color="auto" w:fill="FFFFFF"/>
        <w:spacing w:after="150"/>
        <w:ind w:firstLine="450"/>
        <w:jc w:val="both"/>
        <w:rPr>
          <w:color w:val="333333"/>
          <w:lang w:eastAsia="uk-UA"/>
        </w:rPr>
      </w:pPr>
      <w:bookmarkStart w:id="819" w:name="n417"/>
      <w:bookmarkEnd w:id="819"/>
      <w:r w:rsidRPr="00511E0C">
        <w:rPr>
          <w:color w:val="333333"/>
          <w:lang w:eastAsia="uk-UA"/>
        </w:rPr>
        <w:t>Чи в один період часу були виконані рукописні текст та підпис у наданому документі?</w:t>
      </w:r>
    </w:p>
    <w:p w14:paraId="37BCD09D" w14:textId="77777777" w:rsidR="003B6593" w:rsidRPr="00511E0C" w:rsidRDefault="003B6593" w:rsidP="003B6593">
      <w:pPr>
        <w:shd w:val="clear" w:color="auto" w:fill="FFFFFF"/>
        <w:spacing w:after="150"/>
        <w:ind w:firstLine="450"/>
        <w:jc w:val="both"/>
        <w:rPr>
          <w:color w:val="333333"/>
          <w:lang w:eastAsia="uk-UA"/>
        </w:rPr>
      </w:pPr>
      <w:bookmarkStart w:id="820" w:name="n418"/>
      <w:bookmarkEnd w:id="820"/>
      <w:r w:rsidRPr="00511E0C">
        <w:rPr>
          <w:color w:val="333333"/>
          <w:lang w:eastAsia="uk-UA"/>
        </w:rPr>
        <w:t>3.6. Призначаючи експертизу з метою ідентифікації друкарських засобів, до експертної установи слід надіслати порівняльні матеріали: вільні, а також експериментальні зразки - відбитки, виготовлені за допомогою цих засобів. Вільні зразки надаються по змозі, експериментальні - в обов'язковому порядку. Кожний вид зразків потрібно надавати не менше ніж у трьох примірниках.</w:t>
      </w:r>
    </w:p>
    <w:p w14:paraId="619BF512" w14:textId="77777777" w:rsidR="003B6593" w:rsidRPr="00511E0C" w:rsidRDefault="003B6593" w:rsidP="003B6593">
      <w:pPr>
        <w:shd w:val="clear" w:color="auto" w:fill="FFFFFF"/>
        <w:spacing w:after="150"/>
        <w:ind w:firstLine="450"/>
        <w:jc w:val="both"/>
        <w:rPr>
          <w:color w:val="333333"/>
          <w:lang w:eastAsia="uk-UA"/>
        </w:rPr>
      </w:pPr>
      <w:bookmarkStart w:id="821" w:name="n419"/>
      <w:bookmarkEnd w:id="821"/>
      <w:r w:rsidRPr="00511E0C">
        <w:rPr>
          <w:color w:val="333333"/>
          <w:lang w:eastAsia="uk-UA"/>
        </w:rPr>
        <w:t>Вільні зразки слід відшукувати серед відбитків, які за часом виконання якомога більше наближені до досліджуваного відбитка.</w:t>
      </w:r>
    </w:p>
    <w:p w14:paraId="37158BCE" w14:textId="77777777" w:rsidR="003B6593" w:rsidRPr="00511E0C" w:rsidRDefault="003B6593" w:rsidP="003B6593">
      <w:pPr>
        <w:shd w:val="clear" w:color="auto" w:fill="FFFFFF"/>
        <w:spacing w:after="150"/>
        <w:ind w:firstLine="450"/>
        <w:jc w:val="both"/>
        <w:rPr>
          <w:color w:val="333333"/>
          <w:lang w:eastAsia="uk-UA"/>
        </w:rPr>
      </w:pPr>
      <w:bookmarkStart w:id="822" w:name="n420"/>
      <w:bookmarkEnd w:id="822"/>
      <w:r w:rsidRPr="00511E0C">
        <w:rPr>
          <w:color w:val="333333"/>
          <w:lang w:eastAsia="uk-UA"/>
        </w:rPr>
        <w:t>Призначаючи експертизу з метою встановлення відносної давності виготовлення документа (встановлення відповідності дати, зазначеної на документі, періоду часу нанесення на нього відтиску печатки), до експертної установи органом (особою), який (яка) призначив(ла) експертизу (залучив(ла) експерта), обов’язково надаються вільні зразки відтисків печатки з їх супровідним листом.</w:t>
      </w:r>
    </w:p>
    <w:p w14:paraId="50A136A0" w14:textId="77777777" w:rsidR="003B6593" w:rsidRPr="00511E0C" w:rsidRDefault="003B6593" w:rsidP="003B6593">
      <w:pPr>
        <w:shd w:val="clear" w:color="auto" w:fill="FFFFFF"/>
        <w:spacing w:after="150"/>
        <w:ind w:firstLine="450"/>
        <w:jc w:val="both"/>
        <w:rPr>
          <w:color w:val="333333"/>
          <w:lang w:eastAsia="uk-UA"/>
        </w:rPr>
      </w:pPr>
      <w:bookmarkStart w:id="823" w:name="n421"/>
      <w:bookmarkEnd w:id="823"/>
      <w:r w:rsidRPr="00511E0C">
        <w:rPr>
          <w:color w:val="333333"/>
          <w:lang w:eastAsia="uk-UA"/>
        </w:rPr>
        <w:t>Вільними зразками є такі, що створюються до відкриття провадження у справі і не пов’язані з нею.</w:t>
      </w:r>
    </w:p>
    <w:p w14:paraId="53B97B54" w14:textId="77777777" w:rsidR="003B6593" w:rsidRPr="00511E0C" w:rsidRDefault="003B6593" w:rsidP="003B6593">
      <w:pPr>
        <w:shd w:val="clear" w:color="auto" w:fill="FFFFFF"/>
        <w:spacing w:after="150"/>
        <w:ind w:firstLine="450"/>
        <w:jc w:val="both"/>
        <w:rPr>
          <w:color w:val="333333"/>
          <w:lang w:eastAsia="uk-UA"/>
        </w:rPr>
      </w:pPr>
      <w:bookmarkStart w:id="824" w:name="n422"/>
      <w:bookmarkEnd w:id="824"/>
      <w:r w:rsidRPr="00511E0C">
        <w:rPr>
          <w:color w:val="333333"/>
          <w:lang w:eastAsia="uk-UA"/>
        </w:rPr>
        <w:t>Вільні зразки повинні відповідати таким вимогам:</w:t>
      </w:r>
    </w:p>
    <w:p w14:paraId="0DBD323D" w14:textId="77777777" w:rsidR="003B6593" w:rsidRPr="00511E0C" w:rsidRDefault="003B6593" w:rsidP="003B6593">
      <w:pPr>
        <w:shd w:val="clear" w:color="auto" w:fill="FFFFFF"/>
        <w:spacing w:after="150"/>
        <w:ind w:firstLine="450"/>
        <w:jc w:val="both"/>
        <w:rPr>
          <w:color w:val="333333"/>
          <w:lang w:eastAsia="uk-UA"/>
        </w:rPr>
      </w:pPr>
      <w:bookmarkStart w:id="825" w:name="n423"/>
      <w:bookmarkEnd w:id="825"/>
      <w:r w:rsidRPr="00511E0C">
        <w:rPr>
          <w:color w:val="333333"/>
          <w:lang w:eastAsia="uk-UA"/>
        </w:rPr>
        <w:t>безсумнівність походження;</w:t>
      </w:r>
    </w:p>
    <w:p w14:paraId="2E3D1724" w14:textId="77777777" w:rsidR="003B6593" w:rsidRPr="00511E0C" w:rsidRDefault="003B6593" w:rsidP="003B6593">
      <w:pPr>
        <w:shd w:val="clear" w:color="auto" w:fill="FFFFFF"/>
        <w:spacing w:after="150"/>
        <w:ind w:firstLine="450"/>
        <w:jc w:val="both"/>
        <w:rPr>
          <w:color w:val="333333"/>
          <w:lang w:eastAsia="uk-UA"/>
        </w:rPr>
      </w:pPr>
      <w:bookmarkStart w:id="826" w:name="n424"/>
      <w:bookmarkEnd w:id="826"/>
      <w:r w:rsidRPr="00511E0C">
        <w:rPr>
          <w:color w:val="333333"/>
          <w:lang w:eastAsia="uk-UA"/>
        </w:rPr>
        <w:t>належна якість і кількість, що відповідають методичним вимогам такого дослідження (репрезентативність);</w:t>
      </w:r>
    </w:p>
    <w:p w14:paraId="78AD96C4" w14:textId="77777777" w:rsidR="003B6593" w:rsidRPr="00511E0C" w:rsidRDefault="003B6593" w:rsidP="003B6593">
      <w:pPr>
        <w:shd w:val="clear" w:color="auto" w:fill="FFFFFF"/>
        <w:spacing w:after="150"/>
        <w:ind w:firstLine="450"/>
        <w:jc w:val="both"/>
        <w:rPr>
          <w:color w:val="333333"/>
          <w:lang w:eastAsia="uk-UA"/>
        </w:rPr>
      </w:pPr>
      <w:bookmarkStart w:id="827" w:name="n425"/>
      <w:bookmarkEnd w:id="827"/>
      <w:r w:rsidRPr="00511E0C">
        <w:rPr>
          <w:color w:val="333333"/>
          <w:lang w:eastAsia="uk-UA"/>
        </w:rPr>
        <w:t>порівнянність (відсутність відмінностей зображень, які порівнюються, однакова якість паперу).</w:t>
      </w:r>
    </w:p>
    <w:p w14:paraId="367DE37A" w14:textId="77777777" w:rsidR="003B6593" w:rsidRPr="00511E0C" w:rsidRDefault="003B6593" w:rsidP="003B6593">
      <w:pPr>
        <w:shd w:val="clear" w:color="auto" w:fill="FFFFFF"/>
        <w:spacing w:after="150"/>
        <w:ind w:firstLine="450"/>
        <w:jc w:val="both"/>
        <w:rPr>
          <w:color w:val="333333"/>
          <w:lang w:eastAsia="uk-UA"/>
        </w:rPr>
      </w:pPr>
      <w:bookmarkStart w:id="828" w:name="n426"/>
      <w:bookmarkEnd w:id="828"/>
      <w:r w:rsidRPr="00511E0C">
        <w:rPr>
          <w:color w:val="333333"/>
          <w:lang w:eastAsia="uk-UA"/>
        </w:rPr>
        <w:t>Для проведення експертизи необхідно надавати документи з відтисками печатки, які подавались до органів виконавчої влади, органів реєстрації, дозвільної системи, банківських установ, контролюючих органів (податкової інспекції), з відміткою про надходження до них (штамп канцелярії установи, дата надходження, вхідний номер, підпис працівника канцелярії) у період, якому відповідає дата на документі, що підлягає дослідженню.</w:t>
      </w:r>
    </w:p>
    <w:p w14:paraId="168C85FB" w14:textId="77777777" w:rsidR="003B6593" w:rsidRPr="00511E0C" w:rsidRDefault="003B6593" w:rsidP="003B6593">
      <w:pPr>
        <w:shd w:val="clear" w:color="auto" w:fill="FFFFFF"/>
        <w:spacing w:after="150"/>
        <w:ind w:firstLine="450"/>
        <w:jc w:val="both"/>
        <w:rPr>
          <w:color w:val="333333"/>
          <w:lang w:eastAsia="uk-UA"/>
        </w:rPr>
      </w:pPr>
      <w:bookmarkStart w:id="829" w:name="n427"/>
      <w:bookmarkEnd w:id="829"/>
      <w:r w:rsidRPr="00511E0C">
        <w:rPr>
          <w:color w:val="333333"/>
          <w:lang w:eastAsia="uk-UA"/>
        </w:rPr>
        <w:t>Зразки надаються за кожен місяць, за різні дати, у тому числі й за дату, якою датований наданий на дослідження документ.</w:t>
      </w:r>
    </w:p>
    <w:p w14:paraId="27FCACAD" w14:textId="77777777" w:rsidR="003B6593" w:rsidRPr="00511E0C" w:rsidRDefault="003B6593" w:rsidP="003B6593">
      <w:pPr>
        <w:shd w:val="clear" w:color="auto" w:fill="FFFFFF"/>
        <w:spacing w:after="150"/>
        <w:ind w:firstLine="450"/>
        <w:jc w:val="both"/>
        <w:rPr>
          <w:color w:val="333333"/>
          <w:lang w:eastAsia="uk-UA"/>
        </w:rPr>
      </w:pPr>
      <w:bookmarkStart w:id="830" w:name="n428"/>
      <w:bookmarkEnd w:id="830"/>
      <w:r w:rsidRPr="00511E0C">
        <w:rPr>
          <w:color w:val="333333"/>
          <w:lang w:eastAsia="uk-UA"/>
        </w:rPr>
        <w:t>Достатність кількості та придатність зразків визначаються експертом під час їх дослідження.</w:t>
      </w:r>
    </w:p>
    <w:p w14:paraId="23792F0F" w14:textId="77777777" w:rsidR="003B6593" w:rsidRPr="00511E0C" w:rsidRDefault="003B6593" w:rsidP="003B6593">
      <w:pPr>
        <w:shd w:val="clear" w:color="auto" w:fill="FFFFFF"/>
        <w:spacing w:after="150"/>
        <w:ind w:firstLine="450"/>
        <w:jc w:val="both"/>
        <w:rPr>
          <w:color w:val="333333"/>
          <w:lang w:eastAsia="uk-UA"/>
        </w:rPr>
      </w:pPr>
      <w:bookmarkStart w:id="831" w:name="n429"/>
      <w:bookmarkEnd w:id="831"/>
      <w:r w:rsidRPr="00511E0C">
        <w:rPr>
          <w:color w:val="333333"/>
          <w:lang w:eastAsia="uk-UA"/>
        </w:rPr>
        <w:t>3.7. Якщо для ідентифікації друкарських машинок неможливо вишукати вільні зразки, які б збігалися за часом виконання з текстом, що досліджується, слід з'ясувати, чи не ремонтувалась машинка в період між виконанням досліджуваного тексту та виконанням вільних зразків, що саме ремонтувалось, зокрема чи не замінювався шрифт (повністю, частина, яка саме)?</w:t>
      </w:r>
    </w:p>
    <w:p w14:paraId="7B0F0D7D" w14:textId="77777777" w:rsidR="003B6593" w:rsidRPr="00511E0C" w:rsidRDefault="003B6593" w:rsidP="003B6593">
      <w:pPr>
        <w:shd w:val="clear" w:color="auto" w:fill="FFFFFF"/>
        <w:spacing w:after="150"/>
        <w:ind w:firstLine="450"/>
        <w:jc w:val="both"/>
        <w:rPr>
          <w:color w:val="333333"/>
          <w:lang w:eastAsia="uk-UA"/>
        </w:rPr>
      </w:pPr>
      <w:bookmarkStart w:id="832" w:name="n430"/>
      <w:bookmarkEnd w:id="832"/>
      <w:r w:rsidRPr="00511E0C">
        <w:rPr>
          <w:color w:val="333333"/>
          <w:lang w:eastAsia="uk-UA"/>
        </w:rPr>
        <w:t>Експериментальні зразки друкарських машинок повинні мати всі знаки в порядку їх розміщення на клавіатурі машинки, показувати максимальну довжину рядків та всіх інтервалів між ними.</w:t>
      </w:r>
    </w:p>
    <w:p w14:paraId="0B8579B6" w14:textId="77777777" w:rsidR="003B6593" w:rsidRPr="00511E0C" w:rsidRDefault="003B6593" w:rsidP="003B6593">
      <w:pPr>
        <w:shd w:val="clear" w:color="auto" w:fill="FFFFFF"/>
        <w:spacing w:after="150"/>
        <w:ind w:firstLine="450"/>
        <w:jc w:val="both"/>
        <w:rPr>
          <w:color w:val="333333"/>
          <w:lang w:eastAsia="uk-UA"/>
        </w:rPr>
      </w:pPr>
      <w:bookmarkStart w:id="833" w:name="n431"/>
      <w:bookmarkEnd w:id="833"/>
      <w:r w:rsidRPr="00511E0C">
        <w:rPr>
          <w:color w:val="333333"/>
          <w:lang w:eastAsia="uk-UA"/>
        </w:rPr>
        <w:lastRenderedPageBreak/>
        <w:t>Доцільно також при виготовленні експериментальних зразків друкувати знаки у тих комбінаціях, у яких вони наявні в досліджуваному тексті.</w:t>
      </w:r>
    </w:p>
    <w:p w14:paraId="1A9AF3FE" w14:textId="77777777" w:rsidR="003B6593" w:rsidRPr="00511E0C" w:rsidRDefault="003B6593" w:rsidP="003B6593">
      <w:pPr>
        <w:shd w:val="clear" w:color="auto" w:fill="FFFFFF"/>
        <w:spacing w:after="150"/>
        <w:ind w:firstLine="450"/>
        <w:jc w:val="both"/>
        <w:rPr>
          <w:color w:val="333333"/>
          <w:lang w:eastAsia="uk-UA"/>
        </w:rPr>
      </w:pPr>
      <w:bookmarkStart w:id="834" w:name="n432"/>
      <w:bookmarkEnd w:id="834"/>
      <w:r w:rsidRPr="00511E0C">
        <w:rPr>
          <w:color w:val="333333"/>
          <w:lang w:eastAsia="uk-UA"/>
        </w:rPr>
        <w:t>Якщо текст, що досліджується, надрукований через копіювальний папір, слід додатково надати зразки, виконані через копіювальний папір.</w:t>
      </w:r>
    </w:p>
    <w:p w14:paraId="458F0594" w14:textId="77777777" w:rsidR="003B6593" w:rsidRPr="00511E0C" w:rsidRDefault="003B6593" w:rsidP="003B6593">
      <w:pPr>
        <w:shd w:val="clear" w:color="auto" w:fill="FFFFFF"/>
        <w:spacing w:after="150"/>
        <w:ind w:firstLine="450"/>
        <w:jc w:val="both"/>
        <w:rPr>
          <w:color w:val="333333"/>
          <w:lang w:eastAsia="uk-UA"/>
        </w:rPr>
      </w:pPr>
      <w:bookmarkStart w:id="835" w:name="n433"/>
      <w:bookmarkEnd w:id="835"/>
      <w:r w:rsidRPr="00511E0C">
        <w:rPr>
          <w:color w:val="333333"/>
          <w:lang w:eastAsia="uk-UA"/>
        </w:rPr>
        <w:t>3.8. Для ідентифікації печаток та штампів експертові направляються вільні зразки на п'яти-шести документах та експериментальні зразки у вигляді максимально чітких відбитків на білому гладкому папері, нанесених з різним натиском та з різною кількістю мастики.</w:t>
      </w:r>
    </w:p>
    <w:p w14:paraId="1AD5E259" w14:textId="77777777" w:rsidR="003B6593" w:rsidRPr="00511E0C" w:rsidRDefault="003B6593" w:rsidP="003B6593">
      <w:pPr>
        <w:shd w:val="clear" w:color="auto" w:fill="FFFFFF"/>
        <w:spacing w:after="150"/>
        <w:ind w:firstLine="450"/>
        <w:jc w:val="both"/>
        <w:rPr>
          <w:color w:val="333333"/>
          <w:lang w:eastAsia="uk-UA"/>
        </w:rPr>
      </w:pPr>
      <w:bookmarkStart w:id="836" w:name="n434"/>
      <w:bookmarkEnd w:id="836"/>
      <w:r w:rsidRPr="00511E0C">
        <w:rPr>
          <w:color w:val="333333"/>
          <w:lang w:eastAsia="uk-UA"/>
        </w:rPr>
        <w:t>Вільні зразки відтисків печаток (штампів) повинні бути порівнянними за часом нанесення з наданими на дослідження відтисками.</w:t>
      </w:r>
    </w:p>
    <w:p w14:paraId="1A59332C" w14:textId="77777777" w:rsidR="003B6593" w:rsidRPr="00511E0C" w:rsidRDefault="003B6593" w:rsidP="003B6593">
      <w:pPr>
        <w:shd w:val="clear" w:color="auto" w:fill="FFFFFF"/>
        <w:spacing w:after="150"/>
        <w:ind w:firstLine="450"/>
        <w:jc w:val="both"/>
        <w:rPr>
          <w:color w:val="333333"/>
          <w:lang w:eastAsia="uk-UA"/>
        </w:rPr>
      </w:pPr>
      <w:bookmarkStart w:id="837" w:name="n435"/>
      <w:bookmarkEnd w:id="837"/>
      <w:r w:rsidRPr="00511E0C">
        <w:rPr>
          <w:color w:val="333333"/>
          <w:lang w:eastAsia="uk-UA"/>
        </w:rPr>
        <w:t>3.9. Для ідентифікації касових апаратів експериментальні зразки повинні мати всі знаки чека, що досліджується. Як вільні зразки направляються чеки, які вибиті на даному апараті і мають якомога більше знаків досліджуваного чека. Важливо, щоб зразки і досліджуваний чек мали якомога менший розрив у часі їх виготовлення.</w:t>
      </w:r>
    </w:p>
    <w:p w14:paraId="6B0CD35B" w14:textId="77777777" w:rsidR="003B6593" w:rsidRPr="00511E0C" w:rsidRDefault="003B6593" w:rsidP="003B6593">
      <w:pPr>
        <w:shd w:val="clear" w:color="auto" w:fill="FFFFFF"/>
        <w:spacing w:after="150"/>
        <w:ind w:firstLine="450"/>
        <w:jc w:val="both"/>
        <w:rPr>
          <w:color w:val="333333"/>
          <w:lang w:eastAsia="uk-UA"/>
        </w:rPr>
      </w:pPr>
      <w:bookmarkStart w:id="838" w:name="n436"/>
      <w:bookmarkEnd w:id="838"/>
      <w:r w:rsidRPr="00511E0C">
        <w:rPr>
          <w:color w:val="333333"/>
          <w:lang w:eastAsia="uk-UA"/>
        </w:rPr>
        <w:t>3.10. Для ідентифікації засобів копіювально-розмножувальної техніки повинні надаватися виготовлені за їх допомогою експериментальні відбитки не менше ніж у п'яти примірниках та вільні, порівнянні за часом виготовлення із наданими для дослідження документами.</w:t>
      </w:r>
    </w:p>
    <w:p w14:paraId="661548FC" w14:textId="77777777" w:rsidR="003B6593" w:rsidRPr="00511E0C" w:rsidRDefault="003B6593" w:rsidP="003B6593">
      <w:pPr>
        <w:shd w:val="clear" w:color="auto" w:fill="FFFFFF"/>
        <w:spacing w:after="150"/>
        <w:ind w:firstLine="450"/>
        <w:jc w:val="both"/>
        <w:rPr>
          <w:color w:val="333333"/>
          <w:lang w:eastAsia="uk-UA"/>
        </w:rPr>
      </w:pPr>
      <w:bookmarkStart w:id="839" w:name="n437"/>
      <w:bookmarkEnd w:id="839"/>
      <w:r w:rsidRPr="00511E0C">
        <w:rPr>
          <w:color w:val="333333"/>
          <w:lang w:eastAsia="uk-UA"/>
        </w:rPr>
        <w:t>3.11. Для ідентифікації особи за ознаками навичок роботи на друкарській машинці (розміщення заголовка, ширина полів, виділення абзаців, розміщення виносок тощо) надаються:</w:t>
      </w:r>
    </w:p>
    <w:p w14:paraId="599DE05C" w14:textId="77777777" w:rsidR="003B6593" w:rsidRPr="00511E0C" w:rsidRDefault="003B6593" w:rsidP="003B6593">
      <w:pPr>
        <w:shd w:val="clear" w:color="auto" w:fill="FFFFFF"/>
        <w:spacing w:after="150"/>
        <w:ind w:firstLine="450"/>
        <w:jc w:val="both"/>
        <w:rPr>
          <w:color w:val="333333"/>
          <w:lang w:eastAsia="uk-UA"/>
        </w:rPr>
      </w:pPr>
      <w:bookmarkStart w:id="840" w:name="n438"/>
      <w:bookmarkEnd w:id="840"/>
      <w:r w:rsidRPr="00511E0C">
        <w:rPr>
          <w:color w:val="333333"/>
          <w:lang w:eastAsia="uk-UA"/>
        </w:rPr>
        <w:t>вільні зразки на декількох аркушах у вигляді текстів, однотипних з досліджуваним (службові листи, статті тощо), надруковані даною особою приблизно в той самий час, що й досліджуваний текст;</w:t>
      </w:r>
    </w:p>
    <w:p w14:paraId="18B50A15" w14:textId="77777777" w:rsidR="003B6593" w:rsidRPr="00511E0C" w:rsidRDefault="003B6593" w:rsidP="003B6593">
      <w:pPr>
        <w:shd w:val="clear" w:color="auto" w:fill="FFFFFF"/>
        <w:spacing w:after="150"/>
        <w:ind w:firstLine="450"/>
        <w:jc w:val="both"/>
        <w:rPr>
          <w:color w:val="333333"/>
          <w:lang w:eastAsia="uk-UA"/>
        </w:rPr>
      </w:pPr>
      <w:bookmarkStart w:id="841" w:name="n439"/>
      <w:bookmarkEnd w:id="841"/>
      <w:r w:rsidRPr="00511E0C">
        <w:rPr>
          <w:color w:val="333333"/>
          <w:lang w:eastAsia="uk-UA"/>
        </w:rPr>
        <w:t>експериментальні зразки тексту обсягом у два-три аркуші, однотипного з тим, що досліджується, надруковані під диктовку особою, що підлягає ідентифікації.</w:t>
      </w:r>
    </w:p>
    <w:p w14:paraId="7450873D" w14:textId="77777777" w:rsidR="003B6593" w:rsidRPr="00511E0C" w:rsidRDefault="003B6593" w:rsidP="003B6593">
      <w:pPr>
        <w:shd w:val="clear" w:color="auto" w:fill="FFFFFF"/>
        <w:spacing w:after="150"/>
        <w:ind w:firstLine="450"/>
        <w:jc w:val="both"/>
        <w:rPr>
          <w:color w:val="333333"/>
          <w:lang w:eastAsia="uk-UA"/>
        </w:rPr>
      </w:pPr>
      <w:bookmarkStart w:id="842" w:name="n440"/>
      <w:bookmarkEnd w:id="842"/>
      <w:r w:rsidRPr="00511E0C">
        <w:rPr>
          <w:color w:val="333333"/>
          <w:lang w:eastAsia="uk-UA"/>
        </w:rPr>
        <w:t>Експериментальні зразки відбираються не менше ніж у три прийоми з невеликим розривом у часі. Це підвищує можливість виявлення відносно стійких ознак навичок виконавця.</w:t>
      </w:r>
    </w:p>
    <w:p w14:paraId="50613787" w14:textId="77777777" w:rsidR="003B6593" w:rsidRPr="00511E0C" w:rsidRDefault="003B6593" w:rsidP="003B6593">
      <w:pPr>
        <w:shd w:val="clear" w:color="auto" w:fill="FFFFFF"/>
        <w:spacing w:after="150"/>
        <w:ind w:firstLine="450"/>
        <w:jc w:val="both"/>
        <w:rPr>
          <w:color w:val="333333"/>
          <w:lang w:eastAsia="uk-UA"/>
        </w:rPr>
      </w:pPr>
      <w:bookmarkStart w:id="843" w:name="n441"/>
      <w:bookmarkEnd w:id="843"/>
      <w:r w:rsidRPr="00511E0C">
        <w:rPr>
          <w:color w:val="333333"/>
          <w:lang w:eastAsia="uk-UA"/>
        </w:rPr>
        <w:t>3.12. Для ідентифікації особи, яка нарисувала (вирізала) друкарську форму, надаються вільні зразки відтисків, однотипних з досліджуваним (по змозі), та експериментальні - виконані особою, яка підлягає ідентифікації, з пам'яті і шляхом зарисовування з оригіналу.</w:t>
      </w:r>
    </w:p>
    <w:p w14:paraId="3C9C265C" w14:textId="77777777" w:rsidR="003B6593" w:rsidRPr="00511E0C" w:rsidRDefault="003B6593" w:rsidP="003B6593">
      <w:pPr>
        <w:shd w:val="clear" w:color="auto" w:fill="FFFFFF"/>
        <w:spacing w:after="150"/>
        <w:ind w:firstLine="450"/>
        <w:jc w:val="both"/>
        <w:rPr>
          <w:color w:val="333333"/>
          <w:lang w:eastAsia="uk-UA"/>
        </w:rPr>
      </w:pPr>
      <w:bookmarkStart w:id="844" w:name="n442"/>
      <w:bookmarkEnd w:id="844"/>
      <w:r w:rsidRPr="00511E0C">
        <w:rPr>
          <w:color w:val="333333"/>
          <w:lang w:eastAsia="uk-UA"/>
        </w:rPr>
        <w:t>До відбору зразків доцільно залучати експерта (спеціаліста).</w:t>
      </w:r>
    </w:p>
    <w:p w14:paraId="4D787BFA" w14:textId="77777777" w:rsidR="003B6593" w:rsidRPr="00511E0C" w:rsidRDefault="003B6593" w:rsidP="003B6593">
      <w:pPr>
        <w:shd w:val="clear" w:color="auto" w:fill="FFFFFF"/>
        <w:spacing w:after="150"/>
        <w:ind w:firstLine="450"/>
        <w:jc w:val="both"/>
        <w:rPr>
          <w:color w:val="333333"/>
          <w:lang w:eastAsia="uk-UA"/>
        </w:rPr>
      </w:pPr>
      <w:bookmarkStart w:id="845" w:name="n443"/>
      <w:bookmarkEnd w:id="845"/>
      <w:r w:rsidRPr="00511E0C">
        <w:rPr>
          <w:color w:val="333333"/>
          <w:lang w:eastAsia="uk-UA"/>
        </w:rPr>
        <w:t>3.13. Призначаючи експертизу з метою встановлення відповідності способу виготовлення бланка, іншої поліграфічної продукції зразкам, як порівняльний матеріал надаються бланки справжніх документів з такими самими поліграфічними даними (підприємство-виробник, рік видання, тираж, номер замовлення).</w:t>
      </w:r>
    </w:p>
    <w:p w14:paraId="2238F685" w14:textId="77777777" w:rsidR="003B6593" w:rsidRPr="00511E0C" w:rsidRDefault="003B6593" w:rsidP="003B6593">
      <w:pPr>
        <w:shd w:val="clear" w:color="auto" w:fill="FFFFFF"/>
        <w:spacing w:after="150"/>
        <w:ind w:firstLine="450"/>
        <w:jc w:val="both"/>
        <w:rPr>
          <w:color w:val="333333"/>
          <w:lang w:eastAsia="uk-UA"/>
        </w:rPr>
      </w:pPr>
      <w:bookmarkStart w:id="846" w:name="n444"/>
      <w:bookmarkEnd w:id="846"/>
      <w:r w:rsidRPr="00511E0C">
        <w:rPr>
          <w:color w:val="333333"/>
          <w:lang w:eastAsia="uk-UA"/>
        </w:rPr>
        <w:t>3.14. Для запобігання пошкодженням кожний з досліджуваних документів слід зберігати в окремому конверті; невеликі - у розгорнутому вигляді, а великі - згорнутими за наявними складками. Прошивати документи, робити на них будь-які написи, підкреслювати або обводити фрагменти, які підлягають дослідженню, забороняється.</w:t>
      </w:r>
    </w:p>
    <w:p w14:paraId="7E5617D7" w14:textId="77777777" w:rsidR="003B6593" w:rsidRPr="00511E0C" w:rsidRDefault="003B6593" w:rsidP="003B6593">
      <w:pPr>
        <w:shd w:val="clear" w:color="auto" w:fill="FFFFFF"/>
        <w:spacing w:after="150"/>
        <w:ind w:firstLine="450"/>
        <w:jc w:val="both"/>
        <w:rPr>
          <w:color w:val="333333"/>
          <w:lang w:eastAsia="uk-UA"/>
        </w:rPr>
      </w:pPr>
      <w:bookmarkStart w:id="847" w:name="n445"/>
      <w:bookmarkEnd w:id="847"/>
      <w:r w:rsidRPr="00511E0C">
        <w:rPr>
          <w:color w:val="333333"/>
          <w:lang w:eastAsia="uk-UA"/>
        </w:rPr>
        <w:t xml:space="preserve">3.15. При призначенні експертиз стосовно документів, виготовлених за допомогою копіювально-розмножувальної техніки, необхідно вжити заходів для збереження її у </w:t>
      </w:r>
      <w:r w:rsidRPr="00511E0C">
        <w:rPr>
          <w:color w:val="333333"/>
          <w:lang w:eastAsia="uk-UA"/>
        </w:rPr>
        <w:lastRenderedPageBreak/>
        <w:t>такому стані, у якому вона перебувала на час вилучення. Не дозволяється здійснювати будь-які операції з такою технікою до її направлення на експертизу.</w:t>
      </w:r>
    </w:p>
    <w:p w14:paraId="47DD96E7" w14:textId="77777777" w:rsidR="003B6593" w:rsidRPr="00511E0C" w:rsidRDefault="003B6593" w:rsidP="003B6593">
      <w:pPr>
        <w:shd w:val="clear" w:color="auto" w:fill="FFFFFF"/>
        <w:spacing w:after="150"/>
        <w:ind w:firstLine="450"/>
        <w:jc w:val="both"/>
        <w:rPr>
          <w:color w:val="333333"/>
          <w:lang w:eastAsia="uk-UA"/>
        </w:rPr>
      </w:pPr>
      <w:bookmarkStart w:id="848" w:name="n446"/>
      <w:bookmarkEnd w:id="848"/>
      <w:r w:rsidRPr="00511E0C">
        <w:rPr>
          <w:color w:val="333333"/>
          <w:lang w:eastAsia="uk-UA"/>
        </w:rPr>
        <w:t>3.16. Для розв'язання ідентифікаційних завдань щодо документів, виготовлених за допомогою комп'ютерної техніки, ця техніка надається в комплекті (системний блок комп'ютера, інсталяційний диск з драйвером принтера або багатофункціонального пристрою, з'єднувальні та мережеві кабелі, принтер). До направлення комп'ютерної техніки на експертизу будь-яка робота на ній не дозволяється. Вирішення ідентифікаційних питань проводиться в межах комплексної комп'ютерно-технічної експертизи та технічної експертизи документів за наявності електронного оригіналу документа (файла). Вилучення комп'ютерної техніки, її огляд мають проводитися за участю спеціаліста у галузі комп'ютерно-технічних досліджень.</w:t>
      </w:r>
    </w:p>
    <w:p w14:paraId="1AF3093E" w14:textId="77777777" w:rsidR="003B6593" w:rsidRPr="00511E0C" w:rsidRDefault="003B6593" w:rsidP="003B6593">
      <w:pPr>
        <w:shd w:val="clear" w:color="auto" w:fill="FFFFFF"/>
        <w:spacing w:after="150"/>
        <w:ind w:firstLine="450"/>
        <w:jc w:val="both"/>
        <w:rPr>
          <w:color w:val="333333"/>
          <w:lang w:eastAsia="uk-UA"/>
        </w:rPr>
      </w:pPr>
      <w:bookmarkStart w:id="849" w:name="n447"/>
      <w:bookmarkEnd w:id="849"/>
      <w:r w:rsidRPr="00511E0C">
        <w:rPr>
          <w:color w:val="333333"/>
          <w:lang w:eastAsia="uk-UA"/>
        </w:rPr>
        <w:t>3.17. Принтери (особливо струминні) слід направляти на експертизу у найкоротший термін, оскільки застигання барвника може призвести до змін у вигляді та характері нанесення барвника на папір.</w:t>
      </w:r>
    </w:p>
    <w:p w14:paraId="78B64385" w14:textId="77777777" w:rsidR="003B6593" w:rsidRPr="00511E0C" w:rsidRDefault="003B6593" w:rsidP="003B6593">
      <w:pPr>
        <w:shd w:val="clear" w:color="auto" w:fill="FFFFFF"/>
        <w:spacing w:after="150"/>
        <w:ind w:firstLine="450"/>
        <w:jc w:val="both"/>
        <w:rPr>
          <w:color w:val="333333"/>
          <w:lang w:eastAsia="uk-UA"/>
        </w:rPr>
      </w:pPr>
      <w:bookmarkStart w:id="850" w:name="n448"/>
      <w:bookmarkEnd w:id="850"/>
      <w:r w:rsidRPr="00511E0C">
        <w:rPr>
          <w:color w:val="333333"/>
          <w:lang w:eastAsia="uk-UA"/>
        </w:rPr>
        <w:t>3.18. При призначенні експертиз стосовно документів, виготовлених за допомогою комп'ютерної техніки, необхідно з'ясувати, чи змінювались знімні частини (картриджі) або чи піддавались ремонту які-небудь вузли принтерів. Якщо картриджі лазерних принтерів змінювались, необхідно вжити заходів щодо розшуку відпрацьованих картриджів та подати їх на дослідження. Для проведення експертизи необхідно також вилучити вільні зразки, які були виготовлені на вилученому принтері в період, що відповідає періоду виготовлення досліджувальних документів.</w:t>
      </w:r>
    </w:p>
    <w:p w14:paraId="034947C5" w14:textId="77777777" w:rsidR="003B6593" w:rsidRPr="00511E0C" w:rsidRDefault="003B6593" w:rsidP="003B6593">
      <w:pPr>
        <w:shd w:val="clear" w:color="auto" w:fill="FFFFFF"/>
        <w:spacing w:after="150"/>
        <w:ind w:firstLine="450"/>
        <w:jc w:val="both"/>
        <w:rPr>
          <w:color w:val="333333"/>
          <w:lang w:eastAsia="uk-UA"/>
        </w:rPr>
      </w:pPr>
      <w:bookmarkStart w:id="851" w:name="n449"/>
      <w:bookmarkEnd w:id="851"/>
      <w:r w:rsidRPr="00511E0C">
        <w:rPr>
          <w:color w:val="333333"/>
          <w:lang w:eastAsia="uk-UA"/>
        </w:rPr>
        <w:t>4. Експертиза зброї та слідів і обставин її використання</w:t>
      </w:r>
    </w:p>
    <w:p w14:paraId="2D530D2F" w14:textId="77777777" w:rsidR="003B6593" w:rsidRPr="00511E0C" w:rsidRDefault="003B6593" w:rsidP="003B6593">
      <w:pPr>
        <w:shd w:val="clear" w:color="auto" w:fill="FFFFFF"/>
        <w:spacing w:after="150"/>
        <w:ind w:firstLine="450"/>
        <w:jc w:val="both"/>
        <w:rPr>
          <w:color w:val="333333"/>
          <w:lang w:eastAsia="uk-UA"/>
        </w:rPr>
      </w:pPr>
      <w:bookmarkStart w:id="852" w:name="n1789"/>
      <w:bookmarkEnd w:id="852"/>
      <w:r w:rsidRPr="00511E0C">
        <w:rPr>
          <w:color w:val="333333"/>
          <w:lang w:eastAsia="uk-UA"/>
        </w:rPr>
        <w:t>4.1. Експертиза зброї та слідів її використання поділяється на:</w:t>
      </w:r>
    </w:p>
    <w:p w14:paraId="662D9BE4" w14:textId="77777777" w:rsidR="003B6593" w:rsidRPr="00511E0C" w:rsidRDefault="003B6593" w:rsidP="003B6593">
      <w:pPr>
        <w:shd w:val="clear" w:color="auto" w:fill="FFFFFF"/>
        <w:spacing w:after="150"/>
        <w:ind w:firstLine="450"/>
        <w:jc w:val="both"/>
        <w:rPr>
          <w:color w:val="333333"/>
          <w:lang w:eastAsia="uk-UA"/>
        </w:rPr>
      </w:pPr>
      <w:bookmarkStart w:id="853" w:name="n1790"/>
      <w:bookmarkEnd w:id="853"/>
      <w:r w:rsidRPr="00511E0C">
        <w:rPr>
          <w:color w:val="333333"/>
          <w:lang w:eastAsia="uk-UA"/>
        </w:rPr>
        <w:t>дослідження вогнепальної зброї та бойових припасів до неї;</w:t>
      </w:r>
    </w:p>
    <w:p w14:paraId="7EC2662C" w14:textId="77777777" w:rsidR="003B6593" w:rsidRPr="00511E0C" w:rsidRDefault="003B6593" w:rsidP="003B6593">
      <w:pPr>
        <w:shd w:val="clear" w:color="auto" w:fill="FFFFFF"/>
        <w:spacing w:after="150"/>
        <w:ind w:firstLine="450"/>
        <w:jc w:val="both"/>
        <w:rPr>
          <w:color w:val="333333"/>
          <w:lang w:eastAsia="uk-UA"/>
        </w:rPr>
      </w:pPr>
      <w:bookmarkStart w:id="854" w:name="n1791"/>
      <w:bookmarkEnd w:id="854"/>
      <w:r w:rsidRPr="00511E0C">
        <w:rPr>
          <w:color w:val="333333"/>
          <w:lang w:eastAsia="uk-UA"/>
        </w:rPr>
        <w:t>дослідження слідів зброї, слідів пострілу та ситуаційних обставин пострілу;</w:t>
      </w:r>
    </w:p>
    <w:p w14:paraId="02D698DA" w14:textId="77777777" w:rsidR="003B6593" w:rsidRPr="00511E0C" w:rsidRDefault="003B6593" w:rsidP="003B6593">
      <w:pPr>
        <w:shd w:val="clear" w:color="auto" w:fill="FFFFFF"/>
        <w:spacing w:after="150"/>
        <w:ind w:firstLine="450"/>
        <w:jc w:val="both"/>
        <w:rPr>
          <w:color w:val="333333"/>
          <w:lang w:eastAsia="uk-UA"/>
        </w:rPr>
      </w:pPr>
      <w:bookmarkStart w:id="855" w:name="n1792"/>
      <w:bookmarkEnd w:id="855"/>
      <w:r w:rsidRPr="00511E0C">
        <w:rPr>
          <w:color w:val="333333"/>
          <w:lang w:eastAsia="uk-UA"/>
        </w:rPr>
        <w:t>дослідження холодної зброї;</w:t>
      </w:r>
    </w:p>
    <w:p w14:paraId="7DB2A833" w14:textId="77777777" w:rsidR="003B6593" w:rsidRPr="00511E0C" w:rsidRDefault="003B6593" w:rsidP="003B6593">
      <w:pPr>
        <w:shd w:val="clear" w:color="auto" w:fill="FFFFFF"/>
        <w:spacing w:after="150"/>
        <w:ind w:firstLine="450"/>
        <w:jc w:val="both"/>
        <w:rPr>
          <w:color w:val="333333"/>
          <w:lang w:eastAsia="uk-UA"/>
        </w:rPr>
      </w:pPr>
      <w:bookmarkStart w:id="856" w:name="n1793"/>
      <w:bookmarkEnd w:id="856"/>
      <w:r w:rsidRPr="00511E0C">
        <w:rPr>
          <w:color w:val="333333"/>
          <w:lang w:eastAsia="uk-UA"/>
        </w:rPr>
        <w:t>дослідження зброї з некінетичним принципом ураження;</w:t>
      </w:r>
    </w:p>
    <w:p w14:paraId="49EBB7E5" w14:textId="77777777" w:rsidR="003B6593" w:rsidRPr="00511E0C" w:rsidRDefault="003B6593" w:rsidP="003B6593">
      <w:pPr>
        <w:shd w:val="clear" w:color="auto" w:fill="FFFFFF"/>
        <w:spacing w:after="150"/>
        <w:ind w:firstLine="450"/>
        <w:jc w:val="both"/>
        <w:rPr>
          <w:color w:val="333333"/>
          <w:lang w:eastAsia="uk-UA"/>
        </w:rPr>
      </w:pPr>
      <w:bookmarkStart w:id="857" w:name="n1794"/>
      <w:bookmarkEnd w:id="857"/>
      <w:r w:rsidRPr="00511E0C">
        <w:rPr>
          <w:color w:val="333333"/>
          <w:lang w:eastAsia="uk-UA"/>
        </w:rPr>
        <w:t>дослідження гранатометів та ствольної артилерійської зброї;</w:t>
      </w:r>
    </w:p>
    <w:p w14:paraId="72FAB769" w14:textId="77777777" w:rsidR="003B6593" w:rsidRPr="00511E0C" w:rsidRDefault="003B6593" w:rsidP="003B6593">
      <w:pPr>
        <w:shd w:val="clear" w:color="auto" w:fill="FFFFFF"/>
        <w:spacing w:after="150"/>
        <w:ind w:firstLine="450"/>
        <w:jc w:val="both"/>
        <w:rPr>
          <w:color w:val="333333"/>
          <w:lang w:eastAsia="uk-UA"/>
        </w:rPr>
      </w:pPr>
      <w:bookmarkStart w:id="858" w:name="n1795"/>
      <w:bookmarkEnd w:id="858"/>
      <w:r w:rsidRPr="00511E0C">
        <w:rPr>
          <w:color w:val="333333"/>
          <w:lang w:eastAsia="uk-UA"/>
        </w:rPr>
        <w:t>дослідження ракетно-реактивної зброї.</w:t>
      </w:r>
    </w:p>
    <w:p w14:paraId="175B3494" w14:textId="77777777" w:rsidR="003B6593" w:rsidRPr="00511E0C" w:rsidRDefault="003B6593" w:rsidP="003B6593">
      <w:pPr>
        <w:shd w:val="clear" w:color="auto" w:fill="FFFFFF"/>
        <w:spacing w:after="150"/>
        <w:ind w:firstLine="450"/>
        <w:jc w:val="both"/>
        <w:rPr>
          <w:color w:val="333333"/>
          <w:lang w:eastAsia="uk-UA"/>
        </w:rPr>
      </w:pPr>
      <w:bookmarkStart w:id="859" w:name="n1796"/>
      <w:bookmarkEnd w:id="859"/>
      <w:r w:rsidRPr="00511E0C">
        <w:rPr>
          <w:color w:val="333333"/>
          <w:lang w:eastAsia="uk-UA"/>
        </w:rPr>
        <w:t>Дослідження слідів пострілу, зброї та засобів з некінетичним принципом ураження, ракетно-реактивної зброї, як правило, потребує проведення комплексної судової експертизи. Головою експертної комісії у таких випадках призначається особа, атестована як судовий експерт з експертизи зброї та слідів її використання.</w:t>
      </w:r>
    </w:p>
    <w:p w14:paraId="20FCC7F1" w14:textId="77777777" w:rsidR="003B6593" w:rsidRPr="00511E0C" w:rsidRDefault="003B6593" w:rsidP="003B6593">
      <w:pPr>
        <w:shd w:val="clear" w:color="auto" w:fill="FFFFFF"/>
        <w:spacing w:after="150"/>
        <w:ind w:firstLine="450"/>
        <w:jc w:val="both"/>
        <w:rPr>
          <w:color w:val="333333"/>
          <w:lang w:eastAsia="uk-UA"/>
        </w:rPr>
      </w:pPr>
      <w:bookmarkStart w:id="860" w:name="n1797"/>
      <w:bookmarkEnd w:id="860"/>
      <w:r w:rsidRPr="00511E0C">
        <w:rPr>
          <w:color w:val="333333"/>
          <w:lang w:eastAsia="uk-UA"/>
        </w:rPr>
        <w:t>4.2. До основних завдань досліджень вогнепальної зброї та бойових припасів до неї належать:</w:t>
      </w:r>
    </w:p>
    <w:p w14:paraId="1C8F288B" w14:textId="77777777" w:rsidR="003B6593" w:rsidRPr="00511E0C" w:rsidRDefault="003B6593" w:rsidP="003B6593">
      <w:pPr>
        <w:shd w:val="clear" w:color="auto" w:fill="FFFFFF"/>
        <w:spacing w:after="150"/>
        <w:ind w:firstLine="450"/>
        <w:jc w:val="both"/>
        <w:rPr>
          <w:color w:val="333333"/>
          <w:lang w:eastAsia="uk-UA"/>
        </w:rPr>
      </w:pPr>
      <w:bookmarkStart w:id="861" w:name="n1798"/>
      <w:bookmarkEnd w:id="861"/>
      <w:r w:rsidRPr="00511E0C">
        <w:rPr>
          <w:color w:val="333333"/>
          <w:lang w:eastAsia="uk-UA"/>
        </w:rPr>
        <w:t>установлення належності об’єктів до вогнепальної зброї або конструктивно подібних до неї стріляючих виробів;</w:t>
      </w:r>
    </w:p>
    <w:p w14:paraId="3B13149E" w14:textId="77777777" w:rsidR="003B6593" w:rsidRPr="00511E0C" w:rsidRDefault="003B6593" w:rsidP="003B6593">
      <w:pPr>
        <w:shd w:val="clear" w:color="auto" w:fill="FFFFFF"/>
        <w:spacing w:after="150"/>
        <w:ind w:firstLine="450"/>
        <w:jc w:val="both"/>
        <w:rPr>
          <w:color w:val="333333"/>
          <w:lang w:eastAsia="uk-UA"/>
        </w:rPr>
      </w:pPr>
      <w:bookmarkStart w:id="862" w:name="n1799"/>
      <w:bookmarkEnd w:id="862"/>
      <w:r w:rsidRPr="00511E0C">
        <w:rPr>
          <w:color w:val="333333"/>
          <w:lang w:eastAsia="uk-UA"/>
        </w:rPr>
        <w:t>установлення належності об’єктів до боєприпасів вогнепальної стрілецької зброї або конструктивно подібних до них виробів;</w:t>
      </w:r>
    </w:p>
    <w:p w14:paraId="660ACD1C" w14:textId="77777777" w:rsidR="003B6593" w:rsidRPr="00511E0C" w:rsidRDefault="003B6593" w:rsidP="003B6593">
      <w:pPr>
        <w:shd w:val="clear" w:color="auto" w:fill="FFFFFF"/>
        <w:spacing w:after="150"/>
        <w:ind w:firstLine="450"/>
        <w:jc w:val="both"/>
        <w:rPr>
          <w:color w:val="333333"/>
          <w:lang w:eastAsia="uk-UA"/>
        </w:rPr>
      </w:pPr>
      <w:bookmarkStart w:id="863" w:name="n1800"/>
      <w:bookmarkEnd w:id="863"/>
      <w:r w:rsidRPr="00511E0C">
        <w:rPr>
          <w:color w:val="333333"/>
          <w:lang w:eastAsia="uk-UA"/>
        </w:rPr>
        <w:t>визначення виду, системи (моделі) та калібру вогнепальної зброї та боєприпасів до неї, а також конструктивно подібних до них виробів;</w:t>
      </w:r>
    </w:p>
    <w:p w14:paraId="476B9199" w14:textId="77777777" w:rsidR="003B6593" w:rsidRPr="00511E0C" w:rsidRDefault="003B6593" w:rsidP="003B6593">
      <w:pPr>
        <w:shd w:val="clear" w:color="auto" w:fill="FFFFFF"/>
        <w:spacing w:after="150"/>
        <w:ind w:firstLine="450"/>
        <w:jc w:val="both"/>
        <w:rPr>
          <w:color w:val="333333"/>
          <w:lang w:eastAsia="uk-UA"/>
        </w:rPr>
      </w:pPr>
      <w:bookmarkStart w:id="864" w:name="n1801"/>
      <w:bookmarkEnd w:id="864"/>
      <w:r w:rsidRPr="00511E0C">
        <w:rPr>
          <w:color w:val="333333"/>
          <w:lang w:eastAsia="uk-UA"/>
        </w:rPr>
        <w:t>визначення стану (справності) зброї, боєприпасів до неї та придатності їх до стрільби;</w:t>
      </w:r>
    </w:p>
    <w:p w14:paraId="04BD800A" w14:textId="77777777" w:rsidR="003B6593" w:rsidRPr="00511E0C" w:rsidRDefault="003B6593" w:rsidP="003B6593">
      <w:pPr>
        <w:shd w:val="clear" w:color="auto" w:fill="FFFFFF"/>
        <w:spacing w:after="150"/>
        <w:ind w:firstLine="450"/>
        <w:jc w:val="both"/>
        <w:rPr>
          <w:color w:val="333333"/>
          <w:lang w:eastAsia="uk-UA"/>
        </w:rPr>
      </w:pPr>
      <w:bookmarkStart w:id="865" w:name="n1802"/>
      <w:bookmarkEnd w:id="865"/>
      <w:r w:rsidRPr="00511E0C">
        <w:rPr>
          <w:color w:val="333333"/>
          <w:lang w:eastAsia="uk-UA"/>
        </w:rPr>
        <w:lastRenderedPageBreak/>
        <w:t>установлення способу виготовлення або факту переробки вогнепальної зброї, боєприпасів до неї та конструктивно подібних до них виробів;</w:t>
      </w:r>
    </w:p>
    <w:p w14:paraId="74E5B0DC" w14:textId="77777777" w:rsidR="003B6593" w:rsidRPr="00511E0C" w:rsidRDefault="003B6593" w:rsidP="003B6593">
      <w:pPr>
        <w:shd w:val="clear" w:color="auto" w:fill="FFFFFF"/>
        <w:spacing w:after="150"/>
        <w:ind w:firstLine="450"/>
        <w:jc w:val="both"/>
        <w:rPr>
          <w:color w:val="333333"/>
          <w:lang w:eastAsia="uk-UA"/>
        </w:rPr>
      </w:pPr>
      <w:bookmarkStart w:id="866" w:name="n1803"/>
      <w:bookmarkEnd w:id="866"/>
      <w:r w:rsidRPr="00511E0C">
        <w:rPr>
          <w:color w:val="333333"/>
          <w:lang w:eastAsia="uk-UA"/>
        </w:rPr>
        <w:t>встановлення належності об’єктів до частин (деталей) вогнепальної зброї тощо.</w:t>
      </w:r>
    </w:p>
    <w:p w14:paraId="2ABECEBA" w14:textId="77777777" w:rsidR="003B6593" w:rsidRPr="00511E0C" w:rsidRDefault="003B6593" w:rsidP="003B6593">
      <w:pPr>
        <w:shd w:val="clear" w:color="auto" w:fill="FFFFFF"/>
        <w:spacing w:after="150"/>
        <w:ind w:firstLine="450"/>
        <w:jc w:val="both"/>
        <w:rPr>
          <w:color w:val="333333"/>
          <w:lang w:eastAsia="uk-UA"/>
        </w:rPr>
      </w:pPr>
      <w:bookmarkStart w:id="867" w:name="n1804"/>
      <w:bookmarkEnd w:id="867"/>
      <w:r w:rsidRPr="00511E0C">
        <w:rPr>
          <w:color w:val="333333"/>
          <w:lang w:eastAsia="uk-UA"/>
        </w:rPr>
        <w:t>Об’єктами досліджень є вогнепальна зброя та подібні до неї стріляючі пристрої з ураженням цілі за рахунок кінетичної енергії стріляного снаряда як фізичного тіла, а також бойові припаси до вогнепальної зброї.</w:t>
      </w:r>
    </w:p>
    <w:p w14:paraId="750D7123" w14:textId="77777777" w:rsidR="003B6593" w:rsidRPr="00511E0C" w:rsidRDefault="003B6593" w:rsidP="003B6593">
      <w:pPr>
        <w:shd w:val="clear" w:color="auto" w:fill="FFFFFF"/>
        <w:spacing w:after="150"/>
        <w:ind w:firstLine="450"/>
        <w:jc w:val="both"/>
        <w:rPr>
          <w:color w:val="333333"/>
          <w:lang w:eastAsia="uk-UA"/>
        </w:rPr>
      </w:pPr>
      <w:bookmarkStart w:id="868" w:name="n1805"/>
      <w:bookmarkEnd w:id="868"/>
      <w:r w:rsidRPr="00511E0C">
        <w:rPr>
          <w:color w:val="333333"/>
          <w:lang w:eastAsia="uk-UA"/>
        </w:rPr>
        <w:t>4.3. До основних завдань досліджень слідів зброї, слідів пострілу та ситуаційних обставин пострілу належать:</w:t>
      </w:r>
    </w:p>
    <w:p w14:paraId="1FBA3511" w14:textId="77777777" w:rsidR="003B6593" w:rsidRPr="00511E0C" w:rsidRDefault="003B6593" w:rsidP="003B6593">
      <w:pPr>
        <w:shd w:val="clear" w:color="auto" w:fill="FFFFFF"/>
        <w:spacing w:after="150"/>
        <w:ind w:firstLine="450"/>
        <w:jc w:val="both"/>
        <w:rPr>
          <w:color w:val="333333"/>
          <w:lang w:eastAsia="uk-UA"/>
        </w:rPr>
      </w:pPr>
      <w:bookmarkStart w:id="869" w:name="n1806"/>
      <w:bookmarkEnd w:id="869"/>
      <w:r w:rsidRPr="00511E0C">
        <w:rPr>
          <w:color w:val="333333"/>
          <w:lang w:eastAsia="uk-UA"/>
        </w:rPr>
        <w:t>установлення за слідами на стріляних кулях, шроті, картечі, гільзах конкретного екземпляра вогнепальної зброї або конструктивно подібного до неї виробу;</w:t>
      </w:r>
    </w:p>
    <w:p w14:paraId="45928FA3" w14:textId="77777777" w:rsidR="003B6593" w:rsidRPr="00511E0C" w:rsidRDefault="003B6593" w:rsidP="003B6593">
      <w:pPr>
        <w:shd w:val="clear" w:color="auto" w:fill="FFFFFF"/>
        <w:spacing w:after="150"/>
        <w:ind w:firstLine="450"/>
        <w:jc w:val="both"/>
        <w:rPr>
          <w:color w:val="333333"/>
          <w:lang w:eastAsia="uk-UA"/>
        </w:rPr>
      </w:pPr>
      <w:bookmarkStart w:id="870" w:name="n1807"/>
      <w:bookmarkEnd w:id="870"/>
      <w:r w:rsidRPr="00511E0C">
        <w:rPr>
          <w:color w:val="333333"/>
          <w:lang w:eastAsia="uk-UA"/>
        </w:rPr>
        <w:t>установлення можливості пострілу без натискання на спусковий гачок за певних умов (наприклад, при падінні зброї на ґрунт, підлогу тощо);</w:t>
      </w:r>
    </w:p>
    <w:p w14:paraId="229D3E7A" w14:textId="77777777" w:rsidR="003B6593" w:rsidRPr="00511E0C" w:rsidRDefault="003B6593" w:rsidP="003B6593">
      <w:pPr>
        <w:shd w:val="clear" w:color="auto" w:fill="FFFFFF"/>
        <w:spacing w:after="150"/>
        <w:ind w:firstLine="450"/>
        <w:jc w:val="both"/>
        <w:rPr>
          <w:color w:val="333333"/>
          <w:lang w:eastAsia="uk-UA"/>
        </w:rPr>
      </w:pPr>
      <w:bookmarkStart w:id="871" w:name="n1808"/>
      <w:bookmarkEnd w:id="871"/>
      <w:r w:rsidRPr="00511E0C">
        <w:rPr>
          <w:color w:val="333333"/>
          <w:lang w:eastAsia="uk-UA"/>
        </w:rPr>
        <w:t>установлення обставин, пов'язаних з використанням зброї або конструктивно подібних до неї виробів (факту стрільби після останнього чищення і змащування зброї, кількості пострілів, відстані, з якої стріляли, напрямку пострілу, взаємного положення зброї та перешкоди та інше) тощо.</w:t>
      </w:r>
    </w:p>
    <w:p w14:paraId="05729522" w14:textId="77777777" w:rsidR="003B6593" w:rsidRPr="00511E0C" w:rsidRDefault="003B6593" w:rsidP="003B6593">
      <w:pPr>
        <w:shd w:val="clear" w:color="auto" w:fill="FFFFFF"/>
        <w:spacing w:after="150"/>
        <w:ind w:firstLine="450"/>
        <w:jc w:val="both"/>
        <w:rPr>
          <w:color w:val="333333"/>
          <w:lang w:eastAsia="uk-UA"/>
        </w:rPr>
      </w:pPr>
      <w:bookmarkStart w:id="872" w:name="n1809"/>
      <w:bookmarkEnd w:id="872"/>
      <w:r w:rsidRPr="00511E0C">
        <w:rPr>
          <w:color w:val="333333"/>
          <w:lang w:eastAsia="uk-UA"/>
        </w:rPr>
        <w:t>4.4. Основними завданнями дослідження холодної зброї є установлення належності до холодної зброї виробів колючої, ріжучої, рублячої, ударно-роздробляючої дії, способу їх виготовлення, визначення типу, виду, зразка (для виробів промислового виробництва) холодної зброї або конструктивно подібного до неї виробу тощо.</w:t>
      </w:r>
    </w:p>
    <w:p w14:paraId="17CFDF6B" w14:textId="77777777" w:rsidR="003B6593" w:rsidRPr="00511E0C" w:rsidRDefault="003B6593" w:rsidP="003B6593">
      <w:pPr>
        <w:shd w:val="clear" w:color="auto" w:fill="FFFFFF"/>
        <w:spacing w:after="150"/>
        <w:ind w:firstLine="450"/>
        <w:jc w:val="both"/>
        <w:rPr>
          <w:color w:val="333333"/>
          <w:lang w:eastAsia="uk-UA"/>
        </w:rPr>
      </w:pPr>
      <w:bookmarkStart w:id="873" w:name="n1810"/>
      <w:bookmarkEnd w:id="873"/>
      <w:r w:rsidRPr="00511E0C">
        <w:rPr>
          <w:color w:val="333333"/>
          <w:lang w:eastAsia="uk-UA"/>
        </w:rPr>
        <w:t>4.5. Основними завданнями дослідження зброї з некінетичним принципом ураження є установлення належності об’єктів до зброї, спеціальних засобів активної оборони, засобів нелетального ураження або інших конструктивних подібних до них виробів, визначення їх типу, виду, моделі або зразка (для виробів промислового виробництва), способу виготовлення та придатності для використання за призначенням тощо.</w:t>
      </w:r>
    </w:p>
    <w:p w14:paraId="1CBAC9D7" w14:textId="77777777" w:rsidR="003B6593" w:rsidRPr="00511E0C" w:rsidRDefault="003B6593" w:rsidP="003B6593">
      <w:pPr>
        <w:shd w:val="clear" w:color="auto" w:fill="FFFFFF"/>
        <w:spacing w:after="150"/>
        <w:ind w:firstLine="450"/>
        <w:jc w:val="both"/>
        <w:rPr>
          <w:color w:val="333333"/>
          <w:lang w:eastAsia="uk-UA"/>
        </w:rPr>
      </w:pPr>
      <w:bookmarkStart w:id="874" w:name="n1811"/>
      <w:bookmarkEnd w:id="874"/>
      <w:r w:rsidRPr="00511E0C">
        <w:rPr>
          <w:color w:val="333333"/>
          <w:lang w:eastAsia="uk-UA"/>
        </w:rPr>
        <w:t>Об’єктами дослідження є зброя та подібні до неї пристрої з іншими принципами ураження цілі, ніж ураження за рахунок кінетичної енергії стріляного снаряда як фізичного тіла - термічний вплив, уражаючі фактори електричного струму та інші уражаючі фактори. До таких об’єктів дослідження належать нереактивні вогнемети, електрошокові пристрої тощо.</w:t>
      </w:r>
    </w:p>
    <w:p w14:paraId="44DDF8E6" w14:textId="77777777" w:rsidR="003B6593" w:rsidRPr="00511E0C" w:rsidRDefault="003B6593" w:rsidP="003B6593">
      <w:pPr>
        <w:shd w:val="clear" w:color="auto" w:fill="FFFFFF"/>
        <w:spacing w:after="150"/>
        <w:ind w:firstLine="450"/>
        <w:jc w:val="both"/>
        <w:rPr>
          <w:color w:val="333333"/>
          <w:lang w:eastAsia="uk-UA"/>
        </w:rPr>
      </w:pPr>
      <w:bookmarkStart w:id="875" w:name="n1812"/>
      <w:bookmarkEnd w:id="875"/>
      <w:r w:rsidRPr="00511E0C">
        <w:rPr>
          <w:color w:val="333333"/>
          <w:lang w:eastAsia="uk-UA"/>
        </w:rPr>
        <w:t>4.6. Основними завданнями дослідження гранатометів та ствольної артилерійської зброї є установлення їх належності до вогнепальної або реактивної зброї, визначення їх типу, виду, моделі або зразка (для виробів промислового виробництва), способу виготовлення та придатності для використання за призначенням.</w:t>
      </w:r>
    </w:p>
    <w:p w14:paraId="12A26773" w14:textId="77777777" w:rsidR="003B6593" w:rsidRPr="00511E0C" w:rsidRDefault="003B6593" w:rsidP="003B6593">
      <w:pPr>
        <w:shd w:val="clear" w:color="auto" w:fill="FFFFFF"/>
        <w:spacing w:after="150"/>
        <w:ind w:firstLine="450"/>
        <w:jc w:val="both"/>
        <w:rPr>
          <w:color w:val="333333"/>
          <w:lang w:eastAsia="uk-UA"/>
        </w:rPr>
      </w:pPr>
      <w:bookmarkStart w:id="876" w:name="n1813"/>
      <w:bookmarkEnd w:id="876"/>
      <w:r w:rsidRPr="00511E0C">
        <w:rPr>
          <w:color w:val="333333"/>
          <w:lang w:eastAsia="uk-UA"/>
        </w:rPr>
        <w:t>Об’єктами дослідження є гранатомети реактивні та нереактивні, міномети, артилерійські гармати тощо.</w:t>
      </w:r>
    </w:p>
    <w:p w14:paraId="7B675CB9" w14:textId="77777777" w:rsidR="003B6593" w:rsidRPr="00511E0C" w:rsidRDefault="003B6593" w:rsidP="003B6593">
      <w:pPr>
        <w:shd w:val="clear" w:color="auto" w:fill="FFFFFF"/>
        <w:spacing w:after="150"/>
        <w:ind w:firstLine="450"/>
        <w:jc w:val="both"/>
        <w:rPr>
          <w:color w:val="333333"/>
          <w:lang w:eastAsia="uk-UA"/>
        </w:rPr>
      </w:pPr>
      <w:bookmarkStart w:id="877" w:name="n1814"/>
      <w:bookmarkEnd w:id="877"/>
      <w:r w:rsidRPr="00511E0C">
        <w:rPr>
          <w:color w:val="333333"/>
          <w:lang w:eastAsia="uk-UA"/>
        </w:rPr>
        <w:t>4.7. Основними завданнями дослідження ракетно-реактивної зброї є установлення її належності до ракетної або реактивної зброї, визначення її типу, виду, моделі або зразка (для виробів промислового виробництва), способу виготовлення та придатності для використання за призначенням.</w:t>
      </w:r>
    </w:p>
    <w:p w14:paraId="475D1D04" w14:textId="77777777" w:rsidR="003B6593" w:rsidRPr="00511E0C" w:rsidRDefault="003B6593" w:rsidP="003B6593">
      <w:pPr>
        <w:shd w:val="clear" w:color="auto" w:fill="FFFFFF"/>
        <w:spacing w:after="150"/>
        <w:ind w:firstLine="450"/>
        <w:jc w:val="both"/>
        <w:rPr>
          <w:color w:val="333333"/>
          <w:lang w:eastAsia="uk-UA"/>
        </w:rPr>
      </w:pPr>
      <w:bookmarkStart w:id="878" w:name="n1815"/>
      <w:bookmarkEnd w:id="878"/>
      <w:r w:rsidRPr="00511E0C">
        <w:rPr>
          <w:color w:val="333333"/>
          <w:lang w:eastAsia="uk-UA"/>
        </w:rPr>
        <w:t>Об’єктами дослідження є протитанкові ракетні комплекси, реактивні системи залпового вогню, зенітно-ракетні комплекси тощо.</w:t>
      </w:r>
    </w:p>
    <w:p w14:paraId="5A2F0D60" w14:textId="77777777" w:rsidR="003B6593" w:rsidRPr="00511E0C" w:rsidRDefault="003B6593" w:rsidP="003B6593">
      <w:pPr>
        <w:shd w:val="clear" w:color="auto" w:fill="FFFFFF"/>
        <w:spacing w:after="150"/>
        <w:ind w:firstLine="450"/>
        <w:jc w:val="both"/>
        <w:rPr>
          <w:color w:val="333333"/>
          <w:lang w:eastAsia="uk-UA"/>
        </w:rPr>
      </w:pPr>
      <w:bookmarkStart w:id="879" w:name="n1816"/>
      <w:bookmarkEnd w:id="879"/>
      <w:r w:rsidRPr="00511E0C">
        <w:rPr>
          <w:color w:val="333333"/>
          <w:lang w:eastAsia="uk-UA"/>
        </w:rPr>
        <w:t>4.8. Орієнтовний перелік вирішуваних питань:</w:t>
      </w:r>
    </w:p>
    <w:p w14:paraId="5A20FD6E" w14:textId="77777777" w:rsidR="003B6593" w:rsidRPr="00511E0C" w:rsidRDefault="003B6593" w:rsidP="003B6593">
      <w:pPr>
        <w:shd w:val="clear" w:color="auto" w:fill="FFFFFF"/>
        <w:spacing w:after="150"/>
        <w:ind w:firstLine="450"/>
        <w:jc w:val="both"/>
        <w:rPr>
          <w:lang w:eastAsia="uk-UA"/>
        </w:rPr>
      </w:pPr>
      <w:bookmarkStart w:id="880" w:name="n1817"/>
      <w:bookmarkEnd w:id="880"/>
      <w:r w:rsidRPr="00511E0C">
        <w:rPr>
          <w:lang w:eastAsia="uk-UA"/>
        </w:rPr>
        <w:t>До </w:t>
      </w:r>
      <w:hyperlink r:id="rId23" w:anchor="n458" w:history="1">
        <w:r w:rsidRPr="00511E0C">
          <w:rPr>
            <w:lang w:eastAsia="uk-UA"/>
          </w:rPr>
          <w:t>пункту 4.2</w:t>
        </w:r>
      </w:hyperlink>
      <w:r w:rsidRPr="00511E0C">
        <w:rPr>
          <w:lang w:eastAsia="uk-UA"/>
        </w:rPr>
        <w:t>:</w:t>
      </w:r>
    </w:p>
    <w:p w14:paraId="3EA751D5" w14:textId="77777777" w:rsidR="003B6593" w:rsidRPr="00511E0C" w:rsidRDefault="003B6593" w:rsidP="003B6593">
      <w:pPr>
        <w:shd w:val="clear" w:color="auto" w:fill="FFFFFF"/>
        <w:spacing w:after="150"/>
        <w:ind w:firstLine="450"/>
        <w:jc w:val="both"/>
        <w:rPr>
          <w:color w:val="333333"/>
          <w:lang w:eastAsia="uk-UA"/>
        </w:rPr>
      </w:pPr>
      <w:bookmarkStart w:id="881" w:name="n1818"/>
      <w:bookmarkEnd w:id="881"/>
      <w:r w:rsidRPr="00511E0C">
        <w:rPr>
          <w:color w:val="333333"/>
          <w:lang w:eastAsia="uk-UA"/>
        </w:rPr>
        <w:lastRenderedPageBreak/>
        <w:t>Чи є вогнепальною зброєю (пневматичною зброєю, газовим пістолетом чи револьвером, пристроєм вітчизняного виробництва для відстрілу патронів, споряджених гумовими чи аналогічними за своїми властивостями метальними снарядами) предмет, вилучений у підозрюваного?</w:t>
      </w:r>
    </w:p>
    <w:p w14:paraId="33FB2F4C" w14:textId="77777777" w:rsidR="003B6593" w:rsidRPr="00511E0C" w:rsidRDefault="003B6593" w:rsidP="003B6593">
      <w:pPr>
        <w:shd w:val="clear" w:color="auto" w:fill="FFFFFF"/>
        <w:spacing w:after="150"/>
        <w:ind w:firstLine="450"/>
        <w:jc w:val="both"/>
        <w:rPr>
          <w:color w:val="333333"/>
          <w:lang w:eastAsia="uk-UA"/>
        </w:rPr>
      </w:pPr>
      <w:bookmarkStart w:id="882" w:name="n1819"/>
      <w:bookmarkEnd w:id="882"/>
      <w:r w:rsidRPr="00511E0C">
        <w:rPr>
          <w:color w:val="333333"/>
          <w:lang w:eastAsia="uk-UA"/>
        </w:rPr>
        <w:t>Яким способом (промисловим чи саморобним) виготовлено предмет (зброя, патрон), вилучений у підозрюваного?</w:t>
      </w:r>
    </w:p>
    <w:p w14:paraId="4652450F" w14:textId="77777777" w:rsidR="003B6593" w:rsidRPr="00511E0C" w:rsidRDefault="003B6593" w:rsidP="003B6593">
      <w:pPr>
        <w:shd w:val="clear" w:color="auto" w:fill="FFFFFF"/>
        <w:spacing w:after="150"/>
        <w:ind w:firstLine="450"/>
        <w:jc w:val="both"/>
        <w:rPr>
          <w:color w:val="333333"/>
          <w:lang w:eastAsia="uk-UA"/>
        </w:rPr>
      </w:pPr>
      <w:bookmarkStart w:id="883" w:name="n1820"/>
      <w:bookmarkEnd w:id="883"/>
      <w:r w:rsidRPr="00511E0C">
        <w:rPr>
          <w:color w:val="333333"/>
          <w:lang w:eastAsia="uk-UA"/>
        </w:rPr>
        <w:t>До якого виду, системи, моделі, калібру належить дана зброя?</w:t>
      </w:r>
    </w:p>
    <w:p w14:paraId="5D30311B" w14:textId="77777777" w:rsidR="003B6593" w:rsidRPr="00511E0C" w:rsidRDefault="003B6593" w:rsidP="003B6593">
      <w:pPr>
        <w:shd w:val="clear" w:color="auto" w:fill="FFFFFF"/>
        <w:spacing w:after="150"/>
        <w:ind w:firstLine="450"/>
        <w:jc w:val="both"/>
        <w:rPr>
          <w:color w:val="333333"/>
          <w:lang w:eastAsia="uk-UA"/>
        </w:rPr>
      </w:pPr>
      <w:bookmarkStart w:id="884" w:name="n1821"/>
      <w:bookmarkEnd w:id="884"/>
      <w:r w:rsidRPr="00511E0C">
        <w:rPr>
          <w:color w:val="333333"/>
          <w:lang w:eastAsia="uk-UA"/>
        </w:rPr>
        <w:t>Чи придатна дана зброя до стрільби?</w:t>
      </w:r>
    </w:p>
    <w:p w14:paraId="1CD8BECA" w14:textId="77777777" w:rsidR="003B6593" w:rsidRPr="00511E0C" w:rsidRDefault="003B6593" w:rsidP="003B6593">
      <w:pPr>
        <w:shd w:val="clear" w:color="auto" w:fill="FFFFFF"/>
        <w:spacing w:after="150"/>
        <w:ind w:firstLine="450"/>
        <w:jc w:val="both"/>
        <w:rPr>
          <w:color w:val="333333"/>
          <w:lang w:eastAsia="uk-UA"/>
        </w:rPr>
      </w:pPr>
      <w:bookmarkStart w:id="885" w:name="n1822"/>
      <w:bookmarkEnd w:id="885"/>
      <w:r w:rsidRPr="00511E0C">
        <w:rPr>
          <w:color w:val="333333"/>
          <w:lang w:eastAsia="uk-UA"/>
        </w:rPr>
        <w:t>Чи справна дана зброя? Якщо ні, то які вона має несправності? Чи виключають ці несправності можливість пострілу?</w:t>
      </w:r>
    </w:p>
    <w:p w14:paraId="421C0707" w14:textId="77777777" w:rsidR="003B6593" w:rsidRPr="00511E0C" w:rsidRDefault="003B6593" w:rsidP="003B6593">
      <w:pPr>
        <w:shd w:val="clear" w:color="auto" w:fill="FFFFFF"/>
        <w:spacing w:after="150"/>
        <w:ind w:firstLine="450"/>
        <w:jc w:val="both"/>
        <w:rPr>
          <w:color w:val="333333"/>
          <w:lang w:eastAsia="uk-UA"/>
        </w:rPr>
      </w:pPr>
      <w:bookmarkStart w:id="886" w:name="n1823"/>
      <w:bookmarkEnd w:id="886"/>
      <w:r w:rsidRPr="00511E0C">
        <w:rPr>
          <w:color w:val="333333"/>
          <w:lang w:eastAsia="uk-UA"/>
        </w:rPr>
        <w:t>Чи є боєприпасом патрон, вилучений у підозрюваного?</w:t>
      </w:r>
    </w:p>
    <w:p w14:paraId="4846617F" w14:textId="77777777" w:rsidR="003B6593" w:rsidRPr="00511E0C" w:rsidRDefault="003B6593" w:rsidP="003B6593">
      <w:pPr>
        <w:shd w:val="clear" w:color="auto" w:fill="FFFFFF"/>
        <w:spacing w:after="150"/>
        <w:ind w:firstLine="450"/>
        <w:jc w:val="both"/>
        <w:rPr>
          <w:color w:val="333333"/>
          <w:lang w:eastAsia="uk-UA"/>
        </w:rPr>
      </w:pPr>
      <w:bookmarkStart w:id="887" w:name="n1824"/>
      <w:bookmarkEnd w:id="887"/>
      <w:r w:rsidRPr="00511E0C">
        <w:rPr>
          <w:color w:val="333333"/>
          <w:lang w:eastAsia="uk-UA"/>
        </w:rPr>
        <w:t>До зброї якого виду, системи, моделі, калібру призначено патрон, вилучений у підозрюваного?</w:t>
      </w:r>
    </w:p>
    <w:p w14:paraId="4F1729B1" w14:textId="77777777" w:rsidR="003B6593" w:rsidRPr="00511E0C" w:rsidRDefault="003B6593" w:rsidP="003B6593">
      <w:pPr>
        <w:shd w:val="clear" w:color="auto" w:fill="FFFFFF"/>
        <w:spacing w:after="150"/>
        <w:ind w:firstLine="450"/>
        <w:jc w:val="both"/>
        <w:rPr>
          <w:color w:val="333333"/>
          <w:lang w:eastAsia="uk-UA"/>
        </w:rPr>
      </w:pPr>
      <w:bookmarkStart w:id="888" w:name="n1825"/>
      <w:bookmarkEnd w:id="888"/>
      <w:r w:rsidRPr="00511E0C">
        <w:rPr>
          <w:color w:val="333333"/>
          <w:lang w:eastAsia="uk-UA"/>
        </w:rPr>
        <w:t>До якого патрона (вид, модель) належить відстріляна гільза?</w:t>
      </w:r>
    </w:p>
    <w:p w14:paraId="46A73C00" w14:textId="77777777" w:rsidR="003B6593" w:rsidRPr="00511E0C" w:rsidRDefault="003B6593" w:rsidP="003B6593">
      <w:pPr>
        <w:shd w:val="clear" w:color="auto" w:fill="FFFFFF"/>
        <w:spacing w:after="150"/>
        <w:ind w:firstLine="450"/>
        <w:jc w:val="both"/>
        <w:rPr>
          <w:color w:val="333333"/>
          <w:lang w:eastAsia="uk-UA"/>
        </w:rPr>
      </w:pPr>
      <w:bookmarkStart w:id="889" w:name="n1826"/>
      <w:bookmarkEnd w:id="889"/>
      <w:r w:rsidRPr="00511E0C">
        <w:rPr>
          <w:color w:val="333333"/>
          <w:lang w:eastAsia="uk-UA"/>
        </w:rPr>
        <w:t>До </w:t>
      </w:r>
      <w:hyperlink r:id="rId24" w:anchor="n482" w:history="1">
        <w:r w:rsidRPr="00511E0C">
          <w:rPr>
            <w:color w:val="006600"/>
            <w:u w:val="single"/>
            <w:lang w:eastAsia="uk-UA"/>
          </w:rPr>
          <w:t>пункту 4.3</w:t>
        </w:r>
      </w:hyperlink>
      <w:r w:rsidRPr="00511E0C">
        <w:rPr>
          <w:color w:val="333333"/>
          <w:lang w:eastAsia="uk-UA"/>
        </w:rPr>
        <w:t>:</w:t>
      </w:r>
    </w:p>
    <w:p w14:paraId="18B59788" w14:textId="77777777" w:rsidR="003B6593" w:rsidRPr="00511E0C" w:rsidRDefault="003B6593" w:rsidP="003B6593">
      <w:pPr>
        <w:shd w:val="clear" w:color="auto" w:fill="FFFFFF"/>
        <w:spacing w:after="150"/>
        <w:ind w:firstLine="450"/>
        <w:jc w:val="both"/>
        <w:rPr>
          <w:color w:val="333333"/>
          <w:lang w:eastAsia="uk-UA"/>
        </w:rPr>
      </w:pPr>
      <w:bookmarkStart w:id="890" w:name="n1827"/>
      <w:bookmarkEnd w:id="890"/>
      <w:r w:rsidRPr="00511E0C">
        <w:rPr>
          <w:color w:val="333333"/>
          <w:lang w:eastAsia="uk-UA"/>
        </w:rPr>
        <w:t>Чи міг з даної зброї за певних умов (наприклад, при падінні її на ґрунт, підлогу тощо) відбутися постріл без натискання на спусковий гачок?</w:t>
      </w:r>
    </w:p>
    <w:p w14:paraId="0982F37B" w14:textId="77777777" w:rsidR="003B6593" w:rsidRPr="00511E0C" w:rsidRDefault="003B6593" w:rsidP="003B6593">
      <w:pPr>
        <w:shd w:val="clear" w:color="auto" w:fill="FFFFFF"/>
        <w:spacing w:after="150"/>
        <w:ind w:firstLine="450"/>
        <w:jc w:val="both"/>
        <w:rPr>
          <w:color w:val="333333"/>
          <w:lang w:eastAsia="uk-UA"/>
        </w:rPr>
      </w:pPr>
      <w:bookmarkStart w:id="891" w:name="n1828"/>
      <w:bookmarkEnd w:id="891"/>
      <w:r w:rsidRPr="00511E0C">
        <w:rPr>
          <w:color w:val="333333"/>
          <w:lang w:eastAsia="uk-UA"/>
        </w:rPr>
        <w:t>Чи вистріляна куля (шрот, картеч) з даного екземпляра зброї?</w:t>
      </w:r>
    </w:p>
    <w:p w14:paraId="7FC37C90" w14:textId="77777777" w:rsidR="003B6593" w:rsidRPr="00511E0C" w:rsidRDefault="003B6593" w:rsidP="003B6593">
      <w:pPr>
        <w:shd w:val="clear" w:color="auto" w:fill="FFFFFF"/>
        <w:spacing w:after="150"/>
        <w:ind w:firstLine="450"/>
        <w:jc w:val="both"/>
        <w:rPr>
          <w:color w:val="333333"/>
          <w:lang w:eastAsia="uk-UA"/>
        </w:rPr>
      </w:pPr>
      <w:bookmarkStart w:id="892" w:name="n1829"/>
      <w:bookmarkEnd w:id="892"/>
      <w:r w:rsidRPr="00511E0C">
        <w:rPr>
          <w:color w:val="333333"/>
          <w:lang w:eastAsia="uk-UA"/>
        </w:rPr>
        <w:t>Чи відстріляні дані гільзи зі зброї, наданої для дослідження?</w:t>
      </w:r>
    </w:p>
    <w:p w14:paraId="098E9A13" w14:textId="77777777" w:rsidR="003B6593" w:rsidRPr="00511E0C" w:rsidRDefault="003B6593" w:rsidP="003B6593">
      <w:pPr>
        <w:shd w:val="clear" w:color="auto" w:fill="FFFFFF"/>
        <w:spacing w:after="150"/>
        <w:ind w:firstLine="450"/>
        <w:jc w:val="both"/>
        <w:rPr>
          <w:color w:val="333333"/>
          <w:lang w:eastAsia="uk-UA"/>
        </w:rPr>
      </w:pPr>
      <w:bookmarkStart w:id="893" w:name="n1830"/>
      <w:bookmarkEnd w:id="893"/>
      <w:r w:rsidRPr="00511E0C">
        <w:rPr>
          <w:color w:val="333333"/>
          <w:lang w:eastAsia="uk-UA"/>
        </w:rPr>
        <w:t>Чи вистріляні дані кулі (гільзи) з одного екземпляра зброї?</w:t>
      </w:r>
    </w:p>
    <w:p w14:paraId="3EB984D3" w14:textId="77777777" w:rsidR="003B6593" w:rsidRPr="00511E0C" w:rsidRDefault="003B6593" w:rsidP="003B6593">
      <w:pPr>
        <w:shd w:val="clear" w:color="auto" w:fill="FFFFFF"/>
        <w:spacing w:after="150"/>
        <w:ind w:firstLine="450"/>
        <w:jc w:val="both"/>
        <w:rPr>
          <w:color w:val="333333"/>
          <w:lang w:eastAsia="uk-UA"/>
        </w:rPr>
      </w:pPr>
      <w:bookmarkStart w:id="894" w:name="n1831"/>
      <w:bookmarkEnd w:id="894"/>
      <w:r w:rsidRPr="00511E0C">
        <w:rPr>
          <w:color w:val="333333"/>
          <w:lang w:eastAsia="uk-UA"/>
        </w:rPr>
        <w:t>З якої зброї (вид, система, модель) вистріляна дана куля?</w:t>
      </w:r>
    </w:p>
    <w:p w14:paraId="6E2955C9" w14:textId="77777777" w:rsidR="003B6593" w:rsidRPr="00511E0C" w:rsidRDefault="003B6593" w:rsidP="003B6593">
      <w:pPr>
        <w:shd w:val="clear" w:color="auto" w:fill="FFFFFF"/>
        <w:spacing w:after="150"/>
        <w:ind w:firstLine="450"/>
        <w:jc w:val="both"/>
        <w:rPr>
          <w:color w:val="333333"/>
          <w:lang w:eastAsia="uk-UA"/>
        </w:rPr>
      </w:pPr>
      <w:bookmarkStart w:id="895" w:name="n1832"/>
      <w:bookmarkEnd w:id="895"/>
      <w:r w:rsidRPr="00511E0C">
        <w:rPr>
          <w:color w:val="333333"/>
          <w:lang w:eastAsia="uk-UA"/>
        </w:rPr>
        <w:t>Чи були надані куля і гільза до пострілу частинами одного патрона?</w:t>
      </w:r>
    </w:p>
    <w:p w14:paraId="42CCF6A2" w14:textId="77777777" w:rsidR="003B6593" w:rsidRPr="00511E0C" w:rsidRDefault="003B6593" w:rsidP="003B6593">
      <w:pPr>
        <w:shd w:val="clear" w:color="auto" w:fill="FFFFFF"/>
        <w:spacing w:after="150"/>
        <w:ind w:firstLine="450"/>
        <w:jc w:val="both"/>
        <w:rPr>
          <w:color w:val="333333"/>
          <w:lang w:eastAsia="uk-UA"/>
        </w:rPr>
      </w:pPr>
      <w:bookmarkStart w:id="896" w:name="n1833"/>
      <w:bookmarkEnd w:id="896"/>
      <w:r w:rsidRPr="00511E0C">
        <w:rPr>
          <w:color w:val="333333"/>
          <w:lang w:eastAsia="uk-UA"/>
        </w:rPr>
        <w:t>Якою кулею (шротом, картеччю) зроблено останній постріл з гладкоствольної рушниці (обріза рушниці)?</w:t>
      </w:r>
    </w:p>
    <w:p w14:paraId="4C1E6D02" w14:textId="77777777" w:rsidR="003B6593" w:rsidRPr="00511E0C" w:rsidRDefault="003B6593" w:rsidP="003B6593">
      <w:pPr>
        <w:shd w:val="clear" w:color="auto" w:fill="FFFFFF"/>
        <w:spacing w:after="150"/>
        <w:ind w:firstLine="450"/>
        <w:jc w:val="both"/>
        <w:rPr>
          <w:color w:val="333333"/>
          <w:lang w:eastAsia="uk-UA"/>
        </w:rPr>
      </w:pPr>
      <w:bookmarkStart w:id="897" w:name="n1834"/>
      <w:bookmarkEnd w:id="897"/>
      <w:r w:rsidRPr="00511E0C">
        <w:rPr>
          <w:color w:val="333333"/>
          <w:lang w:eastAsia="uk-UA"/>
        </w:rPr>
        <w:t>З гладкоствольної зброї якого калібру вистріляно кулю (шрот, картеч, пиж), вилучену на місці події (з трупа потерпілого)?</w:t>
      </w:r>
    </w:p>
    <w:p w14:paraId="4648BC7E" w14:textId="77777777" w:rsidR="003B6593" w:rsidRPr="00511E0C" w:rsidRDefault="003B6593" w:rsidP="003B6593">
      <w:pPr>
        <w:shd w:val="clear" w:color="auto" w:fill="FFFFFF"/>
        <w:spacing w:after="150"/>
        <w:ind w:firstLine="450"/>
        <w:jc w:val="both"/>
        <w:rPr>
          <w:color w:val="333333"/>
          <w:lang w:eastAsia="uk-UA"/>
        </w:rPr>
      </w:pPr>
      <w:bookmarkStart w:id="898" w:name="n1835"/>
      <w:bookmarkEnd w:id="898"/>
      <w:r w:rsidRPr="00511E0C">
        <w:rPr>
          <w:color w:val="333333"/>
          <w:lang w:eastAsia="uk-UA"/>
        </w:rPr>
        <w:t>Чи є дане пошкодження вогнепальним?</w:t>
      </w:r>
    </w:p>
    <w:p w14:paraId="6F7414A6" w14:textId="77777777" w:rsidR="003B6593" w:rsidRPr="00511E0C" w:rsidRDefault="003B6593" w:rsidP="003B6593">
      <w:pPr>
        <w:shd w:val="clear" w:color="auto" w:fill="FFFFFF"/>
        <w:spacing w:after="150"/>
        <w:ind w:firstLine="450"/>
        <w:jc w:val="both"/>
        <w:rPr>
          <w:color w:val="333333"/>
          <w:lang w:eastAsia="uk-UA"/>
        </w:rPr>
      </w:pPr>
      <w:bookmarkStart w:id="899" w:name="n1836"/>
      <w:bookmarkEnd w:id="899"/>
      <w:r w:rsidRPr="00511E0C">
        <w:rPr>
          <w:color w:val="333333"/>
          <w:lang w:eastAsia="uk-UA"/>
        </w:rPr>
        <w:t>Кулею якого калібру, типу (оболонковою, напівоболонковою тощо) утворено пошкодження?</w:t>
      </w:r>
    </w:p>
    <w:p w14:paraId="53490D34" w14:textId="77777777" w:rsidR="003B6593" w:rsidRPr="00511E0C" w:rsidRDefault="003B6593" w:rsidP="003B6593">
      <w:pPr>
        <w:shd w:val="clear" w:color="auto" w:fill="FFFFFF"/>
        <w:spacing w:after="150"/>
        <w:ind w:firstLine="450"/>
        <w:jc w:val="both"/>
        <w:rPr>
          <w:color w:val="333333"/>
          <w:lang w:eastAsia="uk-UA"/>
        </w:rPr>
      </w:pPr>
      <w:bookmarkStart w:id="900" w:name="n1837"/>
      <w:bookmarkEnd w:id="900"/>
      <w:r w:rsidRPr="00511E0C">
        <w:rPr>
          <w:color w:val="333333"/>
          <w:lang w:eastAsia="uk-UA"/>
        </w:rPr>
        <w:t>Яким є дане пошкодження - вхідним чи вихідним?</w:t>
      </w:r>
    </w:p>
    <w:p w14:paraId="348C691F" w14:textId="77777777" w:rsidR="003B6593" w:rsidRPr="00511E0C" w:rsidRDefault="003B6593" w:rsidP="003B6593">
      <w:pPr>
        <w:shd w:val="clear" w:color="auto" w:fill="FFFFFF"/>
        <w:spacing w:after="150"/>
        <w:ind w:firstLine="450"/>
        <w:jc w:val="both"/>
        <w:rPr>
          <w:color w:val="333333"/>
          <w:lang w:eastAsia="uk-UA"/>
        </w:rPr>
      </w:pPr>
      <w:bookmarkStart w:id="901" w:name="n1838"/>
      <w:bookmarkEnd w:id="901"/>
      <w:r w:rsidRPr="00511E0C">
        <w:rPr>
          <w:color w:val="333333"/>
          <w:lang w:eastAsia="uk-UA"/>
        </w:rPr>
        <w:t>У якому напрямку і з якої відстані зроблено постріл, що утворив пошкодження на об'єкті, вилученому з місця події?</w:t>
      </w:r>
    </w:p>
    <w:p w14:paraId="09A98CF4" w14:textId="77777777" w:rsidR="003B6593" w:rsidRPr="00511E0C" w:rsidRDefault="003B6593" w:rsidP="003B6593">
      <w:pPr>
        <w:shd w:val="clear" w:color="auto" w:fill="FFFFFF"/>
        <w:spacing w:after="150"/>
        <w:ind w:firstLine="450"/>
        <w:jc w:val="both"/>
        <w:rPr>
          <w:color w:val="333333"/>
          <w:lang w:eastAsia="uk-UA"/>
        </w:rPr>
      </w:pPr>
      <w:bookmarkStart w:id="902" w:name="n1839"/>
      <w:bookmarkEnd w:id="902"/>
      <w:r w:rsidRPr="00511E0C">
        <w:rPr>
          <w:color w:val="333333"/>
          <w:lang w:eastAsia="uk-UA"/>
        </w:rPr>
        <w:t>Яким було положення зброї відносно потерпілого (перешкоди)?</w:t>
      </w:r>
    </w:p>
    <w:p w14:paraId="48911314" w14:textId="77777777" w:rsidR="003B6593" w:rsidRPr="00511E0C" w:rsidRDefault="003B6593" w:rsidP="003B6593">
      <w:pPr>
        <w:shd w:val="clear" w:color="auto" w:fill="FFFFFF"/>
        <w:spacing w:after="150"/>
        <w:ind w:firstLine="450"/>
        <w:jc w:val="both"/>
        <w:rPr>
          <w:color w:val="333333"/>
          <w:lang w:eastAsia="uk-UA"/>
        </w:rPr>
      </w:pPr>
      <w:bookmarkStart w:id="903" w:name="n1840"/>
      <w:bookmarkEnd w:id="903"/>
      <w:r w:rsidRPr="00511E0C">
        <w:rPr>
          <w:color w:val="333333"/>
          <w:lang w:eastAsia="uk-UA"/>
        </w:rPr>
        <w:t>Дослідження вогнепальних пошкоджень на одязі, пов'язаних з одночасним спричиненням тілесних ушкоджень людині, належить до компетенції судово-медичної експертизи. В окремих випадках (коли визначаються дистанція, напрямок пострілу тощо) такі питання вирішуються комплексною судово-медичною та судово-балістичною експертизою. Провідною установою слід призначити бюро судово-медичної експертизи.</w:t>
      </w:r>
    </w:p>
    <w:p w14:paraId="0095C714" w14:textId="77777777" w:rsidR="003B6593" w:rsidRPr="00511E0C" w:rsidRDefault="003B6593" w:rsidP="003B6593">
      <w:pPr>
        <w:shd w:val="clear" w:color="auto" w:fill="FFFFFF"/>
        <w:spacing w:after="150"/>
        <w:ind w:firstLine="450"/>
        <w:jc w:val="both"/>
        <w:rPr>
          <w:lang w:eastAsia="uk-UA"/>
        </w:rPr>
      </w:pPr>
      <w:bookmarkStart w:id="904" w:name="n1841"/>
      <w:bookmarkEnd w:id="904"/>
      <w:r w:rsidRPr="00511E0C">
        <w:rPr>
          <w:lang w:eastAsia="uk-UA"/>
        </w:rPr>
        <w:t>До </w:t>
      </w:r>
      <w:hyperlink r:id="rId25" w:anchor="n484" w:history="1">
        <w:r w:rsidRPr="00511E0C">
          <w:rPr>
            <w:lang w:eastAsia="uk-UA"/>
          </w:rPr>
          <w:t>пункту 4.4</w:t>
        </w:r>
      </w:hyperlink>
      <w:r w:rsidRPr="00511E0C">
        <w:rPr>
          <w:lang w:eastAsia="uk-UA"/>
        </w:rPr>
        <w:t>:</w:t>
      </w:r>
    </w:p>
    <w:p w14:paraId="0D02F175" w14:textId="77777777" w:rsidR="003B6593" w:rsidRPr="00511E0C" w:rsidRDefault="003B6593" w:rsidP="003B6593">
      <w:pPr>
        <w:shd w:val="clear" w:color="auto" w:fill="FFFFFF"/>
        <w:spacing w:after="150"/>
        <w:ind w:firstLine="450"/>
        <w:jc w:val="both"/>
        <w:rPr>
          <w:lang w:eastAsia="uk-UA"/>
        </w:rPr>
      </w:pPr>
      <w:bookmarkStart w:id="905" w:name="n1842"/>
      <w:bookmarkEnd w:id="905"/>
      <w:r w:rsidRPr="00511E0C">
        <w:rPr>
          <w:lang w:eastAsia="uk-UA"/>
        </w:rPr>
        <w:lastRenderedPageBreak/>
        <w:t>Чи є даний предмет холодною зброєю?</w:t>
      </w:r>
    </w:p>
    <w:p w14:paraId="44F5C8E8" w14:textId="77777777" w:rsidR="003B6593" w:rsidRPr="00511E0C" w:rsidRDefault="003B6593" w:rsidP="003B6593">
      <w:pPr>
        <w:shd w:val="clear" w:color="auto" w:fill="FFFFFF"/>
        <w:spacing w:after="150"/>
        <w:ind w:firstLine="450"/>
        <w:jc w:val="both"/>
        <w:rPr>
          <w:lang w:eastAsia="uk-UA"/>
        </w:rPr>
      </w:pPr>
      <w:bookmarkStart w:id="906" w:name="n1843"/>
      <w:bookmarkEnd w:id="906"/>
      <w:r w:rsidRPr="00511E0C">
        <w:rPr>
          <w:lang w:eastAsia="uk-UA"/>
        </w:rPr>
        <w:t>Якщо є, то до якого виду холодної зброї він належить?</w:t>
      </w:r>
    </w:p>
    <w:p w14:paraId="2429427D" w14:textId="77777777" w:rsidR="003B6593" w:rsidRPr="00511E0C" w:rsidRDefault="003B6593" w:rsidP="003B6593">
      <w:pPr>
        <w:shd w:val="clear" w:color="auto" w:fill="FFFFFF"/>
        <w:spacing w:after="150"/>
        <w:ind w:firstLine="450"/>
        <w:jc w:val="both"/>
        <w:rPr>
          <w:lang w:eastAsia="uk-UA"/>
        </w:rPr>
      </w:pPr>
      <w:bookmarkStart w:id="907" w:name="n1844"/>
      <w:bookmarkEnd w:id="907"/>
      <w:r w:rsidRPr="00511E0C">
        <w:rPr>
          <w:lang w:eastAsia="uk-UA"/>
        </w:rPr>
        <w:t>Яким способом виготовлено предмет, вилучений у підозрюваного?</w:t>
      </w:r>
    </w:p>
    <w:p w14:paraId="5DE87B3E" w14:textId="77777777" w:rsidR="003B6593" w:rsidRPr="00511E0C" w:rsidRDefault="003B6593" w:rsidP="003B6593">
      <w:pPr>
        <w:shd w:val="clear" w:color="auto" w:fill="FFFFFF"/>
        <w:spacing w:after="150"/>
        <w:ind w:firstLine="450"/>
        <w:jc w:val="both"/>
        <w:rPr>
          <w:lang w:eastAsia="uk-UA"/>
        </w:rPr>
      </w:pPr>
      <w:bookmarkStart w:id="908" w:name="n1845"/>
      <w:bookmarkEnd w:id="908"/>
      <w:r w:rsidRPr="00511E0C">
        <w:rPr>
          <w:lang w:eastAsia="uk-UA"/>
        </w:rPr>
        <w:t>До якого зразка належить наданий штик (кортик, шабля тощо)?</w:t>
      </w:r>
    </w:p>
    <w:p w14:paraId="3ACCDE74" w14:textId="77777777" w:rsidR="003B6593" w:rsidRPr="00511E0C" w:rsidRDefault="003B6593" w:rsidP="003B6593">
      <w:pPr>
        <w:shd w:val="clear" w:color="auto" w:fill="FFFFFF"/>
        <w:spacing w:after="150"/>
        <w:ind w:firstLine="450"/>
        <w:jc w:val="both"/>
        <w:rPr>
          <w:lang w:eastAsia="uk-UA"/>
        </w:rPr>
      </w:pPr>
      <w:bookmarkStart w:id="909" w:name="n1846"/>
      <w:bookmarkEnd w:id="909"/>
      <w:r w:rsidRPr="00511E0C">
        <w:rPr>
          <w:lang w:eastAsia="uk-UA"/>
        </w:rPr>
        <w:t>Чи є даний предмет заготовкою холодної зброї?</w:t>
      </w:r>
    </w:p>
    <w:p w14:paraId="607ED551" w14:textId="77777777" w:rsidR="003B6593" w:rsidRPr="00511E0C" w:rsidRDefault="003B6593" w:rsidP="003B6593">
      <w:pPr>
        <w:shd w:val="clear" w:color="auto" w:fill="FFFFFF"/>
        <w:spacing w:after="150"/>
        <w:ind w:firstLine="450"/>
        <w:jc w:val="both"/>
        <w:rPr>
          <w:lang w:eastAsia="uk-UA"/>
        </w:rPr>
      </w:pPr>
      <w:bookmarkStart w:id="910" w:name="n1847"/>
      <w:bookmarkEnd w:id="910"/>
      <w:r w:rsidRPr="00511E0C">
        <w:rPr>
          <w:lang w:eastAsia="uk-UA"/>
        </w:rPr>
        <w:t>До </w:t>
      </w:r>
      <w:hyperlink r:id="rId26" w:anchor="n488" w:history="1">
        <w:r w:rsidRPr="00511E0C">
          <w:rPr>
            <w:lang w:eastAsia="uk-UA"/>
          </w:rPr>
          <w:t>пункту 4.5</w:t>
        </w:r>
      </w:hyperlink>
      <w:r w:rsidRPr="00511E0C">
        <w:rPr>
          <w:lang w:eastAsia="uk-UA"/>
        </w:rPr>
        <w:t>:</w:t>
      </w:r>
    </w:p>
    <w:p w14:paraId="7CCA61B5" w14:textId="77777777" w:rsidR="003B6593" w:rsidRPr="00511E0C" w:rsidRDefault="003B6593" w:rsidP="003B6593">
      <w:pPr>
        <w:shd w:val="clear" w:color="auto" w:fill="FFFFFF"/>
        <w:spacing w:after="150"/>
        <w:ind w:firstLine="450"/>
        <w:jc w:val="both"/>
        <w:rPr>
          <w:lang w:eastAsia="uk-UA"/>
        </w:rPr>
      </w:pPr>
      <w:bookmarkStart w:id="911" w:name="n1848"/>
      <w:bookmarkEnd w:id="911"/>
      <w:r w:rsidRPr="00511E0C">
        <w:rPr>
          <w:lang w:eastAsia="uk-UA"/>
        </w:rPr>
        <w:t>Чи є наданий об’єкт зброєю (спеціальним засобом активної оборони)? До якого саме типу зброї (спеціального засобу активної оборони) він належить?</w:t>
      </w:r>
    </w:p>
    <w:p w14:paraId="7B13626C" w14:textId="77777777" w:rsidR="003B6593" w:rsidRPr="00511E0C" w:rsidRDefault="003B6593" w:rsidP="003B6593">
      <w:pPr>
        <w:shd w:val="clear" w:color="auto" w:fill="FFFFFF"/>
        <w:spacing w:after="150"/>
        <w:ind w:firstLine="450"/>
        <w:jc w:val="both"/>
        <w:rPr>
          <w:lang w:eastAsia="uk-UA"/>
        </w:rPr>
      </w:pPr>
      <w:bookmarkStart w:id="912" w:name="n1849"/>
      <w:bookmarkEnd w:id="912"/>
      <w:r w:rsidRPr="00511E0C">
        <w:rPr>
          <w:lang w:eastAsia="uk-UA"/>
        </w:rPr>
        <w:t>Чи є наданий об’єкт вогнеметом? Якщо так, чи є він зброєю? До якого саме типу зброї він належить?</w:t>
      </w:r>
    </w:p>
    <w:p w14:paraId="31B3CB3C" w14:textId="77777777" w:rsidR="003B6593" w:rsidRPr="00511E0C" w:rsidRDefault="003B6593" w:rsidP="003B6593">
      <w:pPr>
        <w:shd w:val="clear" w:color="auto" w:fill="FFFFFF"/>
        <w:spacing w:after="150"/>
        <w:ind w:firstLine="450"/>
        <w:jc w:val="both"/>
        <w:rPr>
          <w:lang w:eastAsia="uk-UA"/>
        </w:rPr>
      </w:pPr>
      <w:bookmarkStart w:id="913" w:name="n1850"/>
      <w:bookmarkEnd w:id="913"/>
      <w:r w:rsidRPr="00511E0C">
        <w:rPr>
          <w:lang w:eastAsia="uk-UA"/>
        </w:rPr>
        <w:t>Чи є наданий об’єкт електрошоковим пристроєм? Якщо так, чи є він зброєю або спеціальним засобом активної оборони? До якого саме типу зброї він належить?</w:t>
      </w:r>
    </w:p>
    <w:p w14:paraId="59889C54" w14:textId="77777777" w:rsidR="003B6593" w:rsidRPr="00511E0C" w:rsidRDefault="003B6593" w:rsidP="003B6593">
      <w:pPr>
        <w:shd w:val="clear" w:color="auto" w:fill="FFFFFF"/>
        <w:spacing w:after="150"/>
        <w:ind w:firstLine="450"/>
        <w:jc w:val="both"/>
        <w:rPr>
          <w:lang w:eastAsia="uk-UA"/>
        </w:rPr>
      </w:pPr>
      <w:bookmarkStart w:id="914" w:name="n1851"/>
      <w:bookmarkEnd w:id="914"/>
      <w:r w:rsidRPr="00511E0C">
        <w:rPr>
          <w:lang w:eastAsia="uk-UA"/>
        </w:rPr>
        <w:t>Яким способом виготовлено наданий вогнемет (електрошоковий пристрій)?</w:t>
      </w:r>
    </w:p>
    <w:p w14:paraId="68E2330E" w14:textId="77777777" w:rsidR="003B6593" w:rsidRPr="00511E0C" w:rsidRDefault="003B6593" w:rsidP="003B6593">
      <w:pPr>
        <w:shd w:val="clear" w:color="auto" w:fill="FFFFFF"/>
        <w:spacing w:after="150"/>
        <w:ind w:firstLine="450"/>
        <w:jc w:val="both"/>
        <w:rPr>
          <w:lang w:eastAsia="uk-UA"/>
        </w:rPr>
      </w:pPr>
      <w:bookmarkStart w:id="915" w:name="n1852"/>
      <w:bookmarkEnd w:id="915"/>
      <w:r w:rsidRPr="00511E0C">
        <w:rPr>
          <w:lang w:eastAsia="uk-UA"/>
        </w:rPr>
        <w:t>До якого типу, виду, зразка належить наданий вогнемет (електрошоковий пристрій)?</w:t>
      </w:r>
    </w:p>
    <w:p w14:paraId="48CD998B" w14:textId="77777777" w:rsidR="003B6593" w:rsidRPr="00511E0C" w:rsidRDefault="003B6593" w:rsidP="003B6593">
      <w:pPr>
        <w:shd w:val="clear" w:color="auto" w:fill="FFFFFF"/>
        <w:spacing w:after="150"/>
        <w:ind w:firstLine="450"/>
        <w:jc w:val="both"/>
        <w:rPr>
          <w:lang w:eastAsia="uk-UA"/>
        </w:rPr>
      </w:pPr>
      <w:bookmarkStart w:id="916" w:name="n1853"/>
      <w:bookmarkEnd w:id="916"/>
      <w:r w:rsidRPr="00511E0C">
        <w:rPr>
          <w:lang w:eastAsia="uk-UA"/>
        </w:rPr>
        <w:t>Чи придатний наданий вогнемет (електрошоковий пристрій) до використання за призначенням?</w:t>
      </w:r>
    </w:p>
    <w:p w14:paraId="12885432" w14:textId="77777777" w:rsidR="003B6593" w:rsidRPr="00511E0C" w:rsidRDefault="003B6593" w:rsidP="003B6593">
      <w:pPr>
        <w:shd w:val="clear" w:color="auto" w:fill="FFFFFF"/>
        <w:spacing w:after="150"/>
        <w:ind w:firstLine="450"/>
        <w:jc w:val="both"/>
        <w:rPr>
          <w:lang w:eastAsia="uk-UA"/>
        </w:rPr>
      </w:pPr>
      <w:bookmarkStart w:id="917" w:name="n1854"/>
      <w:bookmarkEnd w:id="917"/>
      <w:r w:rsidRPr="00511E0C">
        <w:rPr>
          <w:lang w:eastAsia="uk-UA"/>
        </w:rPr>
        <w:t>Якщо ні, то за яких причин? Чи є ця причина наслідком пошкодження предмета? Якщо ні, за яких умов можливе використання наданого електрошокового пристрою за призначенням?</w:t>
      </w:r>
    </w:p>
    <w:p w14:paraId="1312CED2" w14:textId="77777777" w:rsidR="003B6593" w:rsidRPr="00511E0C" w:rsidRDefault="003B6593" w:rsidP="003B6593">
      <w:pPr>
        <w:shd w:val="clear" w:color="auto" w:fill="FFFFFF"/>
        <w:spacing w:after="150"/>
        <w:ind w:firstLine="450"/>
        <w:jc w:val="both"/>
        <w:rPr>
          <w:lang w:eastAsia="uk-UA"/>
        </w:rPr>
      </w:pPr>
      <w:bookmarkStart w:id="918" w:name="n1855"/>
      <w:bookmarkEnd w:id="918"/>
      <w:r w:rsidRPr="00511E0C">
        <w:rPr>
          <w:lang w:eastAsia="uk-UA"/>
        </w:rPr>
        <w:t>Чи має наданий вогнемет (електрошоковий пристрій) ознаки пошкодження? Чи виключають ці пошкодження можливість використання його за призначенням?</w:t>
      </w:r>
    </w:p>
    <w:p w14:paraId="5394FACC" w14:textId="77777777" w:rsidR="003B6593" w:rsidRPr="00511E0C" w:rsidRDefault="003B6593" w:rsidP="003B6593">
      <w:pPr>
        <w:shd w:val="clear" w:color="auto" w:fill="FFFFFF"/>
        <w:spacing w:after="150"/>
        <w:ind w:firstLine="450"/>
        <w:jc w:val="both"/>
        <w:rPr>
          <w:lang w:eastAsia="uk-UA"/>
        </w:rPr>
      </w:pPr>
      <w:bookmarkStart w:id="919" w:name="n1856"/>
      <w:bookmarkEnd w:id="919"/>
      <w:r w:rsidRPr="00511E0C">
        <w:rPr>
          <w:lang w:eastAsia="uk-UA"/>
        </w:rPr>
        <w:t>До </w:t>
      </w:r>
      <w:hyperlink r:id="rId27" w:anchor="n489" w:history="1">
        <w:r w:rsidRPr="00511E0C">
          <w:rPr>
            <w:lang w:eastAsia="uk-UA"/>
          </w:rPr>
          <w:t>пункту 4.6</w:t>
        </w:r>
      </w:hyperlink>
      <w:r w:rsidRPr="00511E0C">
        <w:rPr>
          <w:lang w:eastAsia="uk-UA"/>
        </w:rPr>
        <w:t>:</w:t>
      </w:r>
    </w:p>
    <w:p w14:paraId="156639E8" w14:textId="77777777" w:rsidR="003B6593" w:rsidRPr="00511E0C" w:rsidRDefault="003B6593" w:rsidP="003B6593">
      <w:pPr>
        <w:shd w:val="clear" w:color="auto" w:fill="FFFFFF"/>
        <w:spacing w:after="150"/>
        <w:ind w:firstLine="450"/>
        <w:jc w:val="both"/>
        <w:rPr>
          <w:lang w:eastAsia="uk-UA"/>
        </w:rPr>
      </w:pPr>
      <w:bookmarkStart w:id="920" w:name="n1857"/>
      <w:bookmarkEnd w:id="920"/>
      <w:r w:rsidRPr="00511E0C">
        <w:rPr>
          <w:lang w:eastAsia="uk-UA"/>
        </w:rPr>
        <w:t>Чи є наданий об’єкт зброєю? До якого саме типу зброї він належить?</w:t>
      </w:r>
    </w:p>
    <w:p w14:paraId="0DC82BF0" w14:textId="77777777" w:rsidR="003B6593" w:rsidRPr="00511E0C" w:rsidRDefault="003B6593" w:rsidP="003B6593">
      <w:pPr>
        <w:shd w:val="clear" w:color="auto" w:fill="FFFFFF"/>
        <w:spacing w:after="150"/>
        <w:ind w:firstLine="450"/>
        <w:jc w:val="both"/>
        <w:rPr>
          <w:lang w:eastAsia="uk-UA"/>
        </w:rPr>
      </w:pPr>
      <w:bookmarkStart w:id="921" w:name="n1858"/>
      <w:bookmarkEnd w:id="921"/>
      <w:r w:rsidRPr="00511E0C">
        <w:rPr>
          <w:lang w:eastAsia="uk-UA"/>
        </w:rPr>
        <w:t>Чи є наданий гранатомет вогнепальною (реактивною) зброєю?</w:t>
      </w:r>
    </w:p>
    <w:p w14:paraId="534A4192" w14:textId="77777777" w:rsidR="003B6593" w:rsidRPr="00511E0C" w:rsidRDefault="003B6593" w:rsidP="003B6593">
      <w:pPr>
        <w:shd w:val="clear" w:color="auto" w:fill="FFFFFF"/>
        <w:spacing w:after="150"/>
        <w:ind w:firstLine="450"/>
        <w:jc w:val="both"/>
        <w:rPr>
          <w:lang w:eastAsia="uk-UA"/>
        </w:rPr>
      </w:pPr>
      <w:bookmarkStart w:id="922" w:name="n1859"/>
      <w:bookmarkEnd w:id="922"/>
      <w:r w:rsidRPr="00511E0C">
        <w:rPr>
          <w:lang w:eastAsia="uk-UA"/>
        </w:rPr>
        <w:t>Чи є наданий міномет (гармата) вогнепальною зброєю? До якого саме типу зброї він належить?</w:t>
      </w:r>
    </w:p>
    <w:p w14:paraId="62C25E65" w14:textId="77777777" w:rsidR="003B6593" w:rsidRPr="00511E0C" w:rsidRDefault="003B6593" w:rsidP="003B6593">
      <w:pPr>
        <w:shd w:val="clear" w:color="auto" w:fill="FFFFFF"/>
        <w:spacing w:after="150"/>
        <w:ind w:firstLine="450"/>
        <w:jc w:val="both"/>
        <w:rPr>
          <w:lang w:eastAsia="uk-UA"/>
        </w:rPr>
      </w:pPr>
      <w:bookmarkStart w:id="923" w:name="n1860"/>
      <w:bookmarkEnd w:id="923"/>
      <w:r w:rsidRPr="00511E0C">
        <w:rPr>
          <w:lang w:eastAsia="uk-UA"/>
        </w:rPr>
        <w:t>Яким способом виготовлено наданий гранатомет (міномет, гармату)?</w:t>
      </w:r>
    </w:p>
    <w:p w14:paraId="55AC3928" w14:textId="77777777" w:rsidR="003B6593" w:rsidRPr="00511E0C" w:rsidRDefault="003B6593" w:rsidP="003B6593">
      <w:pPr>
        <w:shd w:val="clear" w:color="auto" w:fill="FFFFFF"/>
        <w:spacing w:after="150"/>
        <w:ind w:firstLine="450"/>
        <w:jc w:val="both"/>
        <w:rPr>
          <w:lang w:eastAsia="uk-UA"/>
        </w:rPr>
      </w:pPr>
      <w:bookmarkStart w:id="924" w:name="n1861"/>
      <w:bookmarkEnd w:id="924"/>
      <w:r w:rsidRPr="00511E0C">
        <w:rPr>
          <w:lang w:eastAsia="uk-UA"/>
        </w:rPr>
        <w:t>До якого типу, виду, зразка належить наданий гранатомет (міномет, гармата)?</w:t>
      </w:r>
    </w:p>
    <w:p w14:paraId="4B19A605" w14:textId="77777777" w:rsidR="003B6593" w:rsidRPr="00511E0C" w:rsidRDefault="003B6593" w:rsidP="003B6593">
      <w:pPr>
        <w:shd w:val="clear" w:color="auto" w:fill="FFFFFF"/>
        <w:spacing w:after="150"/>
        <w:ind w:firstLine="450"/>
        <w:jc w:val="both"/>
        <w:rPr>
          <w:lang w:eastAsia="uk-UA"/>
        </w:rPr>
      </w:pPr>
      <w:bookmarkStart w:id="925" w:name="n1862"/>
      <w:bookmarkEnd w:id="925"/>
      <w:r w:rsidRPr="00511E0C">
        <w:rPr>
          <w:lang w:eastAsia="uk-UA"/>
        </w:rPr>
        <w:t>Чи придатний наданий гранатомет (міномет, гармата) до стрільби?</w:t>
      </w:r>
    </w:p>
    <w:p w14:paraId="3202FCA3" w14:textId="77777777" w:rsidR="003B6593" w:rsidRPr="00511E0C" w:rsidRDefault="003B6593" w:rsidP="003B6593">
      <w:pPr>
        <w:shd w:val="clear" w:color="auto" w:fill="FFFFFF"/>
        <w:spacing w:after="150"/>
        <w:ind w:firstLine="450"/>
        <w:jc w:val="both"/>
        <w:rPr>
          <w:lang w:eastAsia="uk-UA"/>
        </w:rPr>
      </w:pPr>
      <w:bookmarkStart w:id="926" w:name="n1863"/>
      <w:bookmarkEnd w:id="926"/>
      <w:r w:rsidRPr="00511E0C">
        <w:rPr>
          <w:lang w:eastAsia="uk-UA"/>
        </w:rPr>
        <w:t>Чи має наданий гранатомет (міномет, гармата) ознаки пошкодження? Чи виключають ці пошкодження можливість проведення стрільби?</w:t>
      </w:r>
    </w:p>
    <w:p w14:paraId="37A2C57E" w14:textId="77777777" w:rsidR="003B6593" w:rsidRPr="00511E0C" w:rsidRDefault="003B6593" w:rsidP="003B6593">
      <w:pPr>
        <w:shd w:val="clear" w:color="auto" w:fill="FFFFFF"/>
        <w:spacing w:after="150"/>
        <w:ind w:firstLine="450"/>
        <w:jc w:val="both"/>
        <w:rPr>
          <w:lang w:eastAsia="uk-UA"/>
        </w:rPr>
      </w:pPr>
      <w:bookmarkStart w:id="927" w:name="n1864"/>
      <w:bookmarkEnd w:id="927"/>
      <w:r w:rsidRPr="00511E0C">
        <w:rPr>
          <w:lang w:eastAsia="uk-UA"/>
        </w:rPr>
        <w:t>До </w:t>
      </w:r>
      <w:hyperlink r:id="rId28" w:anchor="n490" w:history="1">
        <w:r w:rsidRPr="00511E0C">
          <w:rPr>
            <w:lang w:eastAsia="uk-UA"/>
          </w:rPr>
          <w:t>пункту 4.7</w:t>
        </w:r>
      </w:hyperlink>
      <w:r w:rsidRPr="00511E0C">
        <w:rPr>
          <w:lang w:eastAsia="uk-UA"/>
        </w:rPr>
        <w:t>:</w:t>
      </w:r>
    </w:p>
    <w:p w14:paraId="7A7F492A" w14:textId="77777777" w:rsidR="003B6593" w:rsidRPr="00511E0C" w:rsidRDefault="003B6593" w:rsidP="003B6593">
      <w:pPr>
        <w:shd w:val="clear" w:color="auto" w:fill="FFFFFF"/>
        <w:spacing w:after="150"/>
        <w:ind w:firstLine="450"/>
        <w:jc w:val="both"/>
        <w:rPr>
          <w:lang w:eastAsia="uk-UA"/>
        </w:rPr>
      </w:pPr>
      <w:bookmarkStart w:id="928" w:name="n1865"/>
      <w:bookmarkEnd w:id="928"/>
      <w:r w:rsidRPr="00511E0C">
        <w:rPr>
          <w:lang w:eastAsia="uk-UA"/>
        </w:rPr>
        <w:t>Чи є наданий об’єкт зброєю? До якого саме типу зброї він належить?</w:t>
      </w:r>
    </w:p>
    <w:p w14:paraId="0026BAA9" w14:textId="77777777" w:rsidR="003B6593" w:rsidRPr="00511E0C" w:rsidRDefault="003B6593" w:rsidP="003B6593">
      <w:pPr>
        <w:shd w:val="clear" w:color="auto" w:fill="FFFFFF"/>
        <w:spacing w:after="150"/>
        <w:ind w:firstLine="450"/>
        <w:jc w:val="both"/>
        <w:rPr>
          <w:lang w:eastAsia="uk-UA"/>
        </w:rPr>
      </w:pPr>
      <w:bookmarkStart w:id="929" w:name="n1866"/>
      <w:bookmarkEnd w:id="929"/>
      <w:r w:rsidRPr="00511E0C">
        <w:rPr>
          <w:lang w:eastAsia="uk-UA"/>
        </w:rPr>
        <w:t>Чи є наданий об’єкт ракетною (реактивною) зброєю? До якого саме типу зразка, моделі він належить?</w:t>
      </w:r>
    </w:p>
    <w:p w14:paraId="68D3962C" w14:textId="77777777" w:rsidR="003B6593" w:rsidRPr="00511E0C" w:rsidRDefault="003B6593" w:rsidP="003B6593">
      <w:pPr>
        <w:shd w:val="clear" w:color="auto" w:fill="FFFFFF"/>
        <w:spacing w:after="150"/>
        <w:ind w:firstLine="450"/>
        <w:jc w:val="both"/>
        <w:rPr>
          <w:lang w:eastAsia="uk-UA"/>
        </w:rPr>
      </w:pPr>
      <w:bookmarkStart w:id="930" w:name="n1867"/>
      <w:bookmarkEnd w:id="930"/>
      <w:r w:rsidRPr="00511E0C">
        <w:rPr>
          <w:lang w:eastAsia="uk-UA"/>
        </w:rPr>
        <w:t>Яким способом виготовлено наданий об’єкт?</w:t>
      </w:r>
    </w:p>
    <w:p w14:paraId="1834F958" w14:textId="77777777" w:rsidR="003B6593" w:rsidRPr="00511E0C" w:rsidRDefault="003B6593" w:rsidP="003B6593">
      <w:pPr>
        <w:shd w:val="clear" w:color="auto" w:fill="FFFFFF"/>
        <w:spacing w:after="150"/>
        <w:ind w:firstLine="450"/>
        <w:jc w:val="both"/>
        <w:rPr>
          <w:lang w:eastAsia="uk-UA"/>
        </w:rPr>
      </w:pPr>
      <w:bookmarkStart w:id="931" w:name="n1868"/>
      <w:bookmarkEnd w:id="931"/>
      <w:r w:rsidRPr="00511E0C">
        <w:rPr>
          <w:lang w:eastAsia="uk-UA"/>
        </w:rPr>
        <w:t>Чи придатний наданий ПЗРК (ПТРК, прицільно-пусковий пристрій ПЗРК або ПРТК) до стрільби?</w:t>
      </w:r>
    </w:p>
    <w:p w14:paraId="434E6149" w14:textId="77777777" w:rsidR="003B6593" w:rsidRPr="00511E0C" w:rsidRDefault="003B6593" w:rsidP="003B6593">
      <w:pPr>
        <w:shd w:val="clear" w:color="auto" w:fill="FFFFFF"/>
        <w:spacing w:after="150"/>
        <w:ind w:firstLine="450"/>
        <w:jc w:val="both"/>
        <w:rPr>
          <w:lang w:eastAsia="uk-UA"/>
        </w:rPr>
      </w:pPr>
      <w:bookmarkStart w:id="932" w:name="n1869"/>
      <w:bookmarkEnd w:id="932"/>
      <w:r w:rsidRPr="00511E0C">
        <w:rPr>
          <w:lang w:eastAsia="uk-UA"/>
        </w:rPr>
        <w:lastRenderedPageBreak/>
        <w:t>Чи має наданий об’єкт ознаки пошкодження? Чи виключають ці пошкодження можливість проведення стрільби?</w:t>
      </w:r>
    </w:p>
    <w:p w14:paraId="30F70FD4" w14:textId="77777777" w:rsidR="003B6593" w:rsidRPr="00511E0C" w:rsidRDefault="003B6593" w:rsidP="003B6593">
      <w:pPr>
        <w:shd w:val="clear" w:color="auto" w:fill="FFFFFF"/>
        <w:spacing w:after="150"/>
        <w:ind w:firstLine="450"/>
        <w:jc w:val="both"/>
        <w:rPr>
          <w:lang w:eastAsia="uk-UA"/>
        </w:rPr>
      </w:pPr>
      <w:bookmarkStart w:id="933" w:name="n1870"/>
      <w:bookmarkEnd w:id="933"/>
      <w:r w:rsidRPr="00511E0C">
        <w:rPr>
          <w:lang w:eastAsia="uk-UA"/>
        </w:rPr>
        <w:t>4.9. Експертові з урахуванням змісту питання надаються: зброя або конструктивно подібні до неї вироби, патрони, гільзи, кулі, шрот, пижі, які приєднані до справи як речові докази, порівняльні матеріали, предмети зі слідами пострілу.</w:t>
      </w:r>
    </w:p>
    <w:p w14:paraId="1126F77C" w14:textId="77777777" w:rsidR="003B6593" w:rsidRPr="00511E0C" w:rsidRDefault="003B6593" w:rsidP="003B6593">
      <w:pPr>
        <w:shd w:val="clear" w:color="auto" w:fill="FFFFFF"/>
        <w:spacing w:after="150"/>
        <w:ind w:firstLine="450"/>
        <w:jc w:val="both"/>
        <w:rPr>
          <w:color w:val="333333"/>
          <w:lang w:eastAsia="uk-UA"/>
        </w:rPr>
      </w:pPr>
      <w:bookmarkStart w:id="934" w:name="n1871"/>
      <w:bookmarkEnd w:id="934"/>
      <w:r w:rsidRPr="00511E0C">
        <w:rPr>
          <w:lang w:eastAsia="uk-UA"/>
        </w:rPr>
        <w:t xml:space="preserve">Усі надані об'єкти повинні мати на упаковці або на прикріплених до них бирках індивідуальні позначки (найменування, кількість, місця виявлення, наприклад: "шрот, що вилучений з трупа A., 4 шротини"). На предметах з пошкодженнями мають бути </w:t>
      </w:r>
      <w:r w:rsidRPr="00511E0C">
        <w:rPr>
          <w:color w:val="333333"/>
          <w:lang w:eastAsia="uk-UA"/>
        </w:rPr>
        <w:t>орієнтувальні позначки (зовнішній, внутрішній бік, верх, низ тощо).</w:t>
      </w:r>
    </w:p>
    <w:p w14:paraId="1EF0FDC1" w14:textId="77777777" w:rsidR="003B6593" w:rsidRPr="00511E0C" w:rsidRDefault="003B6593" w:rsidP="003B6593">
      <w:pPr>
        <w:shd w:val="clear" w:color="auto" w:fill="FFFFFF"/>
        <w:spacing w:after="150"/>
        <w:ind w:firstLine="450"/>
        <w:jc w:val="both"/>
        <w:rPr>
          <w:color w:val="333333"/>
          <w:lang w:eastAsia="uk-UA"/>
        </w:rPr>
      </w:pPr>
      <w:bookmarkStart w:id="935" w:name="n1872"/>
      <w:bookmarkEnd w:id="935"/>
      <w:r w:rsidRPr="00511E0C">
        <w:rPr>
          <w:color w:val="333333"/>
          <w:lang w:eastAsia="uk-UA"/>
        </w:rPr>
        <w:t>4.10. Для вирішення питань про обставини пострілу (напрямок, дистанція, взаємне положення зброї та перешкоди тощо) експерту надаються предмети, на яких є сліди пострілу.</w:t>
      </w:r>
    </w:p>
    <w:p w14:paraId="1E43A750" w14:textId="77777777" w:rsidR="003B6593" w:rsidRPr="00511E0C" w:rsidRDefault="003B6593" w:rsidP="003B6593">
      <w:pPr>
        <w:shd w:val="clear" w:color="auto" w:fill="FFFFFF"/>
        <w:spacing w:after="150"/>
        <w:ind w:firstLine="450"/>
        <w:jc w:val="both"/>
        <w:rPr>
          <w:color w:val="333333"/>
          <w:lang w:eastAsia="uk-UA"/>
        </w:rPr>
      </w:pPr>
      <w:bookmarkStart w:id="936" w:name="n1873"/>
      <w:bookmarkEnd w:id="936"/>
      <w:r w:rsidRPr="00511E0C">
        <w:rPr>
          <w:color w:val="333333"/>
          <w:lang w:eastAsia="uk-UA"/>
        </w:rPr>
        <w:t>Крім об'єкта дослідження, експерту надсилаються протоколи слідчих оглядів, відтворення обстановки й обставин події, інших слідчих дій або виписки з них, що містять відомості, які можуть мати значення для вирішення поставлених питань. Допускається виклад цих відомостей у документі про призначення експертизи (залучення експерта).</w:t>
      </w:r>
    </w:p>
    <w:p w14:paraId="24766581" w14:textId="77777777" w:rsidR="003B6593" w:rsidRPr="00511E0C" w:rsidRDefault="003B6593" w:rsidP="003B6593">
      <w:pPr>
        <w:shd w:val="clear" w:color="auto" w:fill="FFFFFF"/>
        <w:spacing w:after="150"/>
        <w:ind w:firstLine="450"/>
        <w:jc w:val="both"/>
        <w:rPr>
          <w:color w:val="333333"/>
          <w:lang w:eastAsia="uk-UA"/>
        </w:rPr>
      </w:pPr>
      <w:bookmarkStart w:id="937" w:name="n1874"/>
      <w:bookmarkEnd w:id="937"/>
      <w:r w:rsidRPr="00511E0C">
        <w:rPr>
          <w:color w:val="333333"/>
          <w:lang w:eastAsia="uk-UA"/>
        </w:rPr>
        <w:t>Якщо орган (особа), який (яка) призначив(ла) експертизу (залучив(ла) експерта), не має можливості самостійно визначити дані, про які треба повідомити експерта, або сформулювати питання, для отримання відповідних роз’яснень (консультацій) залучається спеціаліст з відповідною підготовкою.</w:t>
      </w:r>
    </w:p>
    <w:p w14:paraId="6D20DD9A" w14:textId="77777777" w:rsidR="003B6593" w:rsidRPr="00511E0C" w:rsidRDefault="003B6593" w:rsidP="003B6593">
      <w:pPr>
        <w:shd w:val="clear" w:color="auto" w:fill="FFFFFF"/>
        <w:spacing w:after="150"/>
        <w:ind w:firstLine="450"/>
        <w:jc w:val="both"/>
        <w:rPr>
          <w:color w:val="333333"/>
          <w:lang w:eastAsia="uk-UA"/>
        </w:rPr>
      </w:pPr>
      <w:bookmarkStart w:id="938" w:name="n1875"/>
      <w:bookmarkEnd w:id="938"/>
      <w:r w:rsidRPr="00511E0C">
        <w:rPr>
          <w:color w:val="333333"/>
          <w:lang w:eastAsia="uk-UA"/>
        </w:rPr>
        <w:t>Якщо у справі раніше проводились судово-медичні та інші експертизи, пов'язані з даною експертизою, експерту надаються акти цих експертиз, фотознімки, рентгенограми, схеми тощо.</w:t>
      </w:r>
    </w:p>
    <w:p w14:paraId="20E251B0" w14:textId="77777777" w:rsidR="003B6593" w:rsidRPr="00511E0C" w:rsidRDefault="003B6593" w:rsidP="003B6593">
      <w:pPr>
        <w:shd w:val="clear" w:color="auto" w:fill="FFFFFF"/>
        <w:spacing w:after="150"/>
        <w:ind w:firstLine="450"/>
        <w:jc w:val="both"/>
        <w:rPr>
          <w:color w:val="333333"/>
          <w:lang w:eastAsia="uk-UA"/>
        </w:rPr>
      </w:pPr>
      <w:bookmarkStart w:id="939" w:name="n1876"/>
      <w:bookmarkEnd w:id="939"/>
      <w:r w:rsidRPr="00511E0C">
        <w:rPr>
          <w:color w:val="333333"/>
          <w:lang w:eastAsia="uk-UA"/>
        </w:rPr>
        <w:t>4.11. Вогнепальну стрілецьку зброю, пістолети та револьвери для відстрілу патронів "травматичної" дії, пневматичні гвинтівки, пістолети та револьвери, газові, сигнальні пістолети та револьвери тощо, які направляються на експертизу, необхідно розрядити. Якщо прийомами, які звичайно застосовуються, розрядити їх неможливо, то частини ударно-спускового механізму приводяться в положення, яке унеможливлює випадковий постріл. На упаковці мають бути зроблені попереджувальні написи.</w:t>
      </w:r>
    </w:p>
    <w:p w14:paraId="2564806A" w14:textId="77777777" w:rsidR="003B6593" w:rsidRPr="00511E0C" w:rsidRDefault="003B6593" w:rsidP="003B6593">
      <w:pPr>
        <w:shd w:val="clear" w:color="auto" w:fill="FFFFFF"/>
        <w:spacing w:after="150"/>
        <w:ind w:firstLine="450"/>
        <w:jc w:val="both"/>
        <w:rPr>
          <w:color w:val="333333"/>
          <w:lang w:eastAsia="uk-UA"/>
        </w:rPr>
      </w:pPr>
      <w:bookmarkStart w:id="940" w:name="n1877"/>
      <w:bookmarkEnd w:id="940"/>
      <w:r w:rsidRPr="00511E0C">
        <w:rPr>
          <w:color w:val="333333"/>
          <w:lang w:eastAsia="uk-UA"/>
        </w:rPr>
        <w:t>Для розряджання гранатометів, мінометів, гармат, вогнеметів, реактивної, ракетної зброї повинні залучатися спеціалісти з відповідною підготовкою.</w:t>
      </w:r>
    </w:p>
    <w:p w14:paraId="1B9F342F" w14:textId="77777777" w:rsidR="003B6593" w:rsidRPr="00511E0C" w:rsidRDefault="003B6593" w:rsidP="003B6593">
      <w:pPr>
        <w:shd w:val="clear" w:color="auto" w:fill="FFFFFF"/>
        <w:spacing w:after="150"/>
        <w:ind w:firstLine="450"/>
        <w:jc w:val="both"/>
        <w:rPr>
          <w:color w:val="333333"/>
          <w:lang w:eastAsia="uk-UA"/>
        </w:rPr>
      </w:pPr>
      <w:bookmarkStart w:id="941" w:name="n1878"/>
      <w:bookmarkEnd w:id="941"/>
      <w:r w:rsidRPr="00511E0C">
        <w:rPr>
          <w:color w:val="333333"/>
          <w:lang w:eastAsia="uk-UA"/>
        </w:rPr>
        <w:t>4.12. Речові докази упаковуються окремо. При цьому повинен бути забезпечений захист їх від забруднення, пошкоджень та взаємного контакту у процесі транспортування. Дульний зріз зброї закривається чистою білою тканиною і обв'язується.</w:t>
      </w:r>
    </w:p>
    <w:p w14:paraId="45A1A21A" w14:textId="77777777" w:rsidR="003B6593" w:rsidRPr="00511E0C" w:rsidRDefault="003B6593" w:rsidP="003B6593">
      <w:pPr>
        <w:shd w:val="clear" w:color="auto" w:fill="FFFFFF"/>
        <w:spacing w:after="150"/>
        <w:ind w:firstLine="450"/>
        <w:jc w:val="both"/>
        <w:rPr>
          <w:color w:val="333333"/>
          <w:lang w:eastAsia="uk-UA"/>
        </w:rPr>
      </w:pPr>
      <w:bookmarkStart w:id="942" w:name="n1879"/>
      <w:bookmarkEnd w:id="942"/>
      <w:r w:rsidRPr="00511E0C">
        <w:rPr>
          <w:color w:val="333333"/>
          <w:lang w:eastAsia="uk-UA"/>
        </w:rPr>
        <w:t>4.13. Зброя та боєприпаси до неї надаються на експертизу органом (особою), який (яка) призначив(ла) експертизу (залучив(ла) експерта), особисто або його (її) представником. Їх пересилка поштою не допускається.</w:t>
      </w:r>
    </w:p>
    <w:p w14:paraId="494BCB3D" w14:textId="77777777" w:rsidR="003B6593" w:rsidRPr="00511E0C" w:rsidRDefault="003B6593" w:rsidP="003B6593">
      <w:pPr>
        <w:shd w:val="clear" w:color="auto" w:fill="FFFFFF"/>
        <w:spacing w:after="150"/>
        <w:ind w:firstLine="450"/>
        <w:jc w:val="both"/>
        <w:rPr>
          <w:color w:val="333333"/>
          <w:lang w:eastAsia="uk-UA"/>
        </w:rPr>
      </w:pPr>
      <w:bookmarkStart w:id="943" w:name="n1880"/>
      <w:bookmarkStart w:id="944" w:name="n491"/>
      <w:bookmarkEnd w:id="943"/>
      <w:bookmarkEnd w:id="944"/>
      <w:r w:rsidRPr="00511E0C">
        <w:rPr>
          <w:color w:val="333333"/>
          <w:lang w:eastAsia="uk-UA"/>
        </w:rPr>
        <w:t>5. Трасологічна експертиза</w:t>
      </w:r>
    </w:p>
    <w:p w14:paraId="7BC0AF22" w14:textId="77777777" w:rsidR="003B6593" w:rsidRPr="00511E0C" w:rsidRDefault="003B6593" w:rsidP="003B6593">
      <w:pPr>
        <w:shd w:val="clear" w:color="auto" w:fill="FFFFFF"/>
        <w:spacing w:after="150"/>
        <w:ind w:firstLine="450"/>
        <w:jc w:val="both"/>
        <w:rPr>
          <w:color w:val="333333"/>
          <w:lang w:eastAsia="uk-UA"/>
        </w:rPr>
      </w:pPr>
      <w:bookmarkStart w:id="945" w:name="n492"/>
      <w:bookmarkEnd w:id="945"/>
      <w:r w:rsidRPr="00511E0C">
        <w:rPr>
          <w:color w:val="333333"/>
          <w:lang w:eastAsia="uk-UA"/>
        </w:rPr>
        <w:t>5.1. Основними завданнями трасологічної експертизи є ідентифікація або визначення родової (групової) належності індивідуально визначених об'єктів за матеріально фіксованими слідами - відображеннями їх слідоутворювальних поверхонь; діагностика (установлення властивостей, станів) об'єктів; ситуалогічні завдання (установлення механізму слідоутворення тощо).</w:t>
      </w:r>
    </w:p>
    <w:p w14:paraId="2A0BB299" w14:textId="77777777" w:rsidR="003B6593" w:rsidRPr="00511E0C" w:rsidRDefault="003B6593" w:rsidP="003B6593">
      <w:pPr>
        <w:shd w:val="clear" w:color="auto" w:fill="FFFFFF"/>
        <w:spacing w:after="150"/>
        <w:ind w:firstLine="450"/>
        <w:jc w:val="both"/>
        <w:rPr>
          <w:color w:val="333333"/>
          <w:lang w:eastAsia="uk-UA"/>
        </w:rPr>
      </w:pPr>
      <w:bookmarkStart w:id="946" w:name="n493"/>
      <w:bookmarkEnd w:id="946"/>
      <w:r w:rsidRPr="00511E0C">
        <w:rPr>
          <w:color w:val="333333"/>
          <w:lang w:eastAsia="uk-UA"/>
        </w:rPr>
        <w:lastRenderedPageBreak/>
        <w:t>Трасологічною експертизою можна також установлювати факти, які належать до просторових, функціональних, структурних, динамічних і деяких інших характеристик процесу слідоутворення, а також особливостей слідоутворювальних об'єктів.</w:t>
      </w:r>
    </w:p>
    <w:p w14:paraId="1DCF6C2E" w14:textId="77777777" w:rsidR="003B6593" w:rsidRPr="00511E0C" w:rsidRDefault="003B6593" w:rsidP="003B6593">
      <w:pPr>
        <w:shd w:val="clear" w:color="auto" w:fill="FFFFFF"/>
        <w:spacing w:after="150"/>
        <w:ind w:firstLine="450"/>
        <w:jc w:val="both"/>
        <w:rPr>
          <w:color w:val="333333"/>
          <w:lang w:eastAsia="uk-UA"/>
        </w:rPr>
      </w:pPr>
      <w:bookmarkStart w:id="947" w:name="n494"/>
      <w:bookmarkEnd w:id="947"/>
      <w:r w:rsidRPr="00511E0C">
        <w:rPr>
          <w:color w:val="333333"/>
          <w:lang w:eastAsia="uk-UA"/>
        </w:rPr>
        <w:t>Перед трасологічною експертизою можуть ставитись питання про наявність на предметах обстановки місця події слідів взаємодії з іншими предметами, придатність цих слідів для ідентифікації або про наявність у цих слідах ознак, що орієнтують на пошук зазначених об'єктів.</w:t>
      </w:r>
    </w:p>
    <w:p w14:paraId="3975D6F6" w14:textId="77777777" w:rsidR="003B6593" w:rsidRPr="00511E0C" w:rsidRDefault="003B6593" w:rsidP="003B6593">
      <w:pPr>
        <w:shd w:val="clear" w:color="auto" w:fill="FFFFFF"/>
        <w:spacing w:after="150"/>
        <w:ind w:firstLine="450"/>
        <w:jc w:val="both"/>
        <w:rPr>
          <w:color w:val="333333"/>
          <w:lang w:eastAsia="uk-UA"/>
        </w:rPr>
      </w:pPr>
      <w:bookmarkStart w:id="948" w:name="n495"/>
      <w:bookmarkEnd w:id="948"/>
      <w:r w:rsidRPr="00511E0C">
        <w:rPr>
          <w:color w:val="333333"/>
          <w:lang w:eastAsia="uk-UA"/>
        </w:rPr>
        <w:t>5.2. Для вирішення ідентифікаційних завдань експерту необхідно надати: предмети зі слідами, а якщо вилучити їх неможливо, то копії слідів (зліпки, фотознімки); об'єкти, якими, за припущенням органу (особи), який (яка) призначив(ла) експертизу (залучив(ла) експерта), могли бути залишені ці сліди; дані про час виявлення слідів, умови, у яких були об'єкти зі слідами до їх направлення на експертизу.</w:t>
      </w:r>
    </w:p>
    <w:p w14:paraId="78C46252" w14:textId="77777777" w:rsidR="003B6593" w:rsidRPr="00511E0C" w:rsidRDefault="003B6593" w:rsidP="003B6593">
      <w:pPr>
        <w:shd w:val="clear" w:color="auto" w:fill="FFFFFF"/>
        <w:spacing w:after="150"/>
        <w:ind w:firstLine="450"/>
        <w:jc w:val="both"/>
        <w:rPr>
          <w:color w:val="333333"/>
          <w:lang w:eastAsia="uk-UA"/>
        </w:rPr>
      </w:pPr>
      <w:bookmarkStart w:id="949" w:name="n496"/>
      <w:bookmarkEnd w:id="949"/>
      <w:r w:rsidRPr="00511E0C">
        <w:rPr>
          <w:color w:val="333333"/>
          <w:lang w:eastAsia="uk-UA"/>
        </w:rPr>
        <w:t>Якщо експертові надсилається копія сліду на дактилоплівці або інша копія сліду, необхідно надати схему його розміщення на поверхні предмета (місцевості).</w:t>
      </w:r>
    </w:p>
    <w:p w14:paraId="20FCE485" w14:textId="77777777" w:rsidR="003B6593" w:rsidRPr="00511E0C" w:rsidRDefault="003B6593" w:rsidP="003B6593">
      <w:pPr>
        <w:shd w:val="clear" w:color="auto" w:fill="FFFFFF"/>
        <w:spacing w:after="150"/>
        <w:ind w:firstLine="450"/>
        <w:jc w:val="both"/>
        <w:rPr>
          <w:color w:val="333333"/>
          <w:lang w:eastAsia="uk-UA"/>
        </w:rPr>
      </w:pPr>
      <w:bookmarkStart w:id="950" w:name="n497"/>
      <w:bookmarkEnd w:id="950"/>
      <w:r w:rsidRPr="00511E0C">
        <w:rPr>
          <w:color w:val="333333"/>
          <w:lang w:eastAsia="uk-UA"/>
        </w:rPr>
        <w:t>5.3. Об'єкти дослідження направляються в упаковці, яка забезпечує їх збереження. Речові докази і порівняльні зразки упаковуються окремо.</w:t>
      </w:r>
    </w:p>
    <w:p w14:paraId="20D77831" w14:textId="77777777" w:rsidR="003B6593" w:rsidRPr="00511E0C" w:rsidRDefault="003B6593" w:rsidP="003B6593">
      <w:pPr>
        <w:shd w:val="clear" w:color="auto" w:fill="FFFFFF"/>
        <w:spacing w:after="150"/>
        <w:ind w:firstLine="450"/>
        <w:jc w:val="both"/>
        <w:rPr>
          <w:color w:val="333333"/>
          <w:lang w:eastAsia="uk-UA"/>
        </w:rPr>
      </w:pPr>
      <w:bookmarkStart w:id="951" w:name="n498"/>
      <w:bookmarkEnd w:id="951"/>
      <w:r w:rsidRPr="00511E0C">
        <w:rPr>
          <w:color w:val="333333"/>
          <w:lang w:eastAsia="uk-UA"/>
        </w:rPr>
        <w:t>Поверхня предмета, на якому є сліди, що легко пошкоджуються, наприклад сліди рук, різного роду нашарування тощо, не повинна контактувати з матеріалом упаковки.</w:t>
      </w:r>
    </w:p>
    <w:p w14:paraId="052ABA49" w14:textId="77777777" w:rsidR="003B6593" w:rsidRPr="00511E0C" w:rsidRDefault="003B6593" w:rsidP="003B6593">
      <w:pPr>
        <w:shd w:val="clear" w:color="auto" w:fill="FFFFFF"/>
        <w:spacing w:after="150"/>
        <w:ind w:firstLine="450"/>
        <w:jc w:val="both"/>
        <w:rPr>
          <w:color w:val="333333"/>
          <w:lang w:eastAsia="uk-UA"/>
        </w:rPr>
      </w:pPr>
      <w:bookmarkStart w:id="952" w:name="n499"/>
      <w:bookmarkEnd w:id="952"/>
      <w:r w:rsidRPr="00511E0C">
        <w:rPr>
          <w:color w:val="333333"/>
          <w:lang w:eastAsia="uk-UA"/>
        </w:rPr>
        <w:t>Порівняльні зразки позначаються індивідуальними позначками і посвідчуються підписом органу (особи), який (яка) призначив(ла) експертизу (залучив(ла) експерта). Рекомендації, що стосуються підготовки порівняльних зразків за підвидами трасологічної експертизи, викладені у відповідних частинах цього розділу.</w:t>
      </w:r>
    </w:p>
    <w:p w14:paraId="533924C3" w14:textId="77777777" w:rsidR="003B6593" w:rsidRPr="00511E0C" w:rsidRDefault="003B6593" w:rsidP="003B6593">
      <w:pPr>
        <w:shd w:val="clear" w:color="auto" w:fill="FFFFFF"/>
        <w:spacing w:after="150"/>
        <w:ind w:firstLine="450"/>
        <w:jc w:val="both"/>
        <w:rPr>
          <w:color w:val="333333"/>
          <w:lang w:eastAsia="uk-UA"/>
        </w:rPr>
      </w:pPr>
      <w:bookmarkStart w:id="953" w:name="n500"/>
      <w:bookmarkEnd w:id="953"/>
      <w:r w:rsidRPr="00511E0C">
        <w:rPr>
          <w:color w:val="333333"/>
          <w:lang w:eastAsia="uk-UA"/>
        </w:rPr>
        <w:t>5.4. Розрізняються такі основні підвиди трасологічної експертизи: експертиза слідів рук людини; експертиза слідів ніг людини, її взуття, шкарпеток, панчіх; експертиза слідів рукавичок, одягу людини, слідів пошкоджень на об'єктах, слідів нашарувань на об'єктах; експертиза слідів ніг (лап) тварини; експертиза знарядь, агрегатів, інструментів, холодної зброї і залишених ними слідів, ідентифікація цілого за частинами, експертиза слідів знаряддя та інструментів; експертиза слідів транспортних засобів; експертиза замикальних та контрольних засобів; експертиза слідів поділу цілого на частини; експертиза рельєфних знаків на металі, пластмасі та інших матеріалах; експертиза вузлів та петель.</w:t>
      </w:r>
    </w:p>
    <w:p w14:paraId="5244270D" w14:textId="77777777" w:rsidR="003B6593" w:rsidRPr="00511E0C" w:rsidRDefault="003B6593" w:rsidP="003B6593">
      <w:pPr>
        <w:shd w:val="clear" w:color="auto" w:fill="FFFFFF"/>
        <w:spacing w:after="150"/>
        <w:ind w:firstLine="450"/>
        <w:jc w:val="both"/>
        <w:rPr>
          <w:color w:val="333333"/>
          <w:lang w:eastAsia="uk-UA"/>
        </w:rPr>
      </w:pPr>
      <w:bookmarkStart w:id="954" w:name="n501"/>
      <w:bookmarkEnd w:id="954"/>
      <w:r w:rsidRPr="00511E0C">
        <w:rPr>
          <w:color w:val="333333"/>
          <w:lang w:eastAsia="uk-UA"/>
        </w:rPr>
        <w:t>Не виключається можливість проведення трасологічної експертизи за слідами інших слідоутворювальних об'єктів, зокрема зубів (інших частин тіла людини або тварини), різного роду предметів масового виробництва тощо. З приводу можливостей експертиз і підготовки матеріалів для їх проведення слід отримувати консультації від експерта (спеціаліста).</w:t>
      </w:r>
    </w:p>
    <w:p w14:paraId="271772F2" w14:textId="77777777" w:rsidR="003B6593" w:rsidRPr="00511E0C" w:rsidRDefault="003B6593" w:rsidP="003B6593">
      <w:pPr>
        <w:shd w:val="clear" w:color="auto" w:fill="FFFFFF"/>
        <w:spacing w:after="150"/>
        <w:ind w:firstLine="450"/>
        <w:jc w:val="both"/>
        <w:rPr>
          <w:color w:val="333333"/>
          <w:lang w:eastAsia="uk-UA"/>
        </w:rPr>
      </w:pPr>
      <w:bookmarkStart w:id="955" w:name="n1881"/>
      <w:bookmarkStart w:id="956" w:name="n502"/>
      <w:bookmarkEnd w:id="955"/>
      <w:bookmarkEnd w:id="956"/>
      <w:r w:rsidRPr="00511E0C">
        <w:rPr>
          <w:color w:val="333333"/>
          <w:lang w:eastAsia="uk-UA"/>
        </w:rPr>
        <w:t>6. Експертиза слідів рук (дактилоскопічна експертиза)</w:t>
      </w:r>
    </w:p>
    <w:p w14:paraId="49A17E03" w14:textId="77777777" w:rsidR="003B6593" w:rsidRPr="00511E0C" w:rsidRDefault="003B6593" w:rsidP="003B6593">
      <w:pPr>
        <w:shd w:val="clear" w:color="auto" w:fill="FFFFFF"/>
        <w:spacing w:after="150"/>
        <w:ind w:firstLine="450"/>
        <w:jc w:val="both"/>
        <w:rPr>
          <w:color w:val="333333"/>
          <w:lang w:eastAsia="uk-UA"/>
        </w:rPr>
      </w:pPr>
      <w:bookmarkStart w:id="957" w:name="n503"/>
      <w:bookmarkEnd w:id="957"/>
      <w:r w:rsidRPr="00511E0C">
        <w:rPr>
          <w:color w:val="333333"/>
          <w:lang w:eastAsia="uk-UA"/>
        </w:rPr>
        <w:t>6.1. Основним завданням дактилоскопічної експертизи є ідентифікація особи за слідами її рук, які залишені на місці події. Якщо версія про особу, що залишила слід, ще не висунута, а також якщо слідчий вважає за потрібне встановити, чи є на предметах обстановки місця події невидимі або слабовидимі сліди, перед експертом може постати питання про наявність такого роду слідів і їх придатність для ідентифікації особи.</w:t>
      </w:r>
    </w:p>
    <w:p w14:paraId="536C1999" w14:textId="77777777" w:rsidR="003B6593" w:rsidRPr="00511E0C" w:rsidRDefault="003B6593" w:rsidP="003B6593">
      <w:pPr>
        <w:shd w:val="clear" w:color="auto" w:fill="FFFFFF"/>
        <w:spacing w:after="150"/>
        <w:ind w:firstLine="450"/>
        <w:jc w:val="both"/>
        <w:rPr>
          <w:color w:val="333333"/>
          <w:lang w:eastAsia="uk-UA"/>
        </w:rPr>
      </w:pPr>
      <w:bookmarkStart w:id="958" w:name="n504"/>
      <w:bookmarkEnd w:id="958"/>
      <w:r w:rsidRPr="00511E0C">
        <w:rPr>
          <w:color w:val="333333"/>
          <w:lang w:eastAsia="uk-UA"/>
        </w:rPr>
        <w:t>Експертиза слідів рук вирішує і ряд неідентифікаційних завдань, пов'язаних з визначенням механізму слідоутворення, особливостями будови руки, яка залишила слід, деякими іншими характеристиками слідоутворювального об'єкта.</w:t>
      </w:r>
    </w:p>
    <w:p w14:paraId="751EDA9F" w14:textId="77777777" w:rsidR="003B6593" w:rsidRPr="00511E0C" w:rsidRDefault="003B6593" w:rsidP="003B6593">
      <w:pPr>
        <w:shd w:val="clear" w:color="auto" w:fill="FFFFFF"/>
        <w:spacing w:after="150"/>
        <w:ind w:firstLine="450"/>
        <w:jc w:val="both"/>
        <w:rPr>
          <w:color w:val="333333"/>
          <w:lang w:eastAsia="uk-UA"/>
        </w:rPr>
      </w:pPr>
      <w:bookmarkStart w:id="959" w:name="n505"/>
      <w:bookmarkEnd w:id="959"/>
      <w:r w:rsidRPr="00511E0C">
        <w:rPr>
          <w:color w:val="333333"/>
          <w:lang w:eastAsia="uk-UA"/>
        </w:rPr>
        <w:t>6.2. Орієнтовний перелік вирішуваних питань:</w:t>
      </w:r>
    </w:p>
    <w:p w14:paraId="3BB5F003" w14:textId="77777777" w:rsidR="003B6593" w:rsidRPr="00511E0C" w:rsidRDefault="003B6593" w:rsidP="003B6593">
      <w:pPr>
        <w:shd w:val="clear" w:color="auto" w:fill="FFFFFF"/>
        <w:spacing w:after="150"/>
        <w:ind w:firstLine="450"/>
        <w:jc w:val="both"/>
        <w:rPr>
          <w:color w:val="333333"/>
          <w:lang w:eastAsia="uk-UA"/>
        </w:rPr>
      </w:pPr>
      <w:bookmarkStart w:id="960" w:name="n506"/>
      <w:bookmarkEnd w:id="960"/>
      <w:r w:rsidRPr="00511E0C">
        <w:rPr>
          <w:color w:val="333333"/>
          <w:lang w:eastAsia="uk-UA"/>
        </w:rPr>
        <w:lastRenderedPageBreak/>
        <w:t>Чи є на об'єкті сліди рук?</w:t>
      </w:r>
    </w:p>
    <w:p w14:paraId="4DC56C72" w14:textId="77777777" w:rsidR="003B6593" w:rsidRPr="00511E0C" w:rsidRDefault="003B6593" w:rsidP="003B6593">
      <w:pPr>
        <w:shd w:val="clear" w:color="auto" w:fill="FFFFFF"/>
        <w:spacing w:after="150"/>
        <w:ind w:firstLine="450"/>
        <w:jc w:val="both"/>
        <w:rPr>
          <w:color w:val="333333"/>
          <w:lang w:eastAsia="uk-UA"/>
        </w:rPr>
      </w:pPr>
      <w:bookmarkStart w:id="961" w:name="n507"/>
      <w:bookmarkEnd w:id="961"/>
      <w:r w:rsidRPr="00511E0C">
        <w:rPr>
          <w:color w:val="333333"/>
          <w:lang w:eastAsia="uk-UA"/>
        </w:rPr>
        <w:t>Чи придатні дані сліди для ідентифікації особи?</w:t>
      </w:r>
    </w:p>
    <w:p w14:paraId="29DE2496" w14:textId="77777777" w:rsidR="003B6593" w:rsidRPr="00511E0C" w:rsidRDefault="003B6593" w:rsidP="003B6593">
      <w:pPr>
        <w:shd w:val="clear" w:color="auto" w:fill="FFFFFF"/>
        <w:spacing w:after="150"/>
        <w:ind w:firstLine="450"/>
        <w:jc w:val="both"/>
        <w:rPr>
          <w:color w:val="333333"/>
          <w:lang w:eastAsia="uk-UA"/>
        </w:rPr>
      </w:pPr>
      <w:bookmarkStart w:id="962" w:name="n508"/>
      <w:bookmarkEnd w:id="962"/>
      <w:r w:rsidRPr="00511E0C">
        <w:rPr>
          <w:color w:val="333333"/>
          <w:lang w:eastAsia="uk-UA"/>
        </w:rPr>
        <w:t>Чи залишені сліди рук конкретною (однією) особою?</w:t>
      </w:r>
    </w:p>
    <w:p w14:paraId="4A2E59CB" w14:textId="77777777" w:rsidR="003B6593" w:rsidRPr="00511E0C" w:rsidRDefault="003B6593" w:rsidP="003B6593">
      <w:pPr>
        <w:shd w:val="clear" w:color="auto" w:fill="FFFFFF"/>
        <w:spacing w:after="150"/>
        <w:ind w:firstLine="450"/>
        <w:jc w:val="both"/>
        <w:rPr>
          <w:color w:val="333333"/>
          <w:lang w:eastAsia="uk-UA"/>
        </w:rPr>
      </w:pPr>
      <w:bookmarkStart w:id="963" w:name="n509"/>
      <w:bookmarkEnd w:id="963"/>
      <w:r w:rsidRPr="00511E0C">
        <w:rPr>
          <w:color w:val="333333"/>
          <w:lang w:eastAsia="uk-UA"/>
        </w:rPr>
        <w:t>Чи залишені однією особою сліди рук, вилучені в різних місцях?</w:t>
      </w:r>
    </w:p>
    <w:p w14:paraId="6F37AFA3" w14:textId="77777777" w:rsidR="003B6593" w:rsidRPr="00511E0C" w:rsidRDefault="003B6593" w:rsidP="003B6593">
      <w:pPr>
        <w:shd w:val="clear" w:color="auto" w:fill="FFFFFF"/>
        <w:spacing w:after="150"/>
        <w:ind w:firstLine="450"/>
        <w:jc w:val="both"/>
        <w:rPr>
          <w:color w:val="333333"/>
          <w:lang w:eastAsia="uk-UA"/>
        </w:rPr>
      </w:pPr>
      <w:bookmarkStart w:id="964" w:name="n510"/>
      <w:bookmarkEnd w:id="964"/>
      <w:r w:rsidRPr="00511E0C">
        <w:rPr>
          <w:color w:val="333333"/>
          <w:lang w:eastAsia="uk-UA"/>
        </w:rPr>
        <w:t>Чи є на даному предметі сліди рук і якщо так, то чи придатні вони для ідентифікації?</w:t>
      </w:r>
    </w:p>
    <w:p w14:paraId="4659F9D3" w14:textId="77777777" w:rsidR="003B6593" w:rsidRPr="00511E0C" w:rsidRDefault="003B6593" w:rsidP="003B6593">
      <w:pPr>
        <w:shd w:val="clear" w:color="auto" w:fill="FFFFFF"/>
        <w:spacing w:after="150"/>
        <w:ind w:firstLine="450"/>
        <w:jc w:val="both"/>
        <w:rPr>
          <w:color w:val="333333"/>
          <w:lang w:eastAsia="uk-UA"/>
        </w:rPr>
      </w:pPr>
      <w:bookmarkStart w:id="965" w:name="n511"/>
      <w:bookmarkEnd w:id="965"/>
      <w:r w:rsidRPr="00511E0C">
        <w:rPr>
          <w:color w:val="333333"/>
          <w:lang w:eastAsia="uk-UA"/>
        </w:rPr>
        <w:t>Якою рукою і якими пальцями руки залишено сліди?</w:t>
      </w:r>
    </w:p>
    <w:p w14:paraId="04D1E601" w14:textId="77777777" w:rsidR="003B6593" w:rsidRPr="00511E0C" w:rsidRDefault="003B6593" w:rsidP="003B6593">
      <w:pPr>
        <w:shd w:val="clear" w:color="auto" w:fill="FFFFFF"/>
        <w:spacing w:after="150"/>
        <w:ind w:firstLine="450"/>
        <w:jc w:val="both"/>
        <w:rPr>
          <w:color w:val="333333"/>
          <w:lang w:eastAsia="uk-UA"/>
        </w:rPr>
      </w:pPr>
      <w:bookmarkStart w:id="966" w:name="n512"/>
      <w:bookmarkEnd w:id="966"/>
      <w:r w:rsidRPr="00511E0C">
        <w:rPr>
          <w:color w:val="333333"/>
          <w:lang w:eastAsia="uk-UA"/>
        </w:rPr>
        <w:t>Які особливості мають руки людини, що залишила сліди (відсутність пальців, наявність шрамів тощо)?</w:t>
      </w:r>
    </w:p>
    <w:p w14:paraId="03715962" w14:textId="77777777" w:rsidR="003B6593" w:rsidRPr="00511E0C" w:rsidRDefault="003B6593" w:rsidP="003B6593">
      <w:pPr>
        <w:shd w:val="clear" w:color="auto" w:fill="FFFFFF"/>
        <w:spacing w:after="150"/>
        <w:ind w:firstLine="450"/>
        <w:jc w:val="both"/>
        <w:rPr>
          <w:color w:val="333333"/>
          <w:lang w:eastAsia="uk-UA"/>
        </w:rPr>
      </w:pPr>
      <w:bookmarkStart w:id="967" w:name="n513"/>
      <w:bookmarkEnd w:id="967"/>
      <w:r w:rsidRPr="00511E0C">
        <w:rPr>
          <w:color w:val="333333"/>
          <w:lang w:eastAsia="uk-UA"/>
        </w:rPr>
        <w:t>Якими ділянками поверхні долоні залишено сліди?</w:t>
      </w:r>
    </w:p>
    <w:p w14:paraId="2E7EADBD" w14:textId="77777777" w:rsidR="003B6593" w:rsidRPr="00511E0C" w:rsidRDefault="003B6593" w:rsidP="003B6593">
      <w:pPr>
        <w:shd w:val="clear" w:color="auto" w:fill="FFFFFF"/>
        <w:spacing w:after="150"/>
        <w:ind w:firstLine="450"/>
        <w:jc w:val="both"/>
        <w:rPr>
          <w:color w:val="333333"/>
          <w:lang w:eastAsia="uk-UA"/>
        </w:rPr>
      </w:pPr>
      <w:bookmarkStart w:id="968" w:name="n514"/>
      <w:bookmarkEnd w:id="968"/>
      <w:r w:rsidRPr="00511E0C">
        <w:rPr>
          <w:color w:val="333333"/>
          <w:lang w:eastAsia="uk-UA"/>
        </w:rPr>
        <w:t>У результаті якої дії залишено слід (захват, торкання тощо)?</w:t>
      </w:r>
    </w:p>
    <w:p w14:paraId="4CDBFAC9" w14:textId="77777777" w:rsidR="003B6593" w:rsidRPr="00511E0C" w:rsidRDefault="003B6593" w:rsidP="003B6593">
      <w:pPr>
        <w:shd w:val="clear" w:color="auto" w:fill="FFFFFF"/>
        <w:spacing w:after="150"/>
        <w:ind w:firstLine="450"/>
        <w:jc w:val="both"/>
        <w:rPr>
          <w:color w:val="333333"/>
          <w:lang w:eastAsia="uk-UA"/>
        </w:rPr>
      </w:pPr>
      <w:bookmarkStart w:id="969" w:name="n515"/>
      <w:bookmarkEnd w:id="969"/>
      <w:r w:rsidRPr="00511E0C">
        <w:rPr>
          <w:color w:val="333333"/>
          <w:lang w:eastAsia="uk-UA"/>
        </w:rPr>
        <w:t>Чи були сліди до вилучення на поверхні конкретного об'єкта?</w:t>
      </w:r>
    </w:p>
    <w:p w14:paraId="2E30C3AB" w14:textId="77777777" w:rsidR="003B6593" w:rsidRPr="00511E0C" w:rsidRDefault="003B6593" w:rsidP="003B6593">
      <w:pPr>
        <w:shd w:val="clear" w:color="auto" w:fill="FFFFFF"/>
        <w:spacing w:after="150"/>
        <w:ind w:firstLine="450"/>
        <w:jc w:val="both"/>
        <w:rPr>
          <w:color w:val="333333"/>
          <w:lang w:eastAsia="uk-UA"/>
        </w:rPr>
      </w:pPr>
      <w:bookmarkStart w:id="970" w:name="n516"/>
      <w:bookmarkEnd w:id="970"/>
      <w:r w:rsidRPr="00511E0C">
        <w:rPr>
          <w:color w:val="333333"/>
          <w:lang w:eastAsia="uk-UA"/>
        </w:rPr>
        <w:t>Чи є ознаки перенесення вилучених слідів з однієї поверхні на іншу?</w:t>
      </w:r>
    </w:p>
    <w:p w14:paraId="1FCF3803" w14:textId="77777777" w:rsidR="003B6593" w:rsidRPr="00511E0C" w:rsidRDefault="003B6593" w:rsidP="003B6593">
      <w:pPr>
        <w:shd w:val="clear" w:color="auto" w:fill="FFFFFF"/>
        <w:spacing w:after="150"/>
        <w:ind w:firstLine="450"/>
        <w:jc w:val="both"/>
        <w:rPr>
          <w:color w:val="333333"/>
          <w:lang w:eastAsia="uk-UA"/>
        </w:rPr>
      </w:pPr>
      <w:bookmarkStart w:id="971" w:name="n517"/>
      <w:bookmarkEnd w:id="971"/>
      <w:r w:rsidRPr="00511E0C">
        <w:rPr>
          <w:color w:val="333333"/>
          <w:lang w:eastAsia="uk-UA"/>
        </w:rPr>
        <w:t>6.3. Об'єктами дослідження з метою ідентифікації особи за папілярними лініями рук є сліди пальців та (або) долонь.</w:t>
      </w:r>
    </w:p>
    <w:p w14:paraId="6BA48A1A" w14:textId="77777777" w:rsidR="003B6593" w:rsidRPr="00511E0C" w:rsidRDefault="003B6593" w:rsidP="003B6593">
      <w:pPr>
        <w:shd w:val="clear" w:color="auto" w:fill="FFFFFF"/>
        <w:spacing w:after="150"/>
        <w:ind w:firstLine="450"/>
        <w:jc w:val="both"/>
        <w:rPr>
          <w:color w:val="333333"/>
          <w:lang w:eastAsia="uk-UA"/>
        </w:rPr>
      </w:pPr>
      <w:bookmarkStart w:id="972" w:name="n518"/>
      <w:bookmarkEnd w:id="972"/>
      <w:r w:rsidRPr="00511E0C">
        <w:rPr>
          <w:color w:val="333333"/>
          <w:lang w:eastAsia="uk-UA"/>
        </w:rPr>
        <w:t>Речові докази, на яких знайдено сліди рук або припускається їх наявність, мають надсилатися експерту в якомога коротші строки.</w:t>
      </w:r>
    </w:p>
    <w:p w14:paraId="2252FE6F" w14:textId="77777777" w:rsidR="003B6593" w:rsidRPr="00511E0C" w:rsidRDefault="003B6593" w:rsidP="003B6593">
      <w:pPr>
        <w:shd w:val="clear" w:color="auto" w:fill="FFFFFF"/>
        <w:spacing w:after="150"/>
        <w:ind w:firstLine="450"/>
        <w:jc w:val="both"/>
        <w:rPr>
          <w:color w:val="333333"/>
          <w:lang w:eastAsia="uk-UA"/>
        </w:rPr>
      </w:pPr>
      <w:bookmarkStart w:id="973" w:name="n519"/>
      <w:bookmarkEnd w:id="973"/>
      <w:r w:rsidRPr="00511E0C">
        <w:rPr>
          <w:color w:val="333333"/>
          <w:lang w:eastAsia="uk-UA"/>
        </w:rPr>
        <w:t>Експертиза може бути проведена також шляхом дослідження копії сліду на слідокопіювальній плівці, зліпка об'ємного сліду або масштабного фотознімка сліду.</w:t>
      </w:r>
    </w:p>
    <w:p w14:paraId="64F7ACE2" w14:textId="77777777" w:rsidR="003B6593" w:rsidRPr="00511E0C" w:rsidRDefault="003B6593" w:rsidP="003B6593">
      <w:pPr>
        <w:shd w:val="clear" w:color="auto" w:fill="FFFFFF"/>
        <w:spacing w:after="150"/>
        <w:ind w:firstLine="450"/>
        <w:jc w:val="both"/>
        <w:rPr>
          <w:color w:val="333333"/>
          <w:lang w:eastAsia="uk-UA"/>
        </w:rPr>
      </w:pPr>
      <w:bookmarkStart w:id="974" w:name="n520"/>
      <w:bookmarkEnd w:id="974"/>
      <w:r w:rsidRPr="00511E0C">
        <w:rPr>
          <w:color w:val="333333"/>
          <w:lang w:eastAsia="uk-UA"/>
        </w:rPr>
        <w:t>6.4. Як порівняльні зразки надаються експериментальні відбитки нігтьових фаланг пальців або відбитки долонь осіб, які підлягають перевірці.</w:t>
      </w:r>
    </w:p>
    <w:p w14:paraId="0CB03BA9" w14:textId="77777777" w:rsidR="003B6593" w:rsidRPr="00511E0C" w:rsidRDefault="003B6593" w:rsidP="003B6593">
      <w:pPr>
        <w:shd w:val="clear" w:color="auto" w:fill="FFFFFF"/>
        <w:spacing w:after="150"/>
        <w:ind w:firstLine="450"/>
        <w:jc w:val="both"/>
        <w:rPr>
          <w:color w:val="333333"/>
          <w:lang w:eastAsia="uk-UA"/>
        </w:rPr>
      </w:pPr>
      <w:bookmarkStart w:id="975" w:name="n521"/>
      <w:bookmarkEnd w:id="975"/>
      <w:r w:rsidRPr="00511E0C">
        <w:rPr>
          <w:color w:val="333333"/>
          <w:lang w:eastAsia="uk-UA"/>
        </w:rPr>
        <w:t>До кола осіб, що перевіряються, слід включати і тих, що не причетні до скоєння злочину, якщо вони могли залишити сліди на місці події, наприклад мешканців квартири, в якій скоєно крадіжку. Установлення того факту, що слід залишила саме ця особа, виключить пошук нових підозрюваних і призначення зайвих експертиз.</w:t>
      </w:r>
    </w:p>
    <w:p w14:paraId="5FED88E7" w14:textId="77777777" w:rsidR="003B6593" w:rsidRPr="00511E0C" w:rsidRDefault="003B6593" w:rsidP="003B6593">
      <w:pPr>
        <w:shd w:val="clear" w:color="auto" w:fill="FFFFFF"/>
        <w:spacing w:after="150"/>
        <w:ind w:firstLine="450"/>
        <w:jc w:val="both"/>
        <w:rPr>
          <w:color w:val="333333"/>
          <w:lang w:eastAsia="uk-UA"/>
        </w:rPr>
      </w:pPr>
      <w:bookmarkStart w:id="976" w:name="n522"/>
      <w:bookmarkEnd w:id="976"/>
      <w:r w:rsidRPr="00511E0C">
        <w:rPr>
          <w:color w:val="333333"/>
          <w:lang w:eastAsia="uk-UA"/>
        </w:rPr>
        <w:t>Якщо в процесі слідчого огляду не було встановлено, якою частиною руки залишено слід, експерту направляються експериментальні відбитки всіх трьох фаланг пальців рук, а також відбитки долонь. Коли є дані, які вказують на те, що слід залишено крайньою верхньою ділянкою нігтьової фаланги, крім відбитків нігтьових фаланг, додатково відбираються відбитки цих ділянок.</w:t>
      </w:r>
    </w:p>
    <w:p w14:paraId="36A9DCD6" w14:textId="77777777" w:rsidR="003B6593" w:rsidRPr="00511E0C" w:rsidRDefault="003B6593" w:rsidP="003B6593">
      <w:pPr>
        <w:shd w:val="clear" w:color="auto" w:fill="FFFFFF"/>
        <w:spacing w:after="150"/>
        <w:ind w:firstLine="450"/>
        <w:jc w:val="both"/>
        <w:rPr>
          <w:color w:val="333333"/>
          <w:lang w:eastAsia="uk-UA"/>
        </w:rPr>
      </w:pPr>
      <w:bookmarkStart w:id="977" w:name="n523"/>
      <w:bookmarkEnd w:id="977"/>
      <w:r w:rsidRPr="00511E0C">
        <w:rPr>
          <w:color w:val="333333"/>
          <w:lang w:eastAsia="uk-UA"/>
        </w:rPr>
        <w:t>6.5. Якщо мається на увазі, що сліди рук після проведення дактилоскопічної експертизи будуть направлені на судово-медичну експертизу (для встановлення групи крові тощо), про це слід зазначити в документі про призначення дактилоскопічної експертизи (залучення експерта), що дасть змогу уникнути застосування методів, які виключають надалі проведення судово-медичного дослідження об'єкта.</w:t>
      </w:r>
    </w:p>
    <w:p w14:paraId="2D89CC32" w14:textId="77777777" w:rsidR="003B6593" w:rsidRPr="00511E0C" w:rsidRDefault="003B6593" w:rsidP="003B6593">
      <w:pPr>
        <w:shd w:val="clear" w:color="auto" w:fill="FFFFFF"/>
        <w:spacing w:after="150"/>
        <w:ind w:firstLine="450"/>
        <w:jc w:val="both"/>
        <w:rPr>
          <w:color w:val="333333"/>
          <w:lang w:eastAsia="uk-UA"/>
        </w:rPr>
      </w:pPr>
      <w:bookmarkStart w:id="978" w:name="n524"/>
      <w:bookmarkEnd w:id="978"/>
      <w:r w:rsidRPr="00511E0C">
        <w:rPr>
          <w:color w:val="333333"/>
          <w:lang w:eastAsia="uk-UA"/>
        </w:rPr>
        <w:t>7. Експертиза слідів ніг людини та взуття</w:t>
      </w:r>
    </w:p>
    <w:p w14:paraId="1A6B5476" w14:textId="77777777" w:rsidR="003B6593" w:rsidRPr="00511E0C" w:rsidRDefault="003B6593" w:rsidP="003B6593">
      <w:pPr>
        <w:shd w:val="clear" w:color="auto" w:fill="FFFFFF"/>
        <w:spacing w:after="150"/>
        <w:ind w:firstLine="450"/>
        <w:jc w:val="both"/>
        <w:rPr>
          <w:color w:val="333333"/>
          <w:lang w:eastAsia="uk-UA"/>
        </w:rPr>
      </w:pPr>
      <w:bookmarkStart w:id="979" w:name="n525"/>
      <w:bookmarkEnd w:id="979"/>
      <w:r w:rsidRPr="00511E0C">
        <w:rPr>
          <w:color w:val="333333"/>
          <w:lang w:eastAsia="uk-UA"/>
        </w:rPr>
        <w:t>7.1. Основними завданнями цього виду трасологічної експертизи є ідентифікація людини за слідами: босих ніг, шкарпеток, панчіх, взуття та вирішення діагностичних завдань з установлення особливостей пересування людини, розміру взуття, зросту людини тощо.</w:t>
      </w:r>
    </w:p>
    <w:p w14:paraId="2293F27C" w14:textId="77777777" w:rsidR="003B6593" w:rsidRPr="00511E0C" w:rsidRDefault="003B6593" w:rsidP="003B6593">
      <w:pPr>
        <w:shd w:val="clear" w:color="auto" w:fill="FFFFFF"/>
        <w:spacing w:after="150"/>
        <w:ind w:firstLine="450"/>
        <w:jc w:val="both"/>
        <w:rPr>
          <w:color w:val="333333"/>
          <w:lang w:eastAsia="uk-UA"/>
        </w:rPr>
      </w:pPr>
      <w:bookmarkStart w:id="980" w:name="n526"/>
      <w:bookmarkEnd w:id="980"/>
      <w:r w:rsidRPr="00511E0C">
        <w:rPr>
          <w:color w:val="333333"/>
          <w:lang w:eastAsia="uk-UA"/>
        </w:rPr>
        <w:t>7.2. Орієнтовний перелік вирішуваних питань:</w:t>
      </w:r>
    </w:p>
    <w:p w14:paraId="20CA3AB1" w14:textId="77777777" w:rsidR="003B6593" w:rsidRPr="00511E0C" w:rsidRDefault="003B6593" w:rsidP="003B6593">
      <w:pPr>
        <w:shd w:val="clear" w:color="auto" w:fill="FFFFFF"/>
        <w:spacing w:after="150"/>
        <w:ind w:firstLine="450"/>
        <w:jc w:val="both"/>
        <w:rPr>
          <w:color w:val="333333"/>
          <w:lang w:eastAsia="uk-UA"/>
        </w:rPr>
      </w:pPr>
      <w:bookmarkStart w:id="981" w:name="n527"/>
      <w:bookmarkEnd w:id="981"/>
      <w:r w:rsidRPr="00511E0C">
        <w:rPr>
          <w:color w:val="333333"/>
          <w:lang w:eastAsia="uk-UA"/>
        </w:rPr>
        <w:lastRenderedPageBreak/>
        <w:t>Чи є на даній поверхні (даному предметі) сліди босих ніг (панчіх, шкарпеток, взуття) людини та чи придатні ці сліди для ідентифікації людини (панчіх, шкарпеток, взуття)?</w:t>
      </w:r>
    </w:p>
    <w:p w14:paraId="093A6242" w14:textId="77777777" w:rsidR="003B6593" w:rsidRPr="00511E0C" w:rsidRDefault="003B6593" w:rsidP="003B6593">
      <w:pPr>
        <w:shd w:val="clear" w:color="auto" w:fill="FFFFFF"/>
        <w:spacing w:after="150"/>
        <w:ind w:firstLine="450"/>
        <w:jc w:val="both"/>
        <w:rPr>
          <w:color w:val="333333"/>
          <w:lang w:eastAsia="uk-UA"/>
        </w:rPr>
      </w:pPr>
      <w:bookmarkStart w:id="982" w:name="n528"/>
      <w:bookmarkEnd w:id="982"/>
      <w:r w:rsidRPr="00511E0C">
        <w:rPr>
          <w:color w:val="333333"/>
          <w:lang w:eastAsia="uk-UA"/>
        </w:rPr>
        <w:t>Чи залишені сліди даною особою чи це сліди від шкарпеток, панчіх чи взуття, вилучених у певної особи?</w:t>
      </w:r>
    </w:p>
    <w:p w14:paraId="1FD83C2B" w14:textId="77777777" w:rsidR="003B6593" w:rsidRPr="00511E0C" w:rsidRDefault="003B6593" w:rsidP="003B6593">
      <w:pPr>
        <w:shd w:val="clear" w:color="auto" w:fill="FFFFFF"/>
        <w:spacing w:after="150"/>
        <w:ind w:firstLine="450"/>
        <w:jc w:val="both"/>
        <w:rPr>
          <w:color w:val="333333"/>
          <w:lang w:eastAsia="uk-UA"/>
        </w:rPr>
      </w:pPr>
      <w:bookmarkStart w:id="983" w:name="n529"/>
      <w:bookmarkEnd w:id="983"/>
      <w:r w:rsidRPr="00511E0C">
        <w:rPr>
          <w:color w:val="333333"/>
          <w:lang w:eastAsia="uk-UA"/>
        </w:rPr>
        <w:t>Чи залишені сліди ніг (шкарпеток, панчіх, взуття), виявлені в різних місцях, однією особою (сліди тих самих шкарпеток, панчіх, взуття)?</w:t>
      </w:r>
    </w:p>
    <w:p w14:paraId="45890E52" w14:textId="77777777" w:rsidR="003B6593" w:rsidRPr="00511E0C" w:rsidRDefault="003B6593" w:rsidP="003B6593">
      <w:pPr>
        <w:shd w:val="clear" w:color="auto" w:fill="FFFFFF"/>
        <w:spacing w:after="150"/>
        <w:ind w:firstLine="450"/>
        <w:jc w:val="both"/>
        <w:rPr>
          <w:color w:val="333333"/>
          <w:lang w:eastAsia="uk-UA"/>
        </w:rPr>
      </w:pPr>
      <w:bookmarkStart w:id="984" w:name="n530"/>
      <w:bookmarkEnd w:id="984"/>
      <w:r w:rsidRPr="00511E0C">
        <w:rPr>
          <w:color w:val="333333"/>
          <w:lang w:eastAsia="uk-UA"/>
        </w:rPr>
        <w:t>Взуттям якого виду залишені дані сліди і які його характеристики і особливі ознаки (розмір, ступінь зношування тощо)?</w:t>
      </w:r>
    </w:p>
    <w:p w14:paraId="35F72B51" w14:textId="77777777" w:rsidR="003B6593" w:rsidRPr="00511E0C" w:rsidRDefault="003B6593" w:rsidP="003B6593">
      <w:pPr>
        <w:shd w:val="clear" w:color="auto" w:fill="FFFFFF"/>
        <w:spacing w:after="150"/>
        <w:ind w:firstLine="450"/>
        <w:jc w:val="both"/>
        <w:rPr>
          <w:color w:val="333333"/>
          <w:lang w:eastAsia="uk-UA"/>
        </w:rPr>
      </w:pPr>
      <w:bookmarkStart w:id="985" w:name="n531"/>
      <w:bookmarkEnd w:id="985"/>
      <w:r w:rsidRPr="00511E0C">
        <w:rPr>
          <w:color w:val="333333"/>
          <w:lang w:eastAsia="uk-UA"/>
        </w:rPr>
        <w:t>Який орієнтовно зріст людини, яка залишила сліди?</w:t>
      </w:r>
    </w:p>
    <w:p w14:paraId="66459FDC" w14:textId="77777777" w:rsidR="003B6593" w:rsidRPr="00511E0C" w:rsidRDefault="003B6593" w:rsidP="003B6593">
      <w:pPr>
        <w:shd w:val="clear" w:color="auto" w:fill="FFFFFF"/>
        <w:spacing w:after="150"/>
        <w:ind w:firstLine="450"/>
        <w:jc w:val="both"/>
        <w:rPr>
          <w:color w:val="333333"/>
          <w:lang w:eastAsia="uk-UA"/>
        </w:rPr>
      </w:pPr>
      <w:bookmarkStart w:id="986" w:name="n532"/>
      <w:bookmarkEnd w:id="986"/>
      <w:r w:rsidRPr="00511E0C">
        <w:rPr>
          <w:color w:val="333333"/>
          <w:lang w:eastAsia="uk-UA"/>
        </w:rPr>
        <w:t>Які особливості ходи людини відбились у "доріжці слідів"?</w:t>
      </w:r>
    </w:p>
    <w:p w14:paraId="1812A82C" w14:textId="77777777" w:rsidR="003B6593" w:rsidRPr="00511E0C" w:rsidRDefault="003B6593" w:rsidP="003B6593">
      <w:pPr>
        <w:shd w:val="clear" w:color="auto" w:fill="FFFFFF"/>
        <w:spacing w:after="150"/>
        <w:ind w:firstLine="450"/>
        <w:jc w:val="both"/>
        <w:rPr>
          <w:color w:val="333333"/>
          <w:lang w:eastAsia="uk-UA"/>
        </w:rPr>
      </w:pPr>
      <w:bookmarkStart w:id="987" w:name="n533"/>
      <w:bookmarkEnd w:id="987"/>
      <w:r w:rsidRPr="00511E0C">
        <w:rPr>
          <w:color w:val="333333"/>
          <w:lang w:eastAsia="uk-UA"/>
        </w:rPr>
        <w:t>Який механізм утворення слідів взуття?</w:t>
      </w:r>
    </w:p>
    <w:p w14:paraId="1ECA4D05" w14:textId="77777777" w:rsidR="003B6593" w:rsidRPr="00511E0C" w:rsidRDefault="003B6593" w:rsidP="003B6593">
      <w:pPr>
        <w:shd w:val="clear" w:color="auto" w:fill="FFFFFF"/>
        <w:spacing w:after="150"/>
        <w:ind w:firstLine="450"/>
        <w:jc w:val="both"/>
        <w:rPr>
          <w:color w:val="333333"/>
          <w:lang w:eastAsia="uk-UA"/>
        </w:rPr>
      </w:pPr>
      <w:bookmarkStart w:id="988" w:name="n534"/>
      <w:bookmarkEnd w:id="988"/>
      <w:r w:rsidRPr="00511E0C">
        <w:rPr>
          <w:color w:val="333333"/>
          <w:lang w:eastAsia="uk-UA"/>
        </w:rPr>
        <w:t>7.3. Якщо об'єктом експертизи є зліпок об'ємного сліду або поверхневий відбиток босої ноги, для порівняльного дослідження виготовляються 2-3 експериментальні зліпки (відбитки) з босої ноги особи, що підлягає дослідженню.</w:t>
      </w:r>
    </w:p>
    <w:p w14:paraId="51F972A9" w14:textId="77777777" w:rsidR="003B6593" w:rsidRPr="00511E0C" w:rsidRDefault="003B6593" w:rsidP="003B6593">
      <w:pPr>
        <w:shd w:val="clear" w:color="auto" w:fill="FFFFFF"/>
        <w:spacing w:after="150"/>
        <w:ind w:firstLine="450"/>
        <w:jc w:val="both"/>
        <w:rPr>
          <w:color w:val="333333"/>
          <w:lang w:eastAsia="uk-UA"/>
        </w:rPr>
      </w:pPr>
      <w:bookmarkStart w:id="989" w:name="n535"/>
      <w:bookmarkEnd w:id="989"/>
      <w:r w:rsidRPr="00511E0C">
        <w:rPr>
          <w:color w:val="333333"/>
          <w:lang w:eastAsia="uk-UA"/>
        </w:rPr>
        <w:t>Коли об'єктом експертизи є зліпок (відбиток) сліду взуття, то експерту, крім цього об'єкта, направляється і саме взуття. У цьому разі порівняльні зразки виготовляються експертом.</w:t>
      </w:r>
    </w:p>
    <w:p w14:paraId="69B09FEC" w14:textId="77777777" w:rsidR="003B6593" w:rsidRPr="00511E0C" w:rsidRDefault="003B6593" w:rsidP="003B6593">
      <w:pPr>
        <w:shd w:val="clear" w:color="auto" w:fill="FFFFFF"/>
        <w:spacing w:after="150"/>
        <w:ind w:firstLine="450"/>
        <w:jc w:val="both"/>
        <w:rPr>
          <w:color w:val="333333"/>
          <w:lang w:eastAsia="uk-UA"/>
        </w:rPr>
      </w:pPr>
      <w:bookmarkStart w:id="990" w:name="n536"/>
      <w:bookmarkEnd w:id="990"/>
      <w:r w:rsidRPr="00511E0C">
        <w:rPr>
          <w:color w:val="333333"/>
          <w:lang w:eastAsia="uk-UA"/>
        </w:rPr>
        <w:t>7.4. Якщо об'єктом експертизи є зліпок (відбиток) сліду шкарпеток (панчіх), надітих на ноги, то на експертизу, крім зазначеного об'єкта, надаються 2-3 експериментальні зразки зліпків (відбитків) шкарпеток (панчіх), надітих на ноги особи, що перевіряється, а також самі шкарпетки або панчохи.</w:t>
      </w:r>
    </w:p>
    <w:p w14:paraId="37F41B78" w14:textId="77777777" w:rsidR="003B6593" w:rsidRPr="00511E0C" w:rsidRDefault="003B6593" w:rsidP="003B6593">
      <w:pPr>
        <w:shd w:val="clear" w:color="auto" w:fill="FFFFFF"/>
        <w:spacing w:after="150"/>
        <w:ind w:firstLine="450"/>
        <w:jc w:val="both"/>
        <w:rPr>
          <w:color w:val="333333"/>
          <w:lang w:eastAsia="uk-UA"/>
        </w:rPr>
      </w:pPr>
      <w:bookmarkStart w:id="991" w:name="n537"/>
      <w:bookmarkEnd w:id="991"/>
      <w:r w:rsidRPr="00511E0C">
        <w:rPr>
          <w:color w:val="333333"/>
          <w:lang w:eastAsia="uk-UA"/>
        </w:rPr>
        <w:t>7.5. Взуття направляється на дослідження в тому вигляді, у якому воно було виявлене.</w:t>
      </w:r>
    </w:p>
    <w:p w14:paraId="2ACE924D" w14:textId="77777777" w:rsidR="003B6593" w:rsidRPr="00511E0C" w:rsidRDefault="003B6593" w:rsidP="003B6593">
      <w:pPr>
        <w:shd w:val="clear" w:color="auto" w:fill="FFFFFF"/>
        <w:spacing w:after="150"/>
        <w:ind w:firstLine="450"/>
        <w:jc w:val="both"/>
        <w:rPr>
          <w:color w:val="333333"/>
          <w:lang w:eastAsia="uk-UA"/>
        </w:rPr>
      </w:pPr>
      <w:bookmarkStart w:id="992" w:name="n538"/>
      <w:bookmarkEnd w:id="992"/>
      <w:r w:rsidRPr="00511E0C">
        <w:rPr>
          <w:color w:val="333333"/>
          <w:lang w:eastAsia="uk-UA"/>
        </w:rPr>
        <w:t>Якщо взуття після події і до моменту вилучення носилось або ремонтувалось, то про це слід повідомити експерта.</w:t>
      </w:r>
    </w:p>
    <w:p w14:paraId="51CF674B" w14:textId="77777777" w:rsidR="003B6593" w:rsidRPr="00511E0C" w:rsidRDefault="003B6593" w:rsidP="003B6593">
      <w:pPr>
        <w:shd w:val="clear" w:color="auto" w:fill="FFFFFF"/>
        <w:spacing w:after="150"/>
        <w:ind w:firstLine="450"/>
        <w:jc w:val="both"/>
        <w:rPr>
          <w:color w:val="333333"/>
          <w:lang w:eastAsia="uk-UA"/>
        </w:rPr>
      </w:pPr>
      <w:bookmarkStart w:id="993" w:name="n539"/>
      <w:bookmarkEnd w:id="993"/>
      <w:r w:rsidRPr="00511E0C">
        <w:rPr>
          <w:color w:val="333333"/>
          <w:lang w:eastAsia="uk-UA"/>
        </w:rPr>
        <w:t>8. Експертиза слідів ніг (лап) та зубів тварин</w:t>
      </w:r>
    </w:p>
    <w:p w14:paraId="1CBA817D" w14:textId="77777777" w:rsidR="003B6593" w:rsidRPr="00511E0C" w:rsidRDefault="003B6593" w:rsidP="003B6593">
      <w:pPr>
        <w:shd w:val="clear" w:color="auto" w:fill="FFFFFF"/>
        <w:spacing w:after="150"/>
        <w:ind w:firstLine="450"/>
        <w:jc w:val="both"/>
        <w:rPr>
          <w:color w:val="333333"/>
          <w:lang w:eastAsia="uk-UA"/>
        </w:rPr>
      </w:pPr>
      <w:bookmarkStart w:id="994" w:name="n540"/>
      <w:bookmarkEnd w:id="994"/>
      <w:r w:rsidRPr="00511E0C">
        <w:rPr>
          <w:color w:val="333333"/>
          <w:lang w:eastAsia="uk-UA"/>
        </w:rPr>
        <w:t>8.1. Експертиза слідів ніг (лап) та зубів тварин проводиться з метою ідентифікації конкретної тварини за слідами її ніг (лап), зубів та вирішення діагностичних і ситуаційних завдань (установлення властивостей, станів слідоутворювальних об'єктів, механізму утворення слідів).</w:t>
      </w:r>
    </w:p>
    <w:p w14:paraId="3A0658B3" w14:textId="77777777" w:rsidR="003B6593" w:rsidRPr="00511E0C" w:rsidRDefault="003B6593" w:rsidP="003B6593">
      <w:pPr>
        <w:shd w:val="clear" w:color="auto" w:fill="FFFFFF"/>
        <w:spacing w:after="150"/>
        <w:ind w:firstLine="450"/>
        <w:jc w:val="both"/>
        <w:rPr>
          <w:color w:val="333333"/>
          <w:lang w:eastAsia="uk-UA"/>
        </w:rPr>
      </w:pPr>
      <w:bookmarkStart w:id="995" w:name="n541"/>
      <w:bookmarkEnd w:id="995"/>
      <w:r w:rsidRPr="00511E0C">
        <w:rPr>
          <w:color w:val="333333"/>
          <w:lang w:eastAsia="uk-UA"/>
        </w:rPr>
        <w:t>8.2. Орієнтовний перелік вирішуваних питань:</w:t>
      </w:r>
    </w:p>
    <w:p w14:paraId="20859F06" w14:textId="77777777" w:rsidR="003B6593" w:rsidRPr="00511E0C" w:rsidRDefault="003B6593" w:rsidP="003B6593">
      <w:pPr>
        <w:shd w:val="clear" w:color="auto" w:fill="FFFFFF"/>
        <w:spacing w:after="150"/>
        <w:ind w:firstLine="450"/>
        <w:jc w:val="both"/>
        <w:rPr>
          <w:color w:val="333333"/>
          <w:lang w:eastAsia="uk-UA"/>
        </w:rPr>
      </w:pPr>
      <w:bookmarkStart w:id="996" w:name="n542"/>
      <w:bookmarkEnd w:id="996"/>
      <w:r w:rsidRPr="00511E0C">
        <w:rPr>
          <w:color w:val="333333"/>
          <w:lang w:eastAsia="uk-UA"/>
        </w:rPr>
        <w:t>Чи залишені дані сліди ногами (лапами), зубами даної тварини?</w:t>
      </w:r>
    </w:p>
    <w:p w14:paraId="41327468" w14:textId="77777777" w:rsidR="003B6593" w:rsidRPr="00511E0C" w:rsidRDefault="003B6593" w:rsidP="003B6593">
      <w:pPr>
        <w:shd w:val="clear" w:color="auto" w:fill="FFFFFF"/>
        <w:spacing w:after="150"/>
        <w:ind w:firstLine="450"/>
        <w:jc w:val="both"/>
        <w:rPr>
          <w:color w:val="333333"/>
          <w:lang w:eastAsia="uk-UA"/>
        </w:rPr>
      </w:pPr>
      <w:bookmarkStart w:id="997" w:name="n543"/>
      <w:bookmarkEnd w:id="997"/>
      <w:r w:rsidRPr="00511E0C">
        <w:rPr>
          <w:color w:val="333333"/>
          <w:lang w:eastAsia="uk-UA"/>
        </w:rPr>
        <w:t>Чи є залишені сліди підков коня слідами даних підков?</w:t>
      </w:r>
    </w:p>
    <w:p w14:paraId="47A8A1B5" w14:textId="77777777" w:rsidR="003B6593" w:rsidRPr="00511E0C" w:rsidRDefault="003B6593" w:rsidP="003B6593">
      <w:pPr>
        <w:shd w:val="clear" w:color="auto" w:fill="FFFFFF"/>
        <w:spacing w:after="150"/>
        <w:ind w:firstLine="450"/>
        <w:jc w:val="both"/>
        <w:rPr>
          <w:color w:val="333333"/>
          <w:lang w:eastAsia="uk-UA"/>
        </w:rPr>
      </w:pPr>
      <w:bookmarkStart w:id="998" w:name="n544"/>
      <w:bookmarkEnd w:id="998"/>
      <w:r w:rsidRPr="00511E0C">
        <w:rPr>
          <w:color w:val="333333"/>
          <w:lang w:eastAsia="uk-UA"/>
        </w:rPr>
        <w:t>Чи залишені сліди, знайдені в різних місцях, ногами (лапами), зубами однієї і тієї самої тварини?</w:t>
      </w:r>
    </w:p>
    <w:p w14:paraId="2B50741F" w14:textId="77777777" w:rsidR="003B6593" w:rsidRPr="00511E0C" w:rsidRDefault="003B6593" w:rsidP="003B6593">
      <w:pPr>
        <w:shd w:val="clear" w:color="auto" w:fill="FFFFFF"/>
        <w:spacing w:after="150"/>
        <w:ind w:firstLine="450"/>
        <w:jc w:val="both"/>
        <w:rPr>
          <w:color w:val="333333"/>
          <w:lang w:eastAsia="uk-UA"/>
        </w:rPr>
      </w:pPr>
      <w:bookmarkStart w:id="999" w:name="n545"/>
      <w:bookmarkEnd w:id="999"/>
      <w:r w:rsidRPr="00511E0C">
        <w:rPr>
          <w:color w:val="333333"/>
          <w:lang w:eastAsia="uk-UA"/>
        </w:rPr>
        <w:t>Як порівняльні матеріали надаються експериментальні зліпки слідів ніг (лап), зубів тварини, яка ідентифікується, якщо слід об'ємний, або відбитки ніг (лап), якщо слід поверхневий.</w:t>
      </w:r>
    </w:p>
    <w:p w14:paraId="48839B28" w14:textId="77777777" w:rsidR="003B6593" w:rsidRPr="00511E0C" w:rsidRDefault="003B6593" w:rsidP="003B6593">
      <w:pPr>
        <w:shd w:val="clear" w:color="auto" w:fill="FFFFFF"/>
        <w:spacing w:after="150"/>
        <w:ind w:firstLine="450"/>
        <w:jc w:val="both"/>
        <w:rPr>
          <w:color w:val="333333"/>
          <w:lang w:eastAsia="uk-UA"/>
        </w:rPr>
      </w:pPr>
      <w:bookmarkStart w:id="1000" w:name="n546"/>
      <w:bookmarkEnd w:id="1000"/>
      <w:r w:rsidRPr="00511E0C">
        <w:rPr>
          <w:color w:val="333333"/>
          <w:lang w:eastAsia="uk-UA"/>
        </w:rPr>
        <w:t>На експертизу направляються фотознімки та/або зліпки слідів ніг (лап), зубів, виявлених на місці події.</w:t>
      </w:r>
    </w:p>
    <w:p w14:paraId="7BE43BD3" w14:textId="77777777" w:rsidR="003B6593" w:rsidRPr="00511E0C" w:rsidRDefault="003B6593" w:rsidP="003B6593">
      <w:pPr>
        <w:shd w:val="clear" w:color="auto" w:fill="FFFFFF"/>
        <w:spacing w:after="150"/>
        <w:ind w:firstLine="450"/>
        <w:jc w:val="both"/>
        <w:rPr>
          <w:color w:val="333333"/>
          <w:lang w:eastAsia="uk-UA"/>
        </w:rPr>
      </w:pPr>
      <w:bookmarkStart w:id="1001" w:name="n547"/>
      <w:bookmarkEnd w:id="1001"/>
      <w:r w:rsidRPr="00511E0C">
        <w:rPr>
          <w:color w:val="333333"/>
          <w:lang w:eastAsia="uk-UA"/>
        </w:rPr>
        <w:t>Якщо сліди залишені ногами підкованого коня, то після виготовлення порівняльних зліпків підкови необхідно зняти і також направити експерту.</w:t>
      </w:r>
    </w:p>
    <w:p w14:paraId="7DD7F5E0" w14:textId="77777777" w:rsidR="003B6593" w:rsidRPr="00511E0C" w:rsidRDefault="003B6593" w:rsidP="003B6593">
      <w:pPr>
        <w:shd w:val="clear" w:color="auto" w:fill="FFFFFF"/>
        <w:spacing w:after="150"/>
        <w:ind w:firstLine="450"/>
        <w:jc w:val="both"/>
        <w:rPr>
          <w:color w:val="333333"/>
          <w:lang w:eastAsia="uk-UA"/>
        </w:rPr>
      </w:pPr>
      <w:bookmarkStart w:id="1002" w:name="n548"/>
      <w:bookmarkEnd w:id="1002"/>
      <w:r w:rsidRPr="00511E0C">
        <w:rPr>
          <w:color w:val="333333"/>
          <w:lang w:eastAsia="uk-UA"/>
        </w:rPr>
        <w:lastRenderedPageBreak/>
        <w:t>9. Експертиза слідів злому, інструментів, виробів масового виробництва</w:t>
      </w:r>
    </w:p>
    <w:p w14:paraId="610085B0" w14:textId="77777777" w:rsidR="003B6593" w:rsidRPr="00511E0C" w:rsidRDefault="003B6593" w:rsidP="003B6593">
      <w:pPr>
        <w:shd w:val="clear" w:color="auto" w:fill="FFFFFF"/>
        <w:spacing w:after="150"/>
        <w:ind w:firstLine="450"/>
        <w:jc w:val="both"/>
        <w:rPr>
          <w:color w:val="333333"/>
          <w:lang w:eastAsia="uk-UA"/>
        </w:rPr>
      </w:pPr>
      <w:bookmarkStart w:id="1003" w:name="n549"/>
      <w:bookmarkEnd w:id="1003"/>
      <w:r w:rsidRPr="00511E0C">
        <w:rPr>
          <w:color w:val="333333"/>
          <w:lang w:eastAsia="uk-UA"/>
        </w:rPr>
        <w:t>9.1. Основним завданням експертизи є:</w:t>
      </w:r>
    </w:p>
    <w:p w14:paraId="6C159FC1" w14:textId="77777777" w:rsidR="003B6593" w:rsidRPr="00511E0C" w:rsidRDefault="003B6593" w:rsidP="003B6593">
      <w:pPr>
        <w:shd w:val="clear" w:color="auto" w:fill="FFFFFF"/>
        <w:spacing w:after="150"/>
        <w:ind w:firstLine="450"/>
        <w:jc w:val="both"/>
        <w:rPr>
          <w:color w:val="333333"/>
          <w:lang w:eastAsia="uk-UA"/>
        </w:rPr>
      </w:pPr>
      <w:bookmarkStart w:id="1004" w:name="n550"/>
      <w:bookmarkEnd w:id="1004"/>
      <w:r w:rsidRPr="00511E0C">
        <w:rPr>
          <w:color w:val="333333"/>
          <w:lang w:eastAsia="uk-UA"/>
        </w:rPr>
        <w:t>установлення конкретного екземпляра або виду (характерних особливостей) знаряддя, інструмента, агрегату за слідами його дії;</w:t>
      </w:r>
    </w:p>
    <w:p w14:paraId="149EA1C2" w14:textId="77777777" w:rsidR="003B6593" w:rsidRPr="00511E0C" w:rsidRDefault="003B6593" w:rsidP="003B6593">
      <w:pPr>
        <w:shd w:val="clear" w:color="auto" w:fill="FFFFFF"/>
        <w:spacing w:after="150"/>
        <w:ind w:firstLine="450"/>
        <w:jc w:val="both"/>
        <w:rPr>
          <w:color w:val="333333"/>
          <w:lang w:eastAsia="uk-UA"/>
        </w:rPr>
      </w:pPr>
      <w:bookmarkStart w:id="1005" w:name="n551"/>
      <w:bookmarkEnd w:id="1005"/>
      <w:r w:rsidRPr="00511E0C">
        <w:rPr>
          <w:color w:val="333333"/>
          <w:lang w:eastAsia="uk-UA"/>
        </w:rPr>
        <w:t>установлення механізму (способу) злому (іншої дії), напрямку, в якому проводився злом перешкоди (з внутрішнього або зовнішнього боку), типу (виду) виробу, що залишив слід, способу його виготовлення тощо.</w:t>
      </w:r>
    </w:p>
    <w:p w14:paraId="24B03FA8" w14:textId="77777777" w:rsidR="003B6593" w:rsidRPr="00511E0C" w:rsidRDefault="003B6593" w:rsidP="003B6593">
      <w:pPr>
        <w:shd w:val="clear" w:color="auto" w:fill="FFFFFF"/>
        <w:spacing w:after="150"/>
        <w:ind w:firstLine="450"/>
        <w:jc w:val="both"/>
        <w:rPr>
          <w:color w:val="333333"/>
          <w:lang w:eastAsia="uk-UA"/>
        </w:rPr>
      </w:pPr>
      <w:bookmarkStart w:id="1006" w:name="n552"/>
      <w:bookmarkEnd w:id="1006"/>
      <w:r w:rsidRPr="00511E0C">
        <w:rPr>
          <w:color w:val="333333"/>
          <w:lang w:eastAsia="uk-UA"/>
        </w:rPr>
        <w:t>9.2. Орієнтовний перелік вирішуваних питань:</w:t>
      </w:r>
    </w:p>
    <w:p w14:paraId="1886E201" w14:textId="77777777" w:rsidR="003B6593" w:rsidRPr="00511E0C" w:rsidRDefault="003B6593" w:rsidP="003B6593">
      <w:pPr>
        <w:shd w:val="clear" w:color="auto" w:fill="FFFFFF"/>
        <w:spacing w:after="150"/>
        <w:ind w:firstLine="450"/>
        <w:jc w:val="both"/>
        <w:rPr>
          <w:color w:val="333333"/>
          <w:lang w:eastAsia="uk-UA"/>
        </w:rPr>
      </w:pPr>
      <w:bookmarkStart w:id="1007" w:name="n553"/>
      <w:bookmarkEnd w:id="1007"/>
      <w:r w:rsidRPr="00511E0C">
        <w:rPr>
          <w:color w:val="333333"/>
          <w:lang w:eastAsia="uk-UA"/>
        </w:rPr>
        <w:t>Чи даним знаряддям (інструментом) було вчинено злом або іншу дію (зрубано дерево, спиляно гілку, перекушено дріт тощо)?</w:t>
      </w:r>
    </w:p>
    <w:p w14:paraId="09990F44" w14:textId="77777777" w:rsidR="003B6593" w:rsidRPr="00511E0C" w:rsidRDefault="003B6593" w:rsidP="003B6593">
      <w:pPr>
        <w:shd w:val="clear" w:color="auto" w:fill="FFFFFF"/>
        <w:spacing w:after="150"/>
        <w:ind w:firstLine="450"/>
        <w:jc w:val="both"/>
        <w:rPr>
          <w:color w:val="333333"/>
          <w:lang w:eastAsia="uk-UA"/>
        </w:rPr>
      </w:pPr>
      <w:bookmarkStart w:id="1008" w:name="n554"/>
      <w:bookmarkEnd w:id="1008"/>
      <w:r w:rsidRPr="00511E0C">
        <w:rPr>
          <w:color w:val="333333"/>
          <w:lang w:eastAsia="uk-UA"/>
        </w:rPr>
        <w:t>Чи не залишено сліди злому, вилучені з різних місць подій, тим самим знаряддям?</w:t>
      </w:r>
    </w:p>
    <w:p w14:paraId="4FEB6172" w14:textId="77777777" w:rsidR="003B6593" w:rsidRPr="00511E0C" w:rsidRDefault="003B6593" w:rsidP="003B6593">
      <w:pPr>
        <w:shd w:val="clear" w:color="auto" w:fill="FFFFFF"/>
        <w:spacing w:after="150"/>
        <w:ind w:firstLine="450"/>
        <w:jc w:val="both"/>
        <w:rPr>
          <w:color w:val="333333"/>
          <w:lang w:eastAsia="uk-UA"/>
        </w:rPr>
      </w:pPr>
      <w:bookmarkStart w:id="1009" w:name="n555"/>
      <w:bookmarkEnd w:id="1009"/>
      <w:r w:rsidRPr="00511E0C">
        <w:rPr>
          <w:color w:val="333333"/>
          <w:lang w:eastAsia="uk-UA"/>
        </w:rPr>
        <w:t>Одним чи декількома знаряддями було вчинено злом?</w:t>
      </w:r>
    </w:p>
    <w:p w14:paraId="14061FAB" w14:textId="77777777" w:rsidR="003B6593" w:rsidRPr="00511E0C" w:rsidRDefault="003B6593" w:rsidP="003B6593">
      <w:pPr>
        <w:shd w:val="clear" w:color="auto" w:fill="FFFFFF"/>
        <w:spacing w:after="150"/>
        <w:ind w:firstLine="450"/>
        <w:jc w:val="both"/>
        <w:rPr>
          <w:color w:val="333333"/>
          <w:lang w:eastAsia="uk-UA"/>
        </w:rPr>
      </w:pPr>
      <w:bookmarkStart w:id="1010" w:name="n556"/>
      <w:bookmarkEnd w:id="1010"/>
      <w:r w:rsidRPr="00511E0C">
        <w:rPr>
          <w:color w:val="333333"/>
          <w:lang w:eastAsia="uk-UA"/>
        </w:rPr>
        <w:t>Знаряддям якого виду вчинено злом?</w:t>
      </w:r>
    </w:p>
    <w:p w14:paraId="49F9A103" w14:textId="77777777" w:rsidR="003B6593" w:rsidRPr="00511E0C" w:rsidRDefault="003B6593" w:rsidP="003B6593">
      <w:pPr>
        <w:shd w:val="clear" w:color="auto" w:fill="FFFFFF"/>
        <w:spacing w:after="150"/>
        <w:ind w:firstLine="450"/>
        <w:jc w:val="both"/>
        <w:rPr>
          <w:color w:val="333333"/>
          <w:lang w:eastAsia="uk-UA"/>
        </w:rPr>
      </w:pPr>
      <w:bookmarkStart w:id="1011" w:name="n557"/>
      <w:bookmarkEnd w:id="1011"/>
      <w:r w:rsidRPr="00511E0C">
        <w:rPr>
          <w:color w:val="333333"/>
          <w:lang w:eastAsia="uk-UA"/>
        </w:rPr>
        <w:t>З якого боку (внутрішнього чи зовнішнього) було вчинено злом перешкоди (стіни, вікна, ґрат тощо)?</w:t>
      </w:r>
    </w:p>
    <w:p w14:paraId="08A2CB48" w14:textId="77777777" w:rsidR="003B6593" w:rsidRPr="00511E0C" w:rsidRDefault="003B6593" w:rsidP="003B6593">
      <w:pPr>
        <w:shd w:val="clear" w:color="auto" w:fill="FFFFFF"/>
        <w:spacing w:after="150"/>
        <w:ind w:firstLine="450"/>
        <w:jc w:val="both"/>
        <w:rPr>
          <w:color w:val="333333"/>
          <w:lang w:eastAsia="uk-UA"/>
        </w:rPr>
      </w:pPr>
      <w:bookmarkStart w:id="1012" w:name="n558"/>
      <w:bookmarkEnd w:id="1012"/>
      <w:r w:rsidRPr="00511E0C">
        <w:rPr>
          <w:color w:val="333333"/>
          <w:lang w:eastAsia="uk-UA"/>
        </w:rPr>
        <w:t>Яким способом розділено предмет (шляхом розрізування, розрубування, розпилювання, свердління тощо)?</w:t>
      </w:r>
    </w:p>
    <w:p w14:paraId="685D3ECE" w14:textId="77777777" w:rsidR="003B6593" w:rsidRPr="00511E0C" w:rsidRDefault="003B6593" w:rsidP="003B6593">
      <w:pPr>
        <w:shd w:val="clear" w:color="auto" w:fill="FFFFFF"/>
        <w:spacing w:after="150"/>
        <w:ind w:firstLine="450"/>
        <w:jc w:val="both"/>
        <w:rPr>
          <w:color w:val="333333"/>
          <w:lang w:eastAsia="uk-UA"/>
        </w:rPr>
      </w:pPr>
      <w:bookmarkStart w:id="1013" w:name="n559"/>
      <w:bookmarkEnd w:id="1013"/>
      <w:r w:rsidRPr="00511E0C">
        <w:rPr>
          <w:color w:val="333333"/>
          <w:lang w:eastAsia="uk-UA"/>
        </w:rPr>
        <w:t>Чи виготовлено виріб за допомогою заводського обладнання?</w:t>
      </w:r>
    </w:p>
    <w:p w14:paraId="5C3F40C6" w14:textId="77777777" w:rsidR="003B6593" w:rsidRPr="00511E0C" w:rsidRDefault="003B6593" w:rsidP="003B6593">
      <w:pPr>
        <w:shd w:val="clear" w:color="auto" w:fill="FFFFFF"/>
        <w:spacing w:after="150"/>
        <w:ind w:firstLine="450"/>
        <w:jc w:val="both"/>
        <w:rPr>
          <w:color w:val="333333"/>
          <w:lang w:eastAsia="uk-UA"/>
        </w:rPr>
      </w:pPr>
      <w:bookmarkStart w:id="1014" w:name="n560"/>
      <w:bookmarkEnd w:id="1014"/>
      <w:r w:rsidRPr="00511E0C">
        <w:rPr>
          <w:color w:val="333333"/>
          <w:lang w:eastAsia="uk-UA"/>
        </w:rPr>
        <w:t>Чи виготовлений(і) даний виріб (дані вироби) масового виробництва на певному агрегаті (прес-формі, штампі тощо)?</w:t>
      </w:r>
    </w:p>
    <w:p w14:paraId="01A4C0E7" w14:textId="77777777" w:rsidR="003B6593" w:rsidRPr="00511E0C" w:rsidRDefault="003B6593" w:rsidP="003B6593">
      <w:pPr>
        <w:shd w:val="clear" w:color="auto" w:fill="FFFFFF"/>
        <w:spacing w:after="150"/>
        <w:ind w:firstLine="450"/>
        <w:jc w:val="both"/>
        <w:rPr>
          <w:color w:val="333333"/>
          <w:lang w:eastAsia="uk-UA"/>
        </w:rPr>
      </w:pPr>
      <w:bookmarkStart w:id="1015" w:name="n561"/>
      <w:bookmarkEnd w:id="1015"/>
      <w:r w:rsidRPr="00511E0C">
        <w:rPr>
          <w:color w:val="333333"/>
          <w:lang w:eastAsia="uk-UA"/>
        </w:rPr>
        <w:t>Знаряддям (інструментом) якого виду проведено обробку виробу?</w:t>
      </w:r>
    </w:p>
    <w:p w14:paraId="288910A5" w14:textId="77777777" w:rsidR="003B6593" w:rsidRPr="00511E0C" w:rsidRDefault="003B6593" w:rsidP="003B6593">
      <w:pPr>
        <w:shd w:val="clear" w:color="auto" w:fill="FFFFFF"/>
        <w:spacing w:after="150"/>
        <w:ind w:firstLine="450"/>
        <w:jc w:val="both"/>
        <w:rPr>
          <w:color w:val="333333"/>
          <w:lang w:eastAsia="uk-UA"/>
        </w:rPr>
      </w:pPr>
      <w:bookmarkStart w:id="1016" w:name="n562"/>
      <w:bookmarkEnd w:id="1016"/>
      <w:r w:rsidRPr="00511E0C">
        <w:rPr>
          <w:color w:val="333333"/>
          <w:lang w:eastAsia="uk-UA"/>
        </w:rPr>
        <w:t>Заводським чи саморобним способом закупорені пляшки?</w:t>
      </w:r>
    </w:p>
    <w:p w14:paraId="2D5062A9" w14:textId="77777777" w:rsidR="003B6593" w:rsidRPr="00511E0C" w:rsidRDefault="003B6593" w:rsidP="003B6593">
      <w:pPr>
        <w:shd w:val="clear" w:color="auto" w:fill="FFFFFF"/>
        <w:spacing w:after="150"/>
        <w:ind w:firstLine="450"/>
        <w:jc w:val="both"/>
        <w:rPr>
          <w:color w:val="333333"/>
          <w:lang w:eastAsia="uk-UA"/>
        </w:rPr>
      </w:pPr>
      <w:bookmarkStart w:id="1017" w:name="n563"/>
      <w:bookmarkEnd w:id="1017"/>
      <w:r w:rsidRPr="00511E0C">
        <w:rPr>
          <w:color w:val="333333"/>
          <w:lang w:eastAsia="uk-UA"/>
        </w:rPr>
        <w:t>Яким способом відкривались або закупорювались пляшки (інша тара)?</w:t>
      </w:r>
    </w:p>
    <w:p w14:paraId="7FE5AEC4" w14:textId="77777777" w:rsidR="003B6593" w:rsidRPr="00511E0C" w:rsidRDefault="003B6593" w:rsidP="003B6593">
      <w:pPr>
        <w:shd w:val="clear" w:color="auto" w:fill="FFFFFF"/>
        <w:spacing w:after="150"/>
        <w:ind w:firstLine="450"/>
        <w:jc w:val="both"/>
        <w:rPr>
          <w:color w:val="333333"/>
          <w:lang w:eastAsia="uk-UA"/>
        </w:rPr>
      </w:pPr>
      <w:bookmarkStart w:id="1018" w:name="n564"/>
      <w:bookmarkEnd w:id="1018"/>
      <w:r w:rsidRPr="00511E0C">
        <w:rPr>
          <w:color w:val="333333"/>
          <w:lang w:eastAsia="uk-UA"/>
        </w:rPr>
        <w:t>Яким способом (заводським чи саморобним) наклеювались етикетки (контрольні марки)?</w:t>
      </w:r>
    </w:p>
    <w:p w14:paraId="296E94B2" w14:textId="77777777" w:rsidR="003B6593" w:rsidRPr="00511E0C" w:rsidRDefault="003B6593" w:rsidP="003B6593">
      <w:pPr>
        <w:shd w:val="clear" w:color="auto" w:fill="FFFFFF"/>
        <w:spacing w:after="150"/>
        <w:ind w:firstLine="450"/>
        <w:jc w:val="both"/>
        <w:rPr>
          <w:color w:val="333333"/>
          <w:lang w:eastAsia="uk-UA"/>
        </w:rPr>
      </w:pPr>
      <w:bookmarkStart w:id="1019" w:name="n565"/>
      <w:bookmarkEnd w:id="1019"/>
      <w:r w:rsidRPr="00511E0C">
        <w:rPr>
          <w:color w:val="333333"/>
          <w:lang w:eastAsia="uk-UA"/>
        </w:rPr>
        <w:t>Чи переклеювалися етикетки (контрольні марки)?</w:t>
      </w:r>
    </w:p>
    <w:p w14:paraId="124B39B9" w14:textId="77777777" w:rsidR="003B6593" w:rsidRPr="00511E0C" w:rsidRDefault="003B6593" w:rsidP="003B6593">
      <w:pPr>
        <w:shd w:val="clear" w:color="auto" w:fill="FFFFFF"/>
        <w:spacing w:after="150"/>
        <w:ind w:firstLine="450"/>
        <w:jc w:val="both"/>
        <w:rPr>
          <w:color w:val="333333"/>
          <w:lang w:eastAsia="uk-UA"/>
        </w:rPr>
      </w:pPr>
      <w:bookmarkStart w:id="1020" w:name="n566"/>
      <w:bookmarkEnd w:id="1020"/>
      <w:r w:rsidRPr="00511E0C">
        <w:rPr>
          <w:color w:val="333333"/>
          <w:lang w:eastAsia="uk-UA"/>
        </w:rPr>
        <w:t>9.3. Для дослідження, як правило, експерту надається(ються) предмет (предмети) зі слідами.</w:t>
      </w:r>
    </w:p>
    <w:p w14:paraId="6AF22580" w14:textId="77777777" w:rsidR="003B6593" w:rsidRPr="00511E0C" w:rsidRDefault="003B6593" w:rsidP="003B6593">
      <w:pPr>
        <w:shd w:val="clear" w:color="auto" w:fill="FFFFFF"/>
        <w:spacing w:after="150"/>
        <w:ind w:firstLine="450"/>
        <w:jc w:val="both"/>
        <w:rPr>
          <w:color w:val="333333"/>
          <w:lang w:eastAsia="uk-UA"/>
        </w:rPr>
      </w:pPr>
      <w:bookmarkStart w:id="1021" w:name="n567"/>
      <w:bookmarkEnd w:id="1021"/>
      <w:r w:rsidRPr="00511E0C">
        <w:rPr>
          <w:color w:val="333333"/>
          <w:lang w:eastAsia="uk-UA"/>
        </w:rPr>
        <w:t>Як виняток, можуть бути надані зліпки з об'ємних об'єктів. Якщо об'єкт є громіздким (наприклад, прес), надаються його слідоутворювальні деталі. Вилучення частин об'єктів доцільно проводити за участю експерта-спеціаліста.</w:t>
      </w:r>
    </w:p>
    <w:p w14:paraId="6695A1A6" w14:textId="77777777" w:rsidR="003B6593" w:rsidRPr="00511E0C" w:rsidRDefault="003B6593" w:rsidP="003B6593">
      <w:pPr>
        <w:shd w:val="clear" w:color="auto" w:fill="FFFFFF"/>
        <w:spacing w:after="150"/>
        <w:ind w:firstLine="450"/>
        <w:jc w:val="both"/>
        <w:rPr>
          <w:color w:val="333333"/>
          <w:lang w:eastAsia="uk-UA"/>
        </w:rPr>
      </w:pPr>
      <w:bookmarkStart w:id="1022" w:name="n568"/>
      <w:bookmarkEnd w:id="1022"/>
      <w:r w:rsidRPr="00511E0C">
        <w:rPr>
          <w:color w:val="333333"/>
          <w:lang w:eastAsia="uk-UA"/>
        </w:rPr>
        <w:t>9.4. Якщо об'єктом дослідження є сліди свердління, розпилювання, роздроблення, експерту слід надавати також стружки, ошурки, тирсу, тріски, що знайдені на місці події, і вказати їх локалізацію відносно перешкоди чи іншого об'єкта. Якщо з обставин справи видно, що згадані частки можуть утворитися внаслідок дії не лише тих знарядь, які перевіряються, про це слід повідомити експерта.</w:t>
      </w:r>
    </w:p>
    <w:p w14:paraId="15674AC7" w14:textId="77777777" w:rsidR="003B6593" w:rsidRPr="00511E0C" w:rsidRDefault="003B6593" w:rsidP="003B6593">
      <w:pPr>
        <w:shd w:val="clear" w:color="auto" w:fill="FFFFFF"/>
        <w:spacing w:after="150"/>
        <w:ind w:firstLine="450"/>
        <w:jc w:val="both"/>
        <w:rPr>
          <w:color w:val="333333"/>
          <w:lang w:eastAsia="uk-UA"/>
        </w:rPr>
      </w:pPr>
      <w:bookmarkStart w:id="1023" w:name="n569"/>
      <w:bookmarkEnd w:id="1023"/>
      <w:r w:rsidRPr="00511E0C">
        <w:rPr>
          <w:color w:val="333333"/>
          <w:lang w:eastAsia="uk-UA"/>
        </w:rPr>
        <w:t>9.5. На частинах предметів зі слідами необхідно позначити їх просторове положення (верх, низ, зовнішній або внутрішній бік тощо).</w:t>
      </w:r>
    </w:p>
    <w:p w14:paraId="36AC763B" w14:textId="77777777" w:rsidR="003B6593" w:rsidRPr="00511E0C" w:rsidRDefault="003B6593" w:rsidP="003B6593">
      <w:pPr>
        <w:shd w:val="clear" w:color="auto" w:fill="FFFFFF"/>
        <w:spacing w:after="150"/>
        <w:ind w:firstLine="450"/>
        <w:jc w:val="both"/>
        <w:rPr>
          <w:color w:val="333333"/>
          <w:lang w:eastAsia="uk-UA"/>
        </w:rPr>
      </w:pPr>
      <w:bookmarkStart w:id="1024" w:name="n570"/>
      <w:bookmarkEnd w:id="1024"/>
      <w:r w:rsidRPr="00511E0C">
        <w:rPr>
          <w:color w:val="333333"/>
          <w:lang w:eastAsia="uk-UA"/>
        </w:rPr>
        <w:t>9.6. Якщо потрібно встановити напрямок зруйнування віконного скла, експерту надається рама із залишками уламків, а також усі уламки з місця події.</w:t>
      </w:r>
    </w:p>
    <w:p w14:paraId="11408948" w14:textId="77777777" w:rsidR="003B6593" w:rsidRPr="00511E0C" w:rsidRDefault="003B6593" w:rsidP="003B6593">
      <w:pPr>
        <w:shd w:val="clear" w:color="auto" w:fill="FFFFFF"/>
        <w:spacing w:after="150"/>
        <w:ind w:firstLine="450"/>
        <w:jc w:val="both"/>
        <w:rPr>
          <w:color w:val="333333"/>
          <w:lang w:eastAsia="uk-UA"/>
        </w:rPr>
      </w:pPr>
      <w:bookmarkStart w:id="1025" w:name="n571"/>
      <w:bookmarkEnd w:id="1025"/>
      <w:r w:rsidRPr="00511E0C">
        <w:rPr>
          <w:color w:val="333333"/>
          <w:lang w:eastAsia="uk-UA"/>
        </w:rPr>
        <w:lastRenderedPageBreak/>
        <w:t>9.7. Якщо завданням експертизи є ідентифікація агрегату (штампа, прес-форми тощо), на якому виготовлено виріб масового виробництва, то експерту бажано надати, крім виробу, також і можливість оглянути агрегат, який ідентифікується.</w:t>
      </w:r>
    </w:p>
    <w:p w14:paraId="73DF4C72" w14:textId="77777777" w:rsidR="003B6593" w:rsidRPr="00511E0C" w:rsidRDefault="003B6593" w:rsidP="003B6593">
      <w:pPr>
        <w:shd w:val="clear" w:color="auto" w:fill="FFFFFF"/>
        <w:spacing w:after="150"/>
        <w:ind w:firstLine="450"/>
        <w:jc w:val="both"/>
        <w:rPr>
          <w:color w:val="333333"/>
          <w:lang w:eastAsia="uk-UA"/>
        </w:rPr>
      </w:pPr>
      <w:bookmarkStart w:id="1026" w:name="n572"/>
      <w:bookmarkEnd w:id="1026"/>
      <w:r w:rsidRPr="00511E0C">
        <w:rPr>
          <w:color w:val="333333"/>
          <w:lang w:eastAsia="uk-UA"/>
        </w:rPr>
        <w:t>Орган (особа), який (яка) призначив(ла) експертизу (залучив(ла) експерта), повинен(на) з'ясувати, чи не піддавався агрегат, який підлягає ідентифікації, ремонту або налагодженню, і при позитивній відповіді на це питання повідомити експерта, у чому полягав ремонт (налагодження), коли він проводився, які деталі замінювались. У цих випадках бажано надати вироби, виготовлені на даному агрегаті до його ремонту.</w:t>
      </w:r>
    </w:p>
    <w:p w14:paraId="5884A195" w14:textId="77777777" w:rsidR="003B6593" w:rsidRPr="00511E0C" w:rsidRDefault="003B6593" w:rsidP="003B6593">
      <w:pPr>
        <w:shd w:val="clear" w:color="auto" w:fill="FFFFFF"/>
        <w:spacing w:after="150"/>
        <w:ind w:firstLine="450"/>
        <w:jc w:val="both"/>
        <w:rPr>
          <w:color w:val="333333"/>
          <w:lang w:eastAsia="uk-UA"/>
        </w:rPr>
      </w:pPr>
      <w:bookmarkStart w:id="1027" w:name="n573"/>
      <w:bookmarkEnd w:id="1027"/>
      <w:r w:rsidRPr="00511E0C">
        <w:rPr>
          <w:color w:val="333333"/>
          <w:lang w:eastAsia="uk-UA"/>
        </w:rPr>
        <w:t>10. Експертиза замикальних та запобіжних (контрольних) пристроїв (засобів)</w:t>
      </w:r>
    </w:p>
    <w:p w14:paraId="7337A7D1" w14:textId="77777777" w:rsidR="003B6593" w:rsidRPr="00511E0C" w:rsidRDefault="003B6593" w:rsidP="003B6593">
      <w:pPr>
        <w:shd w:val="clear" w:color="auto" w:fill="FFFFFF"/>
        <w:spacing w:after="150"/>
        <w:ind w:firstLine="450"/>
        <w:jc w:val="both"/>
        <w:rPr>
          <w:color w:val="333333"/>
          <w:lang w:eastAsia="uk-UA"/>
        </w:rPr>
      </w:pPr>
      <w:bookmarkStart w:id="1028" w:name="n574"/>
      <w:bookmarkEnd w:id="1028"/>
      <w:r w:rsidRPr="00511E0C">
        <w:rPr>
          <w:color w:val="333333"/>
          <w:lang w:eastAsia="uk-UA"/>
        </w:rPr>
        <w:t>10.1. Об'єктами експертизи є замки та інші замикальні пристрої, пломби, контрольні пристрої (засоби).</w:t>
      </w:r>
    </w:p>
    <w:p w14:paraId="392E0333" w14:textId="77777777" w:rsidR="003B6593" w:rsidRPr="00511E0C" w:rsidRDefault="003B6593" w:rsidP="003B6593">
      <w:pPr>
        <w:shd w:val="clear" w:color="auto" w:fill="FFFFFF"/>
        <w:spacing w:after="150"/>
        <w:ind w:firstLine="450"/>
        <w:jc w:val="both"/>
        <w:rPr>
          <w:color w:val="333333"/>
          <w:lang w:eastAsia="uk-UA"/>
        </w:rPr>
      </w:pPr>
      <w:bookmarkStart w:id="1029" w:name="n575"/>
      <w:bookmarkEnd w:id="1029"/>
      <w:r w:rsidRPr="00511E0C">
        <w:rPr>
          <w:color w:val="333333"/>
          <w:lang w:eastAsia="uk-UA"/>
        </w:rPr>
        <w:t>10.2. Основними завданнями експертизи є встановлення факту і способу відмикання (злому) пристрою, видів предметів, що були використані для цього, ідентифікація цих предметів, а для пломб, крім того, - ідентифікація пломбувальних лещат, факту переклеювання паперових контрольних засобів.</w:t>
      </w:r>
    </w:p>
    <w:p w14:paraId="353D8230" w14:textId="77777777" w:rsidR="003B6593" w:rsidRPr="00511E0C" w:rsidRDefault="003B6593" w:rsidP="003B6593">
      <w:pPr>
        <w:shd w:val="clear" w:color="auto" w:fill="FFFFFF"/>
        <w:spacing w:after="150"/>
        <w:ind w:firstLine="450"/>
        <w:jc w:val="both"/>
        <w:rPr>
          <w:color w:val="333333"/>
          <w:lang w:eastAsia="uk-UA"/>
        </w:rPr>
      </w:pPr>
      <w:bookmarkStart w:id="1030" w:name="n576"/>
      <w:bookmarkEnd w:id="1030"/>
      <w:r w:rsidRPr="00511E0C">
        <w:rPr>
          <w:color w:val="333333"/>
          <w:lang w:eastAsia="uk-UA"/>
        </w:rPr>
        <w:t>10.3. Орієнтовний перелік вирішуваних питань:</w:t>
      </w:r>
    </w:p>
    <w:p w14:paraId="13B829EE" w14:textId="77777777" w:rsidR="003B6593" w:rsidRPr="00511E0C" w:rsidRDefault="003B6593" w:rsidP="003B6593">
      <w:pPr>
        <w:shd w:val="clear" w:color="auto" w:fill="FFFFFF"/>
        <w:spacing w:after="150"/>
        <w:ind w:firstLine="450"/>
        <w:jc w:val="both"/>
        <w:rPr>
          <w:color w:val="333333"/>
          <w:lang w:eastAsia="uk-UA"/>
        </w:rPr>
      </w:pPr>
      <w:bookmarkStart w:id="1031" w:name="n577"/>
      <w:bookmarkEnd w:id="1031"/>
      <w:r w:rsidRPr="00511E0C">
        <w:rPr>
          <w:color w:val="333333"/>
          <w:lang w:eastAsia="uk-UA"/>
        </w:rPr>
        <w:t>Чи справний механізм замка? Якщо ні, то в чому полягає несправність?</w:t>
      </w:r>
    </w:p>
    <w:p w14:paraId="1B2D55AC" w14:textId="77777777" w:rsidR="003B6593" w:rsidRPr="00511E0C" w:rsidRDefault="003B6593" w:rsidP="003B6593">
      <w:pPr>
        <w:shd w:val="clear" w:color="auto" w:fill="FFFFFF"/>
        <w:spacing w:after="150"/>
        <w:ind w:firstLine="450"/>
        <w:jc w:val="both"/>
        <w:rPr>
          <w:color w:val="333333"/>
          <w:lang w:eastAsia="uk-UA"/>
        </w:rPr>
      </w:pPr>
      <w:bookmarkStart w:id="1032" w:name="n578"/>
      <w:bookmarkEnd w:id="1032"/>
      <w:r w:rsidRPr="00511E0C">
        <w:rPr>
          <w:color w:val="333333"/>
          <w:lang w:eastAsia="uk-UA"/>
        </w:rPr>
        <w:t>Чи був відімкнений замок сторонніми предметами (відмичками, підібраними або підробленими ключами)?</w:t>
      </w:r>
    </w:p>
    <w:p w14:paraId="353C6287" w14:textId="77777777" w:rsidR="003B6593" w:rsidRPr="00511E0C" w:rsidRDefault="003B6593" w:rsidP="003B6593">
      <w:pPr>
        <w:shd w:val="clear" w:color="auto" w:fill="FFFFFF"/>
        <w:spacing w:after="150"/>
        <w:ind w:firstLine="450"/>
        <w:jc w:val="both"/>
        <w:rPr>
          <w:color w:val="333333"/>
          <w:lang w:eastAsia="uk-UA"/>
        </w:rPr>
      </w:pPr>
      <w:bookmarkStart w:id="1033" w:name="n579"/>
      <w:bookmarkEnd w:id="1033"/>
      <w:r w:rsidRPr="00511E0C">
        <w:rPr>
          <w:color w:val="333333"/>
          <w:lang w:eastAsia="uk-UA"/>
        </w:rPr>
        <w:t>У який спосіб відімкнений (зламаний) замок?</w:t>
      </w:r>
    </w:p>
    <w:p w14:paraId="689CB3FA" w14:textId="77777777" w:rsidR="003B6593" w:rsidRPr="00511E0C" w:rsidRDefault="003B6593" w:rsidP="003B6593">
      <w:pPr>
        <w:shd w:val="clear" w:color="auto" w:fill="FFFFFF"/>
        <w:spacing w:after="150"/>
        <w:ind w:firstLine="450"/>
        <w:jc w:val="both"/>
        <w:rPr>
          <w:color w:val="333333"/>
          <w:lang w:eastAsia="uk-UA"/>
        </w:rPr>
      </w:pPr>
      <w:bookmarkStart w:id="1034" w:name="n580"/>
      <w:bookmarkEnd w:id="1034"/>
      <w:r w:rsidRPr="00511E0C">
        <w:rPr>
          <w:color w:val="333333"/>
          <w:lang w:eastAsia="uk-UA"/>
        </w:rPr>
        <w:t>Чи одним способом відімкнені (зламані) надані замки?</w:t>
      </w:r>
    </w:p>
    <w:p w14:paraId="5EB15CFA" w14:textId="77777777" w:rsidR="003B6593" w:rsidRPr="00511E0C" w:rsidRDefault="003B6593" w:rsidP="003B6593">
      <w:pPr>
        <w:shd w:val="clear" w:color="auto" w:fill="FFFFFF"/>
        <w:spacing w:after="150"/>
        <w:ind w:firstLine="450"/>
        <w:jc w:val="both"/>
        <w:rPr>
          <w:color w:val="333333"/>
          <w:lang w:eastAsia="uk-UA"/>
        </w:rPr>
      </w:pPr>
      <w:bookmarkStart w:id="1035" w:name="n581"/>
      <w:bookmarkEnd w:id="1035"/>
      <w:r w:rsidRPr="00511E0C">
        <w:rPr>
          <w:color w:val="333333"/>
          <w:lang w:eastAsia="uk-UA"/>
        </w:rPr>
        <w:t>У якому стані (замкненому, відімкненому) був замок у момент його пошкодження?</w:t>
      </w:r>
    </w:p>
    <w:p w14:paraId="5548D6E2" w14:textId="77777777" w:rsidR="003B6593" w:rsidRPr="00511E0C" w:rsidRDefault="003B6593" w:rsidP="003B6593">
      <w:pPr>
        <w:shd w:val="clear" w:color="auto" w:fill="FFFFFF"/>
        <w:spacing w:after="150"/>
        <w:ind w:firstLine="450"/>
        <w:jc w:val="both"/>
        <w:rPr>
          <w:color w:val="333333"/>
          <w:lang w:eastAsia="uk-UA"/>
        </w:rPr>
      </w:pPr>
      <w:bookmarkStart w:id="1036" w:name="n582"/>
      <w:bookmarkEnd w:id="1036"/>
      <w:r w:rsidRPr="00511E0C">
        <w:rPr>
          <w:color w:val="333333"/>
          <w:lang w:eastAsia="uk-UA"/>
        </w:rPr>
        <w:t>Чи можливо відімкнути даний контрольний замок без пошкодження контрольного вкладиша?</w:t>
      </w:r>
    </w:p>
    <w:p w14:paraId="666883CD" w14:textId="77777777" w:rsidR="003B6593" w:rsidRPr="00511E0C" w:rsidRDefault="003B6593" w:rsidP="003B6593">
      <w:pPr>
        <w:shd w:val="clear" w:color="auto" w:fill="FFFFFF"/>
        <w:spacing w:after="150"/>
        <w:ind w:firstLine="450"/>
        <w:jc w:val="both"/>
        <w:rPr>
          <w:color w:val="333333"/>
          <w:lang w:eastAsia="uk-UA"/>
        </w:rPr>
      </w:pPr>
      <w:bookmarkStart w:id="1037" w:name="n583"/>
      <w:bookmarkEnd w:id="1037"/>
      <w:r w:rsidRPr="00511E0C">
        <w:rPr>
          <w:color w:val="333333"/>
          <w:lang w:eastAsia="uk-UA"/>
        </w:rPr>
        <w:t>Чи можливо відімкнути даний замок за допомогою інструмента (предмета), що був вилучений у особи (прізвище, ім’я, по батькові)?</w:t>
      </w:r>
    </w:p>
    <w:p w14:paraId="5295384C" w14:textId="77777777" w:rsidR="003B6593" w:rsidRPr="00511E0C" w:rsidRDefault="003B6593" w:rsidP="003B6593">
      <w:pPr>
        <w:shd w:val="clear" w:color="auto" w:fill="FFFFFF"/>
        <w:spacing w:after="150"/>
        <w:ind w:firstLine="450"/>
        <w:jc w:val="both"/>
        <w:rPr>
          <w:color w:val="333333"/>
          <w:lang w:eastAsia="uk-UA"/>
        </w:rPr>
      </w:pPr>
      <w:bookmarkStart w:id="1038" w:name="n584"/>
      <w:bookmarkEnd w:id="1038"/>
      <w:r w:rsidRPr="00511E0C">
        <w:rPr>
          <w:color w:val="333333"/>
          <w:lang w:eastAsia="uk-UA"/>
        </w:rPr>
        <w:t>Знаряддям якого виду зламано замок?</w:t>
      </w:r>
    </w:p>
    <w:p w14:paraId="419D99DF" w14:textId="77777777" w:rsidR="003B6593" w:rsidRPr="00511E0C" w:rsidRDefault="003B6593" w:rsidP="003B6593">
      <w:pPr>
        <w:shd w:val="clear" w:color="auto" w:fill="FFFFFF"/>
        <w:spacing w:after="150"/>
        <w:ind w:firstLine="450"/>
        <w:jc w:val="both"/>
        <w:rPr>
          <w:color w:val="333333"/>
          <w:lang w:eastAsia="uk-UA"/>
        </w:rPr>
      </w:pPr>
      <w:bookmarkStart w:id="1039" w:name="n585"/>
      <w:bookmarkEnd w:id="1039"/>
      <w:r w:rsidRPr="00511E0C">
        <w:rPr>
          <w:color w:val="333333"/>
          <w:lang w:eastAsia="uk-UA"/>
        </w:rPr>
        <w:t>Чи зламано замок знаряддям, вилученим у особи (прізвище, ім’я, по батькові)?</w:t>
      </w:r>
    </w:p>
    <w:p w14:paraId="5624C6D1" w14:textId="77777777" w:rsidR="003B6593" w:rsidRPr="00511E0C" w:rsidRDefault="003B6593" w:rsidP="003B6593">
      <w:pPr>
        <w:shd w:val="clear" w:color="auto" w:fill="FFFFFF"/>
        <w:spacing w:after="150"/>
        <w:ind w:firstLine="450"/>
        <w:jc w:val="both"/>
        <w:rPr>
          <w:color w:val="333333"/>
          <w:lang w:eastAsia="uk-UA"/>
        </w:rPr>
      </w:pPr>
      <w:bookmarkStart w:id="1040" w:name="n586"/>
      <w:bookmarkEnd w:id="1040"/>
      <w:r w:rsidRPr="00511E0C">
        <w:rPr>
          <w:color w:val="333333"/>
          <w:lang w:eastAsia="uk-UA"/>
        </w:rPr>
        <w:t>Чи відмикався замок за допомогою даного ключа (відмички)?</w:t>
      </w:r>
    </w:p>
    <w:p w14:paraId="5BEC32B7" w14:textId="77777777" w:rsidR="003B6593" w:rsidRPr="00511E0C" w:rsidRDefault="003B6593" w:rsidP="003B6593">
      <w:pPr>
        <w:shd w:val="clear" w:color="auto" w:fill="FFFFFF"/>
        <w:spacing w:after="150"/>
        <w:ind w:firstLine="450"/>
        <w:jc w:val="both"/>
        <w:rPr>
          <w:color w:val="333333"/>
          <w:lang w:eastAsia="uk-UA"/>
        </w:rPr>
      </w:pPr>
      <w:bookmarkStart w:id="1041" w:name="n587"/>
      <w:bookmarkEnd w:id="1041"/>
      <w:r w:rsidRPr="00511E0C">
        <w:rPr>
          <w:color w:val="333333"/>
          <w:lang w:eastAsia="uk-UA"/>
        </w:rPr>
        <w:t>Чи є на ключі-оригіналі ознаки, характерні для виготовлення його копії або зліпка?</w:t>
      </w:r>
    </w:p>
    <w:p w14:paraId="0F627AD0" w14:textId="77777777" w:rsidR="003B6593" w:rsidRPr="00511E0C" w:rsidRDefault="003B6593" w:rsidP="003B6593">
      <w:pPr>
        <w:shd w:val="clear" w:color="auto" w:fill="FFFFFF"/>
        <w:spacing w:after="150"/>
        <w:ind w:firstLine="450"/>
        <w:jc w:val="both"/>
        <w:rPr>
          <w:color w:val="333333"/>
          <w:lang w:eastAsia="uk-UA"/>
        </w:rPr>
      </w:pPr>
      <w:bookmarkStart w:id="1042" w:name="n588"/>
      <w:bookmarkEnd w:id="1042"/>
      <w:r w:rsidRPr="00511E0C">
        <w:rPr>
          <w:color w:val="333333"/>
          <w:lang w:eastAsia="uk-UA"/>
        </w:rPr>
        <w:t>Чи була обтиснена пломба даними пломбувальними лещатами?</w:t>
      </w:r>
    </w:p>
    <w:p w14:paraId="500E395B" w14:textId="77777777" w:rsidR="003B6593" w:rsidRPr="00511E0C" w:rsidRDefault="003B6593" w:rsidP="003B6593">
      <w:pPr>
        <w:shd w:val="clear" w:color="auto" w:fill="FFFFFF"/>
        <w:spacing w:after="150"/>
        <w:ind w:firstLine="450"/>
        <w:jc w:val="both"/>
        <w:rPr>
          <w:color w:val="333333"/>
          <w:lang w:eastAsia="uk-UA"/>
        </w:rPr>
      </w:pPr>
      <w:bookmarkStart w:id="1043" w:name="n589"/>
      <w:bookmarkEnd w:id="1043"/>
      <w:r w:rsidRPr="00511E0C">
        <w:rPr>
          <w:color w:val="333333"/>
          <w:lang w:eastAsia="uk-UA"/>
        </w:rPr>
        <w:t>Чи одними пломбувальними лещатами були обтиснені пломби?</w:t>
      </w:r>
    </w:p>
    <w:p w14:paraId="4CBB2FF3" w14:textId="77777777" w:rsidR="003B6593" w:rsidRPr="00511E0C" w:rsidRDefault="003B6593" w:rsidP="003B6593">
      <w:pPr>
        <w:shd w:val="clear" w:color="auto" w:fill="FFFFFF"/>
        <w:spacing w:after="150"/>
        <w:ind w:firstLine="450"/>
        <w:jc w:val="both"/>
        <w:rPr>
          <w:color w:val="333333"/>
          <w:lang w:eastAsia="uk-UA"/>
        </w:rPr>
      </w:pPr>
      <w:bookmarkStart w:id="1044" w:name="n590"/>
      <w:bookmarkEnd w:id="1044"/>
      <w:r w:rsidRPr="00511E0C">
        <w:rPr>
          <w:color w:val="333333"/>
          <w:lang w:eastAsia="uk-UA"/>
        </w:rPr>
        <w:t>Чи розкривалась і обтискувалась повторно пломба після її обтиснення пломбувальними лещатами?</w:t>
      </w:r>
    </w:p>
    <w:p w14:paraId="442B5997" w14:textId="77777777" w:rsidR="003B6593" w:rsidRPr="00511E0C" w:rsidRDefault="003B6593" w:rsidP="003B6593">
      <w:pPr>
        <w:shd w:val="clear" w:color="auto" w:fill="FFFFFF"/>
        <w:spacing w:after="150"/>
        <w:ind w:firstLine="450"/>
        <w:jc w:val="both"/>
        <w:rPr>
          <w:color w:val="333333"/>
          <w:lang w:eastAsia="uk-UA"/>
        </w:rPr>
      </w:pPr>
      <w:bookmarkStart w:id="1045" w:name="n591"/>
      <w:bookmarkEnd w:id="1045"/>
      <w:r w:rsidRPr="00511E0C">
        <w:rPr>
          <w:color w:val="333333"/>
          <w:lang w:eastAsia="uk-UA"/>
        </w:rPr>
        <w:t>У який спосіб і за допомогою якого знаряддя була розкрита і повторно обтиснена пломба?</w:t>
      </w:r>
    </w:p>
    <w:p w14:paraId="4E18C74D" w14:textId="77777777" w:rsidR="003B6593" w:rsidRPr="00511E0C" w:rsidRDefault="003B6593" w:rsidP="003B6593">
      <w:pPr>
        <w:shd w:val="clear" w:color="auto" w:fill="FFFFFF"/>
        <w:spacing w:after="150"/>
        <w:ind w:firstLine="450"/>
        <w:jc w:val="both"/>
        <w:rPr>
          <w:color w:val="333333"/>
          <w:lang w:eastAsia="uk-UA"/>
        </w:rPr>
      </w:pPr>
      <w:bookmarkStart w:id="1046" w:name="n592"/>
      <w:bookmarkEnd w:id="1046"/>
      <w:r w:rsidRPr="00511E0C">
        <w:rPr>
          <w:color w:val="333333"/>
          <w:lang w:eastAsia="uk-UA"/>
        </w:rPr>
        <w:t>Чи можливо з даної пломби витягти матеріал, що використовувався при опломбуванні (дріт, шпагат, шнур), без порушення її цілісності?</w:t>
      </w:r>
    </w:p>
    <w:p w14:paraId="27A2BFD2" w14:textId="77777777" w:rsidR="003B6593" w:rsidRPr="00511E0C" w:rsidRDefault="003B6593" w:rsidP="003B6593">
      <w:pPr>
        <w:shd w:val="clear" w:color="auto" w:fill="FFFFFF"/>
        <w:spacing w:after="150"/>
        <w:ind w:firstLine="450"/>
        <w:jc w:val="both"/>
        <w:rPr>
          <w:color w:val="333333"/>
          <w:lang w:eastAsia="uk-UA"/>
        </w:rPr>
      </w:pPr>
      <w:bookmarkStart w:id="1047" w:name="n593"/>
      <w:bookmarkEnd w:id="1047"/>
      <w:r w:rsidRPr="00511E0C">
        <w:rPr>
          <w:color w:val="333333"/>
          <w:lang w:eastAsia="uk-UA"/>
        </w:rPr>
        <w:t>Знаряддям якого виду розкривалась пломба?</w:t>
      </w:r>
    </w:p>
    <w:p w14:paraId="29A5B5E1" w14:textId="77777777" w:rsidR="003B6593" w:rsidRPr="00511E0C" w:rsidRDefault="003B6593" w:rsidP="003B6593">
      <w:pPr>
        <w:shd w:val="clear" w:color="auto" w:fill="FFFFFF"/>
        <w:spacing w:after="150"/>
        <w:ind w:firstLine="450"/>
        <w:jc w:val="both"/>
        <w:rPr>
          <w:color w:val="333333"/>
          <w:lang w:eastAsia="uk-UA"/>
        </w:rPr>
      </w:pPr>
      <w:bookmarkStart w:id="1048" w:name="n594"/>
      <w:bookmarkEnd w:id="1048"/>
      <w:r w:rsidRPr="00511E0C">
        <w:rPr>
          <w:color w:val="333333"/>
          <w:lang w:eastAsia="uk-UA"/>
        </w:rPr>
        <w:lastRenderedPageBreak/>
        <w:t>Який зміст цифрових та буквених знаків на контактних поверхнях пломби?</w:t>
      </w:r>
    </w:p>
    <w:p w14:paraId="553F435E" w14:textId="77777777" w:rsidR="003B6593" w:rsidRPr="00511E0C" w:rsidRDefault="003B6593" w:rsidP="003B6593">
      <w:pPr>
        <w:shd w:val="clear" w:color="auto" w:fill="FFFFFF"/>
        <w:spacing w:after="150"/>
        <w:ind w:firstLine="450"/>
        <w:jc w:val="both"/>
        <w:rPr>
          <w:color w:val="333333"/>
          <w:lang w:eastAsia="uk-UA"/>
        </w:rPr>
      </w:pPr>
      <w:bookmarkStart w:id="1049" w:name="n595"/>
      <w:bookmarkEnd w:id="1049"/>
      <w:r w:rsidRPr="00511E0C">
        <w:rPr>
          <w:color w:val="333333"/>
          <w:lang w:eastAsia="uk-UA"/>
        </w:rPr>
        <w:t>Чи не розкривалась пломба наданим знаряддям?</w:t>
      </w:r>
    </w:p>
    <w:p w14:paraId="770843B0" w14:textId="77777777" w:rsidR="003B6593" w:rsidRPr="00511E0C" w:rsidRDefault="003B6593" w:rsidP="003B6593">
      <w:pPr>
        <w:shd w:val="clear" w:color="auto" w:fill="FFFFFF"/>
        <w:spacing w:after="150"/>
        <w:ind w:firstLine="450"/>
        <w:jc w:val="both"/>
        <w:rPr>
          <w:color w:val="333333"/>
          <w:lang w:eastAsia="uk-UA"/>
        </w:rPr>
      </w:pPr>
      <w:bookmarkStart w:id="1050" w:name="n596"/>
      <w:bookmarkEnd w:id="1050"/>
      <w:r w:rsidRPr="00511E0C">
        <w:rPr>
          <w:color w:val="333333"/>
          <w:lang w:eastAsia="uk-UA"/>
        </w:rPr>
        <w:t>Чи були додержані правила пломбування при накладанні даної пломби?</w:t>
      </w:r>
    </w:p>
    <w:p w14:paraId="1319AF47" w14:textId="77777777" w:rsidR="003B6593" w:rsidRPr="00511E0C" w:rsidRDefault="003B6593" w:rsidP="003B6593">
      <w:pPr>
        <w:shd w:val="clear" w:color="auto" w:fill="FFFFFF"/>
        <w:spacing w:after="150"/>
        <w:ind w:firstLine="450"/>
        <w:jc w:val="both"/>
        <w:rPr>
          <w:color w:val="333333"/>
          <w:lang w:eastAsia="uk-UA"/>
        </w:rPr>
      </w:pPr>
      <w:bookmarkStart w:id="1051" w:name="n597"/>
      <w:bookmarkEnd w:id="1051"/>
      <w:r w:rsidRPr="00511E0C">
        <w:rPr>
          <w:color w:val="333333"/>
          <w:lang w:eastAsia="uk-UA"/>
        </w:rPr>
        <w:t>У який спосіб відмикався (знімався) та повертався на місце даний контрольний пристрій?</w:t>
      </w:r>
    </w:p>
    <w:p w14:paraId="5B65DF7A" w14:textId="77777777" w:rsidR="003B6593" w:rsidRPr="00511E0C" w:rsidRDefault="003B6593" w:rsidP="003B6593">
      <w:pPr>
        <w:shd w:val="clear" w:color="auto" w:fill="FFFFFF"/>
        <w:spacing w:after="150"/>
        <w:ind w:firstLine="450"/>
        <w:jc w:val="both"/>
        <w:rPr>
          <w:color w:val="333333"/>
          <w:lang w:eastAsia="uk-UA"/>
        </w:rPr>
      </w:pPr>
      <w:bookmarkStart w:id="1052" w:name="n598"/>
      <w:bookmarkEnd w:id="1052"/>
      <w:r w:rsidRPr="00511E0C">
        <w:rPr>
          <w:color w:val="333333"/>
          <w:lang w:eastAsia="uk-UA"/>
        </w:rPr>
        <w:t>10.4. Якщо об'єктом дослідження є замки, експерту, крім замків, направляються відмички й інші предмети, які могли використовуватися для відмикання або злому замка, а також усі ключі від цих замків.</w:t>
      </w:r>
    </w:p>
    <w:p w14:paraId="6E3B3D5C" w14:textId="77777777" w:rsidR="003B6593" w:rsidRPr="00511E0C" w:rsidRDefault="003B6593" w:rsidP="003B6593">
      <w:pPr>
        <w:shd w:val="clear" w:color="auto" w:fill="FFFFFF"/>
        <w:spacing w:after="150"/>
        <w:ind w:firstLine="450"/>
        <w:jc w:val="both"/>
        <w:rPr>
          <w:color w:val="333333"/>
          <w:lang w:eastAsia="uk-UA"/>
        </w:rPr>
      </w:pPr>
      <w:bookmarkStart w:id="1053" w:name="n599"/>
      <w:bookmarkEnd w:id="1053"/>
      <w:r w:rsidRPr="00511E0C">
        <w:rPr>
          <w:color w:val="333333"/>
          <w:lang w:eastAsia="uk-UA"/>
        </w:rPr>
        <w:t>Замки надаються на дослідження у тому стані, у якому вони знайдені на місці події та вилучені. Устромляти у замкову щілину будь-які предмети (у тому числі штатні ключі), а також проводити інші експерименти із замками до їх експертного дослідження забороняється.</w:t>
      </w:r>
    </w:p>
    <w:p w14:paraId="71ADDDCB" w14:textId="77777777" w:rsidR="003B6593" w:rsidRPr="00511E0C" w:rsidRDefault="003B6593" w:rsidP="003B6593">
      <w:pPr>
        <w:shd w:val="clear" w:color="auto" w:fill="FFFFFF"/>
        <w:spacing w:after="150"/>
        <w:ind w:firstLine="450"/>
        <w:jc w:val="both"/>
        <w:rPr>
          <w:color w:val="333333"/>
          <w:lang w:eastAsia="uk-UA"/>
        </w:rPr>
      </w:pPr>
      <w:bookmarkStart w:id="1054" w:name="n600"/>
      <w:bookmarkEnd w:id="1054"/>
      <w:r w:rsidRPr="00511E0C">
        <w:rPr>
          <w:color w:val="333333"/>
          <w:lang w:eastAsia="uk-UA"/>
        </w:rPr>
        <w:t>Вилучення замків із сейфів та інших сховищ слід доручати експертові (спеціалістові).</w:t>
      </w:r>
    </w:p>
    <w:p w14:paraId="362299D3" w14:textId="77777777" w:rsidR="003B6593" w:rsidRPr="00511E0C" w:rsidRDefault="003B6593" w:rsidP="003B6593">
      <w:pPr>
        <w:shd w:val="clear" w:color="auto" w:fill="FFFFFF"/>
        <w:spacing w:after="150"/>
        <w:ind w:firstLine="450"/>
        <w:jc w:val="both"/>
        <w:rPr>
          <w:color w:val="333333"/>
          <w:lang w:eastAsia="uk-UA"/>
        </w:rPr>
      </w:pPr>
      <w:bookmarkStart w:id="1055" w:name="n601"/>
      <w:bookmarkEnd w:id="1055"/>
      <w:r w:rsidRPr="00511E0C">
        <w:rPr>
          <w:color w:val="333333"/>
          <w:lang w:eastAsia="uk-UA"/>
        </w:rPr>
        <w:t>10.5. Для вирішення питання про те, чи розкривалась пломба, експертові надаються сама пломба, пломбувальні лещата, якими її повинні були пломбувати, або експериментальні пломби, обтиснені цими лещатами.</w:t>
      </w:r>
    </w:p>
    <w:p w14:paraId="68740ED7" w14:textId="77777777" w:rsidR="003B6593" w:rsidRPr="00511E0C" w:rsidRDefault="003B6593" w:rsidP="003B6593">
      <w:pPr>
        <w:shd w:val="clear" w:color="auto" w:fill="FFFFFF"/>
        <w:spacing w:after="150"/>
        <w:ind w:firstLine="450"/>
        <w:jc w:val="both"/>
        <w:rPr>
          <w:color w:val="333333"/>
          <w:lang w:eastAsia="uk-UA"/>
        </w:rPr>
      </w:pPr>
      <w:bookmarkStart w:id="1056" w:name="n602"/>
      <w:bookmarkEnd w:id="1056"/>
      <w:r w:rsidRPr="00511E0C">
        <w:rPr>
          <w:color w:val="333333"/>
          <w:lang w:eastAsia="uk-UA"/>
        </w:rPr>
        <w:t>Щоб забезпечити проведення експертних експериментів, слід надати експертові 10-15 необтиснених пломб, аналогічних тим, що досліджуються, а також зразки матеріалів (дріт, шпагат, шнур), які використовувались при опломбовуванні.</w:t>
      </w:r>
    </w:p>
    <w:p w14:paraId="476A2A1E" w14:textId="77777777" w:rsidR="003B6593" w:rsidRPr="00511E0C" w:rsidRDefault="003B6593" w:rsidP="003B6593">
      <w:pPr>
        <w:shd w:val="clear" w:color="auto" w:fill="FFFFFF"/>
        <w:spacing w:after="150"/>
        <w:ind w:firstLine="450"/>
        <w:jc w:val="both"/>
        <w:rPr>
          <w:color w:val="333333"/>
          <w:lang w:eastAsia="uk-UA"/>
        </w:rPr>
      </w:pPr>
      <w:bookmarkStart w:id="1057" w:name="n603"/>
      <w:bookmarkEnd w:id="1057"/>
      <w:r w:rsidRPr="00511E0C">
        <w:rPr>
          <w:color w:val="333333"/>
          <w:lang w:eastAsia="uk-UA"/>
        </w:rPr>
        <w:t>11. Експертиза цілого за частинами</w:t>
      </w:r>
    </w:p>
    <w:p w14:paraId="4EDE9CD6" w14:textId="77777777" w:rsidR="003B6593" w:rsidRPr="00511E0C" w:rsidRDefault="003B6593" w:rsidP="003B6593">
      <w:pPr>
        <w:shd w:val="clear" w:color="auto" w:fill="FFFFFF"/>
        <w:spacing w:after="150"/>
        <w:ind w:firstLine="450"/>
        <w:jc w:val="both"/>
        <w:rPr>
          <w:color w:val="333333"/>
          <w:lang w:eastAsia="uk-UA"/>
        </w:rPr>
      </w:pPr>
      <w:bookmarkStart w:id="1058" w:name="n604"/>
      <w:bookmarkEnd w:id="1058"/>
      <w:r w:rsidRPr="00511E0C">
        <w:rPr>
          <w:color w:val="333333"/>
          <w:lang w:eastAsia="uk-UA"/>
        </w:rPr>
        <w:t>11.1. Експертизою встановлюється, чи мають частини предмета (знайдені уламки, шматки, осколки тощо) спільну лінію (поверхню) розділення, тобто чи становили вони раніше одне ціле.</w:t>
      </w:r>
    </w:p>
    <w:p w14:paraId="4D3392B6" w14:textId="77777777" w:rsidR="003B6593" w:rsidRPr="00511E0C" w:rsidRDefault="003B6593" w:rsidP="003B6593">
      <w:pPr>
        <w:shd w:val="clear" w:color="auto" w:fill="FFFFFF"/>
        <w:spacing w:after="150"/>
        <w:ind w:firstLine="450"/>
        <w:jc w:val="both"/>
        <w:rPr>
          <w:color w:val="333333"/>
          <w:lang w:eastAsia="uk-UA"/>
        </w:rPr>
      </w:pPr>
      <w:bookmarkStart w:id="1059" w:name="n605"/>
      <w:bookmarkEnd w:id="1059"/>
      <w:r w:rsidRPr="00511E0C">
        <w:rPr>
          <w:color w:val="333333"/>
          <w:lang w:eastAsia="uk-UA"/>
        </w:rPr>
        <w:t>11.2. Орієнтовний перелік вирішуваних питань:</w:t>
      </w:r>
    </w:p>
    <w:p w14:paraId="4E902935" w14:textId="77777777" w:rsidR="003B6593" w:rsidRPr="00511E0C" w:rsidRDefault="003B6593" w:rsidP="003B6593">
      <w:pPr>
        <w:shd w:val="clear" w:color="auto" w:fill="FFFFFF"/>
        <w:spacing w:after="150"/>
        <w:ind w:firstLine="450"/>
        <w:jc w:val="both"/>
        <w:rPr>
          <w:color w:val="333333"/>
          <w:lang w:eastAsia="uk-UA"/>
        </w:rPr>
      </w:pPr>
      <w:bookmarkStart w:id="1060" w:name="n606"/>
      <w:bookmarkEnd w:id="1060"/>
      <w:r w:rsidRPr="00511E0C">
        <w:rPr>
          <w:color w:val="333333"/>
          <w:lang w:eastAsia="uk-UA"/>
        </w:rPr>
        <w:t>Чи становили знайдені частини єдине ціле (чи є осколки скла частинами розсіювача фар даного автомобіля, чи відколота дана тріска від певного поліна тощо)?</w:t>
      </w:r>
    </w:p>
    <w:p w14:paraId="0B89AEF9" w14:textId="77777777" w:rsidR="003B6593" w:rsidRPr="00511E0C" w:rsidRDefault="003B6593" w:rsidP="003B6593">
      <w:pPr>
        <w:shd w:val="clear" w:color="auto" w:fill="FFFFFF"/>
        <w:spacing w:after="150"/>
        <w:ind w:firstLine="450"/>
        <w:jc w:val="both"/>
        <w:rPr>
          <w:color w:val="333333"/>
          <w:lang w:eastAsia="uk-UA"/>
        </w:rPr>
      </w:pPr>
      <w:bookmarkStart w:id="1061" w:name="n607"/>
      <w:bookmarkEnd w:id="1061"/>
      <w:r w:rsidRPr="00511E0C">
        <w:rPr>
          <w:color w:val="333333"/>
          <w:lang w:eastAsia="uk-UA"/>
        </w:rPr>
        <w:t>Яким способом відокремлено від предмета його частину?</w:t>
      </w:r>
    </w:p>
    <w:p w14:paraId="3C0A3C55" w14:textId="77777777" w:rsidR="003B6593" w:rsidRPr="00511E0C" w:rsidRDefault="003B6593" w:rsidP="003B6593">
      <w:pPr>
        <w:shd w:val="clear" w:color="auto" w:fill="FFFFFF"/>
        <w:spacing w:after="150"/>
        <w:ind w:firstLine="450"/>
        <w:jc w:val="both"/>
        <w:rPr>
          <w:color w:val="333333"/>
          <w:lang w:eastAsia="uk-UA"/>
        </w:rPr>
      </w:pPr>
      <w:bookmarkStart w:id="1062" w:name="n608"/>
      <w:bookmarkEnd w:id="1062"/>
      <w:r w:rsidRPr="00511E0C">
        <w:rPr>
          <w:color w:val="333333"/>
          <w:lang w:eastAsia="uk-UA"/>
        </w:rPr>
        <w:t>Який механізм відокремлення від предмета його частини (частин)?</w:t>
      </w:r>
    </w:p>
    <w:p w14:paraId="6FB9535B" w14:textId="77777777" w:rsidR="003B6593" w:rsidRPr="00511E0C" w:rsidRDefault="003B6593" w:rsidP="003B6593">
      <w:pPr>
        <w:shd w:val="clear" w:color="auto" w:fill="FFFFFF"/>
        <w:spacing w:after="150"/>
        <w:ind w:firstLine="450"/>
        <w:jc w:val="both"/>
        <w:rPr>
          <w:color w:val="333333"/>
          <w:lang w:eastAsia="uk-UA"/>
        </w:rPr>
      </w:pPr>
      <w:bookmarkStart w:id="1063" w:name="n609"/>
      <w:bookmarkEnd w:id="1063"/>
      <w:r w:rsidRPr="00511E0C">
        <w:rPr>
          <w:color w:val="333333"/>
          <w:lang w:eastAsia="uk-UA"/>
        </w:rPr>
        <w:t>Чи становили складно-складове ціле конструктивні частини об'єкта?</w:t>
      </w:r>
    </w:p>
    <w:p w14:paraId="33BFB907" w14:textId="77777777" w:rsidR="003B6593" w:rsidRPr="00511E0C" w:rsidRDefault="003B6593" w:rsidP="003B6593">
      <w:pPr>
        <w:shd w:val="clear" w:color="auto" w:fill="FFFFFF"/>
        <w:spacing w:after="150"/>
        <w:ind w:firstLine="450"/>
        <w:jc w:val="both"/>
        <w:rPr>
          <w:color w:val="333333"/>
          <w:lang w:eastAsia="uk-UA"/>
        </w:rPr>
      </w:pPr>
      <w:bookmarkStart w:id="1064" w:name="n610"/>
      <w:bookmarkEnd w:id="1064"/>
      <w:r w:rsidRPr="00511E0C">
        <w:rPr>
          <w:color w:val="333333"/>
          <w:lang w:eastAsia="uk-UA"/>
        </w:rPr>
        <w:t>До якого виду належить предмет, частина якого вилучена з місця події?</w:t>
      </w:r>
    </w:p>
    <w:p w14:paraId="5D2A1BD5" w14:textId="77777777" w:rsidR="003B6593" w:rsidRPr="00511E0C" w:rsidRDefault="003B6593" w:rsidP="003B6593">
      <w:pPr>
        <w:shd w:val="clear" w:color="auto" w:fill="FFFFFF"/>
        <w:spacing w:after="150"/>
        <w:ind w:firstLine="450"/>
        <w:jc w:val="both"/>
        <w:rPr>
          <w:color w:val="333333"/>
          <w:lang w:eastAsia="uk-UA"/>
        </w:rPr>
      </w:pPr>
      <w:bookmarkStart w:id="1065" w:name="n611"/>
      <w:bookmarkEnd w:id="1065"/>
      <w:r w:rsidRPr="00511E0C">
        <w:rPr>
          <w:color w:val="333333"/>
          <w:lang w:eastAsia="uk-UA"/>
        </w:rPr>
        <w:t>11.3. На експертизу надаються всі знайдені частини, які, можливо, раніше складали один предмет.</w:t>
      </w:r>
    </w:p>
    <w:p w14:paraId="7FDFE229" w14:textId="77777777" w:rsidR="003B6593" w:rsidRPr="00511E0C" w:rsidRDefault="003B6593" w:rsidP="003B6593">
      <w:pPr>
        <w:shd w:val="clear" w:color="auto" w:fill="FFFFFF"/>
        <w:spacing w:after="150"/>
        <w:ind w:firstLine="450"/>
        <w:jc w:val="both"/>
        <w:rPr>
          <w:color w:val="333333"/>
          <w:lang w:eastAsia="uk-UA"/>
        </w:rPr>
      </w:pPr>
      <w:bookmarkStart w:id="1066" w:name="n612"/>
      <w:bookmarkStart w:id="1067" w:name="n621"/>
      <w:bookmarkEnd w:id="1066"/>
      <w:bookmarkEnd w:id="1067"/>
      <w:r w:rsidRPr="00511E0C">
        <w:rPr>
          <w:color w:val="333333"/>
          <w:lang w:eastAsia="uk-UA"/>
        </w:rPr>
        <w:t>12. Експертиза вузлів та петель</w:t>
      </w:r>
    </w:p>
    <w:p w14:paraId="4AF435BB" w14:textId="77777777" w:rsidR="003B6593" w:rsidRPr="00511E0C" w:rsidRDefault="003B6593" w:rsidP="003B6593">
      <w:pPr>
        <w:shd w:val="clear" w:color="auto" w:fill="FFFFFF"/>
        <w:spacing w:after="150"/>
        <w:ind w:firstLine="450"/>
        <w:jc w:val="both"/>
        <w:rPr>
          <w:color w:val="333333"/>
          <w:lang w:eastAsia="uk-UA"/>
        </w:rPr>
      </w:pPr>
      <w:bookmarkStart w:id="1068" w:name="n622"/>
      <w:bookmarkEnd w:id="1068"/>
      <w:r w:rsidRPr="00511E0C">
        <w:rPr>
          <w:color w:val="333333"/>
          <w:lang w:eastAsia="uk-UA"/>
        </w:rPr>
        <w:t>12.1. У більшості випадків об'єктами досліджень є вузли та петлі, що виконані (утворені) на мотузках, ременях тощо.</w:t>
      </w:r>
    </w:p>
    <w:p w14:paraId="15BE2413" w14:textId="77777777" w:rsidR="003B6593" w:rsidRPr="00511E0C" w:rsidRDefault="003B6593" w:rsidP="003B6593">
      <w:pPr>
        <w:shd w:val="clear" w:color="auto" w:fill="FFFFFF"/>
        <w:spacing w:after="150"/>
        <w:ind w:firstLine="450"/>
        <w:jc w:val="both"/>
        <w:rPr>
          <w:color w:val="333333"/>
          <w:lang w:eastAsia="uk-UA"/>
        </w:rPr>
      </w:pPr>
      <w:bookmarkStart w:id="1069" w:name="n623"/>
      <w:bookmarkEnd w:id="1069"/>
      <w:r w:rsidRPr="00511E0C">
        <w:rPr>
          <w:color w:val="333333"/>
          <w:lang w:eastAsia="uk-UA"/>
        </w:rPr>
        <w:t>12.2. Орієнтовний перелік вирішуваних питань:</w:t>
      </w:r>
    </w:p>
    <w:p w14:paraId="3A7A97E9" w14:textId="77777777" w:rsidR="003B6593" w:rsidRPr="00511E0C" w:rsidRDefault="003B6593" w:rsidP="003B6593">
      <w:pPr>
        <w:shd w:val="clear" w:color="auto" w:fill="FFFFFF"/>
        <w:spacing w:after="150"/>
        <w:ind w:firstLine="450"/>
        <w:jc w:val="both"/>
        <w:rPr>
          <w:color w:val="333333"/>
          <w:lang w:eastAsia="uk-UA"/>
        </w:rPr>
      </w:pPr>
      <w:bookmarkStart w:id="1070" w:name="n624"/>
      <w:bookmarkEnd w:id="1070"/>
      <w:r w:rsidRPr="00511E0C">
        <w:rPr>
          <w:color w:val="333333"/>
          <w:lang w:eastAsia="uk-UA"/>
        </w:rPr>
        <w:t>До якого виду належить даний вузол, чи не має він ознак, що вказують на професію виконавця?</w:t>
      </w:r>
    </w:p>
    <w:p w14:paraId="0C22A987" w14:textId="77777777" w:rsidR="003B6593" w:rsidRPr="00511E0C" w:rsidRDefault="003B6593" w:rsidP="003B6593">
      <w:pPr>
        <w:shd w:val="clear" w:color="auto" w:fill="FFFFFF"/>
        <w:spacing w:after="150"/>
        <w:ind w:firstLine="450"/>
        <w:jc w:val="both"/>
        <w:rPr>
          <w:color w:val="333333"/>
          <w:lang w:eastAsia="uk-UA"/>
        </w:rPr>
      </w:pPr>
      <w:bookmarkStart w:id="1071" w:name="n625"/>
      <w:bookmarkEnd w:id="1071"/>
      <w:r w:rsidRPr="00511E0C">
        <w:rPr>
          <w:color w:val="333333"/>
          <w:lang w:eastAsia="uk-UA"/>
        </w:rPr>
        <w:t>Чи не належать декілька вузлів до одного виду?</w:t>
      </w:r>
    </w:p>
    <w:p w14:paraId="28CE5864" w14:textId="77777777" w:rsidR="003B6593" w:rsidRPr="00511E0C" w:rsidRDefault="003B6593" w:rsidP="003B6593">
      <w:pPr>
        <w:shd w:val="clear" w:color="auto" w:fill="FFFFFF"/>
        <w:spacing w:after="150"/>
        <w:ind w:firstLine="450"/>
        <w:jc w:val="both"/>
        <w:rPr>
          <w:color w:val="333333"/>
          <w:lang w:eastAsia="uk-UA"/>
        </w:rPr>
      </w:pPr>
      <w:bookmarkStart w:id="1072" w:name="n626"/>
      <w:bookmarkEnd w:id="1072"/>
      <w:r w:rsidRPr="00511E0C">
        <w:rPr>
          <w:color w:val="333333"/>
          <w:lang w:eastAsia="uk-UA"/>
        </w:rPr>
        <w:lastRenderedPageBreak/>
        <w:t>Чи є вузол простим (професійним)?</w:t>
      </w:r>
    </w:p>
    <w:p w14:paraId="0F21BE96" w14:textId="77777777" w:rsidR="003B6593" w:rsidRPr="00511E0C" w:rsidRDefault="003B6593" w:rsidP="003B6593">
      <w:pPr>
        <w:shd w:val="clear" w:color="auto" w:fill="FFFFFF"/>
        <w:spacing w:after="150"/>
        <w:ind w:firstLine="450"/>
        <w:jc w:val="both"/>
        <w:rPr>
          <w:color w:val="333333"/>
          <w:lang w:eastAsia="uk-UA"/>
        </w:rPr>
      </w:pPr>
      <w:bookmarkStart w:id="1073" w:name="n627"/>
      <w:bookmarkEnd w:id="1073"/>
      <w:r w:rsidRPr="00511E0C">
        <w:rPr>
          <w:color w:val="333333"/>
          <w:lang w:eastAsia="uk-UA"/>
        </w:rPr>
        <w:t>Які професійні навички має особа, що зробила вузол (петлю)?</w:t>
      </w:r>
    </w:p>
    <w:p w14:paraId="1C993432" w14:textId="77777777" w:rsidR="003B6593" w:rsidRPr="00511E0C" w:rsidRDefault="003B6593" w:rsidP="003B6593">
      <w:pPr>
        <w:shd w:val="clear" w:color="auto" w:fill="FFFFFF"/>
        <w:spacing w:after="150"/>
        <w:ind w:firstLine="450"/>
        <w:jc w:val="both"/>
        <w:rPr>
          <w:color w:val="333333"/>
          <w:lang w:eastAsia="uk-UA"/>
        </w:rPr>
      </w:pPr>
      <w:bookmarkStart w:id="1074" w:name="n628"/>
      <w:bookmarkEnd w:id="1074"/>
      <w:r w:rsidRPr="00511E0C">
        <w:rPr>
          <w:color w:val="333333"/>
          <w:lang w:eastAsia="uk-UA"/>
        </w:rPr>
        <w:t>Чи є особа, що зробила вузол (петлю), правшею (шульгою)?</w:t>
      </w:r>
    </w:p>
    <w:p w14:paraId="3C742261" w14:textId="77777777" w:rsidR="003B6593" w:rsidRPr="00511E0C" w:rsidRDefault="003B6593" w:rsidP="003B6593">
      <w:pPr>
        <w:shd w:val="clear" w:color="auto" w:fill="FFFFFF"/>
        <w:spacing w:after="150"/>
        <w:ind w:firstLine="450"/>
        <w:jc w:val="both"/>
        <w:rPr>
          <w:color w:val="333333"/>
          <w:lang w:eastAsia="uk-UA"/>
        </w:rPr>
      </w:pPr>
      <w:bookmarkStart w:id="1075" w:name="n629"/>
      <w:bookmarkEnd w:id="1075"/>
      <w:r w:rsidRPr="00511E0C">
        <w:rPr>
          <w:color w:val="333333"/>
          <w:lang w:eastAsia="uk-UA"/>
        </w:rPr>
        <w:t>Чи є однаковим спосіб виконання вузлів (петель)?</w:t>
      </w:r>
    </w:p>
    <w:p w14:paraId="4E57B044" w14:textId="77777777" w:rsidR="003B6593" w:rsidRPr="00511E0C" w:rsidRDefault="003B6593" w:rsidP="003B6593">
      <w:pPr>
        <w:shd w:val="clear" w:color="auto" w:fill="FFFFFF"/>
        <w:spacing w:after="150"/>
        <w:ind w:firstLine="450"/>
        <w:jc w:val="both"/>
        <w:rPr>
          <w:color w:val="333333"/>
          <w:lang w:eastAsia="uk-UA"/>
        </w:rPr>
      </w:pPr>
      <w:bookmarkStart w:id="1076" w:name="n630"/>
      <w:bookmarkEnd w:id="1076"/>
      <w:r w:rsidRPr="00511E0C">
        <w:rPr>
          <w:color w:val="333333"/>
          <w:lang w:eastAsia="uk-UA"/>
        </w:rPr>
        <w:t>12.3. Перед направленням об'єкта на експертизу доцільно сфотографувати вузол з усіх боків за правилами масштабної зйомки для усунення труднощів дослідження у випадках, коли в процесі експертизи проводитимуться експерименти (розв'язування і зав'язування вузла тощо).</w:t>
      </w:r>
    </w:p>
    <w:p w14:paraId="1511F00E" w14:textId="77777777" w:rsidR="003B6593" w:rsidRPr="00511E0C" w:rsidRDefault="003B6593" w:rsidP="003B6593">
      <w:pPr>
        <w:shd w:val="clear" w:color="auto" w:fill="FFFFFF"/>
        <w:spacing w:after="150"/>
        <w:ind w:firstLine="450"/>
        <w:jc w:val="both"/>
        <w:rPr>
          <w:color w:val="333333"/>
          <w:lang w:eastAsia="uk-UA"/>
        </w:rPr>
      </w:pPr>
      <w:bookmarkStart w:id="1077" w:name="n631"/>
      <w:bookmarkEnd w:id="1077"/>
      <w:r w:rsidRPr="00511E0C">
        <w:rPr>
          <w:color w:val="333333"/>
          <w:lang w:eastAsia="uk-UA"/>
        </w:rPr>
        <w:t>Слідчому розв'язувати вузол забороняється.</w:t>
      </w:r>
    </w:p>
    <w:p w14:paraId="6C330A45" w14:textId="77777777" w:rsidR="003B6593" w:rsidRPr="00511E0C" w:rsidRDefault="003B6593" w:rsidP="003B6593">
      <w:pPr>
        <w:shd w:val="clear" w:color="auto" w:fill="FFFFFF"/>
        <w:spacing w:after="150"/>
        <w:ind w:firstLine="450"/>
        <w:jc w:val="both"/>
        <w:rPr>
          <w:color w:val="333333"/>
          <w:lang w:eastAsia="uk-UA"/>
        </w:rPr>
      </w:pPr>
      <w:bookmarkStart w:id="1078" w:name="n632"/>
      <w:bookmarkEnd w:id="1078"/>
      <w:r w:rsidRPr="00511E0C">
        <w:rPr>
          <w:color w:val="333333"/>
          <w:lang w:eastAsia="uk-UA"/>
        </w:rPr>
        <w:t>Коли знімають петлю з трупа, мотузку розрізають, не пошкоджуючи вузол. Кінці мотузки у місцях відрізу перев'язують мотузком.</w:t>
      </w:r>
    </w:p>
    <w:p w14:paraId="7D1DFA50" w14:textId="77777777" w:rsidR="003B6593" w:rsidRPr="00511E0C" w:rsidRDefault="003B6593" w:rsidP="003B6593">
      <w:pPr>
        <w:shd w:val="clear" w:color="auto" w:fill="FFFFFF"/>
        <w:spacing w:after="150"/>
        <w:ind w:firstLine="450"/>
        <w:jc w:val="both"/>
        <w:rPr>
          <w:color w:val="333333"/>
          <w:lang w:eastAsia="uk-UA"/>
        </w:rPr>
      </w:pPr>
      <w:bookmarkStart w:id="1079" w:name="n633"/>
      <w:bookmarkEnd w:id="1079"/>
      <w:r w:rsidRPr="00511E0C">
        <w:rPr>
          <w:color w:val="333333"/>
          <w:lang w:eastAsia="uk-UA"/>
        </w:rPr>
        <w:t>13. Експертиза рельєфних знаків</w:t>
      </w:r>
    </w:p>
    <w:p w14:paraId="0218DC02" w14:textId="77777777" w:rsidR="003B6593" w:rsidRPr="00511E0C" w:rsidRDefault="003B6593" w:rsidP="003B6593">
      <w:pPr>
        <w:shd w:val="clear" w:color="auto" w:fill="FFFFFF"/>
        <w:spacing w:after="150"/>
        <w:ind w:firstLine="450"/>
        <w:jc w:val="both"/>
        <w:rPr>
          <w:color w:val="333333"/>
          <w:lang w:eastAsia="uk-UA"/>
        </w:rPr>
      </w:pPr>
      <w:bookmarkStart w:id="1080" w:name="n634"/>
      <w:bookmarkEnd w:id="1080"/>
      <w:r w:rsidRPr="00511E0C">
        <w:rPr>
          <w:color w:val="333333"/>
          <w:lang w:eastAsia="uk-UA"/>
        </w:rPr>
        <w:t>13.1. Об'єктами досліджень цього виду можуть бути відновлені спиляні (забиті), слабовидимі номери та інші рельєфні зображення на різного роду виробах. Експертизою встановлюються факт та спосіб змінення зображень.</w:t>
      </w:r>
    </w:p>
    <w:p w14:paraId="0EBCDF78" w14:textId="77777777" w:rsidR="003B6593" w:rsidRPr="00511E0C" w:rsidRDefault="003B6593" w:rsidP="003B6593">
      <w:pPr>
        <w:shd w:val="clear" w:color="auto" w:fill="FFFFFF"/>
        <w:spacing w:after="150"/>
        <w:ind w:firstLine="450"/>
        <w:jc w:val="both"/>
        <w:rPr>
          <w:color w:val="333333"/>
          <w:lang w:eastAsia="uk-UA"/>
        </w:rPr>
      </w:pPr>
      <w:bookmarkStart w:id="1081" w:name="n635"/>
      <w:bookmarkEnd w:id="1081"/>
      <w:r w:rsidRPr="00511E0C">
        <w:rPr>
          <w:color w:val="333333"/>
          <w:lang w:eastAsia="uk-UA"/>
        </w:rPr>
        <w:t>13.2. Орієнтовний перелік вирішуваних питань:</w:t>
      </w:r>
    </w:p>
    <w:p w14:paraId="7ED5AE8C" w14:textId="77777777" w:rsidR="003B6593" w:rsidRPr="00511E0C" w:rsidRDefault="003B6593" w:rsidP="003B6593">
      <w:pPr>
        <w:shd w:val="clear" w:color="auto" w:fill="FFFFFF"/>
        <w:spacing w:after="150"/>
        <w:ind w:firstLine="450"/>
        <w:jc w:val="both"/>
        <w:rPr>
          <w:color w:val="333333"/>
          <w:lang w:eastAsia="uk-UA"/>
        </w:rPr>
      </w:pPr>
      <w:bookmarkStart w:id="1082" w:name="n636"/>
      <w:bookmarkEnd w:id="1082"/>
      <w:r w:rsidRPr="00511E0C">
        <w:rPr>
          <w:color w:val="333333"/>
          <w:lang w:eastAsia="uk-UA"/>
        </w:rPr>
        <w:t>Чи піддавався зміні номер на даному екземплярі зброї, агрегатах транспортного засобу тощо?</w:t>
      </w:r>
    </w:p>
    <w:p w14:paraId="66962B4A" w14:textId="77777777" w:rsidR="003B6593" w:rsidRPr="00511E0C" w:rsidRDefault="003B6593" w:rsidP="003B6593">
      <w:pPr>
        <w:shd w:val="clear" w:color="auto" w:fill="FFFFFF"/>
        <w:spacing w:after="150"/>
        <w:ind w:firstLine="450"/>
        <w:jc w:val="both"/>
        <w:rPr>
          <w:color w:val="333333"/>
          <w:lang w:eastAsia="uk-UA"/>
        </w:rPr>
      </w:pPr>
      <w:bookmarkStart w:id="1083" w:name="n637"/>
      <w:bookmarkEnd w:id="1083"/>
      <w:r w:rsidRPr="00511E0C">
        <w:rPr>
          <w:color w:val="333333"/>
          <w:lang w:eastAsia="uk-UA"/>
        </w:rPr>
        <w:t>Яким був первісний номер на об'єкті дослідження?</w:t>
      </w:r>
    </w:p>
    <w:p w14:paraId="2A07AE98" w14:textId="77777777" w:rsidR="003B6593" w:rsidRPr="00511E0C" w:rsidRDefault="003B6593" w:rsidP="003B6593">
      <w:pPr>
        <w:shd w:val="clear" w:color="auto" w:fill="FFFFFF"/>
        <w:spacing w:after="150"/>
        <w:ind w:firstLine="450"/>
        <w:jc w:val="both"/>
        <w:rPr>
          <w:color w:val="333333"/>
          <w:lang w:eastAsia="uk-UA"/>
        </w:rPr>
      </w:pPr>
      <w:bookmarkStart w:id="1084" w:name="n638"/>
      <w:bookmarkEnd w:id="1084"/>
      <w:r w:rsidRPr="00511E0C">
        <w:rPr>
          <w:color w:val="333333"/>
          <w:lang w:eastAsia="uk-UA"/>
        </w:rPr>
        <w:t>Яким способом був знищений або змінений номер (знак) на даному об'єкті?</w:t>
      </w:r>
    </w:p>
    <w:p w14:paraId="03C1C89A" w14:textId="77777777" w:rsidR="003B6593" w:rsidRPr="00511E0C" w:rsidRDefault="003B6593" w:rsidP="003B6593">
      <w:pPr>
        <w:shd w:val="clear" w:color="auto" w:fill="FFFFFF"/>
        <w:spacing w:after="150"/>
        <w:ind w:firstLine="450"/>
        <w:jc w:val="both"/>
        <w:rPr>
          <w:color w:val="333333"/>
          <w:lang w:eastAsia="uk-UA"/>
        </w:rPr>
      </w:pPr>
      <w:bookmarkStart w:id="1085" w:name="n639"/>
      <w:bookmarkEnd w:id="1085"/>
      <w:r w:rsidRPr="00511E0C">
        <w:rPr>
          <w:color w:val="333333"/>
          <w:lang w:eastAsia="uk-UA"/>
        </w:rPr>
        <w:t>Чи були на даному об'єкті маркувальні позначення?</w:t>
      </w:r>
    </w:p>
    <w:p w14:paraId="3C396515" w14:textId="77777777" w:rsidR="003B6593" w:rsidRPr="00511E0C" w:rsidRDefault="003B6593" w:rsidP="003B6593">
      <w:pPr>
        <w:shd w:val="clear" w:color="auto" w:fill="FFFFFF"/>
        <w:spacing w:after="150"/>
        <w:ind w:firstLine="450"/>
        <w:jc w:val="both"/>
        <w:rPr>
          <w:color w:val="333333"/>
          <w:lang w:eastAsia="uk-UA"/>
        </w:rPr>
      </w:pPr>
      <w:bookmarkStart w:id="1086" w:name="n640"/>
      <w:bookmarkEnd w:id="1086"/>
      <w:r w:rsidRPr="00511E0C">
        <w:rPr>
          <w:color w:val="333333"/>
          <w:lang w:eastAsia="uk-UA"/>
        </w:rPr>
        <w:t>Чи піддавались зміні маркувальні позначення на даному об'єкті?</w:t>
      </w:r>
    </w:p>
    <w:p w14:paraId="00E7A5C2" w14:textId="77777777" w:rsidR="003B6593" w:rsidRPr="00511E0C" w:rsidRDefault="003B6593" w:rsidP="003B6593">
      <w:pPr>
        <w:shd w:val="clear" w:color="auto" w:fill="FFFFFF"/>
        <w:spacing w:after="150"/>
        <w:ind w:firstLine="450"/>
        <w:jc w:val="both"/>
        <w:rPr>
          <w:color w:val="333333"/>
          <w:lang w:eastAsia="uk-UA"/>
        </w:rPr>
      </w:pPr>
      <w:bookmarkStart w:id="1087" w:name="n641"/>
      <w:bookmarkEnd w:id="1087"/>
      <w:r w:rsidRPr="00511E0C">
        <w:rPr>
          <w:color w:val="333333"/>
          <w:lang w:eastAsia="uk-UA"/>
        </w:rPr>
        <w:t>Чи виконане маркування об'єкта із застосуванням конкретних засобів?</w:t>
      </w:r>
    </w:p>
    <w:p w14:paraId="51CEAFC2" w14:textId="77777777" w:rsidR="003B6593" w:rsidRPr="00511E0C" w:rsidRDefault="003B6593" w:rsidP="003B6593">
      <w:pPr>
        <w:shd w:val="clear" w:color="auto" w:fill="FFFFFF"/>
        <w:spacing w:after="150"/>
        <w:ind w:firstLine="450"/>
        <w:jc w:val="both"/>
        <w:rPr>
          <w:color w:val="333333"/>
          <w:lang w:eastAsia="uk-UA"/>
        </w:rPr>
      </w:pPr>
      <w:bookmarkStart w:id="1088" w:name="n642"/>
      <w:bookmarkEnd w:id="1088"/>
      <w:r w:rsidRPr="00511E0C">
        <w:rPr>
          <w:color w:val="333333"/>
          <w:lang w:eastAsia="uk-UA"/>
        </w:rPr>
        <w:t>13.3. Об'єкти, які підлягають дослідженню, не можна очищати від забруднень, фарби чи іржі.</w:t>
      </w:r>
    </w:p>
    <w:p w14:paraId="01398CBC" w14:textId="77777777" w:rsidR="003B6593" w:rsidRPr="00511E0C" w:rsidRDefault="003B6593" w:rsidP="003B6593">
      <w:pPr>
        <w:shd w:val="clear" w:color="auto" w:fill="FFFFFF"/>
        <w:spacing w:after="150"/>
        <w:ind w:firstLine="450"/>
        <w:jc w:val="both"/>
        <w:rPr>
          <w:color w:val="333333"/>
          <w:lang w:eastAsia="uk-UA"/>
        </w:rPr>
      </w:pPr>
      <w:bookmarkStart w:id="1089" w:name="n643"/>
      <w:bookmarkEnd w:id="1089"/>
      <w:r w:rsidRPr="00511E0C">
        <w:rPr>
          <w:color w:val="333333"/>
          <w:lang w:eastAsia="uk-UA"/>
        </w:rPr>
        <w:t>14. Експертиза механічних пошкоджень одягу</w:t>
      </w:r>
    </w:p>
    <w:p w14:paraId="17D8AC6A" w14:textId="77777777" w:rsidR="003B6593" w:rsidRPr="00511E0C" w:rsidRDefault="003B6593" w:rsidP="003B6593">
      <w:pPr>
        <w:shd w:val="clear" w:color="auto" w:fill="FFFFFF"/>
        <w:spacing w:after="150"/>
        <w:ind w:firstLine="450"/>
        <w:jc w:val="both"/>
        <w:rPr>
          <w:color w:val="333333"/>
          <w:lang w:eastAsia="uk-UA"/>
        </w:rPr>
      </w:pPr>
      <w:bookmarkStart w:id="1090" w:name="n644"/>
      <w:bookmarkEnd w:id="1090"/>
      <w:r w:rsidRPr="00511E0C">
        <w:rPr>
          <w:color w:val="333333"/>
          <w:lang w:eastAsia="uk-UA"/>
        </w:rPr>
        <w:t>14.1. Проведення даного підвиду трасологічної експертизи дає змогу вирішувати ідентифікаційні, діагностичні та ситуаційні завдання. У процесі дослідження встановлюються характер пошкоджень та механізм їх утворення, вирішуються питання, пов'язані з ідентифікацією (ототожненням) знаряддя за пошкодженнями, що є на даному одязі тощо. Окрему групу становлять питання, що пов'язані з установленням належності єдиному цілому частин одягу, що досліджується.</w:t>
      </w:r>
    </w:p>
    <w:p w14:paraId="6E5B271D" w14:textId="77777777" w:rsidR="003B6593" w:rsidRPr="00511E0C" w:rsidRDefault="003B6593" w:rsidP="003B6593">
      <w:pPr>
        <w:shd w:val="clear" w:color="auto" w:fill="FFFFFF"/>
        <w:spacing w:after="150"/>
        <w:ind w:firstLine="450"/>
        <w:jc w:val="both"/>
        <w:rPr>
          <w:color w:val="333333"/>
          <w:lang w:eastAsia="uk-UA"/>
        </w:rPr>
      </w:pPr>
      <w:bookmarkStart w:id="1091" w:name="n645"/>
      <w:bookmarkEnd w:id="1091"/>
      <w:r w:rsidRPr="00511E0C">
        <w:rPr>
          <w:color w:val="333333"/>
          <w:lang w:eastAsia="uk-UA"/>
        </w:rPr>
        <w:t>14.2. Орієнтовний перелік вирішуваних питань:</w:t>
      </w:r>
    </w:p>
    <w:p w14:paraId="39F86940" w14:textId="77777777" w:rsidR="003B6593" w:rsidRPr="00511E0C" w:rsidRDefault="003B6593" w:rsidP="003B6593">
      <w:pPr>
        <w:shd w:val="clear" w:color="auto" w:fill="FFFFFF"/>
        <w:spacing w:after="150"/>
        <w:ind w:firstLine="450"/>
        <w:jc w:val="both"/>
        <w:rPr>
          <w:color w:val="333333"/>
          <w:lang w:eastAsia="uk-UA"/>
        </w:rPr>
      </w:pPr>
      <w:bookmarkStart w:id="1092" w:name="n646"/>
      <w:bookmarkEnd w:id="1092"/>
      <w:r w:rsidRPr="00511E0C">
        <w:rPr>
          <w:color w:val="333333"/>
          <w:lang w:eastAsia="uk-UA"/>
        </w:rPr>
        <w:t>Чи є на одязі, що наданий для дослідження, пошкодження?</w:t>
      </w:r>
    </w:p>
    <w:p w14:paraId="09EA9917" w14:textId="77777777" w:rsidR="003B6593" w:rsidRPr="00511E0C" w:rsidRDefault="003B6593" w:rsidP="003B6593">
      <w:pPr>
        <w:shd w:val="clear" w:color="auto" w:fill="FFFFFF"/>
        <w:spacing w:after="150"/>
        <w:ind w:firstLine="450"/>
        <w:jc w:val="both"/>
        <w:rPr>
          <w:color w:val="333333"/>
          <w:lang w:eastAsia="uk-UA"/>
        </w:rPr>
      </w:pPr>
      <w:bookmarkStart w:id="1093" w:name="n647"/>
      <w:bookmarkEnd w:id="1093"/>
      <w:r w:rsidRPr="00511E0C">
        <w:rPr>
          <w:color w:val="333333"/>
          <w:lang w:eastAsia="uk-UA"/>
        </w:rPr>
        <w:t>Який механізм утворення пошкоджень на одязі?</w:t>
      </w:r>
    </w:p>
    <w:p w14:paraId="07FFBCDC" w14:textId="77777777" w:rsidR="003B6593" w:rsidRPr="00511E0C" w:rsidRDefault="003B6593" w:rsidP="003B6593">
      <w:pPr>
        <w:shd w:val="clear" w:color="auto" w:fill="FFFFFF"/>
        <w:spacing w:after="150"/>
        <w:ind w:firstLine="450"/>
        <w:jc w:val="both"/>
        <w:rPr>
          <w:color w:val="333333"/>
          <w:lang w:eastAsia="uk-UA"/>
        </w:rPr>
      </w:pPr>
      <w:bookmarkStart w:id="1094" w:name="n648"/>
      <w:bookmarkEnd w:id="1094"/>
      <w:r w:rsidRPr="00511E0C">
        <w:rPr>
          <w:color w:val="333333"/>
          <w:lang w:eastAsia="uk-UA"/>
        </w:rPr>
        <w:t>Чи є пошкодження на одязі розривом, розрізом, розрубом тощо?</w:t>
      </w:r>
    </w:p>
    <w:p w14:paraId="78FCEB8E" w14:textId="77777777" w:rsidR="003B6593" w:rsidRPr="00511E0C" w:rsidRDefault="003B6593" w:rsidP="003B6593">
      <w:pPr>
        <w:shd w:val="clear" w:color="auto" w:fill="FFFFFF"/>
        <w:spacing w:after="150"/>
        <w:ind w:firstLine="450"/>
        <w:jc w:val="both"/>
        <w:rPr>
          <w:color w:val="333333"/>
          <w:lang w:eastAsia="uk-UA"/>
        </w:rPr>
      </w:pPr>
      <w:bookmarkStart w:id="1095" w:name="n649"/>
      <w:bookmarkEnd w:id="1095"/>
      <w:r w:rsidRPr="00511E0C">
        <w:rPr>
          <w:color w:val="333333"/>
          <w:lang w:eastAsia="uk-UA"/>
        </w:rPr>
        <w:t>Знаряддям (предметом) якого виду утворені пошкодження одягу?</w:t>
      </w:r>
    </w:p>
    <w:p w14:paraId="19E5AA2A" w14:textId="77777777" w:rsidR="003B6593" w:rsidRPr="00511E0C" w:rsidRDefault="003B6593" w:rsidP="003B6593">
      <w:pPr>
        <w:shd w:val="clear" w:color="auto" w:fill="FFFFFF"/>
        <w:spacing w:after="150"/>
        <w:ind w:firstLine="450"/>
        <w:jc w:val="both"/>
        <w:rPr>
          <w:color w:val="333333"/>
          <w:lang w:eastAsia="uk-UA"/>
        </w:rPr>
      </w:pPr>
      <w:bookmarkStart w:id="1096" w:name="n650"/>
      <w:bookmarkEnd w:id="1096"/>
      <w:r w:rsidRPr="00511E0C">
        <w:rPr>
          <w:color w:val="333333"/>
          <w:lang w:eastAsia="uk-UA"/>
        </w:rPr>
        <w:t>Чи є сліди тертя, тиску, волочіння тощо на одязі, що наданий для дослідження?</w:t>
      </w:r>
    </w:p>
    <w:p w14:paraId="1ABDBF3D" w14:textId="77777777" w:rsidR="003B6593" w:rsidRPr="00511E0C" w:rsidRDefault="003B6593" w:rsidP="003B6593">
      <w:pPr>
        <w:shd w:val="clear" w:color="auto" w:fill="FFFFFF"/>
        <w:spacing w:after="150"/>
        <w:ind w:firstLine="450"/>
        <w:jc w:val="both"/>
        <w:rPr>
          <w:color w:val="333333"/>
          <w:lang w:eastAsia="uk-UA"/>
        </w:rPr>
      </w:pPr>
      <w:bookmarkStart w:id="1097" w:name="n651"/>
      <w:bookmarkEnd w:id="1097"/>
      <w:r w:rsidRPr="00511E0C">
        <w:rPr>
          <w:color w:val="333333"/>
          <w:lang w:eastAsia="uk-UA"/>
        </w:rPr>
        <w:lastRenderedPageBreak/>
        <w:t>Чи утворені пошкодження на одязі предметами, що надані для дослідження?</w:t>
      </w:r>
    </w:p>
    <w:p w14:paraId="7C5E408D" w14:textId="77777777" w:rsidR="003B6593" w:rsidRPr="00511E0C" w:rsidRDefault="003B6593" w:rsidP="003B6593">
      <w:pPr>
        <w:shd w:val="clear" w:color="auto" w:fill="FFFFFF"/>
        <w:spacing w:after="150"/>
        <w:ind w:firstLine="450"/>
        <w:jc w:val="both"/>
        <w:rPr>
          <w:color w:val="333333"/>
          <w:lang w:eastAsia="uk-UA"/>
        </w:rPr>
      </w:pPr>
      <w:bookmarkStart w:id="1098" w:name="n652"/>
      <w:bookmarkEnd w:id="1098"/>
      <w:r w:rsidRPr="00511E0C">
        <w:rPr>
          <w:color w:val="333333"/>
          <w:lang w:eastAsia="uk-UA"/>
        </w:rPr>
        <w:t>Чи належать одному цілому частини одягу, що надані для дослідження?</w:t>
      </w:r>
    </w:p>
    <w:p w14:paraId="46DF66AB" w14:textId="77777777" w:rsidR="003B6593" w:rsidRPr="00511E0C" w:rsidRDefault="003B6593" w:rsidP="003B6593">
      <w:pPr>
        <w:shd w:val="clear" w:color="auto" w:fill="FFFFFF"/>
        <w:spacing w:after="150"/>
        <w:ind w:firstLine="450"/>
        <w:jc w:val="both"/>
        <w:rPr>
          <w:color w:val="333333"/>
          <w:lang w:eastAsia="uk-UA"/>
        </w:rPr>
      </w:pPr>
      <w:bookmarkStart w:id="1099" w:name="n653"/>
      <w:bookmarkEnd w:id="1099"/>
      <w:r w:rsidRPr="00511E0C">
        <w:rPr>
          <w:color w:val="333333"/>
          <w:lang w:eastAsia="uk-UA"/>
        </w:rPr>
        <w:t>14.3. Дослідження пошкоджень одягу, пов'язаних з одночасним спричиненням тілесних ушкоджень людині, належить до компетенції судово-медичної експертизи.</w:t>
      </w:r>
    </w:p>
    <w:p w14:paraId="03729B4C" w14:textId="77777777" w:rsidR="003B6593" w:rsidRPr="00511E0C" w:rsidRDefault="003B6593" w:rsidP="003B6593">
      <w:pPr>
        <w:shd w:val="clear" w:color="auto" w:fill="FFFFFF"/>
        <w:spacing w:after="150"/>
        <w:ind w:firstLine="450"/>
        <w:jc w:val="both"/>
        <w:rPr>
          <w:color w:val="333333"/>
          <w:lang w:eastAsia="uk-UA"/>
        </w:rPr>
      </w:pPr>
      <w:bookmarkStart w:id="1100" w:name="n654"/>
      <w:bookmarkEnd w:id="1100"/>
      <w:r w:rsidRPr="00511E0C">
        <w:rPr>
          <w:color w:val="333333"/>
          <w:lang w:eastAsia="uk-UA"/>
        </w:rPr>
        <w:t>Якщо стосовно одягу проводилися судово-хімічні, судово-біологічні, судово-медичні та інші експертизи, треба про це вказувати, а за необхідності надавати результати досліджень експерту.</w:t>
      </w:r>
    </w:p>
    <w:p w14:paraId="5EBC58AC" w14:textId="77777777" w:rsidR="003B6593" w:rsidRPr="00511E0C" w:rsidRDefault="003B6593" w:rsidP="003B6593">
      <w:pPr>
        <w:shd w:val="clear" w:color="auto" w:fill="FFFFFF"/>
        <w:spacing w:after="150"/>
        <w:ind w:firstLine="450"/>
        <w:jc w:val="both"/>
        <w:rPr>
          <w:color w:val="333333"/>
          <w:lang w:eastAsia="uk-UA"/>
        </w:rPr>
      </w:pPr>
      <w:bookmarkStart w:id="1101" w:name="n655"/>
      <w:bookmarkEnd w:id="1101"/>
      <w:r w:rsidRPr="00511E0C">
        <w:rPr>
          <w:color w:val="333333"/>
          <w:lang w:eastAsia="uk-UA"/>
        </w:rPr>
        <w:t>Одяг, що надається для дослідження, повинен бути в сухому вигляді. Потрібно вказувати, чи піддавався одяг, що наданий для дослідження, після події пранню, ремонту, чищенню тощо.</w:t>
      </w:r>
    </w:p>
    <w:p w14:paraId="7AA2A2CF" w14:textId="77777777" w:rsidR="003B6593" w:rsidRPr="00511E0C" w:rsidRDefault="003B6593" w:rsidP="003B6593">
      <w:pPr>
        <w:shd w:val="clear" w:color="auto" w:fill="FFFFFF"/>
        <w:spacing w:after="150"/>
        <w:ind w:firstLine="450"/>
        <w:jc w:val="both"/>
        <w:rPr>
          <w:color w:val="333333"/>
          <w:lang w:eastAsia="uk-UA"/>
        </w:rPr>
      </w:pPr>
      <w:bookmarkStart w:id="1102" w:name="n656"/>
      <w:bookmarkEnd w:id="1102"/>
      <w:r w:rsidRPr="00511E0C">
        <w:rPr>
          <w:color w:val="333333"/>
          <w:lang w:eastAsia="uk-UA"/>
        </w:rPr>
        <w:t>15. Експертиза нашарувань на одязі (взутті)</w:t>
      </w:r>
    </w:p>
    <w:p w14:paraId="4C4CE7B8" w14:textId="77777777" w:rsidR="003B6593" w:rsidRPr="00511E0C" w:rsidRDefault="003B6593" w:rsidP="003B6593">
      <w:pPr>
        <w:shd w:val="clear" w:color="auto" w:fill="FFFFFF"/>
        <w:spacing w:after="150"/>
        <w:ind w:firstLine="450"/>
        <w:jc w:val="both"/>
        <w:rPr>
          <w:color w:val="333333"/>
          <w:lang w:eastAsia="uk-UA"/>
        </w:rPr>
      </w:pPr>
      <w:bookmarkStart w:id="1103" w:name="n657"/>
      <w:bookmarkEnd w:id="1103"/>
      <w:r w:rsidRPr="00511E0C">
        <w:rPr>
          <w:color w:val="333333"/>
          <w:lang w:eastAsia="uk-UA"/>
        </w:rPr>
        <w:t>15.1. Трасологічною експертизою у комплексі з експертами інших спеціальностей можуть вирішуватися питання щодо дослідження нашарувань на одязі (взутті) - ґрунту, плям зелені, фарби, паливно-мастильних матеріалів тощо.</w:t>
      </w:r>
    </w:p>
    <w:p w14:paraId="3D6255E3" w14:textId="77777777" w:rsidR="003B6593" w:rsidRPr="00511E0C" w:rsidRDefault="003B6593" w:rsidP="003B6593">
      <w:pPr>
        <w:shd w:val="clear" w:color="auto" w:fill="FFFFFF"/>
        <w:spacing w:after="150"/>
        <w:ind w:firstLine="450"/>
        <w:jc w:val="both"/>
        <w:rPr>
          <w:color w:val="333333"/>
          <w:lang w:eastAsia="uk-UA"/>
        </w:rPr>
      </w:pPr>
      <w:bookmarkStart w:id="1104" w:name="n658"/>
      <w:bookmarkEnd w:id="1104"/>
      <w:r w:rsidRPr="00511E0C">
        <w:rPr>
          <w:color w:val="333333"/>
          <w:lang w:eastAsia="uk-UA"/>
        </w:rPr>
        <w:t>15.2. Орієнтовний перелік вирішуваних питань:</w:t>
      </w:r>
    </w:p>
    <w:p w14:paraId="0085A95B" w14:textId="77777777" w:rsidR="003B6593" w:rsidRPr="00511E0C" w:rsidRDefault="003B6593" w:rsidP="003B6593">
      <w:pPr>
        <w:shd w:val="clear" w:color="auto" w:fill="FFFFFF"/>
        <w:spacing w:after="150"/>
        <w:ind w:firstLine="450"/>
        <w:jc w:val="both"/>
        <w:rPr>
          <w:color w:val="333333"/>
          <w:lang w:eastAsia="uk-UA"/>
        </w:rPr>
      </w:pPr>
      <w:bookmarkStart w:id="1105" w:name="n659"/>
      <w:bookmarkEnd w:id="1105"/>
      <w:r w:rsidRPr="00511E0C">
        <w:rPr>
          <w:color w:val="333333"/>
          <w:lang w:eastAsia="uk-UA"/>
        </w:rPr>
        <w:t>Який механізм утворення нашарувань ґрунту (плям зелені, фарби, паливно-мастильних матеріалів тощо)?</w:t>
      </w:r>
    </w:p>
    <w:p w14:paraId="22BEAAE7" w14:textId="77777777" w:rsidR="003B6593" w:rsidRPr="00511E0C" w:rsidRDefault="003B6593" w:rsidP="003B6593">
      <w:pPr>
        <w:shd w:val="clear" w:color="auto" w:fill="FFFFFF"/>
        <w:spacing w:after="150"/>
        <w:ind w:firstLine="450"/>
        <w:jc w:val="both"/>
        <w:rPr>
          <w:color w:val="333333"/>
          <w:lang w:eastAsia="uk-UA"/>
        </w:rPr>
      </w:pPr>
      <w:bookmarkStart w:id="1106" w:name="n660"/>
      <w:bookmarkEnd w:id="1106"/>
      <w:r w:rsidRPr="00511E0C">
        <w:rPr>
          <w:color w:val="333333"/>
          <w:lang w:eastAsia="uk-UA"/>
        </w:rPr>
        <w:t>Яка послідовність утворення нашарувань на одязі?</w:t>
      </w:r>
    </w:p>
    <w:p w14:paraId="07AF2528" w14:textId="77777777" w:rsidR="003B6593" w:rsidRPr="00511E0C" w:rsidRDefault="003B6593" w:rsidP="003B6593">
      <w:pPr>
        <w:shd w:val="clear" w:color="auto" w:fill="FFFFFF"/>
        <w:spacing w:after="150"/>
        <w:ind w:firstLine="450"/>
        <w:jc w:val="both"/>
        <w:rPr>
          <w:color w:val="333333"/>
          <w:lang w:eastAsia="uk-UA"/>
        </w:rPr>
      </w:pPr>
      <w:bookmarkStart w:id="1107" w:name="n661"/>
      <w:bookmarkEnd w:id="1107"/>
      <w:r w:rsidRPr="00511E0C">
        <w:rPr>
          <w:color w:val="333333"/>
          <w:lang w:eastAsia="uk-UA"/>
        </w:rPr>
        <w:t>16. Експертиза слідів транспортних засобів</w:t>
      </w:r>
    </w:p>
    <w:p w14:paraId="65312836" w14:textId="77777777" w:rsidR="003B6593" w:rsidRPr="00511E0C" w:rsidRDefault="003B6593" w:rsidP="003B6593">
      <w:pPr>
        <w:shd w:val="clear" w:color="auto" w:fill="FFFFFF"/>
        <w:spacing w:after="150"/>
        <w:ind w:firstLine="450"/>
        <w:jc w:val="both"/>
        <w:rPr>
          <w:color w:val="333333"/>
          <w:lang w:eastAsia="uk-UA"/>
        </w:rPr>
      </w:pPr>
      <w:bookmarkStart w:id="1108" w:name="n662"/>
      <w:bookmarkEnd w:id="1108"/>
      <w:r w:rsidRPr="00511E0C">
        <w:rPr>
          <w:color w:val="333333"/>
          <w:lang w:eastAsia="uk-UA"/>
        </w:rPr>
        <w:t>16.1. Основними завданнями трасологічної експертизи слідів транспортних засобів є ідентифікація (ототожнення) конкретної одиниці транспортного засобу за частинами та слідами, що залишені його частинами; діагностика (установлення властивостей та стану об'єктів) та ситуаційні завдання (установлення механізму слідоутворення, механізму взаємодії транспортного засобу з іншими об'єктами).</w:t>
      </w:r>
    </w:p>
    <w:p w14:paraId="29E09C69" w14:textId="77777777" w:rsidR="003B6593" w:rsidRPr="00511E0C" w:rsidRDefault="003B6593" w:rsidP="003B6593">
      <w:pPr>
        <w:shd w:val="clear" w:color="auto" w:fill="FFFFFF"/>
        <w:spacing w:after="150"/>
        <w:ind w:firstLine="450"/>
        <w:jc w:val="both"/>
        <w:rPr>
          <w:color w:val="333333"/>
          <w:lang w:eastAsia="uk-UA"/>
        </w:rPr>
      </w:pPr>
      <w:bookmarkStart w:id="1109" w:name="n663"/>
      <w:bookmarkEnd w:id="1109"/>
      <w:r w:rsidRPr="00511E0C">
        <w:rPr>
          <w:color w:val="333333"/>
          <w:lang w:eastAsia="uk-UA"/>
        </w:rPr>
        <w:t>Сліди транспортних засобів містять значний обсяг інформації, яка може бути використана для встановлення виду (типу), марки транспортного засобу, напрямку його руху тощо.</w:t>
      </w:r>
    </w:p>
    <w:p w14:paraId="28DD42CF" w14:textId="77777777" w:rsidR="003B6593" w:rsidRPr="00511E0C" w:rsidRDefault="003B6593" w:rsidP="003B6593">
      <w:pPr>
        <w:shd w:val="clear" w:color="auto" w:fill="FFFFFF"/>
        <w:spacing w:after="150"/>
        <w:ind w:firstLine="450"/>
        <w:jc w:val="both"/>
        <w:rPr>
          <w:color w:val="333333"/>
          <w:lang w:eastAsia="uk-UA"/>
        </w:rPr>
      </w:pPr>
      <w:bookmarkStart w:id="1110" w:name="n664"/>
      <w:bookmarkEnd w:id="1110"/>
      <w:r w:rsidRPr="00511E0C">
        <w:rPr>
          <w:color w:val="333333"/>
          <w:lang w:eastAsia="uk-UA"/>
        </w:rPr>
        <w:t>16.2. Орієнтовний перелік вирішуваних питань:</w:t>
      </w:r>
    </w:p>
    <w:p w14:paraId="4B58D0CC" w14:textId="77777777" w:rsidR="003B6593" w:rsidRPr="00511E0C" w:rsidRDefault="003B6593" w:rsidP="003B6593">
      <w:pPr>
        <w:shd w:val="clear" w:color="auto" w:fill="FFFFFF"/>
        <w:spacing w:after="150"/>
        <w:ind w:firstLine="450"/>
        <w:jc w:val="both"/>
        <w:rPr>
          <w:color w:val="333333"/>
          <w:lang w:eastAsia="uk-UA"/>
        </w:rPr>
      </w:pPr>
      <w:bookmarkStart w:id="1111" w:name="n665"/>
      <w:bookmarkEnd w:id="1111"/>
      <w:r w:rsidRPr="00511E0C">
        <w:rPr>
          <w:color w:val="333333"/>
          <w:lang w:eastAsia="uk-UA"/>
        </w:rPr>
        <w:t>Яким видом (типом, моделлю) та якими частинами транспортного засобу залишені сліди?</w:t>
      </w:r>
    </w:p>
    <w:p w14:paraId="294EF488" w14:textId="77777777" w:rsidR="003B6593" w:rsidRPr="00511E0C" w:rsidRDefault="003B6593" w:rsidP="003B6593">
      <w:pPr>
        <w:shd w:val="clear" w:color="auto" w:fill="FFFFFF"/>
        <w:spacing w:after="150"/>
        <w:ind w:firstLine="450"/>
        <w:jc w:val="both"/>
        <w:rPr>
          <w:color w:val="333333"/>
          <w:lang w:eastAsia="uk-UA"/>
        </w:rPr>
      </w:pPr>
      <w:bookmarkStart w:id="1112" w:name="n666"/>
      <w:bookmarkEnd w:id="1112"/>
      <w:r w:rsidRPr="00511E0C">
        <w:rPr>
          <w:color w:val="333333"/>
          <w:lang w:eastAsia="uk-UA"/>
        </w:rPr>
        <w:t>Чи залишені сліди даним транспортним засобом (його частинами)?</w:t>
      </w:r>
    </w:p>
    <w:p w14:paraId="5507D7C0" w14:textId="77777777" w:rsidR="003B6593" w:rsidRPr="00511E0C" w:rsidRDefault="003B6593" w:rsidP="003B6593">
      <w:pPr>
        <w:shd w:val="clear" w:color="auto" w:fill="FFFFFF"/>
        <w:spacing w:after="150"/>
        <w:ind w:firstLine="450"/>
        <w:jc w:val="both"/>
        <w:rPr>
          <w:color w:val="333333"/>
          <w:lang w:eastAsia="uk-UA"/>
        </w:rPr>
      </w:pPr>
      <w:bookmarkStart w:id="1113" w:name="n667"/>
      <w:bookmarkEnd w:id="1113"/>
      <w:r w:rsidRPr="00511E0C">
        <w:rPr>
          <w:color w:val="333333"/>
          <w:lang w:eastAsia="uk-UA"/>
        </w:rPr>
        <w:t>Яким колесом транспортного засобу залишені сліди (правим, лівим, переднім, заднім)?</w:t>
      </w:r>
    </w:p>
    <w:p w14:paraId="28ECD27E" w14:textId="77777777" w:rsidR="003B6593" w:rsidRPr="00511E0C" w:rsidRDefault="003B6593" w:rsidP="003B6593">
      <w:pPr>
        <w:shd w:val="clear" w:color="auto" w:fill="FFFFFF"/>
        <w:spacing w:after="150"/>
        <w:ind w:firstLine="450"/>
        <w:jc w:val="both"/>
        <w:rPr>
          <w:color w:val="333333"/>
          <w:lang w:eastAsia="uk-UA"/>
        </w:rPr>
      </w:pPr>
      <w:bookmarkStart w:id="1114" w:name="n668"/>
      <w:bookmarkEnd w:id="1114"/>
      <w:r w:rsidRPr="00511E0C">
        <w:rPr>
          <w:color w:val="333333"/>
          <w:lang w:eastAsia="uk-UA"/>
        </w:rPr>
        <w:t>Якою моделлю шини залишені сліди?</w:t>
      </w:r>
    </w:p>
    <w:p w14:paraId="2053FB46" w14:textId="77777777" w:rsidR="003B6593" w:rsidRPr="00511E0C" w:rsidRDefault="003B6593" w:rsidP="003B6593">
      <w:pPr>
        <w:shd w:val="clear" w:color="auto" w:fill="FFFFFF"/>
        <w:spacing w:after="150"/>
        <w:ind w:firstLine="450"/>
        <w:jc w:val="both"/>
        <w:rPr>
          <w:color w:val="333333"/>
          <w:lang w:eastAsia="uk-UA"/>
        </w:rPr>
      </w:pPr>
      <w:bookmarkStart w:id="1115" w:name="n669"/>
      <w:bookmarkEnd w:id="1115"/>
      <w:r w:rsidRPr="00511E0C">
        <w:rPr>
          <w:color w:val="333333"/>
          <w:lang w:eastAsia="uk-UA"/>
        </w:rPr>
        <w:t>Чи піддавалася покришка шини транспортного засобу, слід якої виявлений на місці події та наданий для дослідження, відновлювальному ремонту?</w:t>
      </w:r>
    </w:p>
    <w:p w14:paraId="50DB7B8E" w14:textId="77777777" w:rsidR="003B6593" w:rsidRPr="00511E0C" w:rsidRDefault="003B6593" w:rsidP="003B6593">
      <w:pPr>
        <w:shd w:val="clear" w:color="auto" w:fill="FFFFFF"/>
        <w:spacing w:after="150"/>
        <w:ind w:firstLine="450"/>
        <w:jc w:val="both"/>
        <w:rPr>
          <w:color w:val="333333"/>
          <w:lang w:eastAsia="uk-UA"/>
        </w:rPr>
      </w:pPr>
      <w:bookmarkStart w:id="1116" w:name="n670"/>
      <w:bookmarkEnd w:id="1116"/>
      <w:r w:rsidRPr="00511E0C">
        <w:rPr>
          <w:color w:val="333333"/>
          <w:lang w:eastAsia="uk-UA"/>
        </w:rPr>
        <w:t>Чи є на даному об'єкті (одязі потерпілого, огорожі дороги, дорожньому покритті тощо) сліди транспортного засобу?</w:t>
      </w:r>
    </w:p>
    <w:p w14:paraId="0F1FC93C" w14:textId="77777777" w:rsidR="003B6593" w:rsidRPr="00511E0C" w:rsidRDefault="003B6593" w:rsidP="003B6593">
      <w:pPr>
        <w:shd w:val="clear" w:color="auto" w:fill="FFFFFF"/>
        <w:spacing w:after="150"/>
        <w:ind w:firstLine="450"/>
        <w:jc w:val="both"/>
        <w:rPr>
          <w:color w:val="333333"/>
          <w:lang w:eastAsia="uk-UA"/>
        </w:rPr>
      </w:pPr>
      <w:bookmarkStart w:id="1117" w:name="n671"/>
      <w:bookmarkEnd w:id="1117"/>
      <w:r w:rsidRPr="00511E0C">
        <w:rPr>
          <w:color w:val="333333"/>
          <w:lang w:eastAsia="uk-UA"/>
        </w:rPr>
        <w:t>Чи утворилися сліди на об'єкті в результаті його переїзду колесами транспортного засобу?</w:t>
      </w:r>
    </w:p>
    <w:p w14:paraId="5177C3AF" w14:textId="77777777" w:rsidR="003B6593" w:rsidRPr="00511E0C" w:rsidRDefault="003B6593" w:rsidP="003B6593">
      <w:pPr>
        <w:shd w:val="clear" w:color="auto" w:fill="FFFFFF"/>
        <w:spacing w:after="150"/>
        <w:ind w:firstLine="450"/>
        <w:jc w:val="both"/>
        <w:rPr>
          <w:color w:val="333333"/>
          <w:lang w:eastAsia="uk-UA"/>
        </w:rPr>
      </w:pPr>
      <w:bookmarkStart w:id="1118" w:name="n672"/>
      <w:bookmarkEnd w:id="1118"/>
      <w:r w:rsidRPr="00511E0C">
        <w:rPr>
          <w:color w:val="333333"/>
          <w:lang w:eastAsia="uk-UA"/>
        </w:rPr>
        <w:lastRenderedPageBreak/>
        <w:t>Яка послідовність утворення пошкоджень на транспортному засобі?</w:t>
      </w:r>
    </w:p>
    <w:p w14:paraId="7A9AF5F3" w14:textId="77777777" w:rsidR="003B6593" w:rsidRPr="00511E0C" w:rsidRDefault="003B6593" w:rsidP="003B6593">
      <w:pPr>
        <w:shd w:val="clear" w:color="auto" w:fill="FFFFFF"/>
        <w:spacing w:after="150"/>
        <w:ind w:firstLine="450"/>
        <w:jc w:val="both"/>
        <w:rPr>
          <w:color w:val="333333"/>
          <w:lang w:eastAsia="uk-UA"/>
        </w:rPr>
      </w:pPr>
      <w:bookmarkStart w:id="1119" w:name="n673"/>
      <w:bookmarkEnd w:id="1119"/>
      <w:r w:rsidRPr="00511E0C">
        <w:rPr>
          <w:color w:val="333333"/>
          <w:lang w:eastAsia="uk-UA"/>
        </w:rPr>
        <w:t>Який механізм утворення слідів на транспортному засобі?</w:t>
      </w:r>
    </w:p>
    <w:p w14:paraId="25DA6244" w14:textId="77777777" w:rsidR="003B6593" w:rsidRPr="00511E0C" w:rsidRDefault="003B6593" w:rsidP="003B6593">
      <w:pPr>
        <w:shd w:val="clear" w:color="auto" w:fill="FFFFFF"/>
        <w:spacing w:after="150"/>
        <w:ind w:firstLine="450"/>
        <w:jc w:val="both"/>
        <w:rPr>
          <w:color w:val="333333"/>
          <w:lang w:eastAsia="uk-UA"/>
        </w:rPr>
      </w:pPr>
      <w:bookmarkStart w:id="1120" w:name="n674"/>
      <w:bookmarkEnd w:id="1120"/>
      <w:r w:rsidRPr="00511E0C">
        <w:rPr>
          <w:color w:val="333333"/>
          <w:lang w:eastAsia="uk-UA"/>
        </w:rPr>
        <w:t>Чи є знайдений предмет (його фрагмент) (уламки кронштейна, гайки, фрагменти фарного розсіювача або вітрового скла, фрагменти лакофарбового покриття) частиною наданого для дослідження транспортного засобу?</w:t>
      </w:r>
    </w:p>
    <w:p w14:paraId="45F88F43" w14:textId="77777777" w:rsidR="003B6593" w:rsidRPr="00511E0C" w:rsidRDefault="003B6593" w:rsidP="003B6593">
      <w:pPr>
        <w:shd w:val="clear" w:color="auto" w:fill="FFFFFF"/>
        <w:spacing w:after="150"/>
        <w:ind w:firstLine="450"/>
        <w:jc w:val="both"/>
        <w:rPr>
          <w:color w:val="333333"/>
          <w:lang w:eastAsia="uk-UA"/>
        </w:rPr>
      </w:pPr>
      <w:bookmarkStart w:id="1121" w:name="n675"/>
      <w:bookmarkEnd w:id="1121"/>
      <w:r w:rsidRPr="00511E0C">
        <w:rPr>
          <w:color w:val="333333"/>
          <w:lang w:eastAsia="uk-UA"/>
        </w:rPr>
        <w:t>Який механізм утворення пошкоджень на вітровому склі транспортного засобу?</w:t>
      </w:r>
    </w:p>
    <w:p w14:paraId="6B9CDEE5" w14:textId="77777777" w:rsidR="003B6593" w:rsidRPr="00511E0C" w:rsidRDefault="003B6593" w:rsidP="003B6593">
      <w:pPr>
        <w:shd w:val="clear" w:color="auto" w:fill="FFFFFF"/>
        <w:spacing w:after="150"/>
        <w:ind w:firstLine="450"/>
        <w:jc w:val="both"/>
        <w:rPr>
          <w:color w:val="333333"/>
          <w:lang w:eastAsia="uk-UA"/>
        </w:rPr>
      </w:pPr>
      <w:bookmarkStart w:id="1122" w:name="n676"/>
      <w:bookmarkEnd w:id="1122"/>
      <w:r w:rsidRPr="00511E0C">
        <w:rPr>
          <w:color w:val="333333"/>
          <w:lang w:eastAsia="uk-UA"/>
        </w:rPr>
        <w:t>На який вид транспортного засобу був установлений розсіювач, уламки якого надані для дослідження?</w:t>
      </w:r>
    </w:p>
    <w:p w14:paraId="7C1FE40F" w14:textId="77777777" w:rsidR="003B6593" w:rsidRPr="00511E0C" w:rsidRDefault="003B6593" w:rsidP="003B6593">
      <w:pPr>
        <w:shd w:val="clear" w:color="auto" w:fill="FFFFFF"/>
        <w:spacing w:after="150"/>
        <w:ind w:firstLine="450"/>
        <w:jc w:val="both"/>
        <w:rPr>
          <w:color w:val="333333"/>
          <w:lang w:eastAsia="uk-UA"/>
        </w:rPr>
      </w:pPr>
      <w:bookmarkStart w:id="1123" w:name="n677"/>
      <w:bookmarkEnd w:id="1123"/>
      <w:r w:rsidRPr="00511E0C">
        <w:rPr>
          <w:color w:val="333333"/>
          <w:lang w:eastAsia="uk-UA"/>
        </w:rPr>
        <w:t>Яка причина руйнування (механічний удар, термічний вплив, вибух тощо) скла, розсіювача?</w:t>
      </w:r>
    </w:p>
    <w:p w14:paraId="6E7D10CD" w14:textId="77777777" w:rsidR="003B6593" w:rsidRPr="00511E0C" w:rsidRDefault="003B6593" w:rsidP="003B6593">
      <w:pPr>
        <w:shd w:val="clear" w:color="auto" w:fill="FFFFFF"/>
        <w:spacing w:after="150"/>
        <w:ind w:firstLine="450"/>
        <w:jc w:val="both"/>
        <w:rPr>
          <w:color w:val="333333"/>
          <w:lang w:eastAsia="uk-UA"/>
        </w:rPr>
      </w:pPr>
      <w:bookmarkStart w:id="1124" w:name="n678"/>
      <w:bookmarkEnd w:id="1124"/>
      <w:r w:rsidRPr="00511E0C">
        <w:rPr>
          <w:color w:val="333333"/>
          <w:lang w:eastAsia="uk-UA"/>
        </w:rPr>
        <w:t>Яке взаємне розташування транспортного засобу і пішохода у момент наїзду?</w:t>
      </w:r>
    </w:p>
    <w:p w14:paraId="4EFA8454" w14:textId="77777777" w:rsidR="003B6593" w:rsidRPr="00511E0C" w:rsidRDefault="003B6593" w:rsidP="003B6593">
      <w:pPr>
        <w:shd w:val="clear" w:color="auto" w:fill="FFFFFF"/>
        <w:spacing w:after="150"/>
        <w:ind w:firstLine="450"/>
        <w:jc w:val="both"/>
        <w:rPr>
          <w:color w:val="333333"/>
          <w:lang w:eastAsia="uk-UA"/>
        </w:rPr>
      </w:pPr>
      <w:bookmarkStart w:id="1125" w:name="n679"/>
      <w:bookmarkEnd w:id="1125"/>
      <w:r w:rsidRPr="00511E0C">
        <w:rPr>
          <w:color w:val="333333"/>
          <w:lang w:eastAsia="uk-UA"/>
        </w:rPr>
        <w:t>Чи мав місце факт контактної взаємодії транспортного засобу з іншим об'єктом (ділянкою місця події)?</w:t>
      </w:r>
    </w:p>
    <w:p w14:paraId="7BB36E18" w14:textId="77777777" w:rsidR="003B6593" w:rsidRPr="00511E0C" w:rsidRDefault="003B6593" w:rsidP="003B6593">
      <w:pPr>
        <w:shd w:val="clear" w:color="auto" w:fill="FFFFFF"/>
        <w:spacing w:after="150"/>
        <w:ind w:firstLine="450"/>
        <w:jc w:val="both"/>
        <w:rPr>
          <w:color w:val="333333"/>
          <w:lang w:eastAsia="uk-UA"/>
        </w:rPr>
      </w:pPr>
      <w:bookmarkStart w:id="1126" w:name="n680"/>
      <w:bookmarkEnd w:id="1126"/>
      <w:r w:rsidRPr="00511E0C">
        <w:rPr>
          <w:color w:val="333333"/>
          <w:lang w:eastAsia="uk-UA"/>
        </w:rPr>
        <w:t>Надані в переліку питання можуть вирішуватися під час проведення комплексного дослідження разом з іншими спеціалістами.</w:t>
      </w:r>
    </w:p>
    <w:p w14:paraId="2D9377EB" w14:textId="77777777" w:rsidR="003B6593" w:rsidRPr="00511E0C" w:rsidRDefault="003B6593" w:rsidP="003B6593">
      <w:pPr>
        <w:shd w:val="clear" w:color="auto" w:fill="FFFFFF"/>
        <w:spacing w:after="150"/>
        <w:ind w:firstLine="450"/>
        <w:jc w:val="both"/>
        <w:rPr>
          <w:color w:val="333333"/>
          <w:lang w:eastAsia="uk-UA"/>
        </w:rPr>
      </w:pPr>
      <w:bookmarkStart w:id="1127" w:name="n681"/>
      <w:bookmarkEnd w:id="1127"/>
      <w:r w:rsidRPr="00511E0C">
        <w:rPr>
          <w:color w:val="333333"/>
          <w:lang w:eastAsia="uk-UA"/>
        </w:rPr>
        <w:t>17. Фототехнічна експертиза</w:t>
      </w:r>
    </w:p>
    <w:p w14:paraId="0D6C4D1D" w14:textId="77777777" w:rsidR="003B6593" w:rsidRPr="00511E0C" w:rsidRDefault="003B6593" w:rsidP="003B6593">
      <w:pPr>
        <w:shd w:val="clear" w:color="auto" w:fill="FFFFFF"/>
        <w:spacing w:after="150"/>
        <w:ind w:firstLine="450"/>
        <w:jc w:val="both"/>
        <w:rPr>
          <w:color w:val="333333"/>
          <w:lang w:eastAsia="uk-UA"/>
        </w:rPr>
      </w:pPr>
      <w:bookmarkStart w:id="1128" w:name="n682"/>
      <w:bookmarkEnd w:id="1128"/>
      <w:r w:rsidRPr="00511E0C">
        <w:rPr>
          <w:color w:val="333333"/>
          <w:lang w:eastAsia="uk-UA"/>
        </w:rPr>
        <w:t>17.1. Основними завданнями фототехнічної експертизи є:</w:t>
      </w:r>
    </w:p>
    <w:p w14:paraId="0ED703BE" w14:textId="77777777" w:rsidR="003B6593" w:rsidRPr="00511E0C" w:rsidRDefault="003B6593" w:rsidP="003B6593">
      <w:pPr>
        <w:shd w:val="clear" w:color="auto" w:fill="FFFFFF"/>
        <w:spacing w:after="150"/>
        <w:ind w:firstLine="450"/>
        <w:jc w:val="both"/>
        <w:rPr>
          <w:color w:val="333333"/>
          <w:lang w:eastAsia="uk-UA"/>
        </w:rPr>
      </w:pPr>
      <w:bookmarkStart w:id="1129" w:name="n683"/>
      <w:bookmarkEnd w:id="1129"/>
      <w:r w:rsidRPr="00511E0C">
        <w:rPr>
          <w:color w:val="333333"/>
          <w:lang w:eastAsia="uk-UA"/>
        </w:rPr>
        <w:t>17.1.1. Ідентифікація знімальної апаратури за негативами, а також апаратури, яка застосовувалась для виготовлення позитивів (збільшувачі, кадрувальні рамки, глянсувачі тощо).</w:t>
      </w:r>
    </w:p>
    <w:p w14:paraId="69B737F5" w14:textId="77777777" w:rsidR="003B6593" w:rsidRPr="00511E0C" w:rsidRDefault="003B6593" w:rsidP="003B6593">
      <w:pPr>
        <w:shd w:val="clear" w:color="auto" w:fill="FFFFFF"/>
        <w:spacing w:after="150"/>
        <w:ind w:firstLine="450"/>
        <w:jc w:val="both"/>
        <w:rPr>
          <w:color w:val="333333"/>
          <w:lang w:eastAsia="uk-UA"/>
        </w:rPr>
      </w:pPr>
      <w:bookmarkStart w:id="1130" w:name="n684"/>
      <w:bookmarkEnd w:id="1130"/>
      <w:r w:rsidRPr="00511E0C">
        <w:rPr>
          <w:color w:val="333333"/>
          <w:lang w:eastAsia="uk-UA"/>
        </w:rPr>
        <w:t>17.1.2. Ідентифікація негатива за позитивом.</w:t>
      </w:r>
    </w:p>
    <w:p w14:paraId="34EAAB17" w14:textId="77777777" w:rsidR="003B6593" w:rsidRPr="00511E0C" w:rsidRDefault="003B6593" w:rsidP="003B6593">
      <w:pPr>
        <w:shd w:val="clear" w:color="auto" w:fill="FFFFFF"/>
        <w:spacing w:after="150"/>
        <w:ind w:firstLine="450"/>
        <w:jc w:val="both"/>
        <w:rPr>
          <w:color w:val="333333"/>
          <w:lang w:eastAsia="uk-UA"/>
        </w:rPr>
      </w:pPr>
      <w:bookmarkStart w:id="1131" w:name="n685"/>
      <w:bookmarkEnd w:id="1131"/>
      <w:r w:rsidRPr="00511E0C">
        <w:rPr>
          <w:color w:val="333333"/>
          <w:lang w:eastAsia="uk-UA"/>
        </w:rPr>
        <w:t>17.1.3. Ідентифікація типу (марки) фото- і кіноматеріалів, які застосовуються для зйомки і для виготовлення фотознімків і кінофільмів.</w:t>
      </w:r>
    </w:p>
    <w:p w14:paraId="29B25937" w14:textId="77777777" w:rsidR="003B6593" w:rsidRPr="00511E0C" w:rsidRDefault="003B6593" w:rsidP="003B6593">
      <w:pPr>
        <w:shd w:val="clear" w:color="auto" w:fill="FFFFFF"/>
        <w:spacing w:after="150"/>
        <w:ind w:firstLine="450"/>
        <w:jc w:val="both"/>
        <w:rPr>
          <w:color w:val="333333"/>
          <w:lang w:eastAsia="uk-UA"/>
        </w:rPr>
      </w:pPr>
      <w:bookmarkStart w:id="1132" w:name="n686"/>
      <w:bookmarkEnd w:id="1132"/>
      <w:r w:rsidRPr="00511E0C">
        <w:rPr>
          <w:color w:val="333333"/>
          <w:lang w:eastAsia="uk-UA"/>
        </w:rPr>
        <w:t>17.1.4. Ідентифікація предметів, приміщень та ділянок місцевості, відображених на знімках (негативах) та відеозаписах.</w:t>
      </w:r>
    </w:p>
    <w:p w14:paraId="3A154DE0" w14:textId="77777777" w:rsidR="003B6593" w:rsidRPr="00511E0C" w:rsidRDefault="003B6593" w:rsidP="003B6593">
      <w:pPr>
        <w:shd w:val="clear" w:color="auto" w:fill="FFFFFF"/>
        <w:spacing w:after="150"/>
        <w:ind w:firstLine="450"/>
        <w:jc w:val="both"/>
        <w:rPr>
          <w:color w:val="333333"/>
          <w:lang w:eastAsia="uk-UA"/>
        </w:rPr>
      </w:pPr>
      <w:bookmarkStart w:id="1133" w:name="n687"/>
      <w:bookmarkEnd w:id="1133"/>
      <w:r w:rsidRPr="00511E0C">
        <w:rPr>
          <w:color w:val="333333"/>
          <w:lang w:eastAsia="uk-UA"/>
        </w:rPr>
        <w:t>17.1.5. Визначення технологічних і технічних характеристик зйомки та виготовлення фотознімків, кінофільмів та відеозаписів.</w:t>
      </w:r>
    </w:p>
    <w:p w14:paraId="5E595B5F" w14:textId="77777777" w:rsidR="003B6593" w:rsidRPr="00511E0C" w:rsidRDefault="003B6593" w:rsidP="003B6593">
      <w:pPr>
        <w:shd w:val="clear" w:color="auto" w:fill="FFFFFF"/>
        <w:spacing w:after="150"/>
        <w:ind w:firstLine="450"/>
        <w:jc w:val="both"/>
        <w:rPr>
          <w:color w:val="333333"/>
          <w:lang w:eastAsia="uk-UA"/>
        </w:rPr>
      </w:pPr>
      <w:bookmarkStart w:id="1134" w:name="n688"/>
      <w:bookmarkEnd w:id="1134"/>
      <w:r w:rsidRPr="00511E0C">
        <w:rPr>
          <w:color w:val="333333"/>
          <w:lang w:eastAsia="uk-UA"/>
        </w:rPr>
        <w:t>17.1.6. Визначення розмірних характеристик зображень на фотознімках (кінокадрах, відеокадрах) або їх негативах.</w:t>
      </w:r>
    </w:p>
    <w:p w14:paraId="251332EA" w14:textId="77777777" w:rsidR="003B6593" w:rsidRPr="00511E0C" w:rsidRDefault="003B6593" w:rsidP="003B6593">
      <w:pPr>
        <w:shd w:val="clear" w:color="auto" w:fill="FFFFFF"/>
        <w:spacing w:after="150"/>
        <w:ind w:firstLine="450"/>
        <w:jc w:val="both"/>
        <w:rPr>
          <w:color w:val="333333"/>
          <w:lang w:eastAsia="uk-UA"/>
        </w:rPr>
      </w:pPr>
      <w:bookmarkStart w:id="1135" w:name="n689"/>
      <w:bookmarkEnd w:id="1135"/>
      <w:r w:rsidRPr="00511E0C">
        <w:rPr>
          <w:color w:val="333333"/>
          <w:lang w:eastAsia="uk-UA"/>
        </w:rPr>
        <w:t>17.2. Орієнтовний перелік вирішуваних питань:</w:t>
      </w:r>
    </w:p>
    <w:p w14:paraId="6C9507F5" w14:textId="77777777" w:rsidR="003B6593" w:rsidRPr="00511E0C" w:rsidRDefault="003B6593" w:rsidP="003B6593">
      <w:pPr>
        <w:shd w:val="clear" w:color="auto" w:fill="FFFFFF"/>
        <w:spacing w:after="150"/>
        <w:ind w:firstLine="450"/>
        <w:jc w:val="both"/>
        <w:rPr>
          <w:color w:val="333333"/>
          <w:lang w:eastAsia="uk-UA"/>
        </w:rPr>
      </w:pPr>
      <w:bookmarkStart w:id="1136" w:name="n690"/>
      <w:bookmarkEnd w:id="1136"/>
      <w:r w:rsidRPr="00511E0C">
        <w:rPr>
          <w:color w:val="333333"/>
          <w:lang w:eastAsia="uk-UA"/>
        </w:rPr>
        <w:t>До підпункту 17.1.1:</w:t>
      </w:r>
    </w:p>
    <w:p w14:paraId="2C5F30C0" w14:textId="77777777" w:rsidR="003B6593" w:rsidRPr="00511E0C" w:rsidRDefault="003B6593" w:rsidP="003B6593">
      <w:pPr>
        <w:shd w:val="clear" w:color="auto" w:fill="FFFFFF"/>
        <w:spacing w:after="150"/>
        <w:ind w:firstLine="450"/>
        <w:jc w:val="both"/>
        <w:rPr>
          <w:color w:val="333333"/>
          <w:lang w:eastAsia="uk-UA"/>
        </w:rPr>
      </w:pPr>
      <w:bookmarkStart w:id="1137" w:name="n691"/>
      <w:bookmarkEnd w:id="1137"/>
      <w:r w:rsidRPr="00511E0C">
        <w:rPr>
          <w:color w:val="333333"/>
          <w:lang w:eastAsia="uk-UA"/>
        </w:rPr>
        <w:t>Чи відзнятий наданий негатив даним фотоапаратом (кінознімальною камерою)?</w:t>
      </w:r>
    </w:p>
    <w:p w14:paraId="5ADDFB35" w14:textId="77777777" w:rsidR="003B6593" w:rsidRPr="00511E0C" w:rsidRDefault="003B6593" w:rsidP="003B6593">
      <w:pPr>
        <w:shd w:val="clear" w:color="auto" w:fill="FFFFFF"/>
        <w:spacing w:after="150"/>
        <w:ind w:firstLine="450"/>
        <w:jc w:val="both"/>
        <w:rPr>
          <w:color w:val="333333"/>
          <w:lang w:eastAsia="uk-UA"/>
        </w:rPr>
      </w:pPr>
      <w:bookmarkStart w:id="1138" w:name="n692"/>
      <w:bookmarkEnd w:id="1138"/>
      <w:r w:rsidRPr="00511E0C">
        <w:rPr>
          <w:color w:val="333333"/>
          <w:lang w:eastAsia="uk-UA"/>
        </w:rPr>
        <w:t>Чи відзняті кадри наданих негативів одним і тим самим знімальним апаратом?</w:t>
      </w:r>
    </w:p>
    <w:p w14:paraId="10FB08B5" w14:textId="77777777" w:rsidR="003B6593" w:rsidRPr="00511E0C" w:rsidRDefault="003B6593" w:rsidP="003B6593">
      <w:pPr>
        <w:shd w:val="clear" w:color="auto" w:fill="FFFFFF"/>
        <w:spacing w:after="150"/>
        <w:ind w:firstLine="450"/>
        <w:jc w:val="both"/>
        <w:rPr>
          <w:color w:val="333333"/>
          <w:lang w:eastAsia="uk-UA"/>
        </w:rPr>
      </w:pPr>
      <w:bookmarkStart w:id="1139" w:name="n693"/>
      <w:bookmarkEnd w:id="1139"/>
      <w:r w:rsidRPr="00511E0C">
        <w:rPr>
          <w:color w:val="333333"/>
          <w:lang w:eastAsia="uk-UA"/>
        </w:rPr>
        <w:t>Апарат якого типу (моделі) застосовувався для виготовлення даного фотознімка (кінофільму, кінокадрів)?</w:t>
      </w:r>
    </w:p>
    <w:p w14:paraId="0989C32D" w14:textId="77777777" w:rsidR="003B6593" w:rsidRPr="00511E0C" w:rsidRDefault="003B6593" w:rsidP="003B6593">
      <w:pPr>
        <w:shd w:val="clear" w:color="auto" w:fill="FFFFFF"/>
        <w:spacing w:after="150"/>
        <w:ind w:firstLine="450"/>
        <w:jc w:val="both"/>
        <w:rPr>
          <w:color w:val="333333"/>
          <w:lang w:eastAsia="uk-UA"/>
        </w:rPr>
      </w:pPr>
      <w:bookmarkStart w:id="1140" w:name="n694"/>
      <w:bookmarkEnd w:id="1140"/>
      <w:r w:rsidRPr="00511E0C">
        <w:rPr>
          <w:color w:val="333333"/>
          <w:lang w:eastAsia="uk-UA"/>
        </w:rPr>
        <w:t>Чи виготовлявся даний фотознімок (фотокопія мікрофільму) за допомогою наданих технічних засобів (збільшувача, кадрувальної рамки тощо)?</w:t>
      </w:r>
    </w:p>
    <w:p w14:paraId="05114A67" w14:textId="77777777" w:rsidR="003B6593" w:rsidRPr="00511E0C" w:rsidRDefault="003B6593" w:rsidP="003B6593">
      <w:pPr>
        <w:shd w:val="clear" w:color="auto" w:fill="FFFFFF"/>
        <w:spacing w:after="150"/>
        <w:ind w:firstLine="450"/>
        <w:jc w:val="both"/>
        <w:rPr>
          <w:color w:val="333333"/>
          <w:lang w:eastAsia="uk-UA"/>
        </w:rPr>
      </w:pPr>
      <w:bookmarkStart w:id="1141" w:name="n695"/>
      <w:bookmarkEnd w:id="1141"/>
      <w:r w:rsidRPr="00511E0C">
        <w:rPr>
          <w:color w:val="333333"/>
          <w:lang w:eastAsia="uk-UA"/>
        </w:rPr>
        <w:t>Чи застосовувалась певна апаратура (фотозбільшувач, фотоглянсувач, різак) при виготовленні даного фотознімка?</w:t>
      </w:r>
    </w:p>
    <w:p w14:paraId="035FF59D" w14:textId="77777777" w:rsidR="003B6593" w:rsidRPr="00511E0C" w:rsidRDefault="003B6593" w:rsidP="003B6593">
      <w:pPr>
        <w:shd w:val="clear" w:color="auto" w:fill="FFFFFF"/>
        <w:spacing w:after="150"/>
        <w:ind w:firstLine="450"/>
        <w:jc w:val="both"/>
        <w:rPr>
          <w:color w:val="333333"/>
          <w:lang w:eastAsia="uk-UA"/>
        </w:rPr>
      </w:pPr>
      <w:bookmarkStart w:id="1142" w:name="n696"/>
      <w:bookmarkEnd w:id="1142"/>
      <w:r w:rsidRPr="00511E0C">
        <w:rPr>
          <w:color w:val="333333"/>
          <w:lang w:eastAsia="uk-UA"/>
        </w:rPr>
        <w:lastRenderedPageBreak/>
        <w:t>До підпункту 17.1.2:</w:t>
      </w:r>
    </w:p>
    <w:p w14:paraId="135E3140" w14:textId="77777777" w:rsidR="003B6593" w:rsidRPr="00511E0C" w:rsidRDefault="003B6593" w:rsidP="003B6593">
      <w:pPr>
        <w:shd w:val="clear" w:color="auto" w:fill="FFFFFF"/>
        <w:spacing w:after="150"/>
        <w:ind w:firstLine="450"/>
        <w:jc w:val="both"/>
        <w:rPr>
          <w:color w:val="333333"/>
          <w:lang w:eastAsia="uk-UA"/>
        </w:rPr>
      </w:pPr>
      <w:bookmarkStart w:id="1143" w:name="n697"/>
      <w:bookmarkEnd w:id="1143"/>
      <w:r w:rsidRPr="00511E0C">
        <w:rPr>
          <w:color w:val="333333"/>
          <w:lang w:eastAsia="uk-UA"/>
        </w:rPr>
        <w:t>Чи виготовлено наданий фото- або кінодокумент з даного негатива?</w:t>
      </w:r>
    </w:p>
    <w:p w14:paraId="1F9413FB" w14:textId="77777777" w:rsidR="003B6593" w:rsidRPr="00511E0C" w:rsidRDefault="003B6593" w:rsidP="003B6593">
      <w:pPr>
        <w:shd w:val="clear" w:color="auto" w:fill="FFFFFF"/>
        <w:spacing w:after="150"/>
        <w:ind w:firstLine="450"/>
        <w:jc w:val="both"/>
        <w:rPr>
          <w:color w:val="333333"/>
          <w:lang w:eastAsia="uk-UA"/>
        </w:rPr>
      </w:pPr>
      <w:bookmarkStart w:id="1144" w:name="n698"/>
      <w:bookmarkEnd w:id="1144"/>
      <w:r w:rsidRPr="00511E0C">
        <w:rPr>
          <w:color w:val="333333"/>
          <w:lang w:eastAsia="uk-UA"/>
        </w:rPr>
        <w:t>Чи виготовлені дані знімки з одного негатива?</w:t>
      </w:r>
    </w:p>
    <w:p w14:paraId="0ECF52B6" w14:textId="77777777" w:rsidR="003B6593" w:rsidRPr="00511E0C" w:rsidRDefault="003B6593" w:rsidP="003B6593">
      <w:pPr>
        <w:shd w:val="clear" w:color="auto" w:fill="FFFFFF"/>
        <w:spacing w:after="150"/>
        <w:ind w:firstLine="450"/>
        <w:jc w:val="both"/>
        <w:rPr>
          <w:color w:val="333333"/>
          <w:lang w:eastAsia="uk-UA"/>
        </w:rPr>
      </w:pPr>
      <w:bookmarkStart w:id="1145" w:name="n699"/>
      <w:bookmarkEnd w:id="1145"/>
      <w:r w:rsidRPr="00511E0C">
        <w:rPr>
          <w:color w:val="333333"/>
          <w:lang w:eastAsia="uk-UA"/>
        </w:rPr>
        <w:t>Чи виготовлено (походять) дані знімки від одного і того самого первинного зображення?</w:t>
      </w:r>
    </w:p>
    <w:p w14:paraId="42A4D161" w14:textId="77777777" w:rsidR="003B6593" w:rsidRPr="00511E0C" w:rsidRDefault="003B6593" w:rsidP="003B6593">
      <w:pPr>
        <w:shd w:val="clear" w:color="auto" w:fill="FFFFFF"/>
        <w:spacing w:after="150"/>
        <w:ind w:firstLine="450"/>
        <w:jc w:val="both"/>
        <w:rPr>
          <w:color w:val="333333"/>
          <w:lang w:eastAsia="uk-UA"/>
        </w:rPr>
      </w:pPr>
      <w:bookmarkStart w:id="1146" w:name="n700"/>
      <w:bookmarkEnd w:id="1146"/>
      <w:r w:rsidRPr="00511E0C">
        <w:rPr>
          <w:color w:val="333333"/>
          <w:lang w:eastAsia="uk-UA"/>
        </w:rPr>
        <w:t>До підпункту 17.1.3:</w:t>
      </w:r>
    </w:p>
    <w:p w14:paraId="48015818" w14:textId="77777777" w:rsidR="003B6593" w:rsidRPr="00511E0C" w:rsidRDefault="003B6593" w:rsidP="003B6593">
      <w:pPr>
        <w:shd w:val="clear" w:color="auto" w:fill="FFFFFF"/>
        <w:spacing w:after="150"/>
        <w:ind w:firstLine="450"/>
        <w:jc w:val="both"/>
        <w:rPr>
          <w:color w:val="333333"/>
          <w:lang w:eastAsia="uk-UA"/>
        </w:rPr>
      </w:pPr>
      <w:bookmarkStart w:id="1147" w:name="n701"/>
      <w:bookmarkEnd w:id="1147"/>
      <w:r w:rsidRPr="00511E0C">
        <w:rPr>
          <w:color w:val="333333"/>
          <w:lang w:eastAsia="uk-UA"/>
        </w:rPr>
        <w:t>Якого типу (марки) фотопапір (кіноплівка, фотоплівка) використовувався для виготовлення даного зображення?</w:t>
      </w:r>
    </w:p>
    <w:p w14:paraId="769D7319" w14:textId="77777777" w:rsidR="003B6593" w:rsidRPr="00511E0C" w:rsidRDefault="003B6593" w:rsidP="003B6593">
      <w:pPr>
        <w:shd w:val="clear" w:color="auto" w:fill="FFFFFF"/>
        <w:spacing w:after="150"/>
        <w:ind w:firstLine="450"/>
        <w:jc w:val="both"/>
        <w:rPr>
          <w:color w:val="333333"/>
          <w:lang w:eastAsia="uk-UA"/>
        </w:rPr>
      </w:pPr>
      <w:bookmarkStart w:id="1148" w:name="n702"/>
      <w:bookmarkEnd w:id="1148"/>
      <w:r w:rsidRPr="00511E0C">
        <w:rPr>
          <w:color w:val="333333"/>
          <w:lang w:eastAsia="uk-UA"/>
        </w:rPr>
        <w:t>Чи має спільну родову (групову) належність фотоплівка, що використана для виготовлення даного негатива, та фотоплівка, знайдена в певної особи (за типом, місцем виготовлення, іншими характеристиками)?</w:t>
      </w:r>
    </w:p>
    <w:p w14:paraId="115572E2" w14:textId="77777777" w:rsidR="003B6593" w:rsidRPr="00511E0C" w:rsidRDefault="003B6593" w:rsidP="003B6593">
      <w:pPr>
        <w:shd w:val="clear" w:color="auto" w:fill="FFFFFF"/>
        <w:spacing w:after="150"/>
        <w:ind w:firstLine="450"/>
        <w:jc w:val="both"/>
        <w:rPr>
          <w:color w:val="333333"/>
          <w:lang w:eastAsia="uk-UA"/>
        </w:rPr>
      </w:pPr>
      <w:bookmarkStart w:id="1149" w:name="n703"/>
      <w:bookmarkEnd w:id="1149"/>
      <w:r w:rsidRPr="00511E0C">
        <w:rPr>
          <w:color w:val="333333"/>
          <w:lang w:eastAsia="uk-UA"/>
        </w:rPr>
        <w:t>До підпункту 17.1.4:</w:t>
      </w:r>
    </w:p>
    <w:p w14:paraId="1624F1B1" w14:textId="77777777" w:rsidR="003B6593" w:rsidRPr="00511E0C" w:rsidRDefault="003B6593" w:rsidP="003B6593">
      <w:pPr>
        <w:shd w:val="clear" w:color="auto" w:fill="FFFFFF"/>
        <w:spacing w:after="150"/>
        <w:ind w:firstLine="450"/>
        <w:jc w:val="both"/>
        <w:rPr>
          <w:color w:val="333333"/>
          <w:lang w:eastAsia="uk-UA"/>
        </w:rPr>
      </w:pPr>
      <w:bookmarkStart w:id="1150" w:name="n704"/>
      <w:bookmarkEnd w:id="1150"/>
      <w:r w:rsidRPr="00511E0C">
        <w:rPr>
          <w:color w:val="333333"/>
          <w:lang w:eastAsia="uk-UA"/>
        </w:rPr>
        <w:t>Той самий чи інший об’єкт (предмет, приміщення, ділянка місцевості тощо) зафіксовано на даних фотознімках (кінокадрах, відеозаписах), що надані для проведення експертизи?</w:t>
      </w:r>
    </w:p>
    <w:p w14:paraId="2258BF83" w14:textId="77777777" w:rsidR="003B6593" w:rsidRPr="00511E0C" w:rsidRDefault="003B6593" w:rsidP="003B6593">
      <w:pPr>
        <w:shd w:val="clear" w:color="auto" w:fill="FFFFFF"/>
        <w:spacing w:after="150"/>
        <w:ind w:firstLine="450"/>
        <w:jc w:val="both"/>
        <w:rPr>
          <w:color w:val="333333"/>
          <w:lang w:eastAsia="uk-UA"/>
        </w:rPr>
      </w:pPr>
      <w:bookmarkStart w:id="1151" w:name="n705"/>
      <w:bookmarkEnd w:id="1151"/>
      <w:r w:rsidRPr="00511E0C">
        <w:rPr>
          <w:color w:val="333333"/>
          <w:lang w:eastAsia="uk-UA"/>
        </w:rPr>
        <w:t>До підпункту 17.1.5:</w:t>
      </w:r>
    </w:p>
    <w:p w14:paraId="41B7BE82" w14:textId="77777777" w:rsidR="003B6593" w:rsidRPr="00511E0C" w:rsidRDefault="003B6593" w:rsidP="003B6593">
      <w:pPr>
        <w:shd w:val="clear" w:color="auto" w:fill="FFFFFF"/>
        <w:spacing w:after="150"/>
        <w:ind w:firstLine="450"/>
        <w:jc w:val="both"/>
        <w:rPr>
          <w:color w:val="333333"/>
          <w:lang w:eastAsia="uk-UA"/>
        </w:rPr>
      </w:pPr>
      <w:bookmarkStart w:id="1152" w:name="n706"/>
      <w:bookmarkEnd w:id="1152"/>
      <w:r w:rsidRPr="00511E0C">
        <w:rPr>
          <w:color w:val="333333"/>
          <w:lang w:eastAsia="uk-UA"/>
        </w:rPr>
        <w:t>Який вид зйомки використовувався для виготовлення даного фотознімка (натурний, репродукційний, комбінований)?</w:t>
      </w:r>
    </w:p>
    <w:p w14:paraId="41146ABA" w14:textId="77777777" w:rsidR="003B6593" w:rsidRPr="00511E0C" w:rsidRDefault="003B6593" w:rsidP="003B6593">
      <w:pPr>
        <w:shd w:val="clear" w:color="auto" w:fill="FFFFFF"/>
        <w:spacing w:after="150"/>
        <w:ind w:firstLine="450"/>
        <w:jc w:val="both"/>
        <w:rPr>
          <w:color w:val="333333"/>
          <w:lang w:eastAsia="uk-UA"/>
        </w:rPr>
      </w:pPr>
      <w:bookmarkStart w:id="1153" w:name="n707"/>
      <w:bookmarkEnd w:id="1153"/>
      <w:r w:rsidRPr="00511E0C">
        <w:rPr>
          <w:color w:val="333333"/>
          <w:lang w:eastAsia="uk-UA"/>
        </w:rPr>
        <w:t>Чи виготовлено даний знімок із застосуванням фотомонтажу?</w:t>
      </w:r>
    </w:p>
    <w:p w14:paraId="474F31D2" w14:textId="77777777" w:rsidR="003B6593" w:rsidRPr="00511E0C" w:rsidRDefault="003B6593" w:rsidP="003B6593">
      <w:pPr>
        <w:shd w:val="clear" w:color="auto" w:fill="FFFFFF"/>
        <w:spacing w:after="150"/>
        <w:ind w:firstLine="450"/>
        <w:jc w:val="both"/>
        <w:rPr>
          <w:color w:val="333333"/>
          <w:lang w:eastAsia="uk-UA"/>
        </w:rPr>
      </w:pPr>
      <w:bookmarkStart w:id="1154" w:name="n708"/>
      <w:bookmarkEnd w:id="1154"/>
      <w:r w:rsidRPr="00511E0C">
        <w:rPr>
          <w:color w:val="333333"/>
          <w:lang w:eastAsia="uk-UA"/>
        </w:rPr>
        <w:t>Який об'єктив застосовувався для зйомки даного об'єкта (нормальний, ширококутний, довгофокусний)?</w:t>
      </w:r>
    </w:p>
    <w:p w14:paraId="44370D5F" w14:textId="77777777" w:rsidR="003B6593" w:rsidRPr="00511E0C" w:rsidRDefault="003B6593" w:rsidP="003B6593">
      <w:pPr>
        <w:shd w:val="clear" w:color="auto" w:fill="FFFFFF"/>
        <w:spacing w:after="150"/>
        <w:ind w:firstLine="450"/>
        <w:jc w:val="both"/>
        <w:rPr>
          <w:color w:val="333333"/>
          <w:lang w:eastAsia="uk-UA"/>
        </w:rPr>
      </w:pPr>
      <w:bookmarkStart w:id="1155" w:name="n709"/>
      <w:bookmarkEnd w:id="1155"/>
      <w:r w:rsidRPr="00511E0C">
        <w:rPr>
          <w:color w:val="333333"/>
          <w:lang w:eastAsia="uk-UA"/>
        </w:rPr>
        <w:t>З якої відстані знято зафіксований на фотознімку об'єкт?</w:t>
      </w:r>
    </w:p>
    <w:p w14:paraId="0F08C550" w14:textId="77777777" w:rsidR="003B6593" w:rsidRPr="00511E0C" w:rsidRDefault="003B6593" w:rsidP="003B6593">
      <w:pPr>
        <w:shd w:val="clear" w:color="auto" w:fill="FFFFFF"/>
        <w:spacing w:after="150"/>
        <w:ind w:firstLine="450"/>
        <w:jc w:val="both"/>
        <w:rPr>
          <w:color w:val="333333"/>
          <w:lang w:eastAsia="uk-UA"/>
        </w:rPr>
      </w:pPr>
      <w:bookmarkStart w:id="1156" w:name="n710"/>
      <w:bookmarkEnd w:id="1156"/>
      <w:r w:rsidRPr="00511E0C">
        <w:rPr>
          <w:color w:val="333333"/>
          <w:lang w:eastAsia="uk-UA"/>
        </w:rPr>
        <w:t>При якому освітленні (природному або штучному) проводилась зйомка?</w:t>
      </w:r>
    </w:p>
    <w:p w14:paraId="5E8652B2" w14:textId="77777777" w:rsidR="003B6593" w:rsidRPr="00511E0C" w:rsidRDefault="003B6593" w:rsidP="003B6593">
      <w:pPr>
        <w:shd w:val="clear" w:color="auto" w:fill="FFFFFF"/>
        <w:spacing w:after="150"/>
        <w:ind w:firstLine="450"/>
        <w:jc w:val="both"/>
        <w:rPr>
          <w:color w:val="333333"/>
          <w:lang w:eastAsia="uk-UA"/>
        </w:rPr>
      </w:pPr>
      <w:bookmarkStart w:id="1157" w:name="n711"/>
      <w:bookmarkEnd w:id="1157"/>
      <w:r w:rsidRPr="00511E0C">
        <w:rPr>
          <w:color w:val="333333"/>
          <w:lang w:eastAsia="uk-UA"/>
        </w:rPr>
        <w:t>Чи виготовлено фотознімок з додержанням технології фотографічних процесів?</w:t>
      </w:r>
    </w:p>
    <w:p w14:paraId="621F5F30" w14:textId="77777777" w:rsidR="003B6593" w:rsidRPr="00511E0C" w:rsidRDefault="003B6593" w:rsidP="003B6593">
      <w:pPr>
        <w:shd w:val="clear" w:color="auto" w:fill="FFFFFF"/>
        <w:spacing w:after="150"/>
        <w:ind w:firstLine="450"/>
        <w:jc w:val="both"/>
        <w:rPr>
          <w:color w:val="333333"/>
          <w:lang w:eastAsia="uk-UA"/>
        </w:rPr>
      </w:pPr>
      <w:bookmarkStart w:id="1158" w:name="n712"/>
      <w:bookmarkEnd w:id="1158"/>
      <w:r w:rsidRPr="00511E0C">
        <w:rPr>
          <w:color w:val="333333"/>
          <w:lang w:eastAsia="uk-UA"/>
        </w:rPr>
        <w:t>Чи використовувались при виготовленні фотознімка ті чи інші технічні прийоми (глянсування, ретушування, тонування тощо)?</w:t>
      </w:r>
    </w:p>
    <w:p w14:paraId="68939D2F" w14:textId="77777777" w:rsidR="003B6593" w:rsidRPr="00511E0C" w:rsidRDefault="003B6593" w:rsidP="003B6593">
      <w:pPr>
        <w:shd w:val="clear" w:color="auto" w:fill="FFFFFF"/>
        <w:spacing w:after="150"/>
        <w:ind w:firstLine="450"/>
        <w:jc w:val="both"/>
        <w:rPr>
          <w:color w:val="333333"/>
          <w:lang w:eastAsia="uk-UA"/>
        </w:rPr>
      </w:pPr>
      <w:bookmarkStart w:id="1159" w:name="n713"/>
      <w:bookmarkEnd w:id="1159"/>
      <w:r w:rsidRPr="00511E0C">
        <w:rPr>
          <w:color w:val="333333"/>
          <w:lang w:eastAsia="uk-UA"/>
        </w:rPr>
        <w:t>Які дата і час виготовлення фотознімка та дата і час його редагування?</w:t>
      </w:r>
    </w:p>
    <w:p w14:paraId="020211BC" w14:textId="77777777" w:rsidR="003B6593" w:rsidRPr="00511E0C" w:rsidRDefault="003B6593" w:rsidP="003B6593">
      <w:pPr>
        <w:shd w:val="clear" w:color="auto" w:fill="FFFFFF"/>
        <w:spacing w:after="150"/>
        <w:ind w:firstLine="450"/>
        <w:jc w:val="both"/>
        <w:rPr>
          <w:color w:val="333333"/>
          <w:lang w:eastAsia="uk-UA"/>
        </w:rPr>
      </w:pPr>
      <w:bookmarkStart w:id="1160" w:name="n714"/>
      <w:bookmarkEnd w:id="1160"/>
      <w:r w:rsidRPr="00511E0C">
        <w:rPr>
          <w:color w:val="333333"/>
          <w:lang w:eastAsia="uk-UA"/>
        </w:rPr>
        <w:t>До підпункту 17.1.6:</w:t>
      </w:r>
    </w:p>
    <w:p w14:paraId="246EFDDD" w14:textId="77777777" w:rsidR="003B6593" w:rsidRPr="00511E0C" w:rsidRDefault="003B6593" w:rsidP="003B6593">
      <w:pPr>
        <w:shd w:val="clear" w:color="auto" w:fill="FFFFFF"/>
        <w:spacing w:after="150"/>
        <w:ind w:firstLine="450"/>
        <w:jc w:val="both"/>
        <w:rPr>
          <w:color w:val="333333"/>
          <w:lang w:eastAsia="uk-UA"/>
        </w:rPr>
      </w:pPr>
      <w:bookmarkStart w:id="1161" w:name="n715"/>
      <w:bookmarkEnd w:id="1161"/>
      <w:r w:rsidRPr="00511E0C">
        <w:rPr>
          <w:color w:val="333333"/>
          <w:lang w:eastAsia="uk-UA"/>
        </w:rPr>
        <w:t>Які розміри об'єктів, зафіксованих на фотознімку?</w:t>
      </w:r>
    </w:p>
    <w:p w14:paraId="510DD357" w14:textId="77777777" w:rsidR="003B6593" w:rsidRPr="00511E0C" w:rsidRDefault="003B6593" w:rsidP="003B6593">
      <w:pPr>
        <w:shd w:val="clear" w:color="auto" w:fill="FFFFFF"/>
        <w:spacing w:after="150"/>
        <w:ind w:firstLine="450"/>
        <w:jc w:val="both"/>
        <w:rPr>
          <w:color w:val="333333"/>
          <w:lang w:eastAsia="uk-UA"/>
        </w:rPr>
      </w:pPr>
      <w:bookmarkStart w:id="1162" w:name="n716"/>
      <w:bookmarkEnd w:id="1162"/>
      <w:r w:rsidRPr="00511E0C">
        <w:rPr>
          <w:color w:val="333333"/>
          <w:lang w:eastAsia="uk-UA"/>
        </w:rPr>
        <w:t>На якій відстані один від одного були два (декілька) зображених на знімку об'єкти?</w:t>
      </w:r>
    </w:p>
    <w:p w14:paraId="1A718919" w14:textId="77777777" w:rsidR="003B6593" w:rsidRPr="00511E0C" w:rsidRDefault="003B6593" w:rsidP="003B6593">
      <w:pPr>
        <w:shd w:val="clear" w:color="auto" w:fill="FFFFFF"/>
        <w:spacing w:after="150"/>
        <w:ind w:firstLine="450"/>
        <w:jc w:val="both"/>
        <w:rPr>
          <w:color w:val="333333"/>
          <w:lang w:eastAsia="uk-UA"/>
        </w:rPr>
      </w:pPr>
      <w:bookmarkStart w:id="1163" w:name="n717"/>
      <w:bookmarkEnd w:id="1163"/>
      <w:r w:rsidRPr="00511E0C">
        <w:rPr>
          <w:color w:val="333333"/>
          <w:lang w:eastAsia="uk-UA"/>
        </w:rPr>
        <w:t>До підпункту 17.1.7:</w:t>
      </w:r>
    </w:p>
    <w:p w14:paraId="10A54B6B" w14:textId="77777777" w:rsidR="003B6593" w:rsidRPr="00511E0C" w:rsidRDefault="003B6593" w:rsidP="003B6593">
      <w:pPr>
        <w:shd w:val="clear" w:color="auto" w:fill="FFFFFF"/>
        <w:spacing w:after="150"/>
        <w:ind w:firstLine="450"/>
        <w:jc w:val="both"/>
        <w:rPr>
          <w:color w:val="333333"/>
          <w:lang w:eastAsia="uk-UA"/>
        </w:rPr>
      </w:pPr>
      <w:bookmarkStart w:id="1164" w:name="n718"/>
      <w:bookmarkEnd w:id="1164"/>
      <w:r w:rsidRPr="00511E0C">
        <w:rPr>
          <w:color w:val="333333"/>
          <w:lang w:eastAsia="uk-UA"/>
        </w:rPr>
        <w:t>Яке зображення було на вицвілому фотознімку?</w:t>
      </w:r>
    </w:p>
    <w:p w14:paraId="304AF85A" w14:textId="77777777" w:rsidR="003B6593" w:rsidRPr="00511E0C" w:rsidRDefault="003B6593" w:rsidP="003B6593">
      <w:pPr>
        <w:shd w:val="clear" w:color="auto" w:fill="FFFFFF"/>
        <w:spacing w:after="150"/>
        <w:ind w:firstLine="450"/>
        <w:jc w:val="both"/>
        <w:rPr>
          <w:color w:val="333333"/>
          <w:lang w:eastAsia="uk-UA"/>
        </w:rPr>
      </w:pPr>
      <w:bookmarkStart w:id="1165" w:name="n719"/>
      <w:bookmarkEnd w:id="1165"/>
      <w:r w:rsidRPr="00511E0C">
        <w:rPr>
          <w:color w:val="333333"/>
          <w:lang w:eastAsia="uk-UA"/>
        </w:rPr>
        <w:t>17.3. Залежно від поставлених питань експерту надається фото- та кіноапаратура, фотознімки, кінофільми, фото- та кіноматеріали.</w:t>
      </w:r>
    </w:p>
    <w:p w14:paraId="47265C2D" w14:textId="77777777" w:rsidR="003B6593" w:rsidRPr="00511E0C" w:rsidRDefault="003B6593" w:rsidP="003B6593">
      <w:pPr>
        <w:shd w:val="clear" w:color="auto" w:fill="FFFFFF"/>
        <w:spacing w:after="150"/>
        <w:ind w:firstLine="450"/>
        <w:jc w:val="both"/>
        <w:rPr>
          <w:color w:val="333333"/>
          <w:lang w:eastAsia="uk-UA"/>
        </w:rPr>
      </w:pPr>
      <w:bookmarkStart w:id="1166" w:name="n720"/>
      <w:bookmarkEnd w:id="1166"/>
      <w:r w:rsidRPr="00511E0C">
        <w:rPr>
          <w:color w:val="333333"/>
          <w:lang w:eastAsia="uk-UA"/>
        </w:rPr>
        <w:t>17.4. Якщо в певної особи фото- і кінознімальна апаратура не знайдена, але відомо, що вона в неї була, факт використання цієї апаратури для виготовлення негатива, який досліджується, може бути встановлено шляхом порівняння цього негатива з негативами, щодо яких достовірно відомо, що вони проявлені з плівок (пластинок), якими була заряджена дана апаратура.</w:t>
      </w:r>
    </w:p>
    <w:p w14:paraId="25AB0F21" w14:textId="77777777" w:rsidR="003B6593" w:rsidRPr="00511E0C" w:rsidRDefault="003B6593" w:rsidP="003B6593">
      <w:pPr>
        <w:shd w:val="clear" w:color="auto" w:fill="FFFFFF"/>
        <w:spacing w:after="150"/>
        <w:ind w:firstLine="450"/>
        <w:jc w:val="both"/>
        <w:rPr>
          <w:color w:val="333333"/>
          <w:lang w:eastAsia="uk-UA"/>
        </w:rPr>
      </w:pPr>
      <w:bookmarkStart w:id="1167" w:name="n721"/>
      <w:bookmarkEnd w:id="1167"/>
      <w:r w:rsidRPr="00511E0C">
        <w:rPr>
          <w:color w:val="333333"/>
          <w:lang w:eastAsia="uk-UA"/>
        </w:rPr>
        <w:lastRenderedPageBreak/>
        <w:t>17.5. Фото- і кіноапаратуру, яка пересилається до експертної установи, слід ретельно упаковувати з метою збереження від пошкоджень під час транспортування.</w:t>
      </w:r>
    </w:p>
    <w:p w14:paraId="2E70243B" w14:textId="77777777" w:rsidR="003B6593" w:rsidRPr="00511E0C" w:rsidRDefault="003B6593" w:rsidP="003B6593">
      <w:pPr>
        <w:shd w:val="clear" w:color="auto" w:fill="FFFFFF"/>
        <w:spacing w:after="150"/>
        <w:ind w:firstLine="450"/>
        <w:jc w:val="both"/>
        <w:rPr>
          <w:color w:val="333333"/>
          <w:lang w:eastAsia="uk-UA"/>
        </w:rPr>
      </w:pPr>
      <w:bookmarkStart w:id="1168" w:name="n722"/>
      <w:bookmarkEnd w:id="1168"/>
      <w:r w:rsidRPr="00511E0C">
        <w:rPr>
          <w:color w:val="333333"/>
          <w:lang w:eastAsia="uk-UA"/>
        </w:rPr>
        <w:t>18. Портретна експертиза</w:t>
      </w:r>
    </w:p>
    <w:p w14:paraId="1F2AAA9A" w14:textId="77777777" w:rsidR="003B6593" w:rsidRPr="00511E0C" w:rsidRDefault="003B6593" w:rsidP="003B6593">
      <w:pPr>
        <w:shd w:val="clear" w:color="auto" w:fill="FFFFFF"/>
        <w:spacing w:after="150"/>
        <w:ind w:firstLine="450"/>
        <w:jc w:val="both"/>
        <w:rPr>
          <w:color w:val="333333"/>
          <w:lang w:eastAsia="uk-UA"/>
        </w:rPr>
      </w:pPr>
      <w:bookmarkStart w:id="1169" w:name="n723"/>
      <w:bookmarkEnd w:id="1169"/>
      <w:r w:rsidRPr="00511E0C">
        <w:rPr>
          <w:color w:val="333333"/>
          <w:lang w:eastAsia="uk-UA"/>
        </w:rPr>
        <w:t>18.1. Основним завданням портретної експертизи є ідентифікація особи (трупа) за фотознімком (фотокарткою, негативом) та відеозаписом.</w:t>
      </w:r>
    </w:p>
    <w:p w14:paraId="42DF8E24" w14:textId="77777777" w:rsidR="003B6593" w:rsidRPr="00511E0C" w:rsidRDefault="003B6593" w:rsidP="003B6593">
      <w:pPr>
        <w:shd w:val="clear" w:color="auto" w:fill="FFFFFF"/>
        <w:spacing w:after="150"/>
        <w:ind w:firstLine="450"/>
        <w:jc w:val="both"/>
        <w:rPr>
          <w:color w:val="333333"/>
          <w:lang w:eastAsia="uk-UA"/>
        </w:rPr>
      </w:pPr>
      <w:bookmarkStart w:id="1170" w:name="n724"/>
      <w:bookmarkEnd w:id="1170"/>
      <w:r w:rsidRPr="00511E0C">
        <w:rPr>
          <w:color w:val="333333"/>
          <w:lang w:eastAsia="uk-UA"/>
        </w:rPr>
        <w:t>18.2. Орієнтовний перелік вирішуваних питань:</w:t>
      </w:r>
    </w:p>
    <w:p w14:paraId="155CDDC3" w14:textId="77777777" w:rsidR="003B6593" w:rsidRPr="00511E0C" w:rsidRDefault="003B6593" w:rsidP="003B6593">
      <w:pPr>
        <w:shd w:val="clear" w:color="auto" w:fill="FFFFFF"/>
        <w:spacing w:after="150"/>
        <w:ind w:firstLine="450"/>
        <w:jc w:val="both"/>
        <w:rPr>
          <w:color w:val="333333"/>
          <w:lang w:eastAsia="uk-UA"/>
        </w:rPr>
      </w:pPr>
      <w:bookmarkStart w:id="1171" w:name="n725"/>
      <w:bookmarkEnd w:id="1171"/>
      <w:r w:rsidRPr="00511E0C">
        <w:rPr>
          <w:color w:val="333333"/>
          <w:lang w:eastAsia="uk-UA"/>
        </w:rPr>
        <w:t>Чи зображена на даному фотознімку особа (прізвище, ім’я, по батькові), фотокартки якої надано як зразки?</w:t>
      </w:r>
    </w:p>
    <w:p w14:paraId="26B43DC9" w14:textId="77777777" w:rsidR="003B6593" w:rsidRPr="00511E0C" w:rsidRDefault="003B6593" w:rsidP="003B6593">
      <w:pPr>
        <w:shd w:val="clear" w:color="auto" w:fill="FFFFFF"/>
        <w:spacing w:after="150"/>
        <w:ind w:firstLine="450"/>
        <w:jc w:val="both"/>
        <w:rPr>
          <w:color w:val="333333"/>
          <w:lang w:eastAsia="uk-UA"/>
        </w:rPr>
      </w:pPr>
      <w:bookmarkStart w:id="1172" w:name="n726"/>
      <w:bookmarkEnd w:id="1172"/>
      <w:r w:rsidRPr="00511E0C">
        <w:rPr>
          <w:color w:val="333333"/>
          <w:lang w:eastAsia="uk-UA"/>
        </w:rPr>
        <w:t>Одна чи різні особи зображені на даних фотознімках?</w:t>
      </w:r>
    </w:p>
    <w:p w14:paraId="6BB3077B" w14:textId="77777777" w:rsidR="003B6593" w:rsidRPr="00511E0C" w:rsidRDefault="003B6593" w:rsidP="003B6593">
      <w:pPr>
        <w:shd w:val="clear" w:color="auto" w:fill="FFFFFF"/>
        <w:spacing w:after="150"/>
        <w:ind w:firstLine="450"/>
        <w:jc w:val="both"/>
        <w:rPr>
          <w:color w:val="333333"/>
          <w:lang w:eastAsia="uk-UA"/>
        </w:rPr>
      </w:pPr>
      <w:bookmarkStart w:id="1173" w:name="n727"/>
      <w:bookmarkEnd w:id="1173"/>
      <w:r w:rsidRPr="00511E0C">
        <w:rPr>
          <w:color w:val="333333"/>
          <w:lang w:eastAsia="uk-UA"/>
        </w:rPr>
        <w:t>Чи зображена на фотознімку невпізнаного трупа особа (прізвище, ім’я, по батькові), фотокартки якої надано як зразки?</w:t>
      </w:r>
    </w:p>
    <w:p w14:paraId="4E32F41E" w14:textId="77777777" w:rsidR="003B6593" w:rsidRPr="00511E0C" w:rsidRDefault="003B6593" w:rsidP="003B6593">
      <w:pPr>
        <w:shd w:val="clear" w:color="auto" w:fill="FFFFFF"/>
        <w:spacing w:after="150"/>
        <w:ind w:firstLine="450"/>
        <w:jc w:val="both"/>
        <w:rPr>
          <w:color w:val="333333"/>
          <w:lang w:eastAsia="uk-UA"/>
        </w:rPr>
      </w:pPr>
      <w:bookmarkStart w:id="1174" w:name="n728"/>
      <w:bookmarkEnd w:id="1174"/>
      <w:r w:rsidRPr="00511E0C">
        <w:rPr>
          <w:color w:val="333333"/>
          <w:lang w:eastAsia="uk-UA"/>
        </w:rPr>
        <w:t>18.3. Порівняльними матеріалами для ідентифікації особи за фотознімком можуть бути достовірні фотографії та відеозапис цієї особи (любительські, професійні, а також експериментальні). Доцільно, щоб серед порівняльних зразків були знімки, близькі до досліджуваного за часом зйомки і ракурсом зображення.</w:t>
      </w:r>
    </w:p>
    <w:p w14:paraId="13CBF53F" w14:textId="77777777" w:rsidR="003B6593" w:rsidRPr="00511E0C" w:rsidRDefault="003B6593" w:rsidP="003B6593">
      <w:pPr>
        <w:shd w:val="clear" w:color="auto" w:fill="FFFFFF"/>
        <w:spacing w:after="150"/>
        <w:ind w:firstLine="450"/>
        <w:jc w:val="both"/>
        <w:rPr>
          <w:color w:val="333333"/>
          <w:lang w:eastAsia="uk-UA"/>
        </w:rPr>
      </w:pPr>
      <w:bookmarkStart w:id="1175" w:name="n729"/>
      <w:bookmarkEnd w:id="1175"/>
      <w:r w:rsidRPr="00511E0C">
        <w:rPr>
          <w:color w:val="333333"/>
          <w:lang w:eastAsia="uk-UA"/>
        </w:rPr>
        <w:t>18.4. Ідентифікація трупа проводиться шляхом порівняння фотознімка трупа з прижиттєвими знімками. Знімки самого трупа повинні бути зроблені не тільки у фас, профіль, але й у декількох інших ракурсах, оскільки серед прижиттєвих знімків може не бути зразків, на яких особа зображена у фас або профіль.</w:t>
      </w:r>
    </w:p>
    <w:p w14:paraId="128C3D45" w14:textId="77777777" w:rsidR="003B6593" w:rsidRPr="00511E0C" w:rsidRDefault="003B6593" w:rsidP="003B6593">
      <w:pPr>
        <w:shd w:val="clear" w:color="auto" w:fill="FFFFFF"/>
        <w:spacing w:after="150"/>
        <w:ind w:firstLine="450"/>
        <w:jc w:val="both"/>
        <w:rPr>
          <w:color w:val="333333"/>
          <w:lang w:eastAsia="uk-UA"/>
        </w:rPr>
      </w:pPr>
      <w:bookmarkStart w:id="1176" w:name="n730"/>
      <w:bookmarkEnd w:id="1176"/>
      <w:r w:rsidRPr="00511E0C">
        <w:rPr>
          <w:color w:val="333333"/>
          <w:lang w:eastAsia="uk-UA"/>
        </w:rPr>
        <w:t>18.5. Експериментальні порівняльні зразки не слід ретушувати.</w:t>
      </w:r>
    </w:p>
    <w:p w14:paraId="29172934" w14:textId="77777777" w:rsidR="003B6593" w:rsidRPr="00511E0C" w:rsidRDefault="003B6593" w:rsidP="003B6593">
      <w:pPr>
        <w:shd w:val="clear" w:color="auto" w:fill="FFFFFF"/>
        <w:spacing w:after="150"/>
        <w:ind w:firstLine="450"/>
        <w:jc w:val="both"/>
        <w:rPr>
          <w:color w:val="333333"/>
          <w:lang w:eastAsia="uk-UA"/>
        </w:rPr>
      </w:pPr>
      <w:bookmarkStart w:id="1177" w:name="n731"/>
      <w:bookmarkEnd w:id="1177"/>
      <w:r w:rsidRPr="00511E0C">
        <w:rPr>
          <w:color w:val="333333"/>
          <w:lang w:eastAsia="uk-UA"/>
        </w:rPr>
        <w:t>Для проведення портретної експертизи трупа перед фотозйомкою слід зробити йому туалет (змити зі шкіри обличчя нашарування бруду та крові, зробити зачіску).</w:t>
      </w:r>
    </w:p>
    <w:p w14:paraId="78947F03" w14:textId="77777777" w:rsidR="003B6593" w:rsidRPr="00511E0C" w:rsidRDefault="003B6593" w:rsidP="003B6593">
      <w:pPr>
        <w:shd w:val="clear" w:color="auto" w:fill="FFFFFF"/>
        <w:spacing w:after="150"/>
        <w:ind w:firstLine="450"/>
        <w:jc w:val="both"/>
        <w:rPr>
          <w:color w:val="333333"/>
          <w:lang w:eastAsia="uk-UA"/>
        </w:rPr>
      </w:pPr>
      <w:bookmarkStart w:id="1178" w:name="n732"/>
      <w:bookmarkEnd w:id="1178"/>
      <w:r w:rsidRPr="00511E0C">
        <w:rPr>
          <w:color w:val="333333"/>
          <w:lang w:eastAsia="uk-UA"/>
        </w:rPr>
        <w:t>19. Експертиза голограм</w:t>
      </w:r>
    </w:p>
    <w:p w14:paraId="73D98F19" w14:textId="77777777" w:rsidR="003B6593" w:rsidRPr="00511E0C" w:rsidRDefault="003B6593" w:rsidP="003B6593">
      <w:pPr>
        <w:shd w:val="clear" w:color="auto" w:fill="FFFFFF"/>
        <w:spacing w:after="150"/>
        <w:ind w:firstLine="450"/>
        <w:jc w:val="both"/>
        <w:rPr>
          <w:color w:val="333333"/>
          <w:lang w:eastAsia="uk-UA"/>
        </w:rPr>
      </w:pPr>
      <w:bookmarkStart w:id="1179" w:name="n733"/>
      <w:bookmarkEnd w:id="1179"/>
      <w:r w:rsidRPr="00511E0C">
        <w:rPr>
          <w:color w:val="333333"/>
          <w:lang w:eastAsia="uk-UA"/>
        </w:rPr>
        <w:t>19.1. Об'єктами експертизи є голографічні захисні елементи; голограми, які використовуються як засоби контролю; іміджеві, образотворчі голограми; проміжні продукти голографічного виробництва, такі як програмне забезпечення, фотошаблони та макети, первинні голограми, рельєфно-фазові голограми-оригінали, майстер-матриці голограм, металеві матриці для тиражування голограм.</w:t>
      </w:r>
    </w:p>
    <w:p w14:paraId="7C539968" w14:textId="77777777" w:rsidR="003B6593" w:rsidRPr="00511E0C" w:rsidRDefault="003B6593" w:rsidP="003B6593">
      <w:pPr>
        <w:shd w:val="clear" w:color="auto" w:fill="FFFFFF"/>
        <w:spacing w:after="150"/>
        <w:ind w:firstLine="450"/>
        <w:jc w:val="both"/>
        <w:rPr>
          <w:color w:val="333333"/>
          <w:lang w:eastAsia="uk-UA"/>
        </w:rPr>
      </w:pPr>
      <w:bookmarkStart w:id="1180" w:name="n734"/>
      <w:bookmarkEnd w:id="1180"/>
      <w:r w:rsidRPr="00511E0C">
        <w:rPr>
          <w:color w:val="333333"/>
          <w:lang w:eastAsia="uk-UA"/>
        </w:rPr>
        <w:t>19.2. Основними завданнями експертизи голограм є:</w:t>
      </w:r>
    </w:p>
    <w:p w14:paraId="2E311734" w14:textId="77777777" w:rsidR="003B6593" w:rsidRPr="00511E0C" w:rsidRDefault="003B6593" w:rsidP="003B6593">
      <w:pPr>
        <w:shd w:val="clear" w:color="auto" w:fill="FFFFFF"/>
        <w:spacing w:after="150"/>
        <w:ind w:firstLine="450"/>
        <w:jc w:val="both"/>
        <w:rPr>
          <w:color w:val="333333"/>
          <w:lang w:eastAsia="uk-UA"/>
        </w:rPr>
      </w:pPr>
      <w:bookmarkStart w:id="1181" w:name="n735"/>
      <w:bookmarkEnd w:id="1181"/>
      <w:r w:rsidRPr="00511E0C">
        <w:rPr>
          <w:color w:val="333333"/>
          <w:lang w:eastAsia="uk-UA"/>
        </w:rPr>
        <w:t>встановлення типу голограми;</w:t>
      </w:r>
    </w:p>
    <w:p w14:paraId="2C53F970" w14:textId="77777777" w:rsidR="003B6593" w:rsidRPr="00511E0C" w:rsidRDefault="003B6593" w:rsidP="003B6593">
      <w:pPr>
        <w:shd w:val="clear" w:color="auto" w:fill="FFFFFF"/>
        <w:spacing w:after="150"/>
        <w:ind w:firstLine="450"/>
        <w:jc w:val="both"/>
        <w:rPr>
          <w:color w:val="333333"/>
          <w:lang w:eastAsia="uk-UA"/>
        </w:rPr>
      </w:pPr>
      <w:bookmarkStart w:id="1182" w:name="n736"/>
      <w:bookmarkEnd w:id="1182"/>
      <w:r w:rsidRPr="00511E0C">
        <w:rPr>
          <w:color w:val="333333"/>
          <w:lang w:eastAsia="uk-UA"/>
        </w:rPr>
        <w:t>встановлення рівнів захисту голограм;</w:t>
      </w:r>
    </w:p>
    <w:p w14:paraId="2C950578" w14:textId="77777777" w:rsidR="003B6593" w:rsidRPr="00511E0C" w:rsidRDefault="003B6593" w:rsidP="003B6593">
      <w:pPr>
        <w:shd w:val="clear" w:color="auto" w:fill="FFFFFF"/>
        <w:spacing w:after="150"/>
        <w:ind w:firstLine="450"/>
        <w:jc w:val="both"/>
        <w:rPr>
          <w:color w:val="333333"/>
          <w:lang w:eastAsia="uk-UA"/>
        </w:rPr>
      </w:pPr>
      <w:bookmarkStart w:id="1183" w:name="n737"/>
      <w:bookmarkEnd w:id="1183"/>
      <w:r w:rsidRPr="00511E0C">
        <w:rPr>
          <w:color w:val="333333"/>
          <w:lang w:eastAsia="uk-UA"/>
        </w:rPr>
        <w:t>встановлення тотожності голограм або відповідності голограми її опису (технічному завданню, паспорту на голограму);</w:t>
      </w:r>
    </w:p>
    <w:p w14:paraId="6BFFA6E1" w14:textId="77777777" w:rsidR="003B6593" w:rsidRPr="00511E0C" w:rsidRDefault="003B6593" w:rsidP="003B6593">
      <w:pPr>
        <w:shd w:val="clear" w:color="auto" w:fill="FFFFFF"/>
        <w:spacing w:after="150"/>
        <w:ind w:firstLine="450"/>
        <w:jc w:val="both"/>
        <w:rPr>
          <w:color w:val="333333"/>
          <w:lang w:eastAsia="uk-UA"/>
        </w:rPr>
      </w:pPr>
      <w:bookmarkStart w:id="1184" w:name="n738"/>
      <w:bookmarkEnd w:id="1184"/>
      <w:r w:rsidRPr="00511E0C">
        <w:rPr>
          <w:color w:val="333333"/>
          <w:lang w:eastAsia="uk-UA"/>
        </w:rPr>
        <w:t>визначення, з наданої чи з іншої матриці тиражувались голограми, надані для проведення експертизи;</w:t>
      </w:r>
    </w:p>
    <w:p w14:paraId="49B20138" w14:textId="77777777" w:rsidR="003B6593" w:rsidRPr="00511E0C" w:rsidRDefault="003B6593" w:rsidP="003B6593">
      <w:pPr>
        <w:shd w:val="clear" w:color="auto" w:fill="FFFFFF"/>
        <w:spacing w:after="150"/>
        <w:ind w:firstLine="450"/>
        <w:jc w:val="both"/>
        <w:rPr>
          <w:color w:val="333333"/>
          <w:lang w:eastAsia="uk-UA"/>
        </w:rPr>
      </w:pPr>
      <w:bookmarkStart w:id="1185" w:name="n739"/>
      <w:bookmarkEnd w:id="1185"/>
      <w:r w:rsidRPr="00511E0C">
        <w:rPr>
          <w:color w:val="333333"/>
          <w:lang w:eastAsia="uk-UA"/>
        </w:rPr>
        <w:t>встановлення відповідності наданих фотошаблонів та макетів зображенням елементів логотипа, які відтворюються голограмою;</w:t>
      </w:r>
    </w:p>
    <w:p w14:paraId="4CE5A85F" w14:textId="77777777" w:rsidR="003B6593" w:rsidRPr="00511E0C" w:rsidRDefault="003B6593" w:rsidP="003B6593">
      <w:pPr>
        <w:shd w:val="clear" w:color="auto" w:fill="FFFFFF"/>
        <w:spacing w:after="150"/>
        <w:ind w:firstLine="450"/>
        <w:jc w:val="both"/>
        <w:rPr>
          <w:color w:val="333333"/>
          <w:lang w:eastAsia="uk-UA"/>
        </w:rPr>
      </w:pPr>
      <w:bookmarkStart w:id="1186" w:name="n740"/>
      <w:bookmarkEnd w:id="1186"/>
      <w:r w:rsidRPr="00511E0C">
        <w:rPr>
          <w:color w:val="333333"/>
          <w:lang w:eastAsia="uk-UA"/>
        </w:rPr>
        <w:t>встановлення відповідності оригіналу первинної голограми райдужній голограмі;</w:t>
      </w:r>
    </w:p>
    <w:p w14:paraId="217914FD" w14:textId="77777777" w:rsidR="003B6593" w:rsidRPr="00511E0C" w:rsidRDefault="003B6593" w:rsidP="003B6593">
      <w:pPr>
        <w:shd w:val="clear" w:color="auto" w:fill="FFFFFF"/>
        <w:spacing w:after="150"/>
        <w:ind w:firstLine="450"/>
        <w:jc w:val="both"/>
        <w:rPr>
          <w:color w:val="333333"/>
          <w:lang w:eastAsia="uk-UA"/>
        </w:rPr>
      </w:pPr>
      <w:bookmarkStart w:id="1187" w:name="n741"/>
      <w:bookmarkEnd w:id="1187"/>
      <w:r w:rsidRPr="00511E0C">
        <w:rPr>
          <w:color w:val="333333"/>
          <w:lang w:eastAsia="uk-UA"/>
        </w:rPr>
        <w:t>встановлення відповідності наданого програмного забезпечення та графічного файла голограми синтезованій голограмі.</w:t>
      </w:r>
    </w:p>
    <w:p w14:paraId="3D26E489" w14:textId="77777777" w:rsidR="003B6593" w:rsidRPr="00511E0C" w:rsidRDefault="003B6593" w:rsidP="003B6593">
      <w:pPr>
        <w:shd w:val="clear" w:color="auto" w:fill="FFFFFF"/>
        <w:spacing w:after="150"/>
        <w:ind w:firstLine="450"/>
        <w:jc w:val="both"/>
        <w:rPr>
          <w:color w:val="333333"/>
          <w:lang w:eastAsia="uk-UA"/>
        </w:rPr>
      </w:pPr>
      <w:bookmarkStart w:id="1188" w:name="n742"/>
      <w:bookmarkEnd w:id="1188"/>
      <w:r w:rsidRPr="00511E0C">
        <w:rPr>
          <w:color w:val="333333"/>
          <w:lang w:eastAsia="uk-UA"/>
        </w:rPr>
        <w:lastRenderedPageBreak/>
        <w:t>19.3. Орієнтовний перелік вирішуваних питань:</w:t>
      </w:r>
    </w:p>
    <w:p w14:paraId="181A1F35" w14:textId="77777777" w:rsidR="003B6593" w:rsidRPr="00511E0C" w:rsidRDefault="003B6593" w:rsidP="003B6593">
      <w:pPr>
        <w:shd w:val="clear" w:color="auto" w:fill="FFFFFF"/>
        <w:spacing w:after="150"/>
        <w:ind w:firstLine="450"/>
        <w:jc w:val="both"/>
        <w:rPr>
          <w:color w:val="333333"/>
          <w:lang w:eastAsia="uk-UA"/>
        </w:rPr>
      </w:pPr>
      <w:bookmarkStart w:id="1189" w:name="n743"/>
      <w:bookmarkEnd w:id="1189"/>
      <w:r w:rsidRPr="00511E0C">
        <w:rPr>
          <w:color w:val="333333"/>
          <w:lang w:eastAsia="uk-UA"/>
        </w:rPr>
        <w:t>Яким способом виготовлені голограми, надані для проведення експертизи?</w:t>
      </w:r>
    </w:p>
    <w:p w14:paraId="3D2BFA03" w14:textId="77777777" w:rsidR="003B6593" w:rsidRPr="00511E0C" w:rsidRDefault="003B6593" w:rsidP="003B6593">
      <w:pPr>
        <w:shd w:val="clear" w:color="auto" w:fill="FFFFFF"/>
        <w:spacing w:after="150"/>
        <w:ind w:firstLine="450"/>
        <w:jc w:val="both"/>
        <w:rPr>
          <w:color w:val="333333"/>
          <w:lang w:eastAsia="uk-UA"/>
        </w:rPr>
      </w:pPr>
      <w:bookmarkStart w:id="1190" w:name="n744"/>
      <w:bookmarkEnd w:id="1190"/>
      <w:r w:rsidRPr="00511E0C">
        <w:rPr>
          <w:color w:val="333333"/>
          <w:lang w:eastAsia="uk-UA"/>
        </w:rPr>
        <w:t>Чи відповідають надані для проведення експертизи голограми зразкам та технічним описам голограм, занесених до Єдиного реєстру виготовлення голографічних захисних елементів? Якщо не відповідають, то яким способом вони виготовлені?</w:t>
      </w:r>
    </w:p>
    <w:p w14:paraId="5B23230C" w14:textId="77777777" w:rsidR="003B6593" w:rsidRPr="00511E0C" w:rsidRDefault="003B6593" w:rsidP="003B6593">
      <w:pPr>
        <w:shd w:val="clear" w:color="auto" w:fill="FFFFFF"/>
        <w:spacing w:after="150"/>
        <w:ind w:firstLine="450"/>
        <w:jc w:val="both"/>
        <w:rPr>
          <w:color w:val="333333"/>
          <w:lang w:eastAsia="uk-UA"/>
        </w:rPr>
      </w:pPr>
      <w:bookmarkStart w:id="1191" w:name="n745"/>
      <w:bookmarkEnd w:id="1191"/>
      <w:r w:rsidRPr="00511E0C">
        <w:rPr>
          <w:color w:val="333333"/>
          <w:lang w:eastAsia="uk-UA"/>
        </w:rPr>
        <w:t>За допомогою наданої чи з іншої матриці тиражувались голограми, надані для проведення експертизи?</w:t>
      </w:r>
    </w:p>
    <w:p w14:paraId="6E047B04" w14:textId="77777777" w:rsidR="003B6593" w:rsidRPr="00511E0C" w:rsidRDefault="003B6593" w:rsidP="003B6593">
      <w:pPr>
        <w:shd w:val="clear" w:color="auto" w:fill="FFFFFF"/>
        <w:spacing w:after="150"/>
        <w:ind w:firstLine="450"/>
        <w:jc w:val="both"/>
        <w:rPr>
          <w:color w:val="333333"/>
          <w:lang w:eastAsia="uk-UA"/>
        </w:rPr>
      </w:pPr>
      <w:bookmarkStart w:id="1192" w:name="n746"/>
      <w:bookmarkEnd w:id="1192"/>
      <w:r w:rsidRPr="00511E0C">
        <w:rPr>
          <w:color w:val="333333"/>
          <w:lang w:eastAsia="uk-UA"/>
        </w:rPr>
        <w:t>Чи виготовлена голограма з використанням проміжних продуктів голографічного виробництва, наданих для проведення експертизи?</w:t>
      </w:r>
    </w:p>
    <w:p w14:paraId="3CF04BBA" w14:textId="77777777" w:rsidR="003B6593" w:rsidRPr="00511E0C" w:rsidRDefault="003B6593" w:rsidP="003B6593">
      <w:pPr>
        <w:shd w:val="clear" w:color="auto" w:fill="FFFFFF"/>
        <w:spacing w:after="150"/>
        <w:ind w:firstLine="450"/>
        <w:jc w:val="both"/>
        <w:rPr>
          <w:color w:val="333333"/>
          <w:lang w:eastAsia="uk-UA"/>
        </w:rPr>
      </w:pPr>
      <w:bookmarkStart w:id="1193" w:name="n747"/>
      <w:bookmarkEnd w:id="1193"/>
      <w:r w:rsidRPr="00511E0C">
        <w:rPr>
          <w:color w:val="333333"/>
          <w:lang w:eastAsia="uk-UA"/>
        </w:rPr>
        <w:t>Чи зазнали голограми, які надані для проведення експертизи, будь-яких хімічних, механічних чи інших змін, якщо так, яких саме?</w:t>
      </w:r>
    </w:p>
    <w:p w14:paraId="69960166" w14:textId="77777777" w:rsidR="003B6593" w:rsidRPr="00511E0C" w:rsidRDefault="003B6593" w:rsidP="003B6593">
      <w:pPr>
        <w:shd w:val="clear" w:color="auto" w:fill="FFFFFF"/>
        <w:spacing w:after="150"/>
        <w:ind w:firstLine="450"/>
        <w:jc w:val="both"/>
        <w:rPr>
          <w:color w:val="333333"/>
          <w:lang w:eastAsia="uk-UA"/>
        </w:rPr>
      </w:pPr>
      <w:bookmarkStart w:id="1194" w:name="n748"/>
      <w:bookmarkEnd w:id="1194"/>
      <w:r w:rsidRPr="00511E0C">
        <w:rPr>
          <w:color w:val="333333"/>
          <w:lang w:eastAsia="uk-UA"/>
        </w:rPr>
        <w:t>Які з наданих на дослідження голограм мають вищий рівень захисту від підробки?</w:t>
      </w:r>
    </w:p>
    <w:p w14:paraId="3AC0964C" w14:textId="77777777" w:rsidR="003B6593" w:rsidRPr="00511E0C" w:rsidRDefault="003B6593" w:rsidP="003B6593">
      <w:pPr>
        <w:shd w:val="clear" w:color="auto" w:fill="FFFFFF"/>
        <w:spacing w:after="150"/>
        <w:ind w:firstLine="450"/>
        <w:jc w:val="both"/>
        <w:rPr>
          <w:color w:val="333333"/>
          <w:lang w:eastAsia="uk-UA"/>
        </w:rPr>
      </w:pPr>
      <w:bookmarkStart w:id="1195" w:name="n749"/>
      <w:bookmarkEnd w:id="1195"/>
      <w:r w:rsidRPr="00511E0C">
        <w:rPr>
          <w:color w:val="333333"/>
          <w:lang w:eastAsia="uk-UA"/>
        </w:rPr>
        <w:t>Яким способом на голограму нанесене індивідуальне маркування?</w:t>
      </w:r>
    </w:p>
    <w:p w14:paraId="0952BF33" w14:textId="77777777" w:rsidR="003B6593" w:rsidRPr="00511E0C" w:rsidRDefault="003B6593" w:rsidP="003B6593">
      <w:pPr>
        <w:shd w:val="clear" w:color="auto" w:fill="FFFFFF"/>
        <w:spacing w:after="150"/>
        <w:ind w:firstLine="450"/>
        <w:jc w:val="both"/>
        <w:rPr>
          <w:color w:val="333333"/>
          <w:lang w:eastAsia="uk-UA"/>
        </w:rPr>
      </w:pPr>
      <w:bookmarkStart w:id="1196" w:name="n750"/>
      <w:bookmarkEnd w:id="1196"/>
      <w:r w:rsidRPr="00511E0C">
        <w:rPr>
          <w:color w:val="333333"/>
          <w:lang w:eastAsia="uk-UA"/>
        </w:rPr>
        <w:t>20. Експертиза відеозвукозапису</w:t>
      </w:r>
    </w:p>
    <w:p w14:paraId="467DB5FC" w14:textId="77777777" w:rsidR="003B6593" w:rsidRPr="00511E0C" w:rsidRDefault="003B6593" w:rsidP="003B6593">
      <w:pPr>
        <w:shd w:val="clear" w:color="auto" w:fill="FFFFFF"/>
        <w:spacing w:after="150"/>
        <w:ind w:firstLine="450"/>
        <w:jc w:val="both"/>
        <w:rPr>
          <w:color w:val="333333"/>
          <w:lang w:eastAsia="uk-UA"/>
        </w:rPr>
      </w:pPr>
      <w:bookmarkStart w:id="1197" w:name="n751"/>
      <w:bookmarkEnd w:id="1197"/>
      <w:r w:rsidRPr="00511E0C">
        <w:rPr>
          <w:color w:val="333333"/>
          <w:lang w:eastAsia="uk-UA"/>
        </w:rPr>
        <w:t>20.1. Основними завданнями експертизи відеозвукозапису є:</w:t>
      </w:r>
    </w:p>
    <w:p w14:paraId="5FBB4FB3" w14:textId="77777777" w:rsidR="003B6593" w:rsidRPr="00511E0C" w:rsidRDefault="003B6593" w:rsidP="003B6593">
      <w:pPr>
        <w:shd w:val="clear" w:color="auto" w:fill="FFFFFF"/>
        <w:spacing w:after="150"/>
        <w:ind w:firstLine="450"/>
        <w:jc w:val="both"/>
        <w:rPr>
          <w:color w:val="333333"/>
          <w:lang w:eastAsia="uk-UA"/>
        </w:rPr>
      </w:pPr>
      <w:bookmarkStart w:id="1198" w:name="n752"/>
      <w:bookmarkEnd w:id="1198"/>
      <w:r w:rsidRPr="00511E0C">
        <w:rPr>
          <w:color w:val="333333"/>
          <w:lang w:eastAsia="uk-UA"/>
        </w:rPr>
        <w:t>20.1.1. Встановлення технічних умов та технології отримання відеозвукозапису.</w:t>
      </w:r>
    </w:p>
    <w:p w14:paraId="2FED66FC" w14:textId="77777777" w:rsidR="003B6593" w:rsidRPr="00511E0C" w:rsidRDefault="003B6593" w:rsidP="003B6593">
      <w:pPr>
        <w:shd w:val="clear" w:color="auto" w:fill="FFFFFF"/>
        <w:spacing w:after="150"/>
        <w:ind w:firstLine="450"/>
        <w:jc w:val="both"/>
        <w:rPr>
          <w:color w:val="333333"/>
          <w:lang w:eastAsia="uk-UA"/>
        </w:rPr>
      </w:pPr>
      <w:bookmarkStart w:id="1199" w:name="n753"/>
      <w:bookmarkEnd w:id="1199"/>
      <w:r w:rsidRPr="00511E0C">
        <w:rPr>
          <w:color w:val="333333"/>
          <w:lang w:eastAsia="uk-UA"/>
        </w:rPr>
        <w:t>20.1.2. Ототожнення особи за фізичними параметрами голосу.</w:t>
      </w:r>
    </w:p>
    <w:p w14:paraId="4194AD09" w14:textId="77777777" w:rsidR="003B6593" w:rsidRPr="00511E0C" w:rsidRDefault="003B6593" w:rsidP="003B6593">
      <w:pPr>
        <w:shd w:val="clear" w:color="auto" w:fill="FFFFFF"/>
        <w:spacing w:after="150"/>
        <w:ind w:firstLine="450"/>
        <w:jc w:val="both"/>
        <w:rPr>
          <w:color w:val="333333"/>
          <w:lang w:eastAsia="uk-UA"/>
        </w:rPr>
      </w:pPr>
      <w:bookmarkStart w:id="1200" w:name="n2436"/>
      <w:bookmarkEnd w:id="1200"/>
      <w:r w:rsidRPr="00511E0C">
        <w:rPr>
          <w:color w:val="333333"/>
          <w:lang w:eastAsia="uk-UA"/>
        </w:rPr>
        <w:t>20.1.3. Ототожнення особи за лінгвістичними ознаками усного мовлення.</w:t>
      </w:r>
    </w:p>
    <w:p w14:paraId="5E014E33" w14:textId="77777777" w:rsidR="003B6593" w:rsidRPr="00511E0C" w:rsidRDefault="003B6593" w:rsidP="003B6593">
      <w:pPr>
        <w:shd w:val="clear" w:color="auto" w:fill="FFFFFF"/>
        <w:spacing w:after="150"/>
        <w:ind w:firstLine="450"/>
        <w:jc w:val="both"/>
        <w:rPr>
          <w:color w:val="333333"/>
          <w:lang w:eastAsia="uk-UA"/>
        </w:rPr>
      </w:pPr>
      <w:bookmarkStart w:id="1201" w:name="n2437"/>
      <w:bookmarkStart w:id="1202" w:name="n754"/>
      <w:bookmarkEnd w:id="1201"/>
      <w:bookmarkEnd w:id="1202"/>
      <w:r w:rsidRPr="00511E0C">
        <w:rPr>
          <w:color w:val="333333"/>
          <w:lang w:eastAsia="uk-UA"/>
        </w:rPr>
        <w:t>20.2. Орієнтовний перелік вирішуваних питань:</w:t>
      </w:r>
    </w:p>
    <w:p w14:paraId="7321D111" w14:textId="77777777" w:rsidR="003B6593" w:rsidRPr="00511E0C" w:rsidRDefault="003B6593" w:rsidP="003B6593">
      <w:pPr>
        <w:shd w:val="clear" w:color="auto" w:fill="FFFFFF"/>
        <w:spacing w:after="150"/>
        <w:ind w:firstLine="450"/>
        <w:jc w:val="both"/>
        <w:rPr>
          <w:color w:val="333333"/>
          <w:lang w:eastAsia="uk-UA"/>
        </w:rPr>
      </w:pPr>
      <w:bookmarkStart w:id="1203" w:name="n755"/>
      <w:bookmarkEnd w:id="1203"/>
      <w:r w:rsidRPr="00511E0C">
        <w:rPr>
          <w:color w:val="333333"/>
          <w:lang w:eastAsia="uk-UA"/>
        </w:rPr>
        <w:t>До підпункту 20.1.1:</w:t>
      </w:r>
    </w:p>
    <w:p w14:paraId="735E7182" w14:textId="77777777" w:rsidR="003B6593" w:rsidRPr="00511E0C" w:rsidRDefault="003B6593" w:rsidP="003B6593">
      <w:pPr>
        <w:shd w:val="clear" w:color="auto" w:fill="FFFFFF"/>
        <w:spacing w:after="150"/>
        <w:ind w:firstLine="450"/>
        <w:jc w:val="both"/>
        <w:rPr>
          <w:color w:val="333333"/>
          <w:lang w:eastAsia="uk-UA"/>
        </w:rPr>
      </w:pPr>
      <w:bookmarkStart w:id="1204" w:name="n756"/>
      <w:bookmarkEnd w:id="1204"/>
      <w:r w:rsidRPr="00511E0C">
        <w:rPr>
          <w:color w:val="333333"/>
          <w:lang w:eastAsia="uk-UA"/>
        </w:rPr>
        <w:t>Чи за допомогою даного технічного пристрою (відеомагнітофона, диктофона, відеокамери, спеціального засобу тощо) зафіксовані відеофонограма (фонограма) та її фрагменти?</w:t>
      </w:r>
    </w:p>
    <w:p w14:paraId="09357DA5" w14:textId="77777777" w:rsidR="003B6593" w:rsidRPr="00511E0C" w:rsidRDefault="003B6593" w:rsidP="003B6593">
      <w:pPr>
        <w:shd w:val="clear" w:color="auto" w:fill="FFFFFF"/>
        <w:spacing w:after="150"/>
        <w:ind w:firstLine="450"/>
        <w:jc w:val="both"/>
        <w:rPr>
          <w:color w:val="333333"/>
          <w:lang w:eastAsia="uk-UA"/>
        </w:rPr>
      </w:pPr>
      <w:bookmarkStart w:id="1205" w:name="n757"/>
      <w:bookmarkEnd w:id="1205"/>
      <w:r w:rsidRPr="00511E0C">
        <w:rPr>
          <w:color w:val="333333"/>
          <w:lang w:eastAsia="uk-UA"/>
        </w:rPr>
        <w:t>За допомогою одного чи декількох технічних пристроїв зафіксовані конкретні фрагменти відеофонограми (фонограми)?</w:t>
      </w:r>
    </w:p>
    <w:p w14:paraId="6421C854" w14:textId="77777777" w:rsidR="003B6593" w:rsidRPr="00511E0C" w:rsidRDefault="003B6593" w:rsidP="003B6593">
      <w:pPr>
        <w:shd w:val="clear" w:color="auto" w:fill="FFFFFF"/>
        <w:spacing w:after="150"/>
        <w:ind w:firstLine="450"/>
        <w:jc w:val="both"/>
        <w:rPr>
          <w:color w:val="333333"/>
          <w:lang w:eastAsia="uk-UA"/>
        </w:rPr>
      </w:pPr>
      <w:bookmarkStart w:id="1206" w:name="n758"/>
      <w:bookmarkEnd w:id="1206"/>
      <w:r w:rsidRPr="00511E0C">
        <w:rPr>
          <w:color w:val="333333"/>
          <w:lang w:eastAsia="uk-UA"/>
        </w:rPr>
        <w:t>Чи є надана відеофонограма (фонограма) оригіналом чи копією?</w:t>
      </w:r>
    </w:p>
    <w:p w14:paraId="7F0F30DA" w14:textId="77777777" w:rsidR="003B6593" w:rsidRPr="00511E0C" w:rsidRDefault="003B6593" w:rsidP="003B6593">
      <w:pPr>
        <w:shd w:val="clear" w:color="auto" w:fill="FFFFFF"/>
        <w:spacing w:after="150"/>
        <w:ind w:firstLine="450"/>
        <w:jc w:val="both"/>
        <w:rPr>
          <w:color w:val="333333"/>
          <w:lang w:eastAsia="uk-UA"/>
        </w:rPr>
      </w:pPr>
      <w:bookmarkStart w:id="1207" w:name="n759"/>
      <w:bookmarkEnd w:id="1207"/>
      <w:r w:rsidRPr="00511E0C">
        <w:rPr>
          <w:color w:val="333333"/>
          <w:lang w:eastAsia="uk-UA"/>
        </w:rPr>
        <w:t>Чи проводився запис відеофонограми (фонограми) безперервно?</w:t>
      </w:r>
    </w:p>
    <w:p w14:paraId="04D22272" w14:textId="77777777" w:rsidR="003B6593" w:rsidRPr="00511E0C" w:rsidRDefault="003B6593" w:rsidP="003B6593">
      <w:pPr>
        <w:shd w:val="clear" w:color="auto" w:fill="FFFFFF"/>
        <w:spacing w:after="150"/>
        <w:ind w:firstLine="450"/>
        <w:jc w:val="both"/>
        <w:rPr>
          <w:color w:val="333333"/>
          <w:lang w:eastAsia="uk-UA"/>
        </w:rPr>
      </w:pPr>
      <w:bookmarkStart w:id="1208" w:name="n760"/>
      <w:bookmarkEnd w:id="1208"/>
      <w:r w:rsidRPr="00511E0C">
        <w:rPr>
          <w:color w:val="333333"/>
          <w:lang w:eastAsia="uk-UA"/>
        </w:rPr>
        <w:t>Чи зазнавала змін надана відеофонограма (фонограма)?</w:t>
      </w:r>
    </w:p>
    <w:p w14:paraId="0C801DA6" w14:textId="77777777" w:rsidR="003B6593" w:rsidRPr="00511E0C" w:rsidRDefault="003B6593" w:rsidP="003B6593">
      <w:pPr>
        <w:shd w:val="clear" w:color="auto" w:fill="FFFFFF"/>
        <w:spacing w:after="150"/>
        <w:ind w:firstLine="450"/>
        <w:jc w:val="both"/>
        <w:rPr>
          <w:color w:val="333333"/>
          <w:lang w:eastAsia="uk-UA"/>
        </w:rPr>
      </w:pPr>
      <w:bookmarkStart w:id="1209" w:name="n761"/>
      <w:bookmarkEnd w:id="1209"/>
      <w:r w:rsidRPr="00511E0C">
        <w:rPr>
          <w:color w:val="333333"/>
          <w:lang w:eastAsia="uk-UA"/>
        </w:rPr>
        <w:t>Чи одночасно проводився запис відеозображення та звуку у відеофонограмі та чи відповідає зміст відеозображення запису звуку?</w:t>
      </w:r>
    </w:p>
    <w:p w14:paraId="29FE1F8E" w14:textId="77777777" w:rsidR="003B6593" w:rsidRPr="00511E0C" w:rsidRDefault="003B6593" w:rsidP="003B6593">
      <w:pPr>
        <w:shd w:val="clear" w:color="auto" w:fill="FFFFFF"/>
        <w:spacing w:after="150"/>
        <w:ind w:firstLine="450"/>
        <w:jc w:val="both"/>
        <w:rPr>
          <w:color w:val="333333"/>
          <w:lang w:eastAsia="uk-UA"/>
        </w:rPr>
      </w:pPr>
      <w:bookmarkStart w:id="1210" w:name="n762"/>
      <w:bookmarkEnd w:id="1210"/>
      <w:r w:rsidRPr="00511E0C">
        <w:rPr>
          <w:color w:val="333333"/>
          <w:lang w:eastAsia="uk-UA"/>
        </w:rPr>
        <w:t>За допомогою одного чи декількох технічних пристроїв зафіксовані конкретні фрагменти відеофонограми (фонограми)?</w:t>
      </w:r>
    </w:p>
    <w:p w14:paraId="150D518C" w14:textId="77777777" w:rsidR="003B6593" w:rsidRPr="00511E0C" w:rsidRDefault="003B6593" w:rsidP="003B6593">
      <w:pPr>
        <w:shd w:val="clear" w:color="auto" w:fill="FFFFFF"/>
        <w:spacing w:after="150"/>
        <w:ind w:firstLine="450"/>
        <w:jc w:val="both"/>
        <w:rPr>
          <w:color w:val="333333"/>
          <w:lang w:eastAsia="uk-UA"/>
        </w:rPr>
      </w:pPr>
      <w:bookmarkStart w:id="1211" w:name="n763"/>
      <w:bookmarkEnd w:id="1211"/>
      <w:r w:rsidRPr="00511E0C">
        <w:rPr>
          <w:color w:val="333333"/>
          <w:lang w:eastAsia="uk-UA"/>
        </w:rPr>
        <w:t>Які відеофонограми (фонограми) містять область видаленої інформації технічного пристрою (цифрового диктофона, змінного носія інформації, іншого пристрою відео-, звукозапису тощо)?</w:t>
      </w:r>
    </w:p>
    <w:p w14:paraId="3AFE1BDC" w14:textId="77777777" w:rsidR="003B6593" w:rsidRPr="00511E0C" w:rsidRDefault="003B6593" w:rsidP="003B6593">
      <w:pPr>
        <w:shd w:val="clear" w:color="auto" w:fill="FFFFFF"/>
        <w:spacing w:after="150"/>
        <w:ind w:firstLine="450"/>
        <w:jc w:val="both"/>
        <w:rPr>
          <w:color w:val="333333"/>
          <w:lang w:eastAsia="uk-UA"/>
        </w:rPr>
      </w:pPr>
      <w:bookmarkStart w:id="1212" w:name="n764"/>
      <w:bookmarkEnd w:id="1212"/>
      <w:r w:rsidRPr="00511E0C">
        <w:rPr>
          <w:color w:val="333333"/>
          <w:lang w:eastAsia="uk-UA"/>
        </w:rPr>
        <w:t>Чи можливо відновити в повному обсязі або частково відеофонограму (фонограму) із змінного носія інформації?</w:t>
      </w:r>
    </w:p>
    <w:p w14:paraId="417FA302" w14:textId="77777777" w:rsidR="003B6593" w:rsidRPr="00511E0C" w:rsidRDefault="003B6593" w:rsidP="003B6593">
      <w:pPr>
        <w:shd w:val="clear" w:color="auto" w:fill="FFFFFF"/>
        <w:spacing w:after="150"/>
        <w:ind w:firstLine="450"/>
        <w:jc w:val="both"/>
        <w:rPr>
          <w:color w:val="333333"/>
          <w:lang w:eastAsia="uk-UA"/>
        </w:rPr>
      </w:pPr>
      <w:bookmarkStart w:id="1213" w:name="n765"/>
      <w:bookmarkEnd w:id="1213"/>
      <w:r w:rsidRPr="00511E0C">
        <w:rPr>
          <w:color w:val="333333"/>
          <w:lang w:eastAsia="uk-UA"/>
        </w:rPr>
        <w:t>До підпункту 20.1.2:</w:t>
      </w:r>
    </w:p>
    <w:p w14:paraId="589D66A1" w14:textId="77777777" w:rsidR="003B6593" w:rsidRPr="00511E0C" w:rsidRDefault="003B6593" w:rsidP="003B6593">
      <w:pPr>
        <w:shd w:val="clear" w:color="auto" w:fill="FFFFFF"/>
        <w:spacing w:after="150"/>
        <w:ind w:firstLine="450"/>
        <w:jc w:val="both"/>
        <w:rPr>
          <w:color w:val="333333"/>
          <w:lang w:eastAsia="uk-UA"/>
        </w:rPr>
      </w:pPr>
      <w:bookmarkStart w:id="1214" w:name="n766"/>
      <w:bookmarkEnd w:id="1214"/>
      <w:r w:rsidRPr="00511E0C">
        <w:rPr>
          <w:color w:val="333333"/>
          <w:lang w:eastAsia="uk-UA"/>
        </w:rPr>
        <w:lastRenderedPageBreak/>
        <w:t>Чи брали перелічені особи участь у зафіксованій на фонограмі розмові та які конкретно слова та фрази ними промовлені?</w:t>
      </w:r>
    </w:p>
    <w:p w14:paraId="297725B3" w14:textId="77777777" w:rsidR="003B6593" w:rsidRPr="00511E0C" w:rsidRDefault="003B6593" w:rsidP="003B6593">
      <w:pPr>
        <w:shd w:val="clear" w:color="auto" w:fill="FFFFFF"/>
        <w:spacing w:after="150"/>
        <w:ind w:firstLine="450"/>
        <w:jc w:val="both"/>
        <w:rPr>
          <w:color w:val="333333"/>
          <w:lang w:eastAsia="uk-UA"/>
        </w:rPr>
      </w:pPr>
      <w:bookmarkStart w:id="1215" w:name="n767"/>
      <w:bookmarkEnd w:id="1215"/>
      <w:r w:rsidRPr="00511E0C">
        <w:rPr>
          <w:color w:val="333333"/>
          <w:lang w:eastAsia="uk-UA"/>
        </w:rPr>
        <w:t>Скільки осіб брало участь у зафіксованій на фонограмі розмові?</w:t>
      </w:r>
    </w:p>
    <w:p w14:paraId="5AEE1D7E" w14:textId="77777777" w:rsidR="003B6593" w:rsidRPr="00511E0C" w:rsidRDefault="003B6593" w:rsidP="003B6593">
      <w:pPr>
        <w:shd w:val="clear" w:color="auto" w:fill="FFFFFF"/>
        <w:spacing w:after="150"/>
        <w:ind w:firstLine="450"/>
        <w:jc w:val="both"/>
        <w:rPr>
          <w:color w:val="333333"/>
          <w:lang w:eastAsia="uk-UA"/>
        </w:rPr>
      </w:pPr>
      <w:bookmarkStart w:id="1216" w:name="n2440"/>
      <w:bookmarkEnd w:id="1216"/>
      <w:r w:rsidRPr="00511E0C">
        <w:rPr>
          <w:color w:val="333333"/>
          <w:lang w:eastAsia="uk-UA"/>
        </w:rPr>
        <w:t>До підпункту 20.1.3:</w:t>
      </w:r>
    </w:p>
    <w:p w14:paraId="7E18D4B9" w14:textId="77777777" w:rsidR="003B6593" w:rsidRPr="00511E0C" w:rsidRDefault="003B6593" w:rsidP="003B6593">
      <w:pPr>
        <w:shd w:val="clear" w:color="auto" w:fill="FFFFFF"/>
        <w:spacing w:after="150"/>
        <w:ind w:firstLine="450"/>
        <w:jc w:val="both"/>
        <w:rPr>
          <w:color w:val="333333"/>
          <w:lang w:eastAsia="uk-UA"/>
        </w:rPr>
      </w:pPr>
      <w:bookmarkStart w:id="1217" w:name="n2461"/>
      <w:bookmarkStart w:id="1218" w:name="n2441"/>
      <w:bookmarkEnd w:id="1217"/>
      <w:bookmarkEnd w:id="1218"/>
      <w:r w:rsidRPr="00511E0C">
        <w:rPr>
          <w:color w:val="333333"/>
          <w:lang w:eastAsia="uk-UA"/>
        </w:rPr>
        <w:t>Чи зафіксовано мовлення особи на звукозаписі (зазначається носій та назва файлу)? Якщо так, то які слова й висловлювання промовлені саме нею?</w:t>
      </w:r>
    </w:p>
    <w:p w14:paraId="045ACE2D" w14:textId="77777777" w:rsidR="003B6593" w:rsidRPr="00511E0C" w:rsidRDefault="003B6593" w:rsidP="003B6593">
      <w:pPr>
        <w:shd w:val="clear" w:color="auto" w:fill="FFFFFF"/>
        <w:spacing w:after="150"/>
        <w:ind w:firstLine="450"/>
        <w:jc w:val="both"/>
        <w:rPr>
          <w:color w:val="333333"/>
          <w:lang w:eastAsia="uk-UA"/>
        </w:rPr>
      </w:pPr>
      <w:bookmarkStart w:id="1219" w:name="n2462"/>
      <w:bookmarkStart w:id="1220" w:name="n2442"/>
      <w:bookmarkEnd w:id="1219"/>
      <w:bookmarkEnd w:id="1220"/>
      <w:r w:rsidRPr="00511E0C">
        <w:rPr>
          <w:color w:val="333333"/>
          <w:lang w:eastAsia="uk-UA"/>
        </w:rPr>
        <w:t>Чи зафіксовано у файлі (зазначається назва файлу) на часовому відрізку запису (зазначаються відрізок запису з год:хв:с по год:хв:с) мовлення особи? Якщо так, то які слова та висловлювання промовлені цією особою?</w:t>
      </w:r>
    </w:p>
    <w:p w14:paraId="788CFC0A" w14:textId="77777777" w:rsidR="003B6593" w:rsidRPr="00511E0C" w:rsidRDefault="003B6593" w:rsidP="003B6593">
      <w:pPr>
        <w:shd w:val="clear" w:color="auto" w:fill="FFFFFF"/>
        <w:spacing w:after="150"/>
        <w:ind w:firstLine="450"/>
        <w:jc w:val="both"/>
        <w:rPr>
          <w:color w:val="333333"/>
          <w:lang w:eastAsia="uk-UA"/>
        </w:rPr>
      </w:pPr>
      <w:bookmarkStart w:id="1221" w:name="n2463"/>
      <w:bookmarkStart w:id="1222" w:name="n2443"/>
      <w:bookmarkEnd w:id="1221"/>
      <w:bookmarkEnd w:id="1222"/>
      <w:r w:rsidRPr="00511E0C">
        <w:rPr>
          <w:color w:val="333333"/>
          <w:lang w:eastAsia="uk-UA"/>
        </w:rPr>
        <w:t>Чи зафіксовано у файлі (зазначається назва файлу) на часовому відрізку запису, що починається словами (зазначаються слова) і закінчується словами (зазначаються слова), мовлення особи? Якщо так, то які слова та висловлювання промовлені цією особою?</w:t>
      </w:r>
    </w:p>
    <w:p w14:paraId="57FD376C" w14:textId="77777777" w:rsidR="003B6593" w:rsidRPr="00511E0C" w:rsidRDefault="003B6593" w:rsidP="003B6593">
      <w:pPr>
        <w:shd w:val="clear" w:color="auto" w:fill="FFFFFF"/>
        <w:spacing w:after="150"/>
        <w:ind w:firstLine="450"/>
        <w:jc w:val="both"/>
        <w:rPr>
          <w:color w:val="333333"/>
          <w:lang w:eastAsia="uk-UA"/>
        </w:rPr>
      </w:pPr>
      <w:bookmarkStart w:id="1223" w:name="n2464"/>
      <w:bookmarkStart w:id="1224" w:name="n2444"/>
      <w:bookmarkEnd w:id="1223"/>
      <w:bookmarkEnd w:id="1224"/>
      <w:r w:rsidRPr="00511E0C">
        <w:rPr>
          <w:color w:val="333333"/>
          <w:lang w:eastAsia="uk-UA"/>
        </w:rPr>
        <w:t>Однією чи різними особами промовлені слова й висловлювання, що зафіксовані на звукозапису, збереженому на носії (зазначається носій) в файлі (зазначається назва файлу)?</w:t>
      </w:r>
    </w:p>
    <w:p w14:paraId="538B4804" w14:textId="77777777" w:rsidR="003B6593" w:rsidRPr="00511E0C" w:rsidRDefault="003B6593" w:rsidP="003B6593">
      <w:pPr>
        <w:shd w:val="clear" w:color="auto" w:fill="FFFFFF"/>
        <w:spacing w:after="150"/>
        <w:ind w:firstLine="450"/>
        <w:jc w:val="both"/>
        <w:rPr>
          <w:color w:val="333333"/>
          <w:lang w:eastAsia="uk-UA"/>
        </w:rPr>
      </w:pPr>
      <w:bookmarkStart w:id="1225" w:name="n2465"/>
      <w:bookmarkStart w:id="1226" w:name="n2445"/>
      <w:bookmarkEnd w:id="1225"/>
      <w:bookmarkEnd w:id="1226"/>
      <w:r w:rsidRPr="00511E0C">
        <w:rPr>
          <w:color w:val="333333"/>
          <w:lang w:eastAsia="uk-UA"/>
        </w:rPr>
        <w:t>Мовлення скількох осіб зафіксовано в досліджуваному звукозаписі (зазначається назва файлу)?</w:t>
      </w:r>
    </w:p>
    <w:p w14:paraId="1196492C" w14:textId="77777777" w:rsidR="003B6593" w:rsidRPr="00511E0C" w:rsidRDefault="003B6593" w:rsidP="003B6593">
      <w:pPr>
        <w:shd w:val="clear" w:color="auto" w:fill="FFFFFF"/>
        <w:spacing w:after="150"/>
        <w:ind w:firstLine="450"/>
        <w:jc w:val="both"/>
        <w:rPr>
          <w:color w:val="333333"/>
          <w:lang w:eastAsia="uk-UA"/>
        </w:rPr>
      </w:pPr>
      <w:bookmarkStart w:id="1227" w:name="n2466"/>
      <w:bookmarkStart w:id="1228" w:name="n2446"/>
      <w:bookmarkEnd w:id="1227"/>
      <w:bookmarkEnd w:id="1228"/>
      <w:r w:rsidRPr="00511E0C">
        <w:rPr>
          <w:color w:val="333333"/>
          <w:lang w:eastAsia="uk-UA"/>
        </w:rPr>
        <w:t>Чи відповідає текстовий зміст розмови, який наведений в протоколі (зазначаються реквізити протоколу), змісту звукозапису цієї розмови (зазначається назва файлу)?</w:t>
      </w:r>
    </w:p>
    <w:p w14:paraId="0A129A6E" w14:textId="77777777" w:rsidR="003B6593" w:rsidRPr="00511E0C" w:rsidRDefault="003B6593" w:rsidP="003B6593">
      <w:pPr>
        <w:shd w:val="clear" w:color="auto" w:fill="FFFFFF"/>
        <w:spacing w:after="150"/>
        <w:ind w:firstLine="450"/>
        <w:jc w:val="both"/>
        <w:rPr>
          <w:color w:val="333333"/>
          <w:lang w:eastAsia="uk-UA"/>
        </w:rPr>
      </w:pPr>
      <w:bookmarkStart w:id="1229" w:name="n2467"/>
      <w:bookmarkStart w:id="1230" w:name="n2447"/>
      <w:bookmarkEnd w:id="1229"/>
      <w:bookmarkEnd w:id="1230"/>
      <w:r w:rsidRPr="00511E0C">
        <w:rPr>
          <w:color w:val="333333"/>
          <w:lang w:eastAsia="uk-UA"/>
        </w:rPr>
        <w:t>Які особливості характерні для мовлення особи, що зробила анонімний дзвінок?</w:t>
      </w:r>
    </w:p>
    <w:p w14:paraId="51CE1094" w14:textId="77777777" w:rsidR="003B6593" w:rsidRPr="00511E0C" w:rsidRDefault="003B6593" w:rsidP="003B6593">
      <w:pPr>
        <w:shd w:val="clear" w:color="auto" w:fill="FFFFFF"/>
        <w:spacing w:after="150"/>
        <w:ind w:firstLine="450"/>
        <w:jc w:val="both"/>
        <w:rPr>
          <w:color w:val="333333"/>
          <w:lang w:eastAsia="uk-UA"/>
        </w:rPr>
      </w:pPr>
      <w:bookmarkStart w:id="1231" w:name="n2468"/>
      <w:bookmarkStart w:id="1232" w:name="n2448"/>
      <w:bookmarkEnd w:id="1231"/>
      <w:bookmarkEnd w:id="1232"/>
      <w:r w:rsidRPr="00511E0C">
        <w:rPr>
          <w:color w:val="333333"/>
          <w:lang w:eastAsia="uk-UA"/>
        </w:rPr>
        <w:t>Чи є мовлення особи, зафіксоване у файлі (зазначається назва файлу), спонтанним чи підготовленим (вивченим напам’ять), читанням тексту тощо?</w:t>
      </w:r>
    </w:p>
    <w:p w14:paraId="76234B3F" w14:textId="77777777" w:rsidR="003B6593" w:rsidRPr="00511E0C" w:rsidRDefault="003B6593" w:rsidP="003B6593">
      <w:pPr>
        <w:shd w:val="clear" w:color="auto" w:fill="FFFFFF"/>
        <w:spacing w:after="150"/>
        <w:ind w:firstLine="450"/>
        <w:jc w:val="both"/>
        <w:rPr>
          <w:color w:val="333333"/>
          <w:lang w:eastAsia="uk-UA"/>
        </w:rPr>
      </w:pPr>
      <w:bookmarkStart w:id="1233" w:name="n2469"/>
      <w:bookmarkStart w:id="1234" w:name="n2449"/>
      <w:bookmarkEnd w:id="1233"/>
      <w:bookmarkEnd w:id="1234"/>
      <w:r w:rsidRPr="00511E0C">
        <w:rPr>
          <w:color w:val="333333"/>
          <w:lang w:eastAsia="uk-UA"/>
        </w:rPr>
        <w:t>Чи є в мовленні особи, зафіксованому у файлі (зазначається назва файлу) ознаки мовлення нерідною мовою?</w:t>
      </w:r>
    </w:p>
    <w:p w14:paraId="096332F1" w14:textId="77777777" w:rsidR="003B6593" w:rsidRPr="00511E0C" w:rsidRDefault="003B6593" w:rsidP="003B6593">
      <w:pPr>
        <w:shd w:val="clear" w:color="auto" w:fill="FFFFFF"/>
        <w:spacing w:after="150"/>
        <w:ind w:firstLine="450"/>
        <w:jc w:val="both"/>
        <w:rPr>
          <w:color w:val="333333"/>
          <w:lang w:eastAsia="uk-UA"/>
        </w:rPr>
      </w:pPr>
      <w:bookmarkStart w:id="1235" w:name="n2470"/>
      <w:bookmarkStart w:id="1236" w:name="n2450"/>
      <w:bookmarkEnd w:id="1235"/>
      <w:bookmarkEnd w:id="1236"/>
      <w:r w:rsidRPr="00511E0C">
        <w:rPr>
          <w:color w:val="333333"/>
          <w:lang w:eastAsia="uk-UA"/>
        </w:rPr>
        <w:t>Чи є в мовленні особи, зафіксованому у файлі (зазначається назва файлу) ознаки, що дозволяють визначити її професію?</w:t>
      </w:r>
    </w:p>
    <w:p w14:paraId="21AAC397" w14:textId="77777777" w:rsidR="003B6593" w:rsidRPr="00511E0C" w:rsidRDefault="003B6593" w:rsidP="003B6593">
      <w:pPr>
        <w:shd w:val="clear" w:color="auto" w:fill="FFFFFF"/>
        <w:spacing w:after="150"/>
        <w:ind w:firstLine="450"/>
        <w:jc w:val="both"/>
        <w:rPr>
          <w:color w:val="333333"/>
          <w:lang w:eastAsia="uk-UA"/>
        </w:rPr>
      </w:pPr>
      <w:bookmarkStart w:id="1237" w:name="n2471"/>
      <w:bookmarkStart w:id="1238" w:name="n768"/>
      <w:bookmarkEnd w:id="1237"/>
      <w:bookmarkEnd w:id="1238"/>
      <w:r w:rsidRPr="00511E0C">
        <w:rPr>
          <w:color w:val="333333"/>
          <w:lang w:eastAsia="uk-UA"/>
        </w:rPr>
        <w:t>20.3. Для встановлення технічних умов та технології отримання відеозвукозапису на дослідження надається:</w:t>
      </w:r>
    </w:p>
    <w:p w14:paraId="2F1E4149" w14:textId="77777777" w:rsidR="003B6593" w:rsidRPr="00511E0C" w:rsidRDefault="003B6593" w:rsidP="003B6593">
      <w:pPr>
        <w:shd w:val="clear" w:color="auto" w:fill="FFFFFF"/>
        <w:spacing w:after="150"/>
        <w:ind w:firstLine="450"/>
        <w:jc w:val="both"/>
        <w:rPr>
          <w:color w:val="333333"/>
          <w:lang w:eastAsia="uk-UA"/>
        </w:rPr>
      </w:pPr>
      <w:bookmarkStart w:id="1239" w:name="n769"/>
      <w:bookmarkEnd w:id="1239"/>
      <w:r w:rsidRPr="00511E0C">
        <w:rPr>
          <w:color w:val="333333"/>
          <w:lang w:eastAsia="uk-UA"/>
        </w:rPr>
        <w:t>оригінальна фонограма;</w:t>
      </w:r>
    </w:p>
    <w:p w14:paraId="36BB67A9" w14:textId="77777777" w:rsidR="003B6593" w:rsidRPr="00511E0C" w:rsidRDefault="003B6593" w:rsidP="003B6593">
      <w:pPr>
        <w:shd w:val="clear" w:color="auto" w:fill="FFFFFF"/>
        <w:spacing w:after="150"/>
        <w:ind w:firstLine="450"/>
        <w:jc w:val="both"/>
        <w:rPr>
          <w:color w:val="333333"/>
          <w:lang w:eastAsia="uk-UA"/>
        </w:rPr>
      </w:pPr>
      <w:bookmarkStart w:id="1240" w:name="n770"/>
      <w:bookmarkEnd w:id="1240"/>
      <w:r w:rsidRPr="00511E0C">
        <w:rPr>
          <w:color w:val="333333"/>
          <w:lang w:eastAsia="uk-UA"/>
        </w:rPr>
        <w:t>оригінальний пристрій, яким фонограма зафіксована;</w:t>
      </w:r>
    </w:p>
    <w:p w14:paraId="4E848593" w14:textId="77777777" w:rsidR="003B6593" w:rsidRPr="00511E0C" w:rsidRDefault="003B6593" w:rsidP="003B6593">
      <w:pPr>
        <w:shd w:val="clear" w:color="auto" w:fill="FFFFFF"/>
        <w:spacing w:after="150"/>
        <w:ind w:firstLine="450"/>
        <w:jc w:val="both"/>
        <w:rPr>
          <w:color w:val="333333"/>
          <w:lang w:eastAsia="uk-UA"/>
        </w:rPr>
      </w:pPr>
      <w:bookmarkStart w:id="1241" w:name="n771"/>
      <w:bookmarkEnd w:id="1241"/>
      <w:r w:rsidRPr="00511E0C">
        <w:rPr>
          <w:color w:val="333333"/>
          <w:lang w:eastAsia="uk-UA"/>
        </w:rPr>
        <w:t>додаткове обладнання, яке використовувалось для запису фонограми, у повному складі: мікрофон, джерело живлення, прилади керування тощо;</w:t>
      </w:r>
    </w:p>
    <w:p w14:paraId="4D0547AC" w14:textId="77777777" w:rsidR="003B6593" w:rsidRPr="00511E0C" w:rsidRDefault="003B6593" w:rsidP="003B6593">
      <w:pPr>
        <w:shd w:val="clear" w:color="auto" w:fill="FFFFFF"/>
        <w:spacing w:after="150"/>
        <w:ind w:firstLine="450"/>
        <w:jc w:val="both"/>
        <w:rPr>
          <w:color w:val="333333"/>
          <w:lang w:eastAsia="uk-UA"/>
        </w:rPr>
      </w:pPr>
      <w:bookmarkStart w:id="1242" w:name="n772"/>
      <w:bookmarkEnd w:id="1242"/>
      <w:r w:rsidRPr="00511E0C">
        <w:rPr>
          <w:color w:val="333333"/>
          <w:lang w:eastAsia="uk-UA"/>
        </w:rPr>
        <w:t>повні відомості про внесення конструктивних змін у пристрій запису та додаткове обладнання із зазначенням хронології таких змін та опис тракту запису від передавача (мікрофона, відеокамери) до приймача (технічного засобу фіксації) із зазначенням кількості каналів та інших технічних супутніх засобів.</w:t>
      </w:r>
    </w:p>
    <w:p w14:paraId="5E9B6135" w14:textId="77777777" w:rsidR="003B6593" w:rsidRPr="00511E0C" w:rsidRDefault="003B6593" w:rsidP="003B6593">
      <w:pPr>
        <w:shd w:val="clear" w:color="auto" w:fill="FFFFFF"/>
        <w:spacing w:after="150"/>
        <w:ind w:firstLine="450"/>
        <w:jc w:val="both"/>
        <w:rPr>
          <w:color w:val="333333"/>
          <w:lang w:eastAsia="uk-UA"/>
        </w:rPr>
      </w:pPr>
      <w:bookmarkStart w:id="1243" w:name="n773"/>
      <w:bookmarkEnd w:id="1243"/>
      <w:r w:rsidRPr="00511E0C">
        <w:rPr>
          <w:color w:val="333333"/>
          <w:lang w:eastAsia="uk-UA"/>
        </w:rPr>
        <w:t xml:space="preserve">20.4. Для ототожнення особи за фізичними параметрами голосу, зафіксованим у фонограмі, експерту надаються фонограми з порівняльними зразками у формі бесіди: діалогу, монологу. Зразки з усним мовленням повинні бути зафіксовані з достатнім рівнем запису, виконані на якісній апаратурі та носіях, які відповідають установленим стандартам, та з невеликим терміном використання, мати мовну співставність із досліджуваними фонограмами та достатній об’єм (10 хвилин розмови без пауз для кожної </w:t>
      </w:r>
      <w:r w:rsidRPr="00511E0C">
        <w:rPr>
          <w:color w:val="333333"/>
          <w:lang w:eastAsia="uk-UA"/>
        </w:rPr>
        <w:lastRenderedPageBreak/>
        <w:t>особи, чия мова ототожнюється). У разі потреби для відбирання зразків запису залучається спеціаліст. Експерту також обов’язково надається протокол прослуховування фонограм з роздрукованим текстом розмов.</w:t>
      </w:r>
    </w:p>
    <w:p w14:paraId="66E340CD" w14:textId="77777777" w:rsidR="003B6593" w:rsidRPr="00511E0C" w:rsidRDefault="003B6593" w:rsidP="003B6593">
      <w:pPr>
        <w:shd w:val="clear" w:color="auto" w:fill="FFFFFF"/>
        <w:spacing w:after="150"/>
        <w:ind w:firstLine="450"/>
        <w:jc w:val="both"/>
        <w:rPr>
          <w:color w:val="333333"/>
          <w:lang w:eastAsia="uk-UA"/>
        </w:rPr>
      </w:pPr>
      <w:bookmarkStart w:id="1244" w:name="n2472"/>
      <w:bookmarkStart w:id="1245" w:name="n2475"/>
      <w:bookmarkEnd w:id="1244"/>
      <w:bookmarkEnd w:id="1245"/>
      <w:r w:rsidRPr="00511E0C">
        <w:rPr>
          <w:color w:val="333333"/>
          <w:lang w:eastAsia="uk-UA"/>
        </w:rPr>
        <w:t>20.5. Для ототожнення особи з конкретною особою за лінгвістичними ознаками мовлення надаються:</w:t>
      </w:r>
    </w:p>
    <w:p w14:paraId="3739E0D9" w14:textId="77777777" w:rsidR="003B6593" w:rsidRPr="00511E0C" w:rsidRDefault="003B6593" w:rsidP="003B6593">
      <w:pPr>
        <w:shd w:val="clear" w:color="auto" w:fill="FFFFFF"/>
        <w:spacing w:after="150"/>
        <w:ind w:firstLine="450"/>
        <w:jc w:val="both"/>
        <w:rPr>
          <w:color w:val="333333"/>
          <w:lang w:eastAsia="uk-UA"/>
        </w:rPr>
      </w:pPr>
      <w:bookmarkStart w:id="1246" w:name="n2476"/>
      <w:bookmarkEnd w:id="1246"/>
      <w:r w:rsidRPr="00511E0C">
        <w:rPr>
          <w:color w:val="333333"/>
          <w:lang w:eastAsia="uk-UA"/>
        </w:rPr>
        <w:t>фонограма досліджуваної розмови, в якій могла брати участь певна особа;</w:t>
      </w:r>
    </w:p>
    <w:p w14:paraId="4273BFA5" w14:textId="77777777" w:rsidR="003B6593" w:rsidRPr="00511E0C" w:rsidRDefault="003B6593" w:rsidP="003B6593">
      <w:pPr>
        <w:shd w:val="clear" w:color="auto" w:fill="FFFFFF"/>
        <w:spacing w:after="150"/>
        <w:ind w:firstLine="450"/>
        <w:jc w:val="both"/>
        <w:rPr>
          <w:color w:val="333333"/>
          <w:lang w:eastAsia="uk-UA"/>
        </w:rPr>
      </w:pPr>
      <w:bookmarkStart w:id="1247" w:name="n2477"/>
      <w:bookmarkEnd w:id="1247"/>
      <w:r w:rsidRPr="00511E0C">
        <w:rPr>
          <w:color w:val="333333"/>
          <w:lang w:eastAsia="uk-UA"/>
        </w:rPr>
        <w:t>фонограма зразків усного мовлення особи у формі спонтанного діалогу або монологу.</w:t>
      </w:r>
    </w:p>
    <w:p w14:paraId="6D8BFC79" w14:textId="77777777" w:rsidR="003B6593" w:rsidRPr="00511E0C" w:rsidRDefault="003B6593" w:rsidP="003B6593">
      <w:pPr>
        <w:shd w:val="clear" w:color="auto" w:fill="FFFFFF"/>
        <w:spacing w:after="150"/>
        <w:ind w:firstLine="450"/>
        <w:jc w:val="both"/>
        <w:rPr>
          <w:color w:val="333333"/>
          <w:lang w:eastAsia="uk-UA"/>
        </w:rPr>
      </w:pPr>
      <w:bookmarkStart w:id="1248" w:name="n2478"/>
      <w:bookmarkEnd w:id="1248"/>
      <w:r w:rsidRPr="00511E0C">
        <w:rPr>
          <w:color w:val="333333"/>
          <w:lang w:eastAsia="uk-UA"/>
        </w:rPr>
        <w:t>Для встановлення ознак читання тексту в мовленні особи надаються зразки читання нею тексту, як правило, аналогічної тематики.</w:t>
      </w:r>
    </w:p>
    <w:p w14:paraId="2E619E80" w14:textId="77777777" w:rsidR="003B6593" w:rsidRPr="00511E0C" w:rsidRDefault="003B6593" w:rsidP="003B6593">
      <w:pPr>
        <w:shd w:val="clear" w:color="auto" w:fill="FFFFFF"/>
        <w:spacing w:after="150"/>
        <w:ind w:firstLine="450"/>
        <w:jc w:val="both"/>
        <w:rPr>
          <w:color w:val="333333"/>
          <w:lang w:eastAsia="uk-UA"/>
        </w:rPr>
      </w:pPr>
      <w:bookmarkStart w:id="1249" w:name="n2479"/>
      <w:bookmarkEnd w:id="1249"/>
      <w:r w:rsidRPr="00511E0C">
        <w:rPr>
          <w:color w:val="333333"/>
          <w:lang w:eastAsia="uk-UA"/>
        </w:rPr>
        <w:t>Зразки усного мовлення особи повинні надаватися з дотриманням таких вимог.</w:t>
      </w:r>
    </w:p>
    <w:p w14:paraId="720A67BE" w14:textId="77777777" w:rsidR="003B6593" w:rsidRPr="00511E0C" w:rsidRDefault="003B6593" w:rsidP="003B6593">
      <w:pPr>
        <w:shd w:val="clear" w:color="auto" w:fill="FFFFFF"/>
        <w:spacing w:after="150"/>
        <w:ind w:firstLine="450"/>
        <w:jc w:val="both"/>
        <w:rPr>
          <w:color w:val="333333"/>
          <w:lang w:eastAsia="uk-UA"/>
        </w:rPr>
      </w:pPr>
      <w:bookmarkStart w:id="1250" w:name="n2480"/>
      <w:bookmarkEnd w:id="1250"/>
      <w:r w:rsidRPr="00511E0C">
        <w:rPr>
          <w:color w:val="333333"/>
          <w:lang w:eastAsia="uk-UA"/>
        </w:rPr>
        <w:t>Зразки мовлення особи, що надані для порівняння, повинні збігатися за мовою з мовленням в досліджуваних записах та бути зафіксованими у формі розгорнутих висловлювань.</w:t>
      </w:r>
    </w:p>
    <w:p w14:paraId="143ADCA9" w14:textId="77777777" w:rsidR="003B6593" w:rsidRPr="00511E0C" w:rsidRDefault="003B6593" w:rsidP="003B6593">
      <w:pPr>
        <w:shd w:val="clear" w:color="auto" w:fill="FFFFFF"/>
        <w:spacing w:after="150"/>
        <w:ind w:firstLine="450"/>
        <w:jc w:val="both"/>
        <w:rPr>
          <w:color w:val="333333"/>
          <w:lang w:eastAsia="uk-UA"/>
        </w:rPr>
      </w:pPr>
      <w:bookmarkStart w:id="1251" w:name="n2481"/>
      <w:bookmarkEnd w:id="1251"/>
      <w:r w:rsidRPr="00511E0C">
        <w:rPr>
          <w:color w:val="333333"/>
          <w:lang w:eastAsia="uk-UA"/>
        </w:rPr>
        <w:t>Для забезпечення розбірливості мовлення запис зразків надається належної якості та зафіксований у відповідних акустичних умовах (негулке середовище, відсутність сторонніх шумів та одночасного мовлення декількох осіб тощо).</w:t>
      </w:r>
    </w:p>
    <w:p w14:paraId="313003F5" w14:textId="77777777" w:rsidR="003B6593" w:rsidRPr="00511E0C" w:rsidRDefault="003B6593" w:rsidP="003B6593">
      <w:pPr>
        <w:shd w:val="clear" w:color="auto" w:fill="FFFFFF"/>
        <w:spacing w:after="150"/>
        <w:ind w:firstLine="450"/>
        <w:jc w:val="both"/>
        <w:rPr>
          <w:color w:val="333333"/>
          <w:lang w:eastAsia="uk-UA"/>
        </w:rPr>
      </w:pPr>
      <w:bookmarkStart w:id="1252" w:name="n2482"/>
      <w:bookmarkEnd w:id="1252"/>
      <w:r w:rsidRPr="00511E0C">
        <w:rPr>
          <w:color w:val="333333"/>
          <w:lang w:eastAsia="uk-UA"/>
        </w:rPr>
        <w:t>Обсяг мовленнєвого матеріалу становить орієнтовно 5-10 хвилин мовлення особи.</w:t>
      </w:r>
    </w:p>
    <w:p w14:paraId="1A148933" w14:textId="77777777" w:rsidR="003B6593" w:rsidRPr="00511E0C" w:rsidRDefault="003B6593" w:rsidP="003B6593">
      <w:pPr>
        <w:shd w:val="clear" w:color="auto" w:fill="FFFFFF"/>
        <w:spacing w:after="150"/>
        <w:ind w:firstLine="450"/>
        <w:jc w:val="both"/>
        <w:rPr>
          <w:color w:val="333333"/>
          <w:lang w:eastAsia="uk-UA"/>
        </w:rPr>
      </w:pPr>
      <w:bookmarkStart w:id="1253" w:name="n2483"/>
      <w:bookmarkEnd w:id="1253"/>
      <w:r w:rsidRPr="00511E0C">
        <w:rPr>
          <w:color w:val="333333"/>
          <w:lang w:eastAsia="uk-UA"/>
        </w:rPr>
        <w:t>Експерту також надаються відповідні протоколи з текстовим змістом досліджуваних розмов.</w:t>
      </w:r>
    </w:p>
    <w:p w14:paraId="539FA02F" w14:textId="77777777" w:rsidR="003B6593" w:rsidRPr="00511E0C" w:rsidRDefault="003B6593" w:rsidP="003B6593">
      <w:pPr>
        <w:shd w:val="clear" w:color="auto" w:fill="FFFFFF"/>
        <w:spacing w:after="150"/>
        <w:ind w:firstLine="450"/>
        <w:jc w:val="both"/>
        <w:rPr>
          <w:color w:val="333333"/>
          <w:lang w:eastAsia="uk-UA"/>
        </w:rPr>
      </w:pPr>
      <w:bookmarkStart w:id="1254" w:name="n2484"/>
      <w:bookmarkStart w:id="1255" w:name="n2487"/>
      <w:bookmarkEnd w:id="1254"/>
      <w:bookmarkEnd w:id="1255"/>
      <w:r w:rsidRPr="00511E0C">
        <w:rPr>
          <w:color w:val="333333"/>
          <w:lang w:eastAsia="uk-UA"/>
        </w:rPr>
        <w:t>20.6. Встановлення текстового змісту розмов, що зафіксовані у фонограмі, не є окремою експертною задачею, оскільки не потребує застосування спеціальних знань.</w:t>
      </w:r>
    </w:p>
    <w:p w14:paraId="4AC1281F" w14:textId="77777777" w:rsidR="003B6593" w:rsidRPr="00511E0C" w:rsidRDefault="003B6593" w:rsidP="003B6593">
      <w:pPr>
        <w:shd w:val="clear" w:color="auto" w:fill="FFFFFF"/>
        <w:spacing w:after="150"/>
        <w:ind w:firstLine="450"/>
        <w:jc w:val="both"/>
        <w:rPr>
          <w:color w:val="333333"/>
          <w:lang w:eastAsia="uk-UA"/>
        </w:rPr>
      </w:pPr>
      <w:bookmarkStart w:id="1256" w:name="n2488"/>
      <w:bookmarkStart w:id="1257" w:name="n775"/>
      <w:bookmarkEnd w:id="1256"/>
      <w:bookmarkEnd w:id="1257"/>
      <w:r w:rsidRPr="00511E0C">
        <w:rPr>
          <w:color w:val="333333"/>
          <w:lang w:eastAsia="uk-UA"/>
        </w:rPr>
        <w:t>21. Експертиза вибухових пристроїв</w:t>
      </w:r>
    </w:p>
    <w:p w14:paraId="6F2D133D" w14:textId="77777777" w:rsidR="003B6593" w:rsidRPr="00511E0C" w:rsidRDefault="003B6593" w:rsidP="003B6593">
      <w:pPr>
        <w:shd w:val="clear" w:color="auto" w:fill="FFFFFF"/>
        <w:spacing w:after="150"/>
        <w:ind w:firstLine="450"/>
        <w:jc w:val="both"/>
        <w:rPr>
          <w:color w:val="333333"/>
          <w:lang w:eastAsia="uk-UA"/>
        </w:rPr>
      </w:pPr>
      <w:bookmarkStart w:id="1258" w:name="n776"/>
      <w:bookmarkEnd w:id="1258"/>
      <w:r w:rsidRPr="00511E0C">
        <w:rPr>
          <w:color w:val="333333"/>
          <w:lang w:eastAsia="uk-UA"/>
        </w:rPr>
        <w:t>21.1. Основними завданнями експертизи вибухових пристроїв є:</w:t>
      </w:r>
    </w:p>
    <w:p w14:paraId="2F47ED2B" w14:textId="77777777" w:rsidR="003B6593" w:rsidRPr="00511E0C" w:rsidRDefault="003B6593" w:rsidP="003B6593">
      <w:pPr>
        <w:shd w:val="clear" w:color="auto" w:fill="FFFFFF"/>
        <w:spacing w:after="150"/>
        <w:ind w:firstLine="450"/>
        <w:jc w:val="both"/>
        <w:rPr>
          <w:color w:val="333333"/>
          <w:lang w:eastAsia="uk-UA"/>
        </w:rPr>
      </w:pPr>
      <w:bookmarkStart w:id="1259" w:name="n777"/>
      <w:bookmarkEnd w:id="1259"/>
      <w:r w:rsidRPr="00511E0C">
        <w:rPr>
          <w:color w:val="333333"/>
          <w:lang w:eastAsia="uk-UA"/>
        </w:rPr>
        <w:t>визначення факту вибуху вибухового пристрою на місці події;</w:t>
      </w:r>
    </w:p>
    <w:p w14:paraId="75625493" w14:textId="77777777" w:rsidR="003B6593" w:rsidRPr="00511E0C" w:rsidRDefault="003B6593" w:rsidP="003B6593">
      <w:pPr>
        <w:shd w:val="clear" w:color="auto" w:fill="FFFFFF"/>
        <w:spacing w:after="150"/>
        <w:ind w:firstLine="450"/>
        <w:jc w:val="both"/>
        <w:rPr>
          <w:color w:val="333333"/>
          <w:lang w:eastAsia="uk-UA"/>
        </w:rPr>
      </w:pPr>
      <w:bookmarkStart w:id="1260" w:name="n778"/>
      <w:bookmarkEnd w:id="1260"/>
      <w:r w:rsidRPr="00511E0C">
        <w:rPr>
          <w:color w:val="333333"/>
          <w:lang w:eastAsia="uk-UA"/>
        </w:rPr>
        <w:t>визначення виду вибуху;</w:t>
      </w:r>
    </w:p>
    <w:p w14:paraId="58536FF4" w14:textId="77777777" w:rsidR="003B6593" w:rsidRPr="00511E0C" w:rsidRDefault="003B6593" w:rsidP="003B6593">
      <w:pPr>
        <w:shd w:val="clear" w:color="auto" w:fill="FFFFFF"/>
        <w:spacing w:after="150"/>
        <w:ind w:firstLine="450"/>
        <w:jc w:val="both"/>
        <w:rPr>
          <w:color w:val="333333"/>
          <w:lang w:eastAsia="uk-UA"/>
        </w:rPr>
      </w:pPr>
      <w:bookmarkStart w:id="1261" w:name="n779"/>
      <w:bookmarkEnd w:id="1261"/>
      <w:r w:rsidRPr="00511E0C">
        <w:rPr>
          <w:color w:val="333333"/>
          <w:lang w:eastAsia="uk-UA"/>
        </w:rPr>
        <w:t>визначення належності об'єкта до вибухових пристроїв (боєприпасів) та визначення класифікаційної категорії пристрою;</w:t>
      </w:r>
    </w:p>
    <w:p w14:paraId="13FADADB" w14:textId="77777777" w:rsidR="003B6593" w:rsidRPr="00511E0C" w:rsidRDefault="003B6593" w:rsidP="003B6593">
      <w:pPr>
        <w:shd w:val="clear" w:color="auto" w:fill="FFFFFF"/>
        <w:spacing w:after="150"/>
        <w:ind w:firstLine="450"/>
        <w:jc w:val="both"/>
        <w:rPr>
          <w:color w:val="333333"/>
          <w:lang w:eastAsia="uk-UA"/>
        </w:rPr>
      </w:pPr>
      <w:bookmarkStart w:id="1262" w:name="n780"/>
      <w:bookmarkEnd w:id="1262"/>
      <w:r w:rsidRPr="00511E0C">
        <w:rPr>
          <w:color w:val="333333"/>
          <w:lang w:eastAsia="uk-UA"/>
        </w:rPr>
        <w:t>визначення потужності вибуху вибухового пристрою;</w:t>
      </w:r>
    </w:p>
    <w:p w14:paraId="19AAB6AA" w14:textId="77777777" w:rsidR="003B6593" w:rsidRPr="00511E0C" w:rsidRDefault="003B6593" w:rsidP="003B6593">
      <w:pPr>
        <w:shd w:val="clear" w:color="auto" w:fill="FFFFFF"/>
        <w:spacing w:after="150"/>
        <w:ind w:firstLine="450"/>
        <w:jc w:val="both"/>
        <w:rPr>
          <w:color w:val="333333"/>
          <w:lang w:eastAsia="uk-UA"/>
        </w:rPr>
      </w:pPr>
      <w:bookmarkStart w:id="1263" w:name="n781"/>
      <w:bookmarkEnd w:id="1263"/>
      <w:r w:rsidRPr="00511E0C">
        <w:rPr>
          <w:color w:val="333333"/>
          <w:lang w:eastAsia="uk-UA"/>
        </w:rPr>
        <w:t>визначення (опис) конструкції пристрою та способу його виготовлення;</w:t>
      </w:r>
    </w:p>
    <w:p w14:paraId="452E4697" w14:textId="77777777" w:rsidR="003B6593" w:rsidRPr="00511E0C" w:rsidRDefault="003B6593" w:rsidP="003B6593">
      <w:pPr>
        <w:shd w:val="clear" w:color="auto" w:fill="FFFFFF"/>
        <w:spacing w:after="150"/>
        <w:ind w:firstLine="450"/>
        <w:jc w:val="both"/>
        <w:rPr>
          <w:color w:val="333333"/>
          <w:lang w:eastAsia="uk-UA"/>
        </w:rPr>
      </w:pPr>
      <w:bookmarkStart w:id="1264" w:name="n782"/>
      <w:bookmarkEnd w:id="1264"/>
      <w:r w:rsidRPr="00511E0C">
        <w:rPr>
          <w:color w:val="333333"/>
          <w:lang w:eastAsia="uk-UA"/>
        </w:rPr>
        <w:t>установлення здатності пристрою викликати вибух та можливості вибуху пристрою в конкретних умовах (струс, нагрівання тощо);</w:t>
      </w:r>
    </w:p>
    <w:p w14:paraId="1B56D67D" w14:textId="77777777" w:rsidR="003B6593" w:rsidRPr="00511E0C" w:rsidRDefault="003B6593" w:rsidP="003B6593">
      <w:pPr>
        <w:shd w:val="clear" w:color="auto" w:fill="FFFFFF"/>
        <w:spacing w:after="150"/>
        <w:ind w:firstLine="450"/>
        <w:jc w:val="both"/>
        <w:rPr>
          <w:color w:val="333333"/>
          <w:lang w:eastAsia="uk-UA"/>
        </w:rPr>
      </w:pPr>
      <w:bookmarkStart w:id="1265" w:name="n783"/>
      <w:bookmarkEnd w:id="1265"/>
      <w:r w:rsidRPr="00511E0C">
        <w:rPr>
          <w:color w:val="333333"/>
          <w:lang w:eastAsia="uk-UA"/>
        </w:rPr>
        <w:t>установлення наявності в обставинах справи даних, що стосуються особи, яка виготовила саморобний вибуховий пристрій і привела його в дію.</w:t>
      </w:r>
    </w:p>
    <w:p w14:paraId="6D6F45C2" w14:textId="77777777" w:rsidR="003B6593" w:rsidRPr="00511E0C" w:rsidRDefault="003B6593" w:rsidP="003B6593">
      <w:pPr>
        <w:shd w:val="clear" w:color="auto" w:fill="FFFFFF"/>
        <w:spacing w:after="150"/>
        <w:ind w:firstLine="450"/>
        <w:jc w:val="both"/>
        <w:rPr>
          <w:color w:val="333333"/>
          <w:lang w:eastAsia="uk-UA"/>
        </w:rPr>
      </w:pPr>
      <w:bookmarkStart w:id="1266" w:name="n784"/>
      <w:bookmarkEnd w:id="1266"/>
      <w:r w:rsidRPr="00511E0C">
        <w:rPr>
          <w:color w:val="333333"/>
          <w:lang w:eastAsia="uk-UA"/>
        </w:rPr>
        <w:t>21.2. Орієнтовний перелік вирішуваних питань:</w:t>
      </w:r>
    </w:p>
    <w:p w14:paraId="60D42733" w14:textId="77777777" w:rsidR="003B6593" w:rsidRPr="00511E0C" w:rsidRDefault="003B6593" w:rsidP="003B6593">
      <w:pPr>
        <w:shd w:val="clear" w:color="auto" w:fill="FFFFFF"/>
        <w:spacing w:after="150"/>
        <w:ind w:firstLine="450"/>
        <w:jc w:val="both"/>
        <w:rPr>
          <w:color w:val="333333"/>
          <w:lang w:eastAsia="uk-UA"/>
        </w:rPr>
      </w:pPr>
      <w:bookmarkStart w:id="1267" w:name="n785"/>
      <w:bookmarkEnd w:id="1267"/>
      <w:r w:rsidRPr="00511E0C">
        <w:rPr>
          <w:color w:val="333333"/>
          <w:lang w:eastAsia="uk-UA"/>
        </w:rPr>
        <w:t>Чи належить до вибухових пристроїв (боєприпасів) предмет, вилучений (указати - у кого або де)?</w:t>
      </w:r>
    </w:p>
    <w:p w14:paraId="45F0B5F4" w14:textId="77777777" w:rsidR="003B6593" w:rsidRPr="00511E0C" w:rsidRDefault="003B6593" w:rsidP="003B6593">
      <w:pPr>
        <w:shd w:val="clear" w:color="auto" w:fill="FFFFFF"/>
        <w:spacing w:after="150"/>
        <w:ind w:firstLine="450"/>
        <w:jc w:val="both"/>
        <w:rPr>
          <w:color w:val="333333"/>
          <w:lang w:eastAsia="uk-UA"/>
        </w:rPr>
      </w:pPr>
      <w:bookmarkStart w:id="1268" w:name="n786"/>
      <w:bookmarkEnd w:id="1268"/>
      <w:r w:rsidRPr="00511E0C">
        <w:rPr>
          <w:color w:val="333333"/>
          <w:lang w:eastAsia="uk-UA"/>
        </w:rPr>
        <w:t>Чи придатний наданий предмет до використання за цільовим призначенням - до вибуху? Якщо не придатний, то з яких причин?</w:t>
      </w:r>
    </w:p>
    <w:p w14:paraId="3E813718" w14:textId="77777777" w:rsidR="003B6593" w:rsidRPr="00511E0C" w:rsidRDefault="003B6593" w:rsidP="003B6593">
      <w:pPr>
        <w:shd w:val="clear" w:color="auto" w:fill="FFFFFF"/>
        <w:spacing w:after="150"/>
        <w:ind w:firstLine="450"/>
        <w:jc w:val="both"/>
        <w:rPr>
          <w:color w:val="333333"/>
          <w:lang w:eastAsia="uk-UA"/>
        </w:rPr>
      </w:pPr>
      <w:bookmarkStart w:id="1269" w:name="n787"/>
      <w:bookmarkEnd w:id="1269"/>
      <w:r w:rsidRPr="00511E0C">
        <w:rPr>
          <w:color w:val="333333"/>
          <w:lang w:eastAsia="uk-UA"/>
        </w:rPr>
        <w:t>Які вражаючі фактори притаманні наданому пристрою?</w:t>
      </w:r>
    </w:p>
    <w:p w14:paraId="7E2B6B4E" w14:textId="77777777" w:rsidR="003B6593" w:rsidRPr="00511E0C" w:rsidRDefault="003B6593" w:rsidP="003B6593">
      <w:pPr>
        <w:shd w:val="clear" w:color="auto" w:fill="FFFFFF"/>
        <w:spacing w:after="150"/>
        <w:ind w:firstLine="450"/>
        <w:jc w:val="both"/>
        <w:rPr>
          <w:color w:val="333333"/>
          <w:lang w:eastAsia="uk-UA"/>
        </w:rPr>
      </w:pPr>
      <w:bookmarkStart w:id="1270" w:name="n788"/>
      <w:bookmarkEnd w:id="1270"/>
      <w:r w:rsidRPr="00511E0C">
        <w:rPr>
          <w:color w:val="333333"/>
          <w:lang w:eastAsia="uk-UA"/>
        </w:rPr>
        <w:lastRenderedPageBreak/>
        <w:t>Чи підірвано в даному місці вибуховий пристрій? Якщо так, то до якого виду пристроїв він належить (які особливості його конструкції, країна-виробник тощо)?</w:t>
      </w:r>
    </w:p>
    <w:p w14:paraId="62C09C80" w14:textId="77777777" w:rsidR="003B6593" w:rsidRPr="00511E0C" w:rsidRDefault="003B6593" w:rsidP="003B6593">
      <w:pPr>
        <w:shd w:val="clear" w:color="auto" w:fill="FFFFFF"/>
        <w:spacing w:after="150"/>
        <w:ind w:firstLine="450"/>
        <w:jc w:val="both"/>
        <w:rPr>
          <w:color w:val="333333"/>
          <w:lang w:eastAsia="uk-UA"/>
        </w:rPr>
      </w:pPr>
      <w:bookmarkStart w:id="1271" w:name="n789"/>
      <w:bookmarkEnd w:id="1271"/>
      <w:r w:rsidRPr="00511E0C">
        <w:rPr>
          <w:color w:val="333333"/>
          <w:lang w:eastAsia="uk-UA"/>
        </w:rPr>
        <w:t>Чи є предмети, знайдені на місці події (в тілі потерпілого), частинами вибухового пристрою?</w:t>
      </w:r>
    </w:p>
    <w:p w14:paraId="1240BC6F" w14:textId="77777777" w:rsidR="003B6593" w:rsidRPr="00511E0C" w:rsidRDefault="003B6593" w:rsidP="003B6593">
      <w:pPr>
        <w:shd w:val="clear" w:color="auto" w:fill="FFFFFF"/>
        <w:spacing w:after="150"/>
        <w:ind w:firstLine="450"/>
        <w:jc w:val="both"/>
        <w:rPr>
          <w:color w:val="333333"/>
          <w:lang w:eastAsia="uk-UA"/>
        </w:rPr>
      </w:pPr>
      <w:bookmarkStart w:id="1272" w:name="n790"/>
      <w:bookmarkEnd w:id="1272"/>
      <w:r w:rsidRPr="00511E0C">
        <w:rPr>
          <w:color w:val="333333"/>
          <w:lang w:eastAsia="uk-UA"/>
        </w:rPr>
        <w:t>Якщо так, то до якого виду пристроїв вони належать?</w:t>
      </w:r>
    </w:p>
    <w:p w14:paraId="5889B14F" w14:textId="77777777" w:rsidR="003B6593" w:rsidRPr="00511E0C" w:rsidRDefault="003B6593" w:rsidP="003B6593">
      <w:pPr>
        <w:shd w:val="clear" w:color="auto" w:fill="FFFFFF"/>
        <w:spacing w:after="150"/>
        <w:ind w:firstLine="450"/>
        <w:jc w:val="both"/>
        <w:rPr>
          <w:color w:val="333333"/>
          <w:lang w:eastAsia="uk-UA"/>
        </w:rPr>
      </w:pPr>
      <w:bookmarkStart w:id="1273" w:name="n791"/>
      <w:bookmarkEnd w:id="1273"/>
      <w:r w:rsidRPr="00511E0C">
        <w:rPr>
          <w:color w:val="333333"/>
          <w:lang w:eastAsia="uk-UA"/>
        </w:rPr>
        <w:t>Яким способом, саморобним чи промисловим, виготовлено вибуховий пристрій?</w:t>
      </w:r>
    </w:p>
    <w:p w14:paraId="35640C60" w14:textId="77777777" w:rsidR="003B6593" w:rsidRPr="00511E0C" w:rsidRDefault="003B6593" w:rsidP="003B6593">
      <w:pPr>
        <w:shd w:val="clear" w:color="auto" w:fill="FFFFFF"/>
        <w:spacing w:after="150"/>
        <w:ind w:firstLine="450"/>
        <w:jc w:val="both"/>
        <w:rPr>
          <w:color w:val="333333"/>
          <w:lang w:eastAsia="uk-UA"/>
        </w:rPr>
      </w:pPr>
      <w:bookmarkStart w:id="1274" w:name="n792"/>
      <w:bookmarkEnd w:id="1274"/>
      <w:r w:rsidRPr="00511E0C">
        <w:rPr>
          <w:color w:val="333333"/>
          <w:lang w:eastAsia="uk-UA"/>
        </w:rPr>
        <w:t>Який спосіб підриву був застосований у даному випадку?</w:t>
      </w:r>
    </w:p>
    <w:p w14:paraId="5A3B8F32" w14:textId="77777777" w:rsidR="003B6593" w:rsidRPr="00511E0C" w:rsidRDefault="003B6593" w:rsidP="003B6593">
      <w:pPr>
        <w:shd w:val="clear" w:color="auto" w:fill="FFFFFF"/>
        <w:spacing w:after="150"/>
        <w:ind w:firstLine="450"/>
        <w:jc w:val="both"/>
        <w:rPr>
          <w:color w:val="333333"/>
          <w:lang w:eastAsia="uk-UA"/>
        </w:rPr>
      </w:pPr>
      <w:bookmarkStart w:id="1275" w:name="n793"/>
      <w:bookmarkEnd w:id="1275"/>
      <w:r w:rsidRPr="00511E0C">
        <w:rPr>
          <w:color w:val="333333"/>
          <w:lang w:eastAsia="uk-UA"/>
        </w:rPr>
        <w:t>Якщо підірвано боєприпаси, до якого виду вони належать (гранати, міни, снаряди тощо)?</w:t>
      </w:r>
    </w:p>
    <w:p w14:paraId="39F16694" w14:textId="77777777" w:rsidR="003B6593" w:rsidRPr="00511E0C" w:rsidRDefault="003B6593" w:rsidP="003B6593">
      <w:pPr>
        <w:shd w:val="clear" w:color="auto" w:fill="FFFFFF"/>
        <w:spacing w:after="150"/>
        <w:ind w:firstLine="450"/>
        <w:jc w:val="both"/>
        <w:rPr>
          <w:color w:val="333333"/>
          <w:lang w:eastAsia="uk-UA"/>
        </w:rPr>
      </w:pPr>
      <w:bookmarkStart w:id="1276" w:name="n794"/>
      <w:bookmarkEnd w:id="1276"/>
      <w:r w:rsidRPr="00511E0C">
        <w:rPr>
          <w:color w:val="333333"/>
          <w:lang w:eastAsia="uk-UA"/>
        </w:rPr>
        <w:t>Чи містять надані експертові матеріали дані, що вказують на характерні риси особистості виготовлювача вибухового пристрою (професійні навички, ступінь обізнаності з технологією виготовлення і використання вибухових пристроїв тощо)?</w:t>
      </w:r>
    </w:p>
    <w:p w14:paraId="7CF90771" w14:textId="77777777" w:rsidR="003B6593" w:rsidRPr="00511E0C" w:rsidRDefault="003B6593" w:rsidP="003B6593">
      <w:pPr>
        <w:shd w:val="clear" w:color="auto" w:fill="FFFFFF"/>
        <w:spacing w:after="150"/>
        <w:ind w:firstLine="450"/>
        <w:jc w:val="both"/>
        <w:rPr>
          <w:color w:val="333333"/>
          <w:lang w:eastAsia="uk-UA"/>
        </w:rPr>
      </w:pPr>
      <w:bookmarkStart w:id="1277" w:name="n795"/>
      <w:bookmarkEnd w:id="1277"/>
      <w:r w:rsidRPr="00511E0C">
        <w:rPr>
          <w:color w:val="333333"/>
          <w:lang w:eastAsia="uk-UA"/>
        </w:rPr>
        <w:t>Чи однакова конструкція саморобного вибухового пристрою, частини якого знайдені на місці події, та макета, виготовленого особою (прізвище, ім’я, по батькові)?</w:t>
      </w:r>
    </w:p>
    <w:p w14:paraId="789F656B" w14:textId="77777777" w:rsidR="003B6593" w:rsidRPr="00511E0C" w:rsidRDefault="003B6593" w:rsidP="003B6593">
      <w:pPr>
        <w:shd w:val="clear" w:color="auto" w:fill="FFFFFF"/>
        <w:spacing w:after="150"/>
        <w:ind w:firstLine="450"/>
        <w:jc w:val="both"/>
        <w:rPr>
          <w:color w:val="333333"/>
          <w:lang w:eastAsia="uk-UA"/>
        </w:rPr>
      </w:pPr>
      <w:bookmarkStart w:id="1278" w:name="n796"/>
      <w:bookmarkEnd w:id="1278"/>
      <w:r w:rsidRPr="00511E0C">
        <w:rPr>
          <w:color w:val="333333"/>
          <w:lang w:eastAsia="uk-UA"/>
        </w:rPr>
        <w:t>21.3. Готуючи об'єкти для дослідження, необхідно дотримуватись таких правил:</w:t>
      </w:r>
    </w:p>
    <w:p w14:paraId="1602C551" w14:textId="77777777" w:rsidR="003B6593" w:rsidRPr="00511E0C" w:rsidRDefault="003B6593" w:rsidP="003B6593">
      <w:pPr>
        <w:shd w:val="clear" w:color="auto" w:fill="FFFFFF"/>
        <w:spacing w:after="150"/>
        <w:ind w:firstLine="450"/>
        <w:jc w:val="both"/>
        <w:rPr>
          <w:color w:val="333333"/>
          <w:lang w:eastAsia="uk-UA"/>
        </w:rPr>
      </w:pPr>
      <w:bookmarkStart w:id="1279" w:name="n797"/>
      <w:bookmarkEnd w:id="1279"/>
      <w:r w:rsidRPr="00511E0C">
        <w:rPr>
          <w:color w:val="333333"/>
          <w:lang w:eastAsia="uk-UA"/>
        </w:rPr>
        <w:t>Вибухові пристрої необхідно розрядити (роз'єднати засоби підриву). Здійснення цієї операції виконують спеціалісти з пошуку, розрядження та знищення вибухових пристроїв ВТУ НДЕКЦ МВС або військові піротехніки.</w:t>
      </w:r>
    </w:p>
    <w:p w14:paraId="03586941" w14:textId="77777777" w:rsidR="003B6593" w:rsidRPr="00511E0C" w:rsidRDefault="003B6593" w:rsidP="003B6593">
      <w:pPr>
        <w:shd w:val="clear" w:color="auto" w:fill="FFFFFF"/>
        <w:spacing w:after="150"/>
        <w:ind w:firstLine="450"/>
        <w:jc w:val="both"/>
        <w:rPr>
          <w:color w:val="333333"/>
          <w:lang w:eastAsia="uk-UA"/>
        </w:rPr>
      </w:pPr>
      <w:bookmarkStart w:id="1280" w:name="n798"/>
      <w:bookmarkEnd w:id="1280"/>
      <w:r w:rsidRPr="00511E0C">
        <w:rPr>
          <w:color w:val="333333"/>
          <w:lang w:eastAsia="uk-UA"/>
        </w:rPr>
        <w:t>Експерту слід направити всі деталі (частини, уламки) вибухового пристрою (боєприпасів), знайдені на місці події.</w:t>
      </w:r>
    </w:p>
    <w:p w14:paraId="71CA9842" w14:textId="77777777" w:rsidR="003B6593" w:rsidRPr="00511E0C" w:rsidRDefault="003B6593" w:rsidP="003B6593">
      <w:pPr>
        <w:shd w:val="clear" w:color="auto" w:fill="FFFFFF"/>
        <w:spacing w:after="150"/>
        <w:ind w:firstLine="450"/>
        <w:jc w:val="both"/>
        <w:rPr>
          <w:color w:val="333333"/>
          <w:lang w:eastAsia="uk-UA"/>
        </w:rPr>
      </w:pPr>
      <w:bookmarkStart w:id="1281" w:name="n799"/>
      <w:bookmarkEnd w:id="1281"/>
      <w:r w:rsidRPr="00511E0C">
        <w:rPr>
          <w:color w:val="333333"/>
          <w:lang w:eastAsia="uk-UA"/>
        </w:rPr>
        <w:t>Експертові разом з об'єктами, зібраними на місці події, включаючи об'єкти, вилучені з трупа потерпілого, обов'язково направляються протоколи огляду місця події, протоколи огляду трупів, окремих речових доказів з усіма додатками до цих протоколів (планами, схемами, фотознімками тощо), протоколи допиту свідків.</w:t>
      </w:r>
    </w:p>
    <w:p w14:paraId="04401E48" w14:textId="77777777" w:rsidR="003B6593" w:rsidRPr="00511E0C" w:rsidRDefault="003B6593" w:rsidP="003B6593">
      <w:pPr>
        <w:shd w:val="clear" w:color="auto" w:fill="FFFFFF"/>
        <w:spacing w:after="150"/>
        <w:ind w:firstLine="450"/>
        <w:jc w:val="both"/>
        <w:rPr>
          <w:color w:val="333333"/>
          <w:lang w:eastAsia="uk-UA"/>
        </w:rPr>
      </w:pPr>
      <w:bookmarkStart w:id="1282" w:name="n800"/>
      <w:bookmarkEnd w:id="1282"/>
      <w:r w:rsidRPr="00511E0C">
        <w:rPr>
          <w:color w:val="333333"/>
          <w:lang w:eastAsia="uk-UA"/>
        </w:rPr>
        <w:t>21.4. Об'єкти з місця події, на яких є свіжа кров, не можна упаковувати в герметичну тару, оскільки продукти її гниття можуть перешкодити дослідженню слідів вибухових речовин.</w:t>
      </w:r>
    </w:p>
    <w:p w14:paraId="2AD65ED7" w14:textId="77777777" w:rsidR="003B6593" w:rsidRPr="00511E0C" w:rsidRDefault="003B6593" w:rsidP="003B6593">
      <w:pPr>
        <w:shd w:val="clear" w:color="auto" w:fill="FFFFFF"/>
        <w:spacing w:after="150"/>
        <w:ind w:firstLine="450"/>
        <w:jc w:val="both"/>
        <w:rPr>
          <w:color w:val="333333"/>
          <w:lang w:eastAsia="uk-UA"/>
        </w:rPr>
      </w:pPr>
      <w:bookmarkStart w:id="1283" w:name="n801"/>
      <w:bookmarkEnd w:id="1283"/>
      <w:r w:rsidRPr="00511E0C">
        <w:rPr>
          <w:color w:val="333333"/>
          <w:lang w:eastAsia="uk-UA"/>
        </w:rPr>
        <w:t>22. Експертиза вибухових речовин і продуктів вибуху (пострілу)</w:t>
      </w:r>
    </w:p>
    <w:p w14:paraId="7D0117CC" w14:textId="77777777" w:rsidR="003B6593" w:rsidRPr="00511E0C" w:rsidRDefault="003B6593" w:rsidP="003B6593">
      <w:pPr>
        <w:shd w:val="clear" w:color="auto" w:fill="FFFFFF"/>
        <w:spacing w:after="150"/>
        <w:ind w:firstLine="450"/>
        <w:jc w:val="both"/>
        <w:rPr>
          <w:color w:val="333333"/>
          <w:lang w:eastAsia="uk-UA"/>
        </w:rPr>
      </w:pPr>
      <w:bookmarkStart w:id="1284" w:name="n802"/>
      <w:bookmarkEnd w:id="1284"/>
      <w:r w:rsidRPr="00511E0C">
        <w:rPr>
          <w:color w:val="333333"/>
          <w:lang w:eastAsia="uk-UA"/>
        </w:rPr>
        <w:t>22.1. До основних завдань експертизи вибухових речовин і продуктів вибуху (пострілу) належать:</w:t>
      </w:r>
    </w:p>
    <w:p w14:paraId="2DFAE811" w14:textId="77777777" w:rsidR="003B6593" w:rsidRPr="00511E0C" w:rsidRDefault="003B6593" w:rsidP="003B6593">
      <w:pPr>
        <w:shd w:val="clear" w:color="auto" w:fill="FFFFFF"/>
        <w:spacing w:after="150"/>
        <w:ind w:firstLine="450"/>
        <w:jc w:val="both"/>
        <w:rPr>
          <w:color w:val="333333"/>
          <w:lang w:eastAsia="uk-UA"/>
        </w:rPr>
      </w:pPr>
      <w:bookmarkStart w:id="1285" w:name="n803"/>
      <w:bookmarkEnd w:id="1285"/>
      <w:r w:rsidRPr="00511E0C">
        <w:rPr>
          <w:color w:val="333333"/>
          <w:lang w:eastAsia="uk-UA"/>
        </w:rPr>
        <w:t>установлення факту належності даного об'єкта до вибухових речовин або речовин, які можна використати як компоненти для виготовлення вибухових речовин, порохових зарядів або піротехнічних засобів;</w:t>
      </w:r>
    </w:p>
    <w:p w14:paraId="0DA5B0DE" w14:textId="77777777" w:rsidR="003B6593" w:rsidRPr="00511E0C" w:rsidRDefault="003B6593" w:rsidP="003B6593">
      <w:pPr>
        <w:shd w:val="clear" w:color="auto" w:fill="FFFFFF"/>
        <w:spacing w:after="150"/>
        <w:ind w:firstLine="450"/>
        <w:jc w:val="both"/>
        <w:rPr>
          <w:color w:val="333333"/>
          <w:lang w:eastAsia="uk-UA"/>
        </w:rPr>
      </w:pPr>
      <w:bookmarkStart w:id="1286" w:name="n804"/>
      <w:bookmarkEnd w:id="1286"/>
      <w:r w:rsidRPr="00511E0C">
        <w:rPr>
          <w:color w:val="333333"/>
          <w:lang w:eastAsia="uk-UA"/>
        </w:rPr>
        <w:t>установлення способу виготовлення вибухових речовин;</w:t>
      </w:r>
    </w:p>
    <w:p w14:paraId="287EDC36" w14:textId="77777777" w:rsidR="003B6593" w:rsidRPr="00511E0C" w:rsidRDefault="003B6593" w:rsidP="003B6593">
      <w:pPr>
        <w:shd w:val="clear" w:color="auto" w:fill="FFFFFF"/>
        <w:spacing w:after="150"/>
        <w:ind w:firstLine="450"/>
        <w:jc w:val="both"/>
        <w:rPr>
          <w:color w:val="333333"/>
          <w:lang w:eastAsia="uk-UA"/>
        </w:rPr>
      </w:pPr>
      <w:bookmarkStart w:id="1287" w:name="n805"/>
      <w:bookmarkEnd w:id="1287"/>
      <w:r w:rsidRPr="00511E0C">
        <w:rPr>
          <w:color w:val="333333"/>
          <w:lang w:eastAsia="uk-UA"/>
        </w:rPr>
        <w:t>виявлення мікрослідів вибухових речовин і продуктів їх розкладу на предметах-носіях;</w:t>
      </w:r>
    </w:p>
    <w:p w14:paraId="25D2D9DD" w14:textId="77777777" w:rsidR="003B6593" w:rsidRPr="00511E0C" w:rsidRDefault="003B6593" w:rsidP="003B6593">
      <w:pPr>
        <w:shd w:val="clear" w:color="auto" w:fill="FFFFFF"/>
        <w:spacing w:after="150"/>
        <w:ind w:firstLine="450"/>
        <w:jc w:val="both"/>
        <w:rPr>
          <w:color w:val="333333"/>
          <w:lang w:eastAsia="uk-UA"/>
        </w:rPr>
      </w:pPr>
      <w:bookmarkStart w:id="1288" w:name="n806"/>
      <w:bookmarkEnd w:id="1288"/>
      <w:r w:rsidRPr="00511E0C">
        <w:rPr>
          <w:color w:val="333333"/>
          <w:lang w:eastAsia="uk-UA"/>
        </w:rPr>
        <w:t>установлення за продуктами розкладу вибухових речовин вихідної речовини, яка була використана для вибуху (пострілу);</w:t>
      </w:r>
    </w:p>
    <w:p w14:paraId="24FCA963" w14:textId="77777777" w:rsidR="003B6593" w:rsidRPr="00511E0C" w:rsidRDefault="003B6593" w:rsidP="003B6593">
      <w:pPr>
        <w:shd w:val="clear" w:color="auto" w:fill="FFFFFF"/>
        <w:spacing w:after="150"/>
        <w:ind w:firstLine="450"/>
        <w:jc w:val="both"/>
        <w:rPr>
          <w:color w:val="333333"/>
          <w:lang w:eastAsia="uk-UA"/>
        </w:rPr>
      </w:pPr>
      <w:bookmarkStart w:id="1289" w:name="n807"/>
      <w:bookmarkEnd w:id="1289"/>
      <w:r w:rsidRPr="00511E0C">
        <w:rPr>
          <w:color w:val="333333"/>
          <w:lang w:eastAsia="uk-UA"/>
        </w:rPr>
        <w:t>установлення спільної родової (групової) приналежності вибухових речовин (порохових зарядів).</w:t>
      </w:r>
    </w:p>
    <w:p w14:paraId="0BFAF3FD" w14:textId="77777777" w:rsidR="003B6593" w:rsidRPr="00511E0C" w:rsidRDefault="003B6593" w:rsidP="003B6593">
      <w:pPr>
        <w:shd w:val="clear" w:color="auto" w:fill="FFFFFF"/>
        <w:spacing w:after="150"/>
        <w:ind w:firstLine="450"/>
        <w:jc w:val="both"/>
        <w:rPr>
          <w:color w:val="333333"/>
          <w:lang w:eastAsia="uk-UA"/>
        </w:rPr>
      </w:pPr>
      <w:bookmarkStart w:id="1290" w:name="n808"/>
      <w:bookmarkEnd w:id="1290"/>
      <w:r w:rsidRPr="00511E0C">
        <w:rPr>
          <w:color w:val="333333"/>
          <w:lang w:eastAsia="uk-UA"/>
        </w:rPr>
        <w:t>22.2. Орієнтовний перелік вирішуваних питань:</w:t>
      </w:r>
    </w:p>
    <w:p w14:paraId="356EED27" w14:textId="77777777" w:rsidR="003B6593" w:rsidRPr="00511E0C" w:rsidRDefault="003B6593" w:rsidP="003B6593">
      <w:pPr>
        <w:shd w:val="clear" w:color="auto" w:fill="FFFFFF"/>
        <w:spacing w:after="150"/>
        <w:ind w:firstLine="450"/>
        <w:jc w:val="both"/>
        <w:rPr>
          <w:color w:val="333333"/>
          <w:lang w:eastAsia="uk-UA"/>
        </w:rPr>
      </w:pPr>
      <w:bookmarkStart w:id="1291" w:name="n809"/>
      <w:bookmarkEnd w:id="1291"/>
      <w:r w:rsidRPr="00511E0C">
        <w:rPr>
          <w:color w:val="333333"/>
          <w:lang w:eastAsia="uk-UA"/>
        </w:rPr>
        <w:lastRenderedPageBreak/>
        <w:t>Чи є дана речовина вибуховою? Якщо так, якою саме?</w:t>
      </w:r>
    </w:p>
    <w:p w14:paraId="7B8CCC81" w14:textId="77777777" w:rsidR="003B6593" w:rsidRPr="00511E0C" w:rsidRDefault="003B6593" w:rsidP="003B6593">
      <w:pPr>
        <w:shd w:val="clear" w:color="auto" w:fill="FFFFFF"/>
        <w:spacing w:after="150"/>
        <w:ind w:firstLine="450"/>
        <w:jc w:val="both"/>
        <w:rPr>
          <w:color w:val="333333"/>
          <w:lang w:eastAsia="uk-UA"/>
        </w:rPr>
      </w:pPr>
      <w:bookmarkStart w:id="1292" w:name="n810"/>
      <w:bookmarkEnd w:id="1292"/>
      <w:r w:rsidRPr="00511E0C">
        <w:rPr>
          <w:color w:val="333333"/>
          <w:lang w:eastAsia="uk-UA"/>
        </w:rPr>
        <w:t>Чи можуть використовуватись для виготовлення вибухівки дані речовини? Якщо так, у якому сполученні?</w:t>
      </w:r>
    </w:p>
    <w:p w14:paraId="638E5ACF" w14:textId="77777777" w:rsidR="003B6593" w:rsidRPr="00511E0C" w:rsidRDefault="003B6593" w:rsidP="003B6593">
      <w:pPr>
        <w:shd w:val="clear" w:color="auto" w:fill="FFFFFF"/>
        <w:spacing w:after="150"/>
        <w:ind w:firstLine="450"/>
        <w:jc w:val="both"/>
        <w:rPr>
          <w:color w:val="333333"/>
          <w:lang w:eastAsia="uk-UA"/>
        </w:rPr>
      </w:pPr>
      <w:bookmarkStart w:id="1293" w:name="n811"/>
      <w:bookmarkEnd w:id="1293"/>
      <w:r w:rsidRPr="00511E0C">
        <w:rPr>
          <w:color w:val="333333"/>
          <w:lang w:eastAsia="uk-UA"/>
        </w:rPr>
        <w:t>Яким способом - промисловим чи саморобним виготовлена дана вибухівка?</w:t>
      </w:r>
    </w:p>
    <w:p w14:paraId="673EB168" w14:textId="77777777" w:rsidR="003B6593" w:rsidRPr="00511E0C" w:rsidRDefault="003B6593" w:rsidP="003B6593">
      <w:pPr>
        <w:shd w:val="clear" w:color="auto" w:fill="FFFFFF"/>
        <w:spacing w:after="150"/>
        <w:ind w:firstLine="450"/>
        <w:jc w:val="both"/>
        <w:rPr>
          <w:color w:val="333333"/>
          <w:lang w:eastAsia="uk-UA"/>
        </w:rPr>
      </w:pPr>
      <w:bookmarkStart w:id="1294" w:name="n812"/>
      <w:bookmarkEnd w:id="1294"/>
      <w:r w:rsidRPr="00511E0C">
        <w:rPr>
          <w:color w:val="333333"/>
          <w:lang w:eastAsia="uk-UA"/>
        </w:rPr>
        <w:t>Чи є на предметі-носії (зазначається, на якому саме) сліди вибухових речовин? Якщо так, яких саме?</w:t>
      </w:r>
    </w:p>
    <w:p w14:paraId="6B28C66F" w14:textId="77777777" w:rsidR="003B6593" w:rsidRPr="00511E0C" w:rsidRDefault="003B6593" w:rsidP="003B6593">
      <w:pPr>
        <w:shd w:val="clear" w:color="auto" w:fill="FFFFFF"/>
        <w:spacing w:after="150"/>
        <w:ind w:firstLine="450"/>
        <w:jc w:val="both"/>
        <w:rPr>
          <w:color w:val="333333"/>
          <w:lang w:eastAsia="uk-UA"/>
        </w:rPr>
      </w:pPr>
      <w:bookmarkStart w:id="1295" w:name="n813"/>
      <w:bookmarkEnd w:id="1295"/>
      <w:r w:rsidRPr="00511E0C">
        <w:rPr>
          <w:color w:val="333333"/>
          <w:lang w:eastAsia="uk-UA"/>
        </w:rPr>
        <w:t>Чи є на даному предметі продукти розкладу вибухівки? Якщо так, унаслідок розкладу якої вибухової речовини вони утворились?</w:t>
      </w:r>
    </w:p>
    <w:p w14:paraId="1651807F" w14:textId="77777777" w:rsidR="003B6593" w:rsidRPr="00511E0C" w:rsidRDefault="003B6593" w:rsidP="003B6593">
      <w:pPr>
        <w:shd w:val="clear" w:color="auto" w:fill="FFFFFF"/>
        <w:spacing w:after="150"/>
        <w:ind w:firstLine="450"/>
        <w:jc w:val="both"/>
        <w:rPr>
          <w:color w:val="333333"/>
          <w:lang w:eastAsia="uk-UA"/>
        </w:rPr>
      </w:pPr>
      <w:bookmarkStart w:id="1296" w:name="n814"/>
      <w:bookmarkEnd w:id="1296"/>
      <w:r w:rsidRPr="00511E0C">
        <w:rPr>
          <w:color w:val="333333"/>
          <w:lang w:eastAsia="uk-UA"/>
        </w:rPr>
        <w:t>Чи мають дані вибухові речовини (зазначаються порівнювані об'єкти) спільну родову (групову) належність?</w:t>
      </w:r>
    </w:p>
    <w:p w14:paraId="4FBB3877" w14:textId="77777777" w:rsidR="003B6593" w:rsidRPr="00511E0C" w:rsidRDefault="003B6593" w:rsidP="003B6593">
      <w:pPr>
        <w:shd w:val="clear" w:color="auto" w:fill="FFFFFF"/>
        <w:spacing w:after="150"/>
        <w:ind w:firstLine="450"/>
        <w:jc w:val="both"/>
        <w:rPr>
          <w:color w:val="333333"/>
          <w:lang w:eastAsia="uk-UA"/>
        </w:rPr>
      </w:pPr>
      <w:bookmarkStart w:id="1297" w:name="n815"/>
      <w:bookmarkEnd w:id="1297"/>
      <w:r w:rsidRPr="00511E0C">
        <w:rPr>
          <w:color w:val="333333"/>
          <w:lang w:eastAsia="uk-UA"/>
        </w:rPr>
        <w:t>Чи становили раніше вибухові речовини, надіслані на дослідження, єдину масу?</w:t>
      </w:r>
    </w:p>
    <w:p w14:paraId="5C720D23" w14:textId="77777777" w:rsidR="003B6593" w:rsidRPr="00511E0C" w:rsidRDefault="003B6593" w:rsidP="003B6593">
      <w:pPr>
        <w:shd w:val="clear" w:color="auto" w:fill="FFFFFF"/>
        <w:spacing w:after="150"/>
        <w:ind w:firstLine="450"/>
        <w:jc w:val="both"/>
        <w:rPr>
          <w:color w:val="333333"/>
          <w:lang w:eastAsia="uk-UA"/>
        </w:rPr>
      </w:pPr>
      <w:bookmarkStart w:id="1298" w:name="n816"/>
      <w:bookmarkEnd w:id="1298"/>
      <w:r w:rsidRPr="00511E0C">
        <w:rPr>
          <w:color w:val="333333"/>
          <w:lang w:eastAsia="uk-UA"/>
        </w:rPr>
        <w:t>Чи мають спільну родову (групову) належність надані зразки шроту за номером, способом виготовлення, хімічним складом?</w:t>
      </w:r>
    </w:p>
    <w:p w14:paraId="1E6EE4BD" w14:textId="77777777" w:rsidR="003B6593" w:rsidRPr="00511E0C" w:rsidRDefault="003B6593" w:rsidP="003B6593">
      <w:pPr>
        <w:shd w:val="clear" w:color="auto" w:fill="FFFFFF"/>
        <w:spacing w:after="150"/>
        <w:ind w:firstLine="450"/>
        <w:jc w:val="both"/>
        <w:rPr>
          <w:color w:val="333333"/>
          <w:lang w:eastAsia="uk-UA"/>
        </w:rPr>
      </w:pPr>
      <w:bookmarkStart w:id="1299" w:name="n817"/>
      <w:bookmarkEnd w:id="1299"/>
      <w:r w:rsidRPr="00511E0C">
        <w:rPr>
          <w:color w:val="333333"/>
          <w:lang w:eastAsia="uk-UA"/>
        </w:rPr>
        <w:t>Чи однаковий хімічний склад наданих дробу і шматка металу?</w:t>
      </w:r>
    </w:p>
    <w:p w14:paraId="1F49E527" w14:textId="77777777" w:rsidR="003B6593" w:rsidRPr="00511E0C" w:rsidRDefault="003B6593" w:rsidP="003B6593">
      <w:pPr>
        <w:shd w:val="clear" w:color="auto" w:fill="FFFFFF"/>
        <w:spacing w:after="150"/>
        <w:ind w:firstLine="450"/>
        <w:jc w:val="both"/>
        <w:rPr>
          <w:color w:val="333333"/>
          <w:lang w:eastAsia="uk-UA"/>
        </w:rPr>
      </w:pPr>
      <w:bookmarkStart w:id="1300" w:name="n818"/>
      <w:bookmarkEnd w:id="1300"/>
      <w:r w:rsidRPr="00511E0C">
        <w:rPr>
          <w:color w:val="333333"/>
          <w:lang w:eastAsia="uk-UA"/>
        </w:rPr>
        <w:t>Чи мають спільну родову (групову) належність або єдине джерело походження частини патронів (шріт, кулі, картечі, пижа, прокладки), знайдені на місці події, з частинами патронів, вилучених у певної особи (за видом та складом матеріалу, кольором, розмірами, формою, способом виготовлення тощо)?</w:t>
      </w:r>
    </w:p>
    <w:p w14:paraId="70E8CF60" w14:textId="77777777" w:rsidR="003B6593" w:rsidRPr="00511E0C" w:rsidRDefault="003B6593" w:rsidP="003B6593">
      <w:pPr>
        <w:shd w:val="clear" w:color="auto" w:fill="FFFFFF"/>
        <w:spacing w:after="150"/>
        <w:ind w:firstLine="450"/>
        <w:jc w:val="both"/>
        <w:rPr>
          <w:color w:val="333333"/>
          <w:lang w:eastAsia="uk-UA"/>
        </w:rPr>
      </w:pPr>
      <w:bookmarkStart w:id="1301" w:name="n819"/>
      <w:bookmarkEnd w:id="1301"/>
      <w:r w:rsidRPr="00511E0C">
        <w:rPr>
          <w:color w:val="333333"/>
          <w:lang w:eastAsia="uk-UA"/>
        </w:rPr>
        <w:t>22.3. У справах, пов'язаних з вибухами, з місця події слід вилучати всі предмети або їх частини, на яких є сліди кіптяви. З епіцентру вибуху збираються зразки ґрунту (при вибуху на ґрунті), залишки штукатурки, бетону (при вибуху в приміщенні), деталі зі слідами оплавлення (при вибуху в автомобілі) тощо. Зразки упаковуються в герметичну тару (скляні ємності, поліетиленові мішки тощо).</w:t>
      </w:r>
    </w:p>
    <w:p w14:paraId="2E687748" w14:textId="77777777" w:rsidR="003B6593" w:rsidRPr="00511E0C" w:rsidRDefault="003B6593" w:rsidP="003B6593">
      <w:pPr>
        <w:shd w:val="clear" w:color="auto" w:fill="FFFFFF"/>
        <w:spacing w:after="150"/>
        <w:ind w:firstLine="450"/>
        <w:jc w:val="both"/>
        <w:rPr>
          <w:color w:val="333333"/>
          <w:lang w:eastAsia="uk-UA"/>
        </w:rPr>
      </w:pPr>
      <w:bookmarkStart w:id="1302" w:name="n820"/>
      <w:bookmarkEnd w:id="1302"/>
      <w:r w:rsidRPr="00511E0C">
        <w:rPr>
          <w:color w:val="333333"/>
          <w:lang w:eastAsia="uk-UA"/>
        </w:rPr>
        <w:t>Обов'язково надається протокол огляду місця події з планом-схемою і фотографіями. Орган (особа), який (яка) призначив(ла) експертизу (залучив(ла) експерта), має перевірити, чи є в цих матеріалах відомості про пошкодження на предметах, що оточують місце події; наявність чи відсутність воронки та її параметри: діаметр, глибина, матеріал, на якому утворилась воронка (ґрунт, асфальт, залізобетон, деревина тощо); руйнування скла у вікнах (повне чи часткове) та відстані цих вікон від місця вибуху; сліди вибуху на предметах (наявність кіптяви, характер та інтенсивність її розподілу тощо).</w:t>
      </w:r>
    </w:p>
    <w:p w14:paraId="78B4E416" w14:textId="77777777" w:rsidR="003B6593" w:rsidRPr="00511E0C" w:rsidRDefault="003B6593" w:rsidP="003B6593">
      <w:pPr>
        <w:shd w:val="clear" w:color="auto" w:fill="FFFFFF"/>
        <w:spacing w:after="150"/>
        <w:ind w:firstLine="450"/>
        <w:jc w:val="both"/>
        <w:rPr>
          <w:color w:val="333333"/>
          <w:lang w:eastAsia="uk-UA"/>
        </w:rPr>
      </w:pPr>
      <w:bookmarkStart w:id="1303" w:name="n821"/>
      <w:bookmarkEnd w:id="1303"/>
      <w:r w:rsidRPr="00511E0C">
        <w:rPr>
          <w:color w:val="333333"/>
          <w:lang w:eastAsia="uk-UA"/>
        </w:rPr>
        <w:t>За потреби поповнення вихідних даних для проведення експертизи слід провести повторний огляд місця події, допит та інші процесуальні дії.</w:t>
      </w:r>
    </w:p>
    <w:p w14:paraId="4E9F2584" w14:textId="77777777" w:rsidR="003B6593" w:rsidRPr="00511E0C" w:rsidRDefault="003B6593" w:rsidP="003B6593">
      <w:pPr>
        <w:shd w:val="clear" w:color="auto" w:fill="FFFFFF"/>
        <w:spacing w:after="150"/>
        <w:ind w:firstLine="450"/>
        <w:jc w:val="both"/>
        <w:rPr>
          <w:color w:val="333333"/>
          <w:lang w:eastAsia="uk-UA"/>
        </w:rPr>
      </w:pPr>
      <w:bookmarkStart w:id="1304" w:name="n822"/>
      <w:bookmarkEnd w:id="1304"/>
      <w:r w:rsidRPr="00511E0C">
        <w:rPr>
          <w:color w:val="333333"/>
          <w:lang w:eastAsia="uk-UA"/>
        </w:rPr>
        <w:t>Вибухові речовини, виявлені в невеликій масі, направляються повністю, в інших випадках - у зразках. Кожний об'єкт упаковується в окрему герметичну тару з дотриманням вимог, що стосуються транспортування вибухових речовин.</w:t>
      </w:r>
    </w:p>
    <w:p w14:paraId="4A6F06CE" w14:textId="77777777" w:rsidR="003B6593" w:rsidRPr="00511E0C" w:rsidRDefault="003B6593" w:rsidP="003B6593">
      <w:pPr>
        <w:shd w:val="clear" w:color="auto" w:fill="FFFFFF"/>
        <w:spacing w:after="150"/>
        <w:ind w:firstLine="450"/>
        <w:jc w:val="both"/>
        <w:rPr>
          <w:color w:val="333333"/>
          <w:lang w:eastAsia="uk-UA"/>
        </w:rPr>
      </w:pPr>
      <w:bookmarkStart w:id="1305" w:name="n823"/>
      <w:bookmarkEnd w:id="1305"/>
      <w:r w:rsidRPr="00511E0C">
        <w:rPr>
          <w:color w:val="333333"/>
          <w:lang w:eastAsia="uk-UA"/>
        </w:rPr>
        <w:t>Якщо виникають утруднення, слід проконсультуватись з експертом (спеціалістом).</w:t>
      </w:r>
    </w:p>
    <w:p w14:paraId="2064DC1D" w14:textId="77777777" w:rsidR="003B6593" w:rsidRPr="00511E0C" w:rsidRDefault="003B6593" w:rsidP="003B6593">
      <w:pPr>
        <w:shd w:val="clear" w:color="auto" w:fill="FFFFFF"/>
        <w:spacing w:after="150"/>
        <w:ind w:firstLine="450"/>
        <w:jc w:val="both"/>
        <w:rPr>
          <w:color w:val="333333"/>
          <w:lang w:eastAsia="uk-UA"/>
        </w:rPr>
      </w:pPr>
      <w:bookmarkStart w:id="1306" w:name="n2093"/>
      <w:bookmarkEnd w:id="1306"/>
      <w:r w:rsidRPr="00511E0C">
        <w:rPr>
          <w:color w:val="333333"/>
          <w:lang w:eastAsia="uk-UA"/>
        </w:rPr>
        <w:t>23. Експертиза дослідження обставин і механізму техногенних вибухів</w:t>
      </w:r>
    </w:p>
    <w:p w14:paraId="585CFEC1" w14:textId="77777777" w:rsidR="003B6593" w:rsidRPr="00511E0C" w:rsidRDefault="003B6593" w:rsidP="003B6593">
      <w:pPr>
        <w:shd w:val="clear" w:color="auto" w:fill="FFFFFF"/>
        <w:spacing w:after="150"/>
        <w:ind w:firstLine="450"/>
        <w:jc w:val="both"/>
        <w:rPr>
          <w:color w:val="333333"/>
          <w:lang w:eastAsia="uk-UA"/>
        </w:rPr>
      </w:pPr>
      <w:bookmarkStart w:id="1307" w:name="n2094"/>
      <w:bookmarkEnd w:id="1307"/>
      <w:r w:rsidRPr="00511E0C">
        <w:rPr>
          <w:color w:val="333333"/>
          <w:lang w:eastAsia="uk-UA"/>
        </w:rPr>
        <w:t>23.1. Об’єктами експертизи з дослідження обставин і механізму техногенних вибухів є технологічне обладнання та устаткування, технологічні процеси, відображені в технологічній документації, технічна та службова документація, матеріали перевірок та інші документи, які стосуються досліджуваної події.</w:t>
      </w:r>
    </w:p>
    <w:p w14:paraId="02A61120" w14:textId="77777777" w:rsidR="003B6593" w:rsidRPr="00511E0C" w:rsidRDefault="003B6593" w:rsidP="003B6593">
      <w:pPr>
        <w:shd w:val="clear" w:color="auto" w:fill="FFFFFF"/>
        <w:spacing w:after="150"/>
        <w:ind w:firstLine="450"/>
        <w:jc w:val="both"/>
        <w:rPr>
          <w:color w:val="333333"/>
          <w:lang w:eastAsia="uk-UA"/>
        </w:rPr>
      </w:pPr>
      <w:bookmarkStart w:id="1308" w:name="n2095"/>
      <w:bookmarkEnd w:id="1308"/>
      <w:r w:rsidRPr="00511E0C">
        <w:rPr>
          <w:color w:val="333333"/>
          <w:lang w:eastAsia="uk-UA"/>
        </w:rPr>
        <w:t>23.2. Основними завданнями експертизи з дослідження обставин і механізму техногенних вибухів є:</w:t>
      </w:r>
    </w:p>
    <w:p w14:paraId="37EBB864" w14:textId="77777777" w:rsidR="003B6593" w:rsidRPr="00511E0C" w:rsidRDefault="003B6593" w:rsidP="003B6593">
      <w:pPr>
        <w:shd w:val="clear" w:color="auto" w:fill="FFFFFF"/>
        <w:spacing w:after="150"/>
        <w:ind w:firstLine="450"/>
        <w:jc w:val="both"/>
        <w:rPr>
          <w:color w:val="333333"/>
          <w:lang w:eastAsia="uk-UA"/>
        </w:rPr>
      </w:pPr>
      <w:bookmarkStart w:id="1309" w:name="n2096"/>
      <w:bookmarkEnd w:id="1309"/>
      <w:r w:rsidRPr="00511E0C">
        <w:rPr>
          <w:color w:val="333333"/>
          <w:lang w:eastAsia="uk-UA"/>
        </w:rPr>
        <w:lastRenderedPageBreak/>
        <w:t>установлення відповідності кваліфікації суб’єкта технологічного процесу характеру роботи, яку він виконує;</w:t>
      </w:r>
    </w:p>
    <w:p w14:paraId="690D9DE8" w14:textId="77777777" w:rsidR="003B6593" w:rsidRPr="00511E0C" w:rsidRDefault="003B6593" w:rsidP="003B6593">
      <w:pPr>
        <w:shd w:val="clear" w:color="auto" w:fill="FFFFFF"/>
        <w:spacing w:after="150"/>
        <w:ind w:firstLine="450"/>
        <w:jc w:val="both"/>
        <w:rPr>
          <w:color w:val="333333"/>
          <w:lang w:eastAsia="uk-UA"/>
        </w:rPr>
      </w:pPr>
      <w:bookmarkStart w:id="1310" w:name="n2097"/>
      <w:bookmarkEnd w:id="1310"/>
      <w:r w:rsidRPr="00511E0C">
        <w:rPr>
          <w:color w:val="333333"/>
          <w:lang w:eastAsia="uk-UA"/>
        </w:rPr>
        <w:t>визначення відповідності фактичних умов здійснення технологічного процесу на підприємстві нормативним вимогам;</w:t>
      </w:r>
    </w:p>
    <w:p w14:paraId="4A6FCC5C" w14:textId="77777777" w:rsidR="003B6593" w:rsidRPr="00511E0C" w:rsidRDefault="003B6593" w:rsidP="003B6593">
      <w:pPr>
        <w:shd w:val="clear" w:color="auto" w:fill="FFFFFF"/>
        <w:spacing w:after="150"/>
        <w:ind w:firstLine="450"/>
        <w:jc w:val="both"/>
        <w:rPr>
          <w:color w:val="333333"/>
          <w:lang w:eastAsia="uk-UA"/>
        </w:rPr>
      </w:pPr>
      <w:bookmarkStart w:id="1311" w:name="n2098"/>
      <w:bookmarkEnd w:id="1311"/>
      <w:r w:rsidRPr="00511E0C">
        <w:rPr>
          <w:color w:val="333333"/>
          <w:lang w:eastAsia="uk-UA"/>
        </w:rPr>
        <w:t>установлення причин та наслідків техногенного вибуху;</w:t>
      </w:r>
    </w:p>
    <w:p w14:paraId="3DFFC1A9" w14:textId="77777777" w:rsidR="003B6593" w:rsidRPr="00511E0C" w:rsidRDefault="003B6593" w:rsidP="003B6593">
      <w:pPr>
        <w:shd w:val="clear" w:color="auto" w:fill="FFFFFF"/>
        <w:spacing w:after="150"/>
        <w:ind w:firstLine="450"/>
        <w:jc w:val="both"/>
        <w:rPr>
          <w:color w:val="333333"/>
          <w:lang w:eastAsia="uk-UA"/>
        </w:rPr>
      </w:pPr>
      <w:bookmarkStart w:id="1312" w:name="n2099"/>
      <w:bookmarkEnd w:id="1312"/>
      <w:r w:rsidRPr="00511E0C">
        <w:rPr>
          <w:color w:val="333333"/>
          <w:lang w:eastAsia="uk-UA"/>
        </w:rPr>
        <w:t>установлення механізму техногенного вибуху;</w:t>
      </w:r>
    </w:p>
    <w:p w14:paraId="17B53AE0" w14:textId="77777777" w:rsidR="003B6593" w:rsidRPr="00511E0C" w:rsidRDefault="003B6593" w:rsidP="003B6593">
      <w:pPr>
        <w:shd w:val="clear" w:color="auto" w:fill="FFFFFF"/>
        <w:spacing w:after="150"/>
        <w:ind w:firstLine="450"/>
        <w:jc w:val="both"/>
        <w:rPr>
          <w:color w:val="333333"/>
          <w:lang w:eastAsia="uk-UA"/>
        </w:rPr>
      </w:pPr>
      <w:bookmarkStart w:id="1313" w:name="n2100"/>
      <w:bookmarkEnd w:id="1313"/>
      <w:r w:rsidRPr="00511E0C">
        <w:rPr>
          <w:color w:val="333333"/>
          <w:lang w:eastAsia="uk-UA"/>
        </w:rPr>
        <w:t>установлення відповідності дій певних осіб вимогам нормативно-технічних документів, що регламентують технологічний процес;</w:t>
      </w:r>
    </w:p>
    <w:p w14:paraId="1EA06BFC" w14:textId="77777777" w:rsidR="003B6593" w:rsidRPr="00511E0C" w:rsidRDefault="003B6593" w:rsidP="003B6593">
      <w:pPr>
        <w:shd w:val="clear" w:color="auto" w:fill="FFFFFF"/>
        <w:spacing w:after="150"/>
        <w:ind w:firstLine="450"/>
        <w:jc w:val="both"/>
        <w:rPr>
          <w:color w:val="333333"/>
          <w:lang w:eastAsia="uk-UA"/>
        </w:rPr>
      </w:pPr>
      <w:bookmarkStart w:id="1314" w:name="n2101"/>
      <w:bookmarkEnd w:id="1314"/>
      <w:r w:rsidRPr="00511E0C">
        <w:rPr>
          <w:color w:val="333333"/>
          <w:lang w:eastAsia="uk-UA"/>
        </w:rPr>
        <w:t>установлення з технічної точки зору причинно-наслідкового зв’язку між діями (бездіяльністю) певних осіб та настанням техногенного вибуху.</w:t>
      </w:r>
    </w:p>
    <w:p w14:paraId="0B5B5667" w14:textId="77777777" w:rsidR="003B6593" w:rsidRPr="00511E0C" w:rsidRDefault="003B6593" w:rsidP="003B6593">
      <w:pPr>
        <w:shd w:val="clear" w:color="auto" w:fill="FFFFFF"/>
        <w:spacing w:after="150"/>
        <w:ind w:firstLine="450"/>
        <w:jc w:val="both"/>
        <w:rPr>
          <w:color w:val="333333"/>
          <w:lang w:eastAsia="uk-UA"/>
        </w:rPr>
      </w:pPr>
      <w:bookmarkStart w:id="1315" w:name="n2102"/>
      <w:bookmarkEnd w:id="1315"/>
      <w:r w:rsidRPr="00511E0C">
        <w:rPr>
          <w:color w:val="333333"/>
          <w:lang w:eastAsia="uk-UA"/>
        </w:rPr>
        <w:t>Перед експертизою з дослідження обставин і механізму техногенних вибухів можуть ставитись й інші завдання, пов’язані з провадженням у справі, якщо для розв’язання цих завдань необхідні спеціальні знання в галузі техногенної безпеки.</w:t>
      </w:r>
    </w:p>
    <w:p w14:paraId="4A0E5534" w14:textId="77777777" w:rsidR="003B6593" w:rsidRPr="00511E0C" w:rsidRDefault="003B6593" w:rsidP="003B6593">
      <w:pPr>
        <w:shd w:val="clear" w:color="auto" w:fill="FFFFFF"/>
        <w:spacing w:after="150"/>
        <w:ind w:firstLine="450"/>
        <w:jc w:val="both"/>
        <w:rPr>
          <w:color w:val="333333"/>
          <w:lang w:eastAsia="uk-UA"/>
        </w:rPr>
      </w:pPr>
      <w:bookmarkStart w:id="1316" w:name="n2103"/>
      <w:bookmarkEnd w:id="1316"/>
      <w:r w:rsidRPr="00511E0C">
        <w:rPr>
          <w:color w:val="333333"/>
          <w:lang w:eastAsia="uk-UA"/>
        </w:rPr>
        <w:t>23.3. Орієнтовний перелік вирішуваних питань:</w:t>
      </w:r>
    </w:p>
    <w:p w14:paraId="22E7970A" w14:textId="77777777" w:rsidR="003B6593" w:rsidRPr="00511E0C" w:rsidRDefault="003B6593" w:rsidP="003B6593">
      <w:pPr>
        <w:shd w:val="clear" w:color="auto" w:fill="FFFFFF"/>
        <w:spacing w:after="150"/>
        <w:ind w:firstLine="450"/>
        <w:jc w:val="both"/>
        <w:rPr>
          <w:color w:val="333333"/>
          <w:lang w:eastAsia="uk-UA"/>
        </w:rPr>
      </w:pPr>
      <w:bookmarkStart w:id="1317" w:name="n2104"/>
      <w:bookmarkEnd w:id="1317"/>
      <w:r w:rsidRPr="00511E0C">
        <w:rPr>
          <w:color w:val="333333"/>
          <w:lang w:eastAsia="uk-UA"/>
        </w:rPr>
        <w:t>Чи відповідає кваліфікація суб’єкта технологічного процесу характеру роботи, яку він виконує?</w:t>
      </w:r>
    </w:p>
    <w:p w14:paraId="299A2ABC" w14:textId="77777777" w:rsidR="003B6593" w:rsidRPr="00511E0C" w:rsidRDefault="003B6593" w:rsidP="003B6593">
      <w:pPr>
        <w:shd w:val="clear" w:color="auto" w:fill="FFFFFF"/>
        <w:spacing w:after="150"/>
        <w:ind w:firstLine="450"/>
        <w:jc w:val="both"/>
        <w:rPr>
          <w:color w:val="333333"/>
          <w:lang w:eastAsia="uk-UA"/>
        </w:rPr>
      </w:pPr>
      <w:bookmarkStart w:id="1318" w:name="n2105"/>
      <w:bookmarkEnd w:id="1318"/>
      <w:r w:rsidRPr="00511E0C">
        <w:rPr>
          <w:color w:val="333333"/>
          <w:lang w:eastAsia="uk-UA"/>
        </w:rPr>
        <w:t>Чи відповідав стан технологічного обладнання та устаткування встановленим нормативно-технічним вимогам?</w:t>
      </w:r>
    </w:p>
    <w:p w14:paraId="1A662872" w14:textId="77777777" w:rsidR="003B6593" w:rsidRPr="00511E0C" w:rsidRDefault="003B6593" w:rsidP="003B6593">
      <w:pPr>
        <w:shd w:val="clear" w:color="auto" w:fill="FFFFFF"/>
        <w:spacing w:after="150"/>
        <w:ind w:firstLine="450"/>
        <w:jc w:val="both"/>
        <w:rPr>
          <w:color w:val="333333"/>
          <w:lang w:eastAsia="uk-UA"/>
        </w:rPr>
      </w:pPr>
      <w:bookmarkStart w:id="1319" w:name="n2106"/>
      <w:bookmarkEnd w:id="1319"/>
      <w:r w:rsidRPr="00511E0C">
        <w:rPr>
          <w:color w:val="333333"/>
          <w:lang w:eastAsia="uk-UA"/>
        </w:rPr>
        <w:t>Чи було оснащено технологічне обладнання та устаткування засобами контролю параметрів, управління й протиаварійного захисту, якщо так,- якими?</w:t>
      </w:r>
    </w:p>
    <w:p w14:paraId="5C2A4F17" w14:textId="77777777" w:rsidR="003B6593" w:rsidRPr="00511E0C" w:rsidRDefault="003B6593" w:rsidP="003B6593">
      <w:pPr>
        <w:shd w:val="clear" w:color="auto" w:fill="FFFFFF"/>
        <w:spacing w:after="150"/>
        <w:ind w:firstLine="450"/>
        <w:jc w:val="both"/>
        <w:rPr>
          <w:color w:val="333333"/>
          <w:lang w:eastAsia="uk-UA"/>
        </w:rPr>
      </w:pPr>
      <w:bookmarkStart w:id="1320" w:name="n2107"/>
      <w:bookmarkEnd w:id="1320"/>
      <w:r w:rsidRPr="00511E0C">
        <w:rPr>
          <w:color w:val="333333"/>
          <w:lang w:eastAsia="uk-UA"/>
        </w:rPr>
        <w:t>Чи були передбачені заходи щодо зниження вибухонебезпеки технологічної системи та технологічних блоків, що входили до неї?</w:t>
      </w:r>
    </w:p>
    <w:p w14:paraId="5E290F9A" w14:textId="77777777" w:rsidR="003B6593" w:rsidRPr="00511E0C" w:rsidRDefault="003B6593" w:rsidP="003B6593">
      <w:pPr>
        <w:shd w:val="clear" w:color="auto" w:fill="FFFFFF"/>
        <w:spacing w:after="150"/>
        <w:ind w:firstLine="450"/>
        <w:jc w:val="both"/>
        <w:rPr>
          <w:color w:val="333333"/>
          <w:lang w:eastAsia="uk-UA"/>
        </w:rPr>
      </w:pPr>
      <w:bookmarkStart w:id="1321" w:name="n2108"/>
      <w:bookmarkEnd w:id="1321"/>
      <w:r w:rsidRPr="00511E0C">
        <w:rPr>
          <w:color w:val="333333"/>
          <w:lang w:eastAsia="uk-UA"/>
        </w:rPr>
        <w:t>Чи відповідали організація та виконання робіт (навести яких) вимогам технологічного процесу?</w:t>
      </w:r>
    </w:p>
    <w:p w14:paraId="68487683" w14:textId="77777777" w:rsidR="003B6593" w:rsidRPr="00511E0C" w:rsidRDefault="003B6593" w:rsidP="003B6593">
      <w:pPr>
        <w:shd w:val="clear" w:color="auto" w:fill="FFFFFF"/>
        <w:spacing w:after="150"/>
        <w:ind w:firstLine="450"/>
        <w:jc w:val="both"/>
        <w:rPr>
          <w:color w:val="333333"/>
          <w:lang w:eastAsia="uk-UA"/>
        </w:rPr>
      </w:pPr>
      <w:bookmarkStart w:id="1322" w:name="n2109"/>
      <w:bookmarkEnd w:id="1322"/>
      <w:r w:rsidRPr="00511E0C">
        <w:rPr>
          <w:color w:val="333333"/>
          <w:lang w:eastAsia="uk-UA"/>
        </w:rPr>
        <w:t>Чи відповідав порядок організації і проведення робіт з технічного обслуговування та ремонту технологічного обладнання й устаткування вимогам нормативно-технічної документації?</w:t>
      </w:r>
    </w:p>
    <w:p w14:paraId="3EF76B30" w14:textId="77777777" w:rsidR="003B6593" w:rsidRPr="00511E0C" w:rsidRDefault="003B6593" w:rsidP="003B6593">
      <w:pPr>
        <w:shd w:val="clear" w:color="auto" w:fill="FFFFFF"/>
        <w:spacing w:after="150"/>
        <w:ind w:firstLine="450"/>
        <w:jc w:val="both"/>
        <w:rPr>
          <w:color w:val="333333"/>
          <w:lang w:eastAsia="uk-UA"/>
        </w:rPr>
      </w:pPr>
      <w:bookmarkStart w:id="1323" w:name="n2110"/>
      <w:bookmarkEnd w:id="1323"/>
      <w:r w:rsidRPr="00511E0C">
        <w:rPr>
          <w:color w:val="333333"/>
          <w:lang w:eastAsia="uk-UA"/>
        </w:rPr>
        <w:t>Чи відповідав порядок проведення протиаварійних тренувань встановленим вимогам?</w:t>
      </w:r>
    </w:p>
    <w:p w14:paraId="34D7E3FC" w14:textId="77777777" w:rsidR="003B6593" w:rsidRPr="00511E0C" w:rsidRDefault="003B6593" w:rsidP="003B6593">
      <w:pPr>
        <w:shd w:val="clear" w:color="auto" w:fill="FFFFFF"/>
        <w:spacing w:after="150"/>
        <w:ind w:firstLine="450"/>
        <w:jc w:val="both"/>
        <w:rPr>
          <w:color w:val="333333"/>
          <w:lang w:eastAsia="uk-UA"/>
        </w:rPr>
      </w:pPr>
      <w:bookmarkStart w:id="1324" w:name="n2111"/>
      <w:bookmarkEnd w:id="1324"/>
      <w:r w:rsidRPr="00511E0C">
        <w:rPr>
          <w:color w:val="333333"/>
          <w:lang w:eastAsia="uk-UA"/>
        </w:rPr>
        <w:t>Які обставини спричинили виникнення техногенного вибуху та його наслідки?</w:t>
      </w:r>
    </w:p>
    <w:p w14:paraId="59520254" w14:textId="77777777" w:rsidR="003B6593" w:rsidRPr="00511E0C" w:rsidRDefault="003B6593" w:rsidP="003B6593">
      <w:pPr>
        <w:shd w:val="clear" w:color="auto" w:fill="FFFFFF"/>
        <w:spacing w:after="150"/>
        <w:ind w:firstLine="450"/>
        <w:jc w:val="both"/>
        <w:rPr>
          <w:color w:val="333333"/>
          <w:lang w:eastAsia="uk-UA"/>
        </w:rPr>
      </w:pPr>
      <w:bookmarkStart w:id="1325" w:name="n2112"/>
      <w:bookmarkEnd w:id="1325"/>
      <w:r w:rsidRPr="00511E0C">
        <w:rPr>
          <w:color w:val="333333"/>
          <w:lang w:eastAsia="uk-UA"/>
        </w:rPr>
        <w:t>Де розташовувався епіцентр техногенного вибуху?</w:t>
      </w:r>
    </w:p>
    <w:p w14:paraId="3A302ACE" w14:textId="77777777" w:rsidR="003B6593" w:rsidRPr="00511E0C" w:rsidRDefault="003B6593" w:rsidP="003B6593">
      <w:pPr>
        <w:shd w:val="clear" w:color="auto" w:fill="FFFFFF"/>
        <w:spacing w:after="150"/>
        <w:ind w:firstLine="450"/>
        <w:jc w:val="both"/>
        <w:rPr>
          <w:color w:val="333333"/>
          <w:lang w:eastAsia="uk-UA"/>
        </w:rPr>
      </w:pPr>
      <w:bookmarkStart w:id="1326" w:name="n2113"/>
      <w:bookmarkEnd w:id="1326"/>
      <w:r w:rsidRPr="00511E0C">
        <w:rPr>
          <w:color w:val="333333"/>
          <w:lang w:eastAsia="uk-UA"/>
        </w:rPr>
        <w:t>Що було першопричиною виникнення техногенного вибуху?</w:t>
      </w:r>
    </w:p>
    <w:p w14:paraId="64E6F5F4" w14:textId="77777777" w:rsidR="003B6593" w:rsidRPr="00511E0C" w:rsidRDefault="003B6593" w:rsidP="003B6593">
      <w:pPr>
        <w:shd w:val="clear" w:color="auto" w:fill="FFFFFF"/>
        <w:spacing w:after="150"/>
        <w:ind w:firstLine="450"/>
        <w:jc w:val="both"/>
        <w:rPr>
          <w:color w:val="333333"/>
          <w:lang w:eastAsia="uk-UA"/>
        </w:rPr>
      </w:pPr>
      <w:bookmarkStart w:id="1327" w:name="n2114"/>
      <w:bookmarkEnd w:id="1327"/>
      <w:r w:rsidRPr="00511E0C">
        <w:rPr>
          <w:color w:val="333333"/>
          <w:lang w:eastAsia="uk-UA"/>
        </w:rPr>
        <w:t>Який механізм виникнення техногенного вибуху?</w:t>
      </w:r>
    </w:p>
    <w:p w14:paraId="0B7678AC" w14:textId="77777777" w:rsidR="003B6593" w:rsidRPr="00511E0C" w:rsidRDefault="003B6593" w:rsidP="003B6593">
      <w:pPr>
        <w:shd w:val="clear" w:color="auto" w:fill="FFFFFF"/>
        <w:spacing w:after="150"/>
        <w:ind w:firstLine="450"/>
        <w:jc w:val="both"/>
        <w:rPr>
          <w:color w:val="333333"/>
          <w:lang w:eastAsia="uk-UA"/>
        </w:rPr>
      </w:pPr>
      <w:bookmarkStart w:id="1328" w:name="n2115"/>
      <w:bookmarkEnd w:id="1328"/>
      <w:r w:rsidRPr="00511E0C">
        <w:rPr>
          <w:color w:val="333333"/>
          <w:lang w:eastAsia="uk-UA"/>
        </w:rPr>
        <w:t>Невиконання яких вимог нормативних актів перебуває у причинно-наслідковому зв’язку з настанням події техногенного вибуху?</w:t>
      </w:r>
    </w:p>
    <w:p w14:paraId="5B000898" w14:textId="77777777" w:rsidR="003B6593" w:rsidRPr="00511E0C" w:rsidRDefault="003B6593" w:rsidP="003B6593">
      <w:pPr>
        <w:shd w:val="clear" w:color="auto" w:fill="FFFFFF"/>
        <w:spacing w:after="150"/>
        <w:ind w:firstLine="450"/>
        <w:jc w:val="both"/>
        <w:rPr>
          <w:color w:val="333333"/>
          <w:lang w:eastAsia="uk-UA"/>
        </w:rPr>
      </w:pPr>
      <w:bookmarkStart w:id="1329" w:name="n2116"/>
      <w:bookmarkEnd w:id="1329"/>
      <w:r w:rsidRPr="00511E0C">
        <w:rPr>
          <w:color w:val="333333"/>
          <w:lang w:eastAsia="uk-UA"/>
        </w:rPr>
        <w:t>Дії (бездіяльність) яких осіб з технічної точки зору перебувають у причинно-наслідковому зв’язку з настанням події техногенного вибуху?</w:t>
      </w:r>
    </w:p>
    <w:p w14:paraId="2B568C35" w14:textId="77777777" w:rsidR="003B6593" w:rsidRPr="00511E0C" w:rsidRDefault="003B6593" w:rsidP="003B6593">
      <w:pPr>
        <w:shd w:val="clear" w:color="auto" w:fill="FFFFFF"/>
        <w:spacing w:after="150"/>
        <w:ind w:firstLine="450"/>
        <w:jc w:val="both"/>
        <w:rPr>
          <w:color w:val="333333"/>
          <w:lang w:eastAsia="uk-UA"/>
        </w:rPr>
      </w:pPr>
      <w:bookmarkStart w:id="1330" w:name="n2117"/>
      <w:bookmarkEnd w:id="1330"/>
      <w:r w:rsidRPr="00511E0C">
        <w:rPr>
          <w:color w:val="333333"/>
          <w:lang w:eastAsia="uk-UA"/>
        </w:rPr>
        <w:t>23.4. Експерту слід надати протокол огляду місця техногенного вибуху з усіма додатками, протоколи відтворення обстановки й обставин події, а також речові докази.</w:t>
      </w:r>
    </w:p>
    <w:p w14:paraId="64B49C0F" w14:textId="77777777" w:rsidR="003B6593" w:rsidRPr="00511E0C" w:rsidRDefault="003B6593" w:rsidP="003B6593">
      <w:pPr>
        <w:shd w:val="clear" w:color="auto" w:fill="FFFFFF"/>
        <w:spacing w:after="150"/>
        <w:ind w:firstLine="450"/>
        <w:jc w:val="both"/>
        <w:rPr>
          <w:color w:val="333333"/>
          <w:lang w:eastAsia="uk-UA"/>
        </w:rPr>
      </w:pPr>
      <w:bookmarkStart w:id="1331" w:name="n2091"/>
      <w:bookmarkStart w:id="1332" w:name="n824"/>
      <w:bookmarkEnd w:id="1331"/>
      <w:bookmarkEnd w:id="1332"/>
      <w:r w:rsidRPr="00511E0C">
        <w:rPr>
          <w:color w:val="333333"/>
          <w:lang w:eastAsia="uk-UA"/>
        </w:rPr>
        <w:t>24. Експертиза матеріалів, речовин та виробів</w:t>
      </w:r>
    </w:p>
    <w:p w14:paraId="7FD3C968" w14:textId="77777777" w:rsidR="003B6593" w:rsidRPr="00511E0C" w:rsidRDefault="003B6593" w:rsidP="003B6593">
      <w:pPr>
        <w:shd w:val="clear" w:color="auto" w:fill="FFFFFF"/>
        <w:spacing w:after="150"/>
        <w:ind w:firstLine="450"/>
        <w:jc w:val="both"/>
        <w:rPr>
          <w:color w:val="333333"/>
          <w:lang w:eastAsia="uk-UA"/>
        </w:rPr>
      </w:pPr>
      <w:bookmarkStart w:id="1333" w:name="n825"/>
      <w:bookmarkEnd w:id="1333"/>
      <w:r w:rsidRPr="00511E0C">
        <w:rPr>
          <w:color w:val="333333"/>
          <w:lang w:eastAsia="uk-UA"/>
        </w:rPr>
        <w:lastRenderedPageBreak/>
        <w:t>24.1. В експертизі матеріалів, речовин та виробів розрізняють такі основні підвиди експертизи:</w:t>
      </w:r>
    </w:p>
    <w:p w14:paraId="7AE29270" w14:textId="77777777" w:rsidR="003B6593" w:rsidRPr="00511E0C" w:rsidRDefault="003B6593" w:rsidP="003B6593">
      <w:pPr>
        <w:shd w:val="clear" w:color="auto" w:fill="FFFFFF"/>
        <w:spacing w:after="150"/>
        <w:ind w:firstLine="450"/>
        <w:jc w:val="both"/>
        <w:rPr>
          <w:color w:val="333333"/>
          <w:lang w:eastAsia="uk-UA"/>
        </w:rPr>
      </w:pPr>
      <w:bookmarkStart w:id="1334" w:name="n826"/>
      <w:bookmarkEnd w:id="1334"/>
      <w:r w:rsidRPr="00511E0C">
        <w:rPr>
          <w:color w:val="333333"/>
          <w:lang w:eastAsia="uk-UA"/>
        </w:rPr>
        <w:t>24.1.1. Волокон і волокнистих матеріалів.</w:t>
      </w:r>
    </w:p>
    <w:p w14:paraId="6118D609" w14:textId="77777777" w:rsidR="003B6593" w:rsidRPr="00511E0C" w:rsidRDefault="003B6593" w:rsidP="003B6593">
      <w:pPr>
        <w:shd w:val="clear" w:color="auto" w:fill="FFFFFF"/>
        <w:spacing w:after="150"/>
        <w:ind w:firstLine="450"/>
        <w:jc w:val="both"/>
        <w:rPr>
          <w:color w:val="333333"/>
          <w:lang w:eastAsia="uk-UA"/>
        </w:rPr>
      </w:pPr>
      <w:bookmarkStart w:id="1335" w:name="n827"/>
      <w:bookmarkEnd w:id="1335"/>
      <w:r w:rsidRPr="00511E0C">
        <w:rPr>
          <w:color w:val="333333"/>
          <w:lang w:eastAsia="uk-UA"/>
        </w:rPr>
        <w:t>24.1.2. Лакофарбових матеріалів і покриттів.</w:t>
      </w:r>
    </w:p>
    <w:p w14:paraId="10D80125" w14:textId="77777777" w:rsidR="003B6593" w:rsidRPr="00511E0C" w:rsidRDefault="003B6593" w:rsidP="003B6593">
      <w:pPr>
        <w:shd w:val="clear" w:color="auto" w:fill="FFFFFF"/>
        <w:spacing w:after="150"/>
        <w:ind w:firstLine="450"/>
        <w:jc w:val="both"/>
        <w:rPr>
          <w:color w:val="333333"/>
          <w:lang w:eastAsia="uk-UA"/>
        </w:rPr>
      </w:pPr>
      <w:bookmarkStart w:id="1336" w:name="n828"/>
      <w:bookmarkEnd w:id="1336"/>
      <w:r w:rsidRPr="00511E0C">
        <w:rPr>
          <w:color w:val="333333"/>
          <w:lang w:eastAsia="uk-UA"/>
        </w:rPr>
        <w:t>24.1.3. Нафтопродуктів та паливно-мастильних матеріалів.</w:t>
      </w:r>
    </w:p>
    <w:p w14:paraId="49B0B52B" w14:textId="77777777" w:rsidR="003B6593" w:rsidRPr="00511E0C" w:rsidRDefault="003B6593" w:rsidP="003B6593">
      <w:pPr>
        <w:shd w:val="clear" w:color="auto" w:fill="FFFFFF"/>
        <w:spacing w:after="150"/>
        <w:ind w:firstLine="450"/>
        <w:jc w:val="both"/>
        <w:rPr>
          <w:color w:val="333333"/>
          <w:lang w:eastAsia="uk-UA"/>
        </w:rPr>
      </w:pPr>
      <w:bookmarkStart w:id="1337" w:name="n829"/>
      <w:bookmarkEnd w:id="1337"/>
      <w:r w:rsidRPr="00511E0C">
        <w:rPr>
          <w:color w:val="333333"/>
          <w:lang w:eastAsia="uk-UA"/>
        </w:rPr>
        <w:t>24.1.4. Ґрунтів.</w:t>
      </w:r>
    </w:p>
    <w:p w14:paraId="1B230C76" w14:textId="77777777" w:rsidR="003B6593" w:rsidRPr="00511E0C" w:rsidRDefault="003B6593" w:rsidP="003B6593">
      <w:pPr>
        <w:shd w:val="clear" w:color="auto" w:fill="FFFFFF"/>
        <w:spacing w:after="150"/>
        <w:ind w:firstLine="450"/>
        <w:jc w:val="both"/>
        <w:rPr>
          <w:color w:val="333333"/>
          <w:lang w:eastAsia="uk-UA"/>
        </w:rPr>
      </w:pPr>
      <w:bookmarkStart w:id="1338" w:name="n2491"/>
      <w:bookmarkEnd w:id="1338"/>
      <w:r w:rsidRPr="00511E0C">
        <w:rPr>
          <w:color w:val="333333"/>
          <w:lang w:eastAsia="uk-UA"/>
        </w:rPr>
        <w:t>24.1.5. Наркотичних засобів, психотропних речовин, їх аналогів та прекурсорів.</w:t>
      </w:r>
    </w:p>
    <w:p w14:paraId="1E967386" w14:textId="77777777" w:rsidR="003B6593" w:rsidRPr="00511E0C" w:rsidRDefault="003B6593" w:rsidP="003B6593">
      <w:pPr>
        <w:shd w:val="clear" w:color="auto" w:fill="FFFFFF"/>
        <w:spacing w:after="150"/>
        <w:ind w:firstLine="450"/>
        <w:jc w:val="both"/>
        <w:rPr>
          <w:color w:val="333333"/>
          <w:lang w:eastAsia="uk-UA"/>
        </w:rPr>
      </w:pPr>
      <w:bookmarkStart w:id="1339" w:name="n2492"/>
      <w:bookmarkStart w:id="1340" w:name="n831"/>
      <w:bookmarkEnd w:id="1339"/>
      <w:bookmarkEnd w:id="1340"/>
      <w:r w:rsidRPr="00511E0C">
        <w:rPr>
          <w:color w:val="333333"/>
          <w:lang w:eastAsia="uk-UA"/>
        </w:rPr>
        <w:t>24.1.6. Сильнодійних і отруйних речовин.</w:t>
      </w:r>
    </w:p>
    <w:p w14:paraId="0CDAA9E9" w14:textId="77777777" w:rsidR="003B6593" w:rsidRPr="00511E0C" w:rsidRDefault="003B6593" w:rsidP="003B6593">
      <w:pPr>
        <w:shd w:val="clear" w:color="auto" w:fill="FFFFFF"/>
        <w:spacing w:after="150"/>
        <w:ind w:firstLine="450"/>
        <w:jc w:val="both"/>
        <w:rPr>
          <w:color w:val="333333"/>
          <w:lang w:eastAsia="uk-UA"/>
        </w:rPr>
      </w:pPr>
      <w:bookmarkStart w:id="1341" w:name="n832"/>
      <w:bookmarkEnd w:id="1341"/>
      <w:r w:rsidRPr="00511E0C">
        <w:rPr>
          <w:color w:val="333333"/>
          <w:lang w:eastAsia="uk-UA"/>
        </w:rPr>
        <w:t>24.1.7. Рідин, що містять спирт.</w:t>
      </w:r>
    </w:p>
    <w:p w14:paraId="3BB4F509" w14:textId="77777777" w:rsidR="003B6593" w:rsidRPr="00511E0C" w:rsidRDefault="003B6593" w:rsidP="003B6593">
      <w:pPr>
        <w:shd w:val="clear" w:color="auto" w:fill="FFFFFF"/>
        <w:spacing w:after="150"/>
        <w:ind w:firstLine="450"/>
        <w:jc w:val="both"/>
        <w:rPr>
          <w:color w:val="333333"/>
          <w:lang w:eastAsia="uk-UA"/>
        </w:rPr>
      </w:pPr>
      <w:bookmarkStart w:id="1342" w:name="n833"/>
      <w:bookmarkEnd w:id="1342"/>
      <w:r w:rsidRPr="00511E0C">
        <w:rPr>
          <w:color w:val="333333"/>
          <w:lang w:eastAsia="uk-UA"/>
        </w:rPr>
        <w:t>24.1.8. Металів і сплавів та виробів з них.</w:t>
      </w:r>
    </w:p>
    <w:p w14:paraId="4DAD1FC5" w14:textId="77777777" w:rsidR="003B6593" w:rsidRPr="00511E0C" w:rsidRDefault="003B6593" w:rsidP="003B6593">
      <w:pPr>
        <w:shd w:val="clear" w:color="auto" w:fill="FFFFFF"/>
        <w:spacing w:after="150"/>
        <w:ind w:firstLine="450"/>
        <w:jc w:val="both"/>
        <w:rPr>
          <w:color w:val="333333"/>
          <w:lang w:eastAsia="uk-UA"/>
        </w:rPr>
      </w:pPr>
      <w:bookmarkStart w:id="1343" w:name="n2118"/>
      <w:bookmarkStart w:id="1344" w:name="n834"/>
      <w:bookmarkEnd w:id="1343"/>
      <w:bookmarkEnd w:id="1344"/>
      <w:r w:rsidRPr="00511E0C">
        <w:rPr>
          <w:color w:val="333333"/>
          <w:lang w:eastAsia="uk-UA"/>
        </w:rPr>
        <w:t>24.1.9. Полімерних матеріалів.</w:t>
      </w:r>
    </w:p>
    <w:p w14:paraId="05A89D17" w14:textId="77777777" w:rsidR="003B6593" w:rsidRPr="00511E0C" w:rsidRDefault="003B6593" w:rsidP="003B6593">
      <w:pPr>
        <w:shd w:val="clear" w:color="auto" w:fill="FFFFFF"/>
        <w:spacing w:after="150"/>
        <w:ind w:firstLine="450"/>
        <w:jc w:val="both"/>
        <w:rPr>
          <w:color w:val="333333"/>
          <w:lang w:eastAsia="uk-UA"/>
        </w:rPr>
      </w:pPr>
      <w:bookmarkStart w:id="1345" w:name="n835"/>
      <w:bookmarkEnd w:id="1345"/>
      <w:r w:rsidRPr="00511E0C">
        <w:rPr>
          <w:color w:val="333333"/>
          <w:lang w:eastAsia="uk-UA"/>
        </w:rPr>
        <w:t>24.1.10. Скла, кераміки.</w:t>
      </w:r>
    </w:p>
    <w:p w14:paraId="309F2AA3" w14:textId="77777777" w:rsidR="003B6593" w:rsidRPr="00511E0C" w:rsidRDefault="003B6593" w:rsidP="003B6593">
      <w:pPr>
        <w:shd w:val="clear" w:color="auto" w:fill="FFFFFF"/>
        <w:spacing w:after="150"/>
        <w:ind w:firstLine="450"/>
        <w:jc w:val="both"/>
        <w:rPr>
          <w:color w:val="333333"/>
          <w:lang w:eastAsia="uk-UA"/>
        </w:rPr>
      </w:pPr>
      <w:bookmarkStart w:id="1346" w:name="n836"/>
      <w:bookmarkEnd w:id="1346"/>
      <w:r w:rsidRPr="00511E0C">
        <w:rPr>
          <w:color w:val="333333"/>
          <w:lang w:eastAsia="uk-UA"/>
        </w:rPr>
        <w:t>24.1.11. Речовин хімічних виробництв та спеціальних хімічних речовин.</w:t>
      </w:r>
    </w:p>
    <w:p w14:paraId="65337A4B" w14:textId="77777777" w:rsidR="003B6593" w:rsidRPr="00511E0C" w:rsidRDefault="003B6593" w:rsidP="003B6593">
      <w:pPr>
        <w:shd w:val="clear" w:color="auto" w:fill="FFFFFF"/>
        <w:spacing w:after="150"/>
        <w:ind w:firstLine="450"/>
        <w:jc w:val="both"/>
        <w:rPr>
          <w:color w:val="333333"/>
          <w:lang w:eastAsia="uk-UA"/>
        </w:rPr>
      </w:pPr>
      <w:bookmarkStart w:id="1347" w:name="n837"/>
      <w:bookmarkEnd w:id="1347"/>
      <w:r w:rsidRPr="00511E0C">
        <w:rPr>
          <w:color w:val="333333"/>
          <w:lang w:eastAsia="uk-UA"/>
        </w:rPr>
        <w:t>24.1.12. Встановлення наявності пестицидів у навколишньому середовищі.</w:t>
      </w:r>
    </w:p>
    <w:p w14:paraId="02BD0269" w14:textId="77777777" w:rsidR="003B6593" w:rsidRPr="00511E0C" w:rsidRDefault="003B6593" w:rsidP="003B6593">
      <w:pPr>
        <w:shd w:val="clear" w:color="auto" w:fill="FFFFFF"/>
        <w:spacing w:after="150"/>
        <w:ind w:firstLine="450"/>
        <w:jc w:val="both"/>
        <w:rPr>
          <w:color w:val="333333"/>
          <w:lang w:eastAsia="uk-UA"/>
        </w:rPr>
      </w:pPr>
      <w:bookmarkStart w:id="1348" w:name="n2119"/>
      <w:bookmarkStart w:id="1349" w:name="n840"/>
      <w:bookmarkEnd w:id="1348"/>
      <w:bookmarkEnd w:id="1349"/>
      <w:r w:rsidRPr="00511E0C">
        <w:rPr>
          <w:color w:val="333333"/>
          <w:lang w:eastAsia="uk-UA"/>
        </w:rPr>
        <w:t>24.2. Основними завданнями, спільними для всіх підвидів експертиз матеріалів і речовин, є:</w:t>
      </w:r>
    </w:p>
    <w:p w14:paraId="281220EF" w14:textId="77777777" w:rsidR="003B6593" w:rsidRPr="00511E0C" w:rsidRDefault="003B6593" w:rsidP="003B6593">
      <w:pPr>
        <w:shd w:val="clear" w:color="auto" w:fill="FFFFFF"/>
        <w:spacing w:after="150"/>
        <w:ind w:firstLine="450"/>
        <w:jc w:val="both"/>
        <w:rPr>
          <w:color w:val="333333"/>
          <w:lang w:eastAsia="uk-UA"/>
        </w:rPr>
      </w:pPr>
      <w:bookmarkStart w:id="1350" w:name="n841"/>
      <w:bookmarkEnd w:id="1350"/>
      <w:r w:rsidRPr="00511E0C">
        <w:rPr>
          <w:color w:val="333333"/>
          <w:lang w:eastAsia="uk-UA"/>
        </w:rPr>
        <w:t>24.2.1. Виявлення на предметах обстановки місця події (предметах-носіях) мікрочастинок або мікрослідів певних матеріалів і речовин (частинок фарби, слідів паливно-мастильних матеріалів, слідів металізації, мікроволокон, частинок наркотичних засобів тощо).</w:t>
      </w:r>
    </w:p>
    <w:p w14:paraId="5A86306F" w14:textId="77777777" w:rsidR="003B6593" w:rsidRPr="00511E0C" w:rsidRDefault="003B6593" w:rsidP="003B6593">
      <w:pPr>
        <w:shd w:val="clear" w:color="auto" w:fill="FFFFFF"/>
        <w:spacing w:after="150"/>
        <w:ind w:firstLine="450"/>
        <w:jc w:val="both"/>
        <w:rPr>
          <w:color w:val="333333"/>
          <w:lang w:eastAsia="uk-UA"/>
        </w:rPr>
      </w:pPr>
      <w:bookmarkStart w:id="1351" w:name="n842"/>
      <w:bookmarkEnd w:id="1351"/>
      <w:r w:rsidRPr="00511E0C">
        <w:rPr>
          <w:color w:val="333333"/>
          <w:lang w:eastAsia="uk-UA"/>
        </w:rPr>
        <w:t>24.2.2. Визначення роду (виду) матеріалів і речовин за класифікаціями, що існують у науці, техніці та на виробництві (за хімічним складом, фізичними властивостями, призначенням тощо).</w:t>
      </w:r>
    </w:p>
    <w:p w14:paraId="68FCECB0" w14:textId="77777777" w:rsidR="003B6593" w:rsidRPr="00511E0C" w:rsidRDefault="003B6593" w:rsidP="003B6593">
      <w:pPr>
        <w:shd w:val="clear" w:color="auto" w:fill="FFFFFF"/>
        <w:spacing w:after="150"/>
        <w:ind w:firstLine="450"/>
        <w:jc w:val="both"/>
        <w:rPr>
          <w:color w:val="333333"/>
          <w:lang w:eastAsia="uk-UA"/>
        </w:rPr>
      </w:pPr>
      <w:bookmarkStart w:id="1352" w:name="n843"/>
      <w:bookmarkEnd w:id="1352"/>
      <w:r w:rsidRPr="00511E0C">
        <w:rPr>
          <w:color w:val="333333"/>
          <w:lang w:eastAsia="uk-UA"/>
        </w:rPr>
        <w:t>24.2.3. Установлення спільної родової (групової) належності матеріалів і речовин.</w:t>
      </w:r>
    </w:p>
    <w:p w14:paraId="4A10F806" w14:textId="77777777" w:rsidR="003B6593" w:rsidRPr="00511E0C" w:rsidRDefault="003B6593" w:rsidP="003B6593">
      <w:pPr>
        <w:shd w:val="clear" w:color="auto" w:fill="FFFFFF"/>
        <w:spacing w:after="150"/>
        <w:ind w:firstLine="450"/>
        <w:jc w:val="both"/>
        <w:rPr>
          <w:color w:val="333333"/>
          <w:lang w:eastAsia="uk-UA"/>
        </w:rPr>
      </w:pPr>
      <w:bookmarkStart w:id="1353" w:name="n844"/>
      <w:bookmarkEnd w:id="1353"/>
      <w:r w:rsidRPr="00511E0C">
        <w:rPr>
          <w:color w:val="333333"/>
          <w:lang w:eastAsia="uk-UA"/>
        </w:rPr>
        <w:t>24.2.4. Установлення походження матеріалів і речовин з певного джерела.</w:t>
      </w:r>
    </w:p>
    <w:p w14:paraId="0807E117" w14:textId="77777777" w:rsidR="003B6593" w:rsidRPr="00511E0C" w:rsidRDefault="003B6593" w:rsidP="003B6593">
      <w:pPr>
        <w:shd w:val="clear" w:color="auto" w:fill="FFFFFF"/>
        <w:spacing w:after="150"/>
        <w:ind w:firstLine="450"/>
        <w:jc w:val="both"/>
        <w:rPr>
          <w:color w:val="333333"/>
          <w:lang w:eastAsia="uk-UA"/>
        </w:rPr>
      </w:pPr>
      <w:bookmarkStart w:id="1354" w:name="n845"/>
      <w:bookmarkEnd w:id="1354"/>
      <w:r w:rsidRPr="00511E0C">
        <w:rPr>
          <w:color w:val="333333"/>
          <w:lang w:eastAsia="uk-UA"/>
        </w:rPr>
        <w:t>Вирішення питання про походження матеріалів і речовин з певного джерела залежить від ряду особливостей об'єкта, а також від наявності в конкретній установі потрібного обладнання та спеціалістів. Тому з приводу постановки цього питання доцільно попередньо отримати консультацію у експерта (спеціаліста).</w:t>
      </w:r>
    </w:p>
    <w:p w14:paraId="3152D9D7" w14:textId="77777777" w:rsidR="003B6593" w:rsidRPr="00511E0C" w:rsidRDefault="003B6593" w:rsidP="003B6593">
      <w:pPr>
        <w:shd w:val="clear" w:color="auto" w:fill="FFFFFF"/>
        <w:spacing w:after="150"/>
        <w:ind w:firstLine="450"/>
        <w:jc w:val="both"/>
        <w:rPr>
          <w:color w:val="333333"/>
          <w:lang w:eastAsia="uk-UA"/>
        </w:rPr>
      </w:pPr>
      <w:bookmarkStart w:id="1355" w:name="n846"/>
      <w:bookmarkEnd w:id="1355"/>
      <w:r w:rsidRPr="00511E0C">
        <w:rPr>
          <w:color w:val="333333"/>
          <w:lang w:eastAsia="uk-UA"/>
        </w:rPr>
        <w:t>До підпункту 24.1.1:</w:t>
      </w:r>
    </w:p>
    <w:p w14:paraId="527BE692" w14:textId="77777777" w:rsidR="003B6593" w:rsidRPr="00511E0C" w:rsidRDefault="003B6593" w:rsidP="003B6593">
      <w:pPr>
        <w:shd w:val="clear" w:color="auto" w:fill="FFFFFF"/>
        <w:spacing w:after="150"/>
        <w:ind w:firstLine="450"/>
        <w:jc w:val="both"/>
        <w:rPr>
          <w:color w:val="333333"/>
          <w:lang w:eastAsia="uk-UA"/>
        </w:rPr>
      </w:pPr>
      <w:bookmarkStart w:id="1356" w:name="n847"/>
      <w:bookmarkEnd w:id="1356"/>
      <w:r w:rsidRPr="00511E0C">
        <w:rPr>
          <w:color w:val="333333"/>
          <w:lang w:eastAsia="uk-UA"/>
        </w:rPr>
        <w:t>Орієнтовний перелік вирішуваних питань:</w:t>
      </w:r>
    </w:p>
    <w:p w14:paraId="7649443B" w14:textId="77777777" w:rsidR="003B6593" w:rsidRPr="00511E0C" w:rsidRDefault="003B6593" w:rsidP="003B6593">
      <w:pPr>
        <w:shd w:val="clear" w:color="auto" w:fill="FFFFFF"/>
        <w:spacing w:after="150"/>
        <w:ind w:firstLine="450"/>
        <w:jc w:val="both"/>
        <w:rPr>
          <w:color w:val="333333"/>
          <w:lang w:eastAsia="uk-UA"/>
        </w:rPr>
      </w:pPr>
      <w:bookmarkStart w:id="1357" w:name="n848"/>
      <w:bookmarkEnd w:id="1357"/>
      <w:r w:rsidRPr="00511E0C">
        <w:rPr>
          <w:color w:val="333333"/>
          <w:lang w:eastAsia="uk-UA"/>
        </w:rPr>
        <w:t>Чи є на предметі-носії (зазначається, на якому саме) сторонні волокна-нашарування (мікрочастинки волокон), яка їх природа?</w:t>
      </w:r>
    </w:p>
    <w:p w14:paraId="73CB796D" w14:textId="77777777" w:rsidR="003B6593" w:rsidRPr="00511E0C" w:rsidRDefault="003B6593" w:rsidP="003B6593">
      <w:pPr>
        <w:shd w:val="clear" w:color="auto" w:fill="FFFFFF"/>
        <w:spacing w:after="150"/>
        <w:ind w:firstLine="450"/>
        <w:jc w:val="both"/>
        <w:rPr>
          <w:color w:val="333333"/>
          <w:lang w:eastAsia="uk-UA"/>
        </w:rPr>
      </w:pPr>
      <w:bookmarkStart w:id="1358" w:name="n849"/>
      <w:bookmarkEnd w:id="1358"/>
      <w:r w:rsidRPr="00511E0C">
        <w:rPr>
          <w:color w:val="333333"/>
          <w:lang w:eastAsia="uk-UA"/>
        </w:rPr>
        <w:t>Чи є на одязі (зазначається предмет одягу, кому він належить) волокна - нашарування спільної родової (групової) належності з волокнами, з яких виготовлена тканина іншого одягу (зазначається її назва, кому вона належить)?</w:t>
      </w:r>
    </w:p>
    <w:p w14:paraId="5FFE3D50" w14:textId="77777777" w:rsidR="003B6593" w:rsidRPr="00511E0C" w:rsidRDefault="003B6593" w:rsidP="003B6593">
      <w:pPr>
        <w:shd w:val="clear" w:color="auto" w:fill="FFFFFF"/>
        <w:spacing w:after="150"/>
        <w:ind w:firstLine="450"/>
        <w:jc w:val="both"/>
        <w:rPr>
          <w:color w:val="333333"/>
          <w:lang w:eastAsia="uk-UA"/>
        </w:rPr>
      </w:pPr>
      <w:bookmarkStart w:id="1359" w:name="n850"/>
      <w:bookmarkEnd w:id="1359"/>
      <w:r w:rsidRPr="00511E0C">
        <w:rPr>
          <w:color w:val="333333"/>
          <w:lang w:eastAsia="uk-UA"/>
        </w:rPr>
        <w:t>Чи були в контакті дані предмети одягу (інші об'єкти волокнистої природи)?</w:t>
      </w:r>
    </w:p>
    <w:p w14:paraId="37830380" w14:textId="77777777" w:rsidR="003B6593" w:rsidRPr="00511E0C" w:rsidRDefault="003B6593" w:rsidP="003B6593">
      <w:pPr>
        <w:shd w:val="clear" w:color="auto" w:fill="FFFFFF"/>
        <w:spacing w:after="150"/>
        <w:ind w:firstLine="450"/>
        <w:jc w:val="both"/>
        <w:rPr>
          <w:color w:val="333333"/>
          <w:lang w:eastAsia="uk-UA"/>
        </w:rPr>
      </w:pPr>
      <w:bookmarkStart w:id="1360" w:name="n851"/>
      <w:bookmarkEnd w:id="1360"/>
      <w:r w:rsidRPr="00511E0C">
        <w:rPr>
          <w:color w:val="333333"/>
          <w:lang w:eastAsia="uk-UA"/>
        </w:rPr>
        <w:t>Чи є клаптик тканини, знайдений на місці події, частиною даного предмета одягу?</w:t>
      </w:r>
    </w:p>
    <w:p w14:paraId="382A0C62" w14:textId="77777777" w:rsidR="003B6593" w:rsidRPr="00511E0C" w:rsidRDefault="003B6593" w:rsidP="003B6593">
      <w:pPr>
        <w:shd w:val="clear" w:color="auto" w:fill="FFFFFF"/>
        <w:spacing w:after="150"/>
        <w:ind w:firstLine="450"/>
        <w:jc w:val="both"/>
        <w:rPr>
          <w:color w:val="333333"/>
          <w:lang w:eastAsia="uk-UA"/>
        </w:rPr>
      </w:pPr>
      <w:bookmarkStart w:id="1361" w:name="n852"/>
      <w:bookmarkEnd w:id="1361"/>
      <w:r w:rsidRPr="00511E0C">
        <w:rPr>
          <w:color w:val="333333"/>
          <w:lang w:eastAsia="uk-UA"/>
        </w:rPr>
        <w:lastRenderedPageBreak/>
        <w:t>Чи є в піднігтьових зрізах даної особи мікрочастинки волокон спільної родової (групової) належності з волокнами, з яких виготовлена тканина даного предмета одягу?</w:t>
      </w:r>
    </w:p>
    <w:p w14:paraId="4029DEFF" w14:textId="77777777" w:rsidR="003B6593" w:rsidRPr="00511E0C" w:rsidRDefault="003B6593" w:rsidP="003B6593">
      <w:pPr>
        <w:shd w:val="clear" w:color="auto" w:fill="FFFFFF"/>
        <w:spacing w:after="150"/>
        <w:ind w:firstLine="450"/>
        <w:jc w:val="both"/>
        <w:rPr>
          <w:color w:val="333333"/>
          <w:lang w:eastAsia="uk-UA"/>
        </w:rPr>
      </w:pPr>
      <w:bookmarkStart w:id="1362" w:name="n853"/>
      <w:bookmarkEnd w:id="1362"/>
      <w:r w:rsidRPr="00511E0C">
        <w:rPr>
          <w:color w:val="333333"/>
          <w:lang w:eastAsia="uk-UA"/>
        </w:rPr>
        <w:t>Які пошкодження (механічні, термічні, хімічні) існують на наданому виробі?</w:t>
      </w:r>
    </w:p>
    <w:p w14:paraId="215CBCD9" w14:textId="77777777" w:rsidR="003B6593" w:rsidRPr="00511E0C" w:rsidRDefault="003B6593" w:rsidP="003B6593">
      <w:pPr>
        <w:shd w:val="clear" w:color="auto" w:fill="FFFFFF"/>
        <w:spacing w:after="150"/>
        <w:ind w:firstLine="450"/>
        <w:jc w:val="both"/>
        <w:rPr>
          <w:color w:val="333333"/>
          <w:lang w:eastAsia="uk-UA"/>
        </w:rPr>
      </w:pPr>
      <w:bookmarkStart w:id="1363" w:name="n854"/>
      <w:bookmarkEnd w:id="1363"/>
      <w:r w:rsidRPr="00511E0C">
        <w:rPr>
          <w:color w:val="333333"/>
          <w:lang w:eastAsia="uk-UA"/>
        </w:rPr>
        <w:t>Чи є ці пошкодження на виробі експлуатаційними, виробничими дефектами чи наслідком хімічного чищення?</w:t>
      </w:r>
    </w:p>
    <w:p w14:paraId="7DC58CFF" w14:textId="77777777" w:rsidR="003B6593" w:rsidRPr="00511E0C" w:rsidRDefault="003B6593" w:rsidP="003B6593">
      <w:pPr>
        <w:shd w:val="clear" w:color="auto" w:fill="FFFFFF"/>
        <w:spacing w:after="150"/>
        <w:ind w:firstLine="450"/>
        <w:jc w:val="both"/>
        <w:rPr>
          <w:color w:val="333333"/>
          <w:lang w:eastAsia="uk-UA"/>
        </w:rPr>
      </w:pPr>
      <w:bookmarkStart w:id="1364" w:name="n855"/>
      <w:bookmarkEnd w:id="1364"/>
      <w:r w:rsidRPr="00511E0C">
        <w:rPr>
          <w:color w:val="333333"/>
          <w:lang w:eastAsia="uk-UA"/>
        </w:rPr>
        <w:t>Чи відповідає фактичний волокнистий склад виробу, визначеному на маркірувальній стрічці?</w:t>
      </w:r>
    </w:p>
    <w:p w14:paraId="1EBF0D5F" w14:textId="77777777" w:rsidR="003B6593" w:rsidRPr="00511E0C" w:rsidRDefault="003B6593" w:rsidP="003B6593">
      <w:pPr>
        <w:shd w:val="clear" w:color="auto" w:fill="FFFFFF"/>
        <w:spacing w:after="150"/>
        <w:ind w:firstLine="450"/>
        <w:jc w:val="both"/>
        <w:rPr>
          <w:color w:val="333333"/>
          <w:lang w:eastAsia="uk-UA"/>
        </w:rPr>
      </w:pPr>
      <w:bookmarkStart w:id="1365" w:name="n856"/>
      <w:bookmarkEnd w:id="1365"/>
      <w:r w:rsidRPr="00511E0C">
        <w:rPr>
          <w:color w:val="333333"/>
          <w:lang w:eastAsia="uk-UA"/>
        </w:rPr>
        <w:t>До підпункту 24.1.2:</w:t>
      </w:r>
    </w:p>
    <w:p w14:paraId="2270BD5F" w14:textId="77777777" w:rsidR="003B6593" w:rsidRPr="00511E0C" w:rsidRDefault="003B6593" w:rsidP="003B6593">
      <w:pPr>
        <w:shd w:val="clear" w:color="auto" w:fill="FFFFFF"/>
        <w:spacing w:after="150"/>
        <w:ind w:firstLine="450"/>
        <w:jc w:val="both"/>
        <w:rPr>
          <w:color w:val="333333"/>
          <w:lang w:eastAsia="uk-UA"/>
        </w:rPr>
      </w:pPr>
      <w:bookmarkStart w:id="1366" w:name="n857"/>
      <w:bookmarkEnd w:id="1366"/>
      <w:r w:rsidRPr="00511E0C">
        <w:rPr>
          <w:color w:val="333333"/>
          <w:lang w:eastAsia="uk-UA"/>
        </w:rPr>
        <w:t>Орієнтовний перелік вирішуваних питань:</w:t>
      </w:r>
    </w:p>
    <w:p w14:paraId="5A1DA067" w14:textId="77777777" w:rsidR="003B6593" w:rsidRPr="00511E0C" w:rsidRDefault="003B6593" w:rsidP="003B6593">
      <w:pPr>
        <w:shd w:val="clear" w:color="auto" w:fill="FFFFFF"/>
        <w:spacing w:after="150"/>
        <w:ind w:firstLine="450"/>
        <w:jc w:val="both"/>
        <w:rPr>
          <w:color w:val="333333"/>
          <w:lang w:eastAsia="uk-UA"/>
        </w:rPr>
      </w:pPr>
      <w:bookmarkStart w:id="1367" w:name="n858"/>
      <w:bookmarkEnd w:id="1367"/>
      <w:r w:rsidRPr="00511E0C">
        <w:rPr>
          <w:color w:val="333333"/>
          <w:lang w:eastAsia="uk-UA"/>
        </w:rPr>
        <w:t>Чи є на предметі-носії (зазначається, на якому саме) сліди (нашарування, плями, бризки) або частинки лакофарбових матеріалів (покриттів)?</w:t>
      </w:r>
    </w:p>
    <w:p w14:paraId="3D9F86C7" w14:textId="77777777" w:rsidR="003B6593" w:rsidRPr="00511E0C" w:rsidRDefault="003B6593" w:rsidP="003B6593">
      <w:pPr>
        <w:shd w:val="clear" w:color="auto" w:fill="FFFFFF"/>
        <w:spacing w:after="150"/>
        <w:ind w:firstLine="450"/>
        <w:jc w:val="both"/>
        <w:rPr>
          <w:color w:val="333333"/>
          <w:lang w:eastAsia="uk-UA"/>
        </w:rPr>
      </w:pPr>
      <w:bookmarkStart w:id="1368" w:name="n859"/>
      <w:bookmarkEnd w:id="1368"/>
      <w:r w:rsidRPr="00511E0C">
        <w:rPr>
          <w:color w:val="333333"/>
          <w:lang w:eastAsia="uk-UA"/>
        </w:rPr>
        <w:t>Чи є дана речовина фарбою, до якого виду фарби вона належить?</w:t>
      </w:r>
    </w:p>
    <w:p w14:paraId="2C0267B2" w14:textId="77777777" w:rsidR="003B6593" w:rsidRPr="00511E0C" w:rsidRDefault="003B6593" w:rsidP="003B6593">
      <w:pPr>
        <w:shd w:val="clear" w:color="auto" w:fill="FFFFFF"/>
        <w:spacing w:after="150"/>
        <w:ind w:firstLine="450"/>
        <w:jc w:val="both"/>
        <w:rPr>
          <w:color w:val="333333"/>
          <w:lang w:eastAsia="uk-UA"/>
        </w:rPr>
      </w:pPr>
      <w:bookmarkStart w:id="1369" w:name="n860"/>
      <w:bookmarkEnd w:id="1369"/>
      <w:r w:rsidRPr="00511E0C">
        <w:rPr>
          <w:color w:val="333333"/>
          <w:lang w:eastAsia="uk-UA"/>
        </w:rPr>
        <w:t>Чи походять дані частинки від стандартного лакофарбового покриття легкового (вантажного) автомобіля?</w:t>
      </w:r>
    </w:p>
    <w:p w14:paraId="7350E49D" w14:textId="77777777" w:rsidR="003B6593" w:rsidRPr="00511E0C" w:rsidRDefault="003B6593" w:rsidP="003B6593">
      <w:pPr>
        <w:shd w:val="clear" w:color="auto" w:fill="FFFFFF"/>
        <w:spacing w:after="150"/>
        <w:ind w:firstLine="450"/>
        <w:jc w:val="both"/>
        <w:rPr>
          <w:color w:val="333333"/>
          <w:lang w:eastAsia="uk-UA"/>
        </w:rPr>
      </w:pPr>
      <w:bookmarkStart w:id="1370" w:name="n861"/>
      <w:bookmarkEnd w:id="1370"/>
      <w:r w:rsidRPr="00511E0C">
        <w:rPr>
          <w:color w:val="333333"/>
          <w:lang w:eastAsia="uk-UA"/>
        </w:rPr>
        <w:t>Чи придатні частинки фарби, знайдені на місці події (предметі-носії), для ідентифікації за ними конкретної пофарбованої поверхні?</w:t>
      </w:r>
    </w:p>
    <w:p w14:paraId="015F49C9" w14:textId="77777777" w:rsidR="003B6593" w:rsidRPr="00511E0C" w:rsidRDefault="003B6593" w:rsidP="003B6593">
      <w:pPr>
        <w:shd w:val="clear" w:color="auto" w:fill="FFFFFF"/>
        <w:spacing w:after="150"/>
        <w:ind w:firstLine="450"/>
        <w:jc w:val="both"/>
        <w:rPr>
          <w:color w:val="333333"/>
          <w:lang w:eastAsia="uk-UA"/>
        </w:rPr>
      </w:pPr>
      <w:bookmarkStart w:id="1371" w:name="n862"/>
      <w:bookmarkEnd w:id="1371"/>
      <w:r w:rsidRPr="00511E0C">
        <w:rPr>
          <w:color w:val="333333"/>
          <w:lang w:eastAsia="uk-UA"/>
        </w:rPr>
        <w:t>Чи мають надані зразки лакофарбових речовин (частинок покриттів) спільну родову (групову) належність?</w:t>
      </w:r>
    </w:p>
    <w:p w14:paraId="3F9E431D" w14:textId="77777777" w:rsidR="003B6593" w:rsidRPr="00511E0C" w:rsidRDefault="003B6593" w:rsidP="003B6593">
      <w:pPr>
        <w:shd w:val="clear" w:color="auto" w:fill="FFFFFF"/>
        <w:spacing w:after="150"/>
        <w:ind w:firstLine="450"/>
        <w:jc w:val="both"/>
        <w:rPr>
          <w:color w:val="333333"/>
          <w:lang w:eastAsia="uk-UA"/>
        </w:rPr>
      </w:pPr>
      <w:bookmarkStart w:id="1372" w:name="n863"/>
      <w:bookmarkEnd w:id="1372"/>
      <w:r w:rsidRPr="00511E0C">
        <w:rPr>
          <w:color w:val="333333"/>
          <w:lang w:eastAsia="uk-UA"/>
        </w:rPr>
        <w:t>Чи не становили раніше окремі частини лакофарбового покриття одну пофарбовану поверхню?</w:t>
      </w:r>
    </w:p>
    <w:p w14:paraId="358197FD" w14:textId="77777777" w:rsidR="003B6593" w:rsidRPr="00511E0C" w:rsidRDefault="003B6593" w:rsidP="003B6593">
      <w:pPr>
        <w:shd w:val="clear" w:color="auto" w:fill="FFFFFF"/>
        <w:spacing w:after="150"/>
        <w:ind w:firstLine="450"/>
        <w:jc w:val="both"/>
        <w:rPr>
          <w:color w:val="333333"/>
          <w:lang w:eastAsia="uk-UA"/>
        </w:rPr>
      </w:pPr>
      <w:bookmarkStart w:id="1373" w:name="n864"/>
      <w:bookmarkEnd w:id="1373"/>
      <w:r w:rsidRPr="00511E0C">
        <w:rPr>
          <w:color w:val="333333"/>
          <w:lang w:eastAsia="uk-UA"/>
        </w:rPr>
        <w:t>Яким способом пофарбовано даний предмет?</w:t>
      </w:r>
    </w:p>
    <w:p w14:paraId="47B08BCB" w14:textId="77777777" w:rsidR="003B6593" w:rsidRPr="00511E0C" w:rsidRDefault="003B6593" w:rsidP="003B6593">
      <w:pPr>
        <w:shd w:val="clear" w:color="auto" w:fill="FFFFFF"/>
        <w:spacing w:after="150"/>
        <w:ind w:firstLine="450"/>
        <w:jc w:val="both"/>
        <w:rPr>
          <w:color w:val="333333"/>
          <w:lang w:eastAsia="uk-UA"/>
        </w:rPr>
      </w:pPr>
      <w:bookmarkStart w:id="1374" w:name="n865"/>
      <w:bookmarkEnd w:id="1374"/>
      <w:r w:rsidRPr="00511E0C">
        <w:rPr>
          <w:color w:val="333333"/>
          <w:lang w:eastAsia="uk-UA"/>
        </w:rPr>
        <w:t>Чи проводилось перефарбування даного предмета?</w:t>
      </w:r>
    </w:p>
    <w:p w14:paraId="5AEFBE24" w14:textId="77777777" w:rsidR="003B6593" w:rsidRPr="00511E0C" w:rsidRDefault="003B6593" w:rsidP="003B6593">
      <w:pPr>
        <w:shd w:val="clear" w:color="auto" w:fill="FFFFFF"/>
        <w:spacing w:after="150"/>
        <w:ind w:firstLine="450"/>
        <w:jc w:val="both"/>
        <w:rPr>
          <w:color w:val="333333"/>
          <w:lang w:eastAsia="uk-UA"/>
        </w:rPr>
      </w:pPr>
      <w:bookmarkStart w:id="1375" w:name="n866"/>
      <w:bookmarkEnd w:id="1375"/>
      <w:r w:rsidRPr="00511E0C">
        <w:rPr>
          <w:color w:val="333333"/>
          <w:lang w:eastAsia="uk-UA"/>
        </w:rPr>
        <w:t>До підпункту 24.1.3:</w:t>
      </w:r>
    </w:p>
    <w:p w14:paraId="3A5E4B49" w14:textId="77777777" w:rsidR="003B6593" w:rsidRPr="00511E0C" w:rsidRDefault="003B6593" w:rsidP="003B6593">
      <w:pPr>
        <w:shd w:val="clear" w:color="auto" w:fill="FFFFFF"/>
        <w:spacing w:after="150"/>
        <w:ind w:firstLine="450"/>
        <w:jc w:val="both"/>
        <w:rPr>
          <w:color w:val="333333"/>
          <w:lang w:eastAsia="uk-UA"/>
        </w:rPr>
      </w:pPr>
      <w:bookmarkStart w:id="1376" w:name="n867"/>
      <w:bookmarkEnd w:id="1376"/>
      <w:r w:rsidRPr="00511E0C">
        <w:rPr>
          <w:color w:val="333333"/>
          <w:lang w:eastAsia="uk-UA"/>
        </w:rPr>
        <w:t>Орієнтовний перелік вирішуваних питань:</w:t>
      </w:r>
    </w:p>
    <w:p w14:paraId="4E7B120D" w14:textId="77777777" w:rsidR="003B6593" w:rsidRPr="00511E0C" w:rsidRDefault="003B6593" w:rsidP="003B6593">
      <w:pPr>
        <w:shd w:val="clear" w:color="auto" w:fill="FFFFFF"/>
        <w:spacing w:after="150"/>
        <w:ind w:firstLine="450"/>
        <w:jc w:val="both"/>
        <w:rPr>
          <w:color w:val="333333"/>
          <w:lang w:eastAsia="uk-UA"/>
        </w:rPr>
      </w:pPr>
      <w:bookmarkStart w:id="1377" w:name="n868"/>
      <w:bookmarkEnd w:id="1377"/>
      <w:r w:rsidRPr="00511E0C">
        <w:rPr>
          <w:color w:val="333333"/>
          <w:lang w:eastAsia="uk-UA"/>
        </w:rPr>
        <w:t>Чи є на предметі-носії сліди нафтопродуктів та паливно-мастильних матеріалів? Якщо є, яких саме?</w:t>
      </w:r>
    </w:p>
    <w:p w14:paraId="62705117" w14:textId="77777777" w:rsidR="003B6593" w:rsidRPr="00511E0C" w:rsidRDefault="003B6593" w:rsidP="003B6593">
      <w:pPr>
        <w:shd w:val="clear" w:color="auto" w:fill="FFFFFF"/>
        <w:spacing w:after="150"/>
        <w:ind w:firstLine="450"/>
        <w:jc w:val="both"/>
        <w:rPr>
          <w:color w:val="333333"/>
          <w:lang w:eastAsia="uk-UA"/>
        </w:rPr>
      </w:pPr>
      <w:bookmarkStart w:id="1378" w:name="n869"/>
      <w:bookmarkEnd w:id="1378"/>
      <w:r w:rsidRPr="00511E0C">
        <w:rPr>
          <w:color w:val="333333"/>
          <w:lang w:eastAsia="uk-UA"/>
        </w:rPr>
        <w:t>Чи належать дані речовини (рідини) до нафтопродуктів та паливно-мастильних матеріалів? Якщо належать, то до якого їх роду (виду)?</w:t>
      </w:r>
    </w:p>
    <w:p w14:paraId="09E3CD6E" w14:textId="77777777" w:rsidR="003B6593" w:rsidRPr="00511E0C" w:rsidRDefault="003B6593" w:rsidP="003B6593">
      <w:pPr>
        <w:shd w:val="clear" w:color="auto" w:fill="FFFFFF"/>
        <w:spacing w:after="150"/>
        <w:ind w:firstLine="450"/>
        <w:jc w:val="both"/>
        <w:rPr>
          <w:color w:val="333333"/>
          <w:lang w:eastAsia="uk-UA"/>
        </w:rPr>
      </w:pPr>
      <w:bookmarkStart w:id="1379" w:name="n870"/>
      <w:bookmarkEnd w:id="1379"/>
      <w:r w:rsidRPr="00511E0C">
        <w:rPr>
          <w:color w:val="333333"/>
          <w:lang w:eastAsia="uk-UA"/>
        </w:rPr>
        <w:t>Чи мають дані нафтопродукти та паливно-мастильні матеріали спільну родову (групову) належність?</w:t>
      </w:r>
    </w:p>
    <w:p w14:paraId="034CA1EC" w14:textId="77777777" w:rsidR="003B6593" w:rsidRPr="00511E0C" w:rsidRDefault="003B6593" w:rsidP="003B6593">
      <w:pPr>
        <w:shd w:val="clear" w:color="auto" w:fill="FFFFFF"/>
        <w:spacing w:after="150"/>
        <w:ind w:firstLine="450"/>
        <w:jc w:val="both"/>
        <w:rPr>
          <w:color w:val="333333"/>
          <w:lang w:eastAsia="uk-UA"/>
        </w:rPr>
      </w:pPr>
      <w:bookmarkStart w:id="1380" w:name="n871"/>
      <w:bookmarkEnd w:id="1380"/>
      <w:r w:rsidRPr="00511E0C">
        <w:rPr>
          <w:color w:val="333333"/>
          <w:lang w:eastAsia="uk-UA"/>
        </w:rPr>
        <w:t>Чи не походять дані нафтопродукти та паливно-мастильні матеріали з однієї ємності?</w:t>
      </w:r>
    </w:p>
    <w:p w14:paraId="2DEC8D9D" w14:textId="77777777" w:rsidR="003B6593" w:rsidRPr="00511E0C" w:rsidRDefault="003B6593" w:rsidP="003B6593">
      <w:pPr>
        <w:shd w:val="clear" w:color="auto" w:fill="FFFFFF"/>
        <w:spacing w:after="150"/>
        <w:ind w:firstLine="450"/>
        <w:jc w:val="both"/>
        <w:rPr>
          <w:color w:val="333333"/>
          <w:lang w:eastAsia="uk-UA"/>
        </w:rPr>
      </w:pPr>
      <w:bookmarkStart w:id="1381" w:name="n872"/>
      <w:bookmarkEnd w:id="1381"/>
      <w:r w:rsidRPr="00511E0C">
        <w:rPr>
          <w:color w:val="333333"/>
          <w:lang w:eastAsia="uk-UA"/>
        </w:rPr>
        <w:t>До підпункту 24.1.4:</w:t>
      </w:r>
    </w:p>
    <w:p w14:paraId="67018053" w14:textId="77777777" w:rsidR="003B6593" w:rsidRPr="00511E0C" w:rsidRDefault="003B6593" w:rsidP="003B6593">
      <w:pPr>
        <w:shd w:val="clear" w:color="auto" w:fill="FFFFFF"/>
        <w:spacing w:after="150"/>
        <w:ind w:firstLine="450"/>
        <w:jc w:val="both"/>
        <w:rPr>
          <w:color w:val="333333"/>
          <w:lang w:eastAsia="uk-UA"/>
        </w:rPr>
      </w:pPr>
      <w:bookmarkStart w:id="1382" w:name="n873"/>
      <w:bookmarkEnd w:id="1382"/>
      <w:r w:rsidRPr="00511E0C">
        <w:rPr>
          <w:color w:val="333333"/>
          <w:lang w:eastAsia="uk-UA"/>
        </w:rPr>
        <w:t>Основними завданнями ґрунтознавчої експертизи є:</w:t>
      </w:r>
    </w:p>
    <w:p w14:paraId="3FA4DB26" w14:textId="77777777" w:rsidR="003B6593" w:rsidRPr="00511E0C" w:rsidRDefault="003B6593" w:rsidP="003B6593">
      <w:pPr>
        <w:shd w:val="clear" w:color="auto" w:fill="FFFFFF"/>
        <w:spacing w:after="150"/>
        <w:ind w:firstLine="450"/>
        <w:jc w:val="both"/>
        <w:rPr>
          <w:color w:val="333333"/>
          <w:lang w:eastAsia="uk-UA"/>
        </w:rPr>
      </w:pPr>
      <w:bookmarkStart w:id="1383" w:name="n874"/>
      <w:bookmarkEnd w:id="1383"/>
      <w:r w:rsidRPr="00511E0C">
        <w:rPr>
          <w:color w:val="333333"/>
          <w:lang w:eastAsia="uk-UA"/>
        </w:rPr>
        <w:t>виявлення на предметах-носіях мікронашарувань (часток) ґрунтового походження, визначення їх природи, а також установлення спільної родової (групової) належності з наданими зразками;</w:t>
      </w:r>
    </w:p>
    <w:p w14:paraId="32782955" w14:textId="77777777" w:rsidR="003B6593" w:rsidRPr="00511E0C" w:rsidRDefault="003B6593" w:rsidP="003B6593">
      <w:pPr>
        <w:shd w:val="clear" w:color="auto" w:fill="FFFFFF"/>
        <w:spacing w:after="150"/>
        <w:ind w:firstLine="450"/>
        <w:jc w:val="both"/>
        <w:rPr>
          <w:color w:val="333333"/>
          <w:lang w:eastAsia="uk-UA"/>
        </w:rPr>
      </w:pPr>
      <w:bookmarkStart w:id="1384" w:name="n875"/>
      <w:bookmarkEnd w:id="1384"/>
      <w:r w:rsidRPr="00511E0C">
        <w:rPr>
          <w:color w:val="333333"/>
          <w:lang w:eastAsia="uk-UA"/>
        </w:rPr>
        <w:t>установлення походження ґрунту на предметах-носіях з певної ділянки місцевості (іншого місця події);</w:t>
      </w:r>
    </w:p>
    <w:p w14:paraId="46D66444" w14:textId="77777777" w:rsidR="003B6593" w:rsidRPr="00511E0C" w:rsidRDefault="003B6593" w:rsidP="003B6593">
      <w:pPr>
        <w:shd w:val="clear" w:color="auto" w:fill="FFFFFF"/>
        <w:spacing w:after="150"/>
        <w:ind w:firstLine="450"/>
        <w:jc w:val="both"/>
        <w:rPr>
          <w:color w:val="333333"/>
          <w:lang w:eastAsia="uk-UA"/>
        </w:rPr>
      </w:pPr>
      <w:bookmarkStart w:id="1385" w:name="n876"/>
      <w:bookmarkEnd w:id="1385"/>
      <w:r w:rsidRPr="00511E0C">
        <w:rPr>
          <w:color w:val="333333"/>
          <w:lang w:eastAsia="uk-UA"/>
        </w:rPr>
        <w:t>установлення механізму утворення ґрунтових нашарувань.</w:t>
      </w:r>
    </w:p>
    <w:p w14:paraId="29D15BFF" w14:textId="77777777" w:rsidR="003B6593" w:rsidRPr="00511E0C" w:rsidRDefault="003B6593" w:rsidP="003B6593">
      <w:pPr>
        <w:shd w:val="clear" w:color="auto" w:fill="FFFFFF"/>
        <w:spacing w:after="150"/>
        <w:ind w:firstLine="450"/>
        <w:jc w:val="both"/>
        <w:rPr>
          <w:color w:val="333333"/>
          <w:lang w:eastAsia="uk-UA"/>
        </w:rPr>
      </w:pPr>
      <w:bookmarkStart w:id="1386" w:name="n877"/>
      <w:bookmarkEnd w:id="1386"/>
      <w:r w:rsidRPr="00511E0C">
        <w:rPr>
          <w:color w:val="333333"/>
          <w:lang w:eastAsia="uk-UA"/>
        </w:rPr>
        <w:lastRenderedPageBreak/>
        <w:t>Орієнтовний перелік вирішуваних питань:</w:t>
      </w:r>
    </w:p>
    <w:p w14:paraId="5FC31090" w14:textId="77777777" w:rsidR="003B6593" w:rsidRPr="00511E0C" w:rsidRDefault="003B6593" w:rsidP="003B6593">
      <w:pPr>
        <w:shd w:val="clear" w:color="auto" w:fill="FFFFFF"/>
        <w:spacing w:after="150"/>
        <w:ind w:firstLine="450"/>
        <w:jc w:val="both"/>
        <w:rPr>
          <w:color w:val="333333"/>
          <w:lang w:eastAsia="uk-UA"/>
        </w:rPr>
      </w:pPr>
      <w:bookmarkStart w:id="1387" w:name="n878"/>
      <w:bookmarkEnd w:id="1387"/>
      <w:r w:rsidRPr="00511E0C">
        <w:rPr>
          <w:color w:val="333333"/>
          <w:lang w:eastAsia="uk-UA"/>
        </w:rPr>
        <w:t>Чи є нашарування ґрунту (об'єктів ґрунтово-мінерального походження) на предметі-носії (зазначається, на якому саме)?</w:t>
      </w:r>
    </w:p>
    <w:p w14:paraId="595F56BA" w14:textId="77777777" w:rsidR="003B6593" w:rsidRPr="00511E0C" w:rsidRDefault="003B6593" w:rsidP="003B6593">
      <w:pPr>
        <w:shd w:val="clear" w:color="auto" w:fill="FFFFFF"/>
        <w:spacing w:after="150"/>
        <w:ind w:firstLine="450"/>
        <w:jc w:val="both"/>
        <w:rPr>
          <w:color w:val="333333"/>
          <w:lang w:eastAsia="uk-UA"/>
        </w:rPr>
      </w:pPr>
      <w:bookmarkStart w:id="1388" w:name="n879"/>
      <w:bookmarkEnd w:id="1388"/>
      <w:r w:rsidRPr="00511E0C">
        <w:rPr>
          <w:color w:val="333333"/>
          <w:lang w:eastAsia="uk-UA"/>
        </w:rPr>
        <w:t>Чи мають порівнювані об'єкти (нашарування на предметі-носії та ґрунт з місця події) спільну родову (групову) належність?</w:t>
      </w:r>
    </w:p>
    <w:p w14:paraId="398F056C" w14:textId="77777777" w:rsidR="003B6593" w:rsidRPr="00511E0C" w:rsidRDefault="003B6593" w:rsidP="003B6593">
      <w:pPr>
        <w:shd w:val="clear" w:color="auto" w:fill="FFFFFF"/>
        <w:spacing w:after="150"/>
        <w:ind w:firstLine="450"/>
        <w:jc w:val="both"/>
        <w:rPr>
          <w:color w:val="333333"/>
          <w:lang w:eastAsia="uk-UA"/>
        </w:rPr>
      </w:pPr>
      <w:bookmarkStart w:id="1389" w:name="n880"/>
      <w:bookmarkEnd w:id="1389"/>
      <w:r w:rsidRPr="00511E0C">
        <w:rPr>
          <w:color w:val="333333"/>
          <w:lang w:eastAsia="uk-UA"/>
        </w:rPr>
        <w:t>Чи походять дані нашарування (зазначається, які саме) з певної ділянки місцевості?</w:t>
      </w:r>
    </w:p>
    <w:p w14:paraId="3ECFD0A2" w14:textId="77777777" w:rsidR="003B6593" w:rsidRPr="00511E0C" w:rsidRDefault="003B6593" w:rsidP="003B6593">
      <w:pPr>
        <w:shd w:val="clear" w:color="auto" w:fill="FFFFFF"/>
        <w:spacing w:after="150"/>
        <w:ind w:firstLine="450"/>
        <w:jc w:val="both"/>
        <w:rPr>
          <w:color w:val="333333"/>
          <w:lang w:eastAsia="uk-UA"/>
        </w:rPr>
      </w:pPr>
      <w:bookmarkStart w:id="1390" w:name="n881"/>
      <w:bookmarkEnd w:id="1390"/>
      <w:r w:rsidRPr="00511E0C">
        <w:rPr>
          <w:color w:val="333333"/>
          <w:lang w:eastAsia="uk-UA"/>
        </w:rPr>
        <w:t>Який механізм утворення нашарувань ґрунту?</w:t>
      </w:r>
    </w:p>
    <w:p w14:paraId="4583ACDF" w14:textId="77777777" w:rsidR="003B6593" w:rsidRPr="00511E0C" w:rsidRDefault="003B6593" w:rsidP="003B6593">
      <w:pPr>
        <w:shd w:val="clear" w:color="auto" w:fill="FFFFFF"/>
        <w:spacing w:after="150"/>
        <w:ind w:firstLine="450"/>
        <w:jc w:val="both"/>
        <w:rPr>
          <w:color w:val="333333"/>
          <w:lang w:eastAsia="uk-UA"/>
        </w:rPr>
      </w:pPr>
      <w:bookmarkStart w:id="1391" w:name="n882"/>
      <w:bookmarkEnd w:id="1391"/>
      <w:r w:rsidRPr="00511E0C">
        <w:rPr>
          <w:color w:val="333333"/>
          <w:lang w:eastAsia="uk-UA"/>
        </w:rPr>
        <w:t>Яка характеристика місцевості, з якої походять нашарування ґрунту на об'єктах-носіях?</w:t>
      </w:r>
    </w:p>
    <w:p w14:paraId="678BAE91" w14:textId="77777777" w:rsidR="003B6593" w:rsidRPr="00511E0C" w:rsidRDefault="003B6593" w:rsidP="003B6593">
      <w:pPr>
        <w:shd w:val="clear" w:color="auto" w:fill="FFFFFF"/>
        <w:spacing w:after="150"/>
        <w:ind w:firstLine="450"/>
        <w:jc w:val="both"/>
        <w:rPr>
          <w:color w:val="333333"/>
          <w:lang w:eastAsia="uk-UA"/>
        </w:rPr>
      </w:pPr>
      <w:bookmarkStart w:id="1392" w:name="n883"/>
      <w:bookmarkEnd w:id="1392"/>
      <w:r w:rsidRPr="00511E0C">
        <w:rPr>
          <w:color w:val="333333"/>
          <w:lang w:eastAsia="uk-UA"/>
        </w:rPr>
        <w:t>При підготовці і призначенні ґрунтознавчої експертизи слід дотримуватись таких правил:</w:t>
      </w:r>
    </w:p>
    <w:p w14:paraId="74B4DC6B" w14:textId="77777777" w:rsidR="003B6593" w:rsidRPr="00511E0C" w:rsidRDefault="003B6593" w:rsidP="003B6593">
      <w:pPr>
        <w:shd w:val="clear" w:color="auto" w:fill="FFFFFF"/>
        <w:spacing w:after="150"/>
        <w:ind w:firstLine="450"/>
        <w:jc w:val="both"/>
        <w:rPr>
          <w:color w:val="333333"/>
          <w:lang w:eastAsia="uk-UA"/>
        </w:rPr>
      </w:pPr>
      <w:bookmarkStart w:id="1393" w:name="n884"/>
      <w:bookmarkEnd w:id="1393"/>
      <w:r w:rsidRPr="00511E0C">
        <w:rPr>
          <w:color w:val="333333"/>
          <w:lang w:eastAsia="uk-UA"/>
        </w:rPr>
        <w:t>при дослідженнях ґрунтових об'єктів з метою встановлення їх походження з певної ділянки місцевості для порівняння направляються зразки ґрунту з місця, де за припущенням органу (особи), який (яка) призначив(ла) експертизу (залучив(ла) експерта), знаходився предмет-носій (місце виявлення трупа, слідів взуття тощо), та інших місць у межах ділянки, яка ідентифікується. Крім того, слід надавати контрольні зразки із суміжних ділянок, аналогічних і таких, які відрізняються від тієї, яка ідентифікується, наприклад із сусіднього поля, яке засіяно іншою культурою, з ділянки, яка має інший характер рослинності, інший профіль тощо;</w:t>
      </w:r>
    </w:p>
    <w:p w14:paraId="5978FCB7" w14:textId="77777777" w:rsidR="003B6593" w:rsidRPr="00511E0C" w:rsidRDefault="003B6593" w:rsidP="003B6593">
      <w:pPr>
        <w:shd w:val="clear" w:color="auto" w:fill="FFFFFF"/>
        <w:spacing w:after="150"/>
        <w:ind w:firstLine="450"/>
        <w:jc w:val="both"/>
        <w:rPr>
          <w:color w:val="333333"/>
          <w:lang w:eastAsia="uk-UA"/>
        </w:rPr>
      </w:pPr>
      <w:bookmarkStart w:id="1394" w:name="n885"/>
      <w:bookmarkEnd w:id="1394"/>
      <w:r w:rsidRPr="00511E0C">
        <w:rPr>
          <w:color w:val="333333"/>
          <w:lang w:eastAsia="uk-UA"/>
        </w:rPr>
        <w:t>відбір зразків проводиться з урахуванням особливостей ділянки, яка ідентифікується;</w:t>
      </w:r>
    </w:p>
    <w:p w14:paraId="1183DE76" w14:textId="77777777" w:rsidR="003B6593" w:rsidRPr="00511E0C" w:rsidRDefault="003B6593" w:rsidP="003B6593">
      <w:pPr>
        <w:shd w:val="clear" w:color="auto" w:fill="FFFFFF"/>
        <w:spacing w:after="150"/>
        <w:ind w:firstLine="450"/>
        <w:jc w:val="both"/>
        <w:rPr>
          <w:color w:val="333333"/>
          <w:lang w:eastAsia="uk-UA"/>
        </w:rPr>
      </w:pPr>
      <w:bookmarkStart w:id="1395" w:name="n886"/>
      <w:bookmarkEnd w:id="1395"/>
      <w:r w:rsidRPr="00511E0C">
        <w:rPr>
          <w:color w:val="333333"/>
          <w:lang w:eastAsia="uk-UA"/>
        </w:rPr>
        <w:t>якщо ділянка має відносно однорідну поверхню, то відбираються чотири-п'ять індивідуальних зразків з поверхневого шару місця контакту предмета-носія з ґрунтом і не менше двох контрольних зразків із суміжних ділянок (змішаних з 4 - 5 пробами, відібраними в радіусі 2 - 5 м);</w:t>
      </w:r>
    </w:p>
    <w:p w14:paraId="0AFA1084" w14:textId="77777777" w:rsidR="003B6593" w:rsidRPr="00511E0C" w:rsidRDefault="003B6593" w:rsidP="003B6593">
      <w:pPr>
        <w:shd w:val="clear" w:color="auto" w:fill="FFFFFF"/>
        <w:spacing w:after="150"/>
        <w:ind w:firstLine="450"/>
        <w:jc w:val="both"/>
        <w:rPr>
          <w:color w:val="333333"/>
          <w:lang w:eastAsia="uk-UA"/>
        </w:rPr>
      </w:pPr>
      <w:bookmarkStart w:id="1396" w:name="n887"/>
      <w:bookmarkEnd w:id="1396"/>
      <w:r w:rsidRPr="00511E0C">
        <w:rPr>
          <w:color w:val="333333"/>
          <w:lang w:eastAsia="uk-UA"/>
        </w:rPr>
        <w:t>зразки відбираються з поверхневого шару ґрунту на глибині не більше 5 см масою 100 - 150 г і упаковуються в паперові пакети;</w:t>
      </w:r>
    </w:p>
    <w:p w14:paraId="36583B8C" w14:textId="77777777" w:rsidR="003B6593" w:rsidRPr="00511E0C" w:rsidRDefault="003B6593" w:rsidP="003B6593">
      <w:pPr>
        <w:shd w:val="clear" w:color="auto" w:fill="FFFFFF"/>
        <w:spacing w:after="150"/>
        <w:ind w:firstLine="450"/>
        <w:jc w:val="both"/>
        <w:rPr>
          <w:color w:val="333333"/>
          <w:lang w:eastAsia="uk-UA"/>
        </w:rPr>
      </w:pPr>
      <w:bookmarkStart w:id="1397" w:name="n888"/>
      <w:bookmarkEnd w:id="1397"/>
      <w:r w:rsidRPr="00511E0C">
        <w:rPr>
          <w:color w:val="333333"/>
          <w:lang w:eastAsia="uk-UA"/>
        </w:rPr>
        <w:t>якщо ділянка являє собою западину (яр, канаву, яму тощо), зразки відбираються з дна і різних генетичних горизонтів стін, відкосів, а контрольні - з поверхні ґрунту біля западин та із суміжних ділянок місцевості;</w:t>
      </w:r>
    </w:p>
    <w:p w14:paraId="71F1280C" w14:textId="77777777" w:rsidR="003B6593" w:rsidRPr="00511E0C" w:rsidRDefault="003B6593" w:rsidP="003B6593">
      <w:pPr>
        <w:shd w:val="clear" w:color="auto" w:fill="FFFFFF"/>
        <w:spacing w:after="150"/>
        <w:ind w:firstLine="450"/>
        <w:jc w:val="both"/>
        <w:rPr>
          <w:color w:val="333333"/>
          <w:lang w:eastAsia="uk-UA"/>
        </w:rPr>
      </w:pPr>
      <w:bookmarkStart w:id="1398" w:name="n889"/>
      <w:bookmarkEnd w:id="1398"/>
      <w:r w:rsidRPr="00511E0C">
        <w:rPr>
          <w:color w:val="333333"/>
          <w:lang w:eastAsia="uk-UA"/>
        </w:rPr>
        <w:t>усі зразки висушують на повітрі і поміщують у пакети;</w:t>
      </w:r>
    </w:p>
    <w:p w14:paraId="4B9A4B6C" w14:textId="77777777" w:rsidR="003B6593" w:rsidRPr="00511E0C" w:rsidRDefault="003B6593" w:rsidP="003B6593">
      <w:pPr>
        <w:shd w:val="clear" w:color="auto" w:fill="FFFFFF"/>
        <w:spacing w:after="150"/>
        <w:ind w:firstLine="450"/>
        <w:jc w:val="both"/>
        <w:rPr>
          <w:color w:val="333333"/>
          <w:lang w:eastAsia="uk-UA"/>
        </w:rPr>
      </w:pPr>
      <w:bookmarkStart w:id="1399" w:name="n890"/>
      <w:bookmarkEnd w:id="1399"/>
      <w:r w:rsidRPr="00511E0C">
        <w:rPr>
          <w:color w:val="333333"/>
          <w:lang w:eastAsia="uk-UA"/>
        </w:rPr>
        <w:t>з питань відбору зразків, якщо є така необхідність, слід проконсультуватися з експертом (спеціалістом) або запросити його для участі в цій дії;</w:t>
      </w:r>
    </w:p>
    <w:p w14:paraId="794C39D5" w14:textId="77777777" w:rsidR="003B6593" w:rsidRPr="00511E0C" w:rsidRDefault="003B6593" w:rsidP="003B6593">
      <w:pPr>
        <w:shd w:val="clear" w:color="auto" w:fill="FFFFFF"/>
        <w:spacing w:after="150"/>
        <w:ind w:firstLine="450"/>
        <w:jc w:val="both"/>
        <w:rPr>
          <w:color w:val="333333"/>
          <w:lang w:eastAsia="uk-UA"/>
        </w:rPr>
      </w:pPr>
      <w:bookmarkStart w:id="1400" w:name="n891"/>
      <w:bookmarkEnd w:id="1400"/>
      <w:r w:rsidRPr="00511E0C">
        <w:rPr>
          <w:color w:val="333333"/>
          <w:lang w:eastAsia="uk-UA"/>
        </w:rPr>
        <w:t>до документа про призначення експертизи (залучення експерта) слід додати протокол огляду місця події з планом-схемою. Якщо огляд предметів-носіїв ґрунту оформлено окремим протоколом, він також додається. Важливо, щоб у наданих експерту матеріалах були позначені місця відбору зразків ґрунту. Крім того, слід надати довідки про метеоумови та характер використання об'єктів з нашаруваннями ґрунту в період від часу події до часу відбору зразків та призначення експертизи (залучення експерта). Якщо в цей період на місці події проводились роботи, які могли змінити характеристики ґрунту (перекопування, будівельні, вантажні та інші роботи, унаслідок яких на ґрунті могли залишитись сторонні домішки), про це також слід повідомити експерта;</w:t>
      </w:r>
    </w:p>
    <w:p w14:paraId="7C53AB25" w14:textId="77777777" w:rsidR="003B6593" w:rsidRPr="00511E0C" w:rsidRDefault="003B6593" w:rsidP="003B6593">
      <w:pPr>
        <w:shd w:val="clear" w:color="auto" w:fill="FFFFFF"/>
        <w:spacing w:after="150"/>
        <w:ind w:firstLine="450"/>
        <w:jc w:val="both"/>
        <w:rPr>
          <w:color w:val="333333"/>
          <w:lang w:eastAsia="uk-UA"/>
        </w:rPr>
      </w:pPr>
      <w:bookmarkStart w:id="1401" w:name="n892"/>
      <w:bookmarkEnd w:id="1401"/>
      <w:r w:rsidRPr="00511E0C">
        <w:rPr>
          <w:color w:val="333333"/>
          <w:lang w:eastAsia="uk-UA"/>
        </w:rPr>
        <w:t>кожний предмет, на якому виявлені нашарування ґрунту, упаковується окремо. До упаковок зразків має прикріплюватись бирка із зазначенням його номера і місця його вилучення. Останні дані слід узгоджувати з планом-схемою місця події.</w:t>
      </w:r>
    </w:p>
    <w:p w14:paraId="30D99391" w14:textId="77777777" w:rsidR="003B6593" w:rsidRPr="00511E0C" w:rsidRDefault="003B6593" w:rsidP="003B6593">
      <w:pPr>
        <w:shd w:val="clear" w:color="auto" w:fill="FFFFFF"/>
        <w:spacing w:after="150"/>
        <w:ind w:firstLine="450"/>
        <w:jc w:val="both"/>
        <w:rPr>
          <w:color w:val="333333"/>
          <w:lang w:eastAsia="uk-UA"/>
        </w:rPr>
      </w:pPr>
      <w:bookmarkStart w:id="1402" w:name="n893"/>
      <w:bookmarkEnd w:id="1402"/>
      <w:r w:rsidRPr="00511E0C">
        <w:rPr>
          <w:color w:val="333333"/>
          <w:lang w:eastAsia="uk-UA"/>
        </w:rPr>
        <w:lastRenderedPageBreak/>
        <w:t>До підпункту 24.1.5:</w:t>
      </w:r>
    </w:p>
    <w:p w14:paraId="25FEF586" w14:textId="77777777" w:rsidR="003B6593" w:rsidRPr="00511E0C" w:rsidRDefault="003B6593" w:rsidP="003B6593">
      <w:pPr>
        <w:shd w:val="clear" w:color="auto" w:fill="FFFFFF"/>
        <w:spacing w:after="150"/>
        <w:ind w:firstLine="450"/>
        <w:jc w:val="both"/>
        <w:rPr>
          <w:color w:val="333333"/>
          <w:lang w:eastAsia="uk-UA"/>
        </w:rPr>
      </w:pPr>
      <w:bookmarkStart w:id="1403" w:name="n894"/>
      <w:bookmarkEnd w:id="1403"/>
      <w:r w:rsidRPr="00511E0C">
        <w:rPr>
          <w:color w:val="333333"/>
          <w:lang w:eastAsia="uk-UA"/>
        </w:rPr>
        <w:t>Орієнтовний перелік вирішуваних питань:</w:t>
      </w:r>
    </w:p>
    <w:p w14:paraId="411DD2F9" w14:textId="77777777" w:rsidR="003B6593" w:rsidRPr="00511E0C" w:rsidRDefault="003B6593" w:rsidP="003B6593">
      <w:pPr>
        <w:shd w:val="clear" w:color="auto" w:fill="FFFFFF"/>
        <w:spacing w:after="150"/>
        <w:ind w:firstLine="450"/>
        <w:jc w:val="both"/>
        <w:rPr>
          <w:color w:val="333333"/>
          <w:lang w:eastAsia="uk-UA"/>
        </w:rPr>
      </w:pPr>
      <w:bookmarkStart w:id="1404" w:name="n895"/>
      <w:bookmarkEnd w:id="1404"/>
      <w:r w:rsidRPr="00511E0C">
        <w:rPr>
          <w:color w:val="333333"/>
          <w:lang w:eastAsia="uk-UA"/>
        </w:rPr>
        <w:t>Чи є на предметі-носії (зазначається, на якому саме) сліди наркотичних засобів, психотропних речовин, їх аналогів або прекурсорів? Якщо є, то яких саме?</w:t>
      </w:r>
    </w:p>
    <w:p w14:paraId="30336443" w14:textId="77777777" w:rsidR="003B6593" w:rsidRPr="00511E0C" w:rsidRDefault="003B6593" w:rsidP="003B6593">
      <w:pPr>
        <w:shd w:val="clear" w:color="auto" w:fill="FFFFFF"/>
        <w:spacing w:after="150"/>
        <w:ind w:firstLine="450"/>
        <w:jc w:val="both"/>
        <w:rPr>
          <w:color w:val="333333"/>
          <w:lang w:eastAsia="uk-UA"/>
        </w:rPr>
      </w:pPr>
      <w:bookmarkStart w:id="1405" w:name="n896"/>
      <w:bookmarkEnd w:id="1405"/>
      <w:r w:rsidRPr="00511E0C">
        <w:rPr>
          <w:color w:val="333333"/>
          <w:lang w:eastAsia="uk-UA"/>
        </w:rPr>
        <w:t>Чи є даний засіб наркотичним засобом, психотропною речовиною, їх аналогом або прекурсором і яким (якою) саме?</w:t>
      </w:r>
    </w:p>
    <w:p w14:paraId="3E9A34F5" w14:textId="77777777" w:rsidR="003B6593" w:rsidRPr="00511E0C" w:rsidRDefault="003B6593" w:rsidP="003B6593">
      <w:pPr>
        <w:shd w:val="clear" w:color="auto" w:fill="FFFFFF"/>
        <w:spacing w:after="150"/>
        <w:ind w:firstLine="450"/>
        <w:jc w:val="both"/>
        <w:rPr>
          <w:color w:val="333333"/>
          <w:lang w:eastAsia="uk-UA"/>
        </w:rPr>
      </w:pPr>
      <w:bookmarkStart w:id="1406" w:name="n897"/>
      <w:bookmarkEnd w:id="1406"/>
      <w:r w:rsidRPr="00511E0C">
        <w:rPr>
          <w:color w:val="333333"/>
          <w:lang w:eastAsia="uk-UA"/>
        </w:rPr>
        <w:t>Чи мають дані наркотичні засоби, психотропні речовини, їх аналоги або прекурсори спільну родову (групову) належність?</w:t>
      </w:r>
    </w:p>
    <w:p w14:paraId="3CEE73F2" w14:textId="77777777" w:rsidR="003B6593" w:rsidRPr="00511E0C" w:rsidRDefault="003B6593" w:rsidP="003B6593">
      <w:pPr>
        <w:shd w:val="clear" w:color="auto" w:fill="FFFFFF"/>
        <w:spacing w:after="150"/>
        <w:ind w:firstLine="450"/>
        <w:jc w:val="both"/>
        <w:rPr>
          <w:color w:val="333333"/>
          <w:lang w:eastAsia="uk-UA"/>
        </w:rPr>
      </w:pPr>
      <w:bookmarkStart w:id="1407" w:name="n898"/>
      <w:bookmarkEnd w:id="1407"/>
      <w:r w:rsidRPr="00511E0C">
        <w:rPr>
          <w:color w:val="333333"/>
          <w:lang w:eastAsia="uk-UA"/>
        </w:rPr>
        <w:t>Чи мають дані наркотичні засоби, психотропні речовини спільне джерело походження за якісним та відносним кількісним складом?</w:t>
      </w:r>
    </w:p>
    <w:p w14:paraId="22E2D5B2" w14:textId="77777777" w:rsidR="003B6593" w:rsidRPr="00511E0C" w:rsidRDefault="003B6593" w:rsidP="003B6593">
      <w:pPr>
        <w:shd w:val="clear" w:color="auto" w:fill="FFFFFF"/>
        <w:spacing w:after="150"/>
        <w:ind w:firstLine="450"/>
        <w:jc w:val="both"/>
        <w:rPr>
          <w:color w:val="333333"/>
          <w:lang w:eastAsia="uk-UA"/>
        </w:rPr>
      </w:pPr>
      <w:bookmarkStart w:id="1408" w:name="n899"/>
      <w:bookmarkEnd w:id="1408"/>
      <w:r w:rsidRPr="00511E0C">
        <w:rPr>
          <w:color w:val="333333"/>
          <w:lang w:eastAsia="uk-UA"/>
        </w:rPr>
        <w:t>До підпункту 24.1.6:</w:t>
      </w:r>
    </w:p>
    <w:p w14:paraId="732CCBC7" w14:textId="77777777" w:rsidR="003B6593" w:rsidRPr="00511E0C" w:rsidRDefault="003B6593" w:rsidP="003B6593">
      <w:pPr>
        <w:shd w:val="clear" w:color="auto" w:fill="FFFFFF"/>
        <w:spacing w:after="150"/>
        <w:ind w:firstLine="450"/>
        <w:jc w:val="both"/>
        <w:rPr>
          <w:color w:val="333333"/>
          <w:lang w:eastAsia="uk-UA"/>
        </w:rPr>
      </w:pPr>
      <w:bookmarkStart w:id="1409" w:name="n900"/>
      <w:bookmarkEnd w:id="1409"/>
      <w:r w:rsidRPr="00511E0C">
        <w:rPr>
          <w:color w:val="333333"/>
          <w:lang w:eastAsia="uk-UA"/>
        </w:rPr>
        <w:t>Орієнтовний перелік вирішуваних питань:</w:t>
      </w:r>
    </w:p>
    <w:p w14:paraId="18928163" w14:textId="77777777" w:rsidR="003B6593" w:rsidRPr="00511E0C" w:rsidRDefault="003B6593" w:rsidP="003B6593">
      <w:pPr>
        <w:shd w:val="clear" w:color="auto" w:fill="FFFFFF"/>
        <w:spacing w:after="150"/>
        <w:ind w:firstLine="450"/>
        <w:jc w:val="both"/>
        <w:rPr>
          <w:color w:val="333333"/>
          <w:lang w:eastAsia="uk-UA"/>
        </w:rPr>
      </w:pPr>
      <w:bookmarkStart w:id="1410" w:name="n901"/>
      <w:bookmarkEnd w:id="1410"/>
      <w:r w:rsidRPr="00511E0C">
        <w:rPr>
          <w:color w:val="333333"/>
          <w:lang w:eastAsia="uk-UA"/>
        </w:rPr>
        <w:t>Чи є на предметі носії (зазначається, на якому саме) сліди сильнодійних чи отруйних речовин?</w:t>
      </w:r>
    </w:p>
    <w:p w14:paraId="477A829D" w14:textId="77777777" w:rsidR="003B6593" w:rsidRPr="00511E0C" w:rsidRDefault="003B6593" w:rsidP="003B6593">
      <w:pPr>
        <w:shd w:val="clear" w:color="auto" w:fill="FFFFFF"/>
        <w:spacing w:after="150"/>
        <w:ind w:firstLine="450"/>
        <w:jc w:val="both"/>
        <w:rPr>
          <w:color w:val="333333"/>
          <w:lang w:eastAsia="uk-UA"/>
        </w:rPr>
      </w:pPr>
      <w:bookmarkStart w:id="1411" w:name="n902"/>
      <w:bookmarkEnd w:id="1411"/>
      <w:r w:rsidRPr="00511E0C">
        <w:rPr>
          <w:color w:val="333333"/>
          <w:lang w:eastAsia="uk-UA"/>
        </w:rPr>
        <w:t>Чи є даний засіб сильнодійною чи отруйною речовиною і яким (якою) саме?</w:t>
      </w:r>
    </w:p>
    <w:p w14:paraId="41F19E19" w14:textId="77777777" w:rsidR="003B6593" w:rsidRPr="00511E0C" w:rsidRDefault="003B6593" w:rsidP="003B6593">
      <w:pPr>
        <w:shd w:val="clear" w:color="auto" w:fill="FFFFFF"/>
        <w:spacing w:after="150"/>
        <w:ind w:firstLine="450"/>
        <w:jc w:val="both"/>
        <w:rPr>
          <w:color w:val="333333"/>
          <w:lang w:eastAsia="uk-UA"/>
        </w:rPr>
      </w:pPr>
      <w:bookmarkStart w:id="1412" w:name="n903"/>
      <w:bookmarkEnd w:id="1412"/>
      <w:r w:rsidRPr="00511E0C">
        <w:rPr>
          <w:color w:val="333333"/>
          <w:lang w:eastAsia="uk-UA"/>
        </w:rPr>
        <w:t>Чи мають дані сильнодійні чи отруйні речовини спільну родову (групову) належність?</w:t>
      </w:r>
    </w:p>
    <w:p w14:paraId="6D4AEF7C" w14:textId="77777777" w:rsidR="003B6593" w:rsidRPr="00511E0C" w:rsidRDefault="003B6593" w:rsidP="003B6593">
      <w:pPr>
        <w:shd w:val="clear" w:color="auto" w:fill="FFFFFF"/>
        <w:spacing w:after="150"/>
        <w:ind w:firstLine="450"/>
        <w:jc w:val="both"/>
        <w:rPr>
          <w:color w:val="333333"/>
          <w:lang w:eastAsia="uk-UA"/>
        </w:rPr>
      </w:pPr>
      <w:bookmarkStart w:id="1413" w:name="n904"/>
      <w:bookmarkEnd w:id="1413"/>
      <w:r w:rsidRPr="00511E0C">
        <w:rPr>
          <w:color w:val="333333"/>
          <w:lang w:eastAsia="uk-UA"/>
        </w:rPr>
        <w:t>Чи мають дані сильнодійні чи отруйні речовини спільне джерело походження за якісним та відносним кількісним складом?</w:t>
      </w:r>
    </w:p>
    <w:p w14:paraId="6ED2500B" w14:textId="77777777" w:rsidR="003B6593" w:rsidRPr="00511E0C" w:rsidRDefault="003B6593" w:rsidP="003B6593">
      <w:pPr>
        <w:shd w:val="clear" w:color="auto" w:fill="FFFFFF"/>
        <w:spacing w:after="150"/>
        <w:ind w:firstLine="450"/>
        <w:jc w:val="both"/>
        <w:rPr>
          <w:color w:val="333333"/>
          <w:lang w:eastAsia="uk-UA"/>
        </w:rPr>
      </w:pPr>
      <w:bookmarkStart w:id="1414" w:name="n905"/>
      <w:bookmarkEnd w:id="1414"/>
      <w:r w:rsidRPr="00511E0C">
        <w:rPr>
          <w:color w:val="333333"/>
          <w:lang w:eastAsia="uk-UA"/>
        </w:rPr>
        <w:t>До підпункту 24.1.7:</w:t>
      </w:r>
    </w:p>
    <w:p w14:paraId="1555BAB2" w14:textId="77777777" w:rsidR="003B6593" w:rsidRPr="00511E0C" w:rsidRDefault="003B6593" w:rsidP="003B6593">
      <w:pPr>
        <w:shd w:val="clear" w:color="auto" w:fill="FFFFFF"/>
        <w:spacing w:after="150"/>
        <w:ind w:firstLine="450"/>
        <w:jc w:val="both"/>
        <w:rPr>
          <w:color w:val="333333"/>
          <w:lang w:eastAsia="uk-UA"/>
        </w:rPr>
      </w:pPr>
      <w:bookmarkStart w:id="1415" w:name="n906"/>
      <w:bookmarkEnd w:id="1415"/>
      <w:r w:rsidRPr="00511E0C">
        <w:rPr>
          <w:color w:val="333333"/>
          <w:lang w:eastAsia="uk-UA"/>
        </w:rPr>
        <w:t>Орієнтовний перелік вирішуваних питань:</w:t>
      </w:r>
    </w:p>
    <w:p w14:paraId="14E80C84" w14:textId="77777777" w:rsidR="003B6593" w:rsidRPr="00511E0C" w:rsidRDefault="003B6593" w:rsidP="003B6593">
      <w:pPr>
        <w:shd w:val="clear" w:color="auto" w:fill="FFFFFF"/>
        <w:spacing w:after="150"/>
        <w:ind w:firstLine="450"/>
        <w:jc w:val="both"/>
        <w:rPr>
          <w:color w:val="333333"/>
          <w:lang w:eastAsia="uk-UA"/>
        </w:rPr>
      </w:pPr>
      <w:bookmarkStart w:id="1416" w:name="n907"/>
      <w:bookmarkEnd w:id="1416"/>
      <w:r w:rsidRPr="00511E0C">
        <w:rPr>
          <w:color w:val="333333"/>
          <w:lang w:eastAsia="uk-UA"/>
        </w:rPr>
        <w:t>Чи є в даній ємності (склянці, банці тощо) або на поверхні предмета (на одязі, папері) сліди рідин, що містять спирт?</w:t>
      </w:r>
    </w:p>
    <w:p w14:paraId="2534F33B" w14:textId="77777777" w:rsidR="003B6593" w:rsidRPr="00511E0C" w:rsidRDefault="003B6593" w:rsidP="003B6593">
      <w:pPr>
        <w:shd w:val="clear" w:color="auto" w:fill="FFFFFF"/>
        <w:spacing w:after="150"/>
        <w:ind w:firstLine="450"/>
        <w:jc w:val="both"/>
        <w:rPr>
          <w:color w:val="333333"/>
          <w:lang w:eastAsia="uk-UA"/>
        </w:rPr>
      </w:pPr>
      <w:bookmarkStart w:id="1417" w:name="n908"/>
      <w:bookmarkEnd w:id="1417"/>
      <w:r w:rsidRPr="00511E0C">
        <w:rPr>
          <w:color w:val="333333"/>
          <w:lang w:eastAsia="uk-UA"/>
        </w:rPr>
        <w:t>Чи належить дана рідина до міцних алкогольних напоїв? Якщо належить, то до якого їх виду, та чи відповідає ця рідина вимогам ДСТУ?</w:t>
      </w:r>
    </w:p>
    <w:p w14:paraId="7B63D8A6" w14:textId="77777777" w:rsidR="003B6593" w:rsidRPr="00511E0C" w:rsidRDefault="003B6593" w:rsidP="003B6593">
      <w:pPr>
        <w:shd w:val="clear" w:color="auto" w:fill="FFFFFF"/>
        <w:spacing w:after="150"/>
        <w:ind w:firstLine="450"/>
        <w:jc w:val="both"/>
        <w:rPr>
          <w:color w:val="333333"/>
          <w:lang w:eastAsia="uk-UA"/>
        </w:rPr>
      </w:pPr>
      <w:bookmarkStart w:id="1418" w:name="n909"/>
      <w:bookmarkEnd w:id="1418"/>
      <w:r w:rsidRPr="00511E0C">
        <w:rPr>
          <w:color w:val="333333"/>
          <w:lang w:eastAsia="uk-UA"/>
        </w:rPr>
        <w:t>Чи є дана рідина етиловим спиртом та чи відповідає вона вимогам ДСТУ?</w:t>
      </w:r>
    </w:p>
    <w:p w14:paraId="407B5DAD" w14:textId="77777777" w:rsidR="003B6593" w:rsidRPr="00511E0C" w:rsidRDefault="003B6593" w:rsidP="003B6593">
      <w:pPr>
        <w:shd w:val="clear" w:color="auto" w:fill="FFFFFF"/>
        <w:spacing w:after="150"/>
        <w:ind w:firstLine="450"/>
        <w:jc w:val="both"/>
        <w:rPr>
          <w:color w:val="333333"/>
          <w:lang w:eastAsia="uk-UA"/>
        </w:rPr>
      </w:pPr>
      <w:bookmarkStart w:id="1419" w:name="n910"/>
      <w:bookmarkEnd w:id="1419"/>
      <w:r w:rsidRPr="00511E0C">
        <w:rPr>
          <w:color w:val="333333"/>
          <w:lang w:eastAsia="uk-UA"/>
        </w:rPr>
        <w:t>Чи мають дані зразки спиртових рідин спільну родову (групову) належність?</w:t>
      </w:r>
    </w:p>
    <w:p w14:paraId="57C59BF9" w14:textId="77777777" w:rsidR="003B6593" w:rsidRPr="00511E0C" w:rsidRDefault="003B6593" w:rsidP="003B6593">
      <w:pPr>
        <w:shd w:val="clear" w:color="auto" w:fill="FFFFFF"/>
        <w:spacing w:after="150"/>
        <w:ind w:firstLine="450"/>
        <w:jc w:val="both"/>
        <w:rPr>
          <w:color w:val="333333"/>
          <w:lang w:eastAsia="uk-UA"/>
        </w:rPr>
      </w:pPr>
      <w:bookmarkStart w:id="1420" w:name="n911"/>
      <w:bookmarkEnd w:id="1420"/>
      <w:r w:rsidRPr="00511E0C">
        <w:rPr>
          <w:color w:val="333333"/>
          <w:lang w:eastAsia="uk-UA"/>
        </w:rPr>
        <w:t>Промисловим чи саморобним способом виготовлена спиртова рідина?</w:t>
      </w:r>
    </w:p>
    <w:p w14:paraId="52FD8F66" w14:textId="77777777" w:rsidR="003B6593" w:rsidRPr="00511E0C" w:rsidRDefault="003B6593" w:rsidP="003B6593">
      <w:pPr>
        <w:shd w:val="clear" w:color="auto" w:fill="FFFFFF"/>
        <w:spacing w:after="150"/>
        <w:ind w:firstLine="450"/>
        <w:jc w:val="both"/>
        <w:rPr>
          <w:color w:val="333333"/>
          <w:lang w:eastAsia="uk-UA"/>
        </w:rPr>
      </w:pPr>
      <w:bookmarkStart w:id="1421" w:name="n912"/>
      <w:bookmarkEnd w:id="1421"/>
      <w:r w:rsidRPr="00511E0C">
        <w:rPr>
          <w:color w:val="333333"/>
          <w:lang w:eastAsia="uk-UA"/>
        </w:rPr>
        <w:t>Чи придатний даний пристрій для виготовлення міцних спиртних напоїв?</w:t>
      </w:r>
    </w:p>
    <w:p w14:paraId="64732421" w14:textId="77777777" w:rsidR="003B6593" w:rsidRPr="00511E0C" w:rsidRDefault="003B6593" w:rsidP="003B6593">
      <w:pPr>
        <w:shd w:val="clear" w:color="auto" w:fill="FFFFFF"/>
        <w:spacing w:after="150"/>
        <w:ind w:firstLine="450"/>
        <w:jc w:val="both"/>
        <w:rPr>
          <w:color w:val="333333"/>
          <w:lang w:eastAsia="uk-UA"/>
        </w:rPr>
      </w:pPr>
      <w:bookmarkStart w:id="1422" w:name="n913"/>
      <w:bookmarkEnd w:id="1422"/>
      <w:r w:rsidRPr="00511E0C">
        <w:rPr>
          <w:color w:val="333333"/>
          <w:lang w:eastAsia="uk-UA"/>
        </w:rPr>
        <w:t>Чи відповідає за своїми характеристиками алкогольний напій у даній пляшці характеристикам напою, зазначеним на етикетці?</w:t>
      </w:r>
    </w:p>
    <w:p w14:paraId="303DEB4B" w14:textId="77777777" w:rsidR="003B6593" w:rsidRPr="00511E0C" w:rsidRDefault="003B6593" w:rsidP="003B6593">
      <w:pPr>
        <w:shd w:val="clear" w:color="auto" w:fill="FFFFFF"/>
        <w:spacing w:after="150"/>
        <w:ind w:firstLine="450"/>
        <w:jc w:val="both"/>
        <w:rPr>
          <w:color w:val="333333"/>
          <w:lang w:eastAsia="uk-UA"/>
        </w:rPr>
      </w:pPr>
      <w:bookmarkStart w:id="1423" w:name="n914"/>
      <w:bookmarkEnd w:id="1423"/>
      <w:r w:rsidRPr="00511E0C">
        <w:rPr>
          <w:color w:val="333333"/>
          <w:lang w:eastAsia="uk-UA"/>
        </w:rPr>
        <w:t>До підпункту 24.1.8:</w:t>
      </w:r>
    </w:p>
    <w:p w14:paraId="527865E6" w14:textId="77777777" w:rsidR="003B6593" w:rsidRPr="00511E0C" w:rsidRDefault="003B6593" w:rsidP="003B6593">
      <w:pPr>
        <w:shd w:val="clear" w:color="auto" w:fill="FFFFFF"/>
        <w:spacing w:after="150"/>
        <w:ind w:firstLine="450"/>
        <w:jc w:val="both"/>
        <w:rPr>
          <w:color w:val="333333"/>
          <w:lang w:eastAsia="uk-UA"/>
        </w:rPr>
      </w:pPr>
      <w:bookmarkStart w:id="1424" w:name="n915"/>
      <w:bookmarkEnd w:id="1424"/>
      <w:r w:rsidRPr="00511E0C">
        <w:rPr>
          <w:color w:val="333333"/>
          <w:lang w:eastAsia="uk-UA"/>
        </w:rPr>
        <w:t>Орієнтовний перелік вирішуваних питань:</w:t>
      </w:r>
    </w:p>
    <w:p w14:paraId="6FEA1799" w14:textId="77777777" w:rsidR="003B6593" w:rsidRPr="00511E0C" w:rsidRDefault="003B6593" w:rsidP="003B6593">
      <w:pPr>
        <w:shd w:val="clear" w:color="auto" w:fill="FFFFFF"/>
        <w:spacing w:after="150"/>
        <w:ind w:firstLine="450"/>
        <w:jc w:val="both"/>
        <w:rPr>
          <w:color w:val="333333"/>
          <w:lang w:eastAsia="uk-UA"/>
        </w:rPr>
      </w:pPr>
      <w:bookmarkStart w:id="1425" w:name="n916"/>
      <w:bookmarkEnd w:id="1425"/>
      <w:r w:rsidRPr="00511E0C">
        <w:rPr>
          <w:color w:val="333333"/>
          <w:lang w:eastAsia="uk-UA"/>
        </w:rPr>
        <w:t>Чи є на об'єкті-носії (зазначається, на якому саме) сліди або мікрочастинки металу (сплаву) і якого (яких) саме?</w:t>
      </w:r>
    </w:p>
    <w:p w14:paraId="029829C5" w14:textId="77777777" w:rsidR="003B6593" w:rsidRPr="00511E0C" w:rsidRDefault="003B6593" w:rsidP="003B6593">
      <w:pPr>
        <w:shd w:val="clear" w:color="auto" w:fill="FFFFFF"/>
        <w:spacing w:after="150"/>
        <w:ind w:firstLine="450"/>
        <w:jc w:val="both"/>
        <w:rPr>
          <w:color w:val="333333"/>
          <w:lang w:eastAsia="uk-UA"/>
        </w:rPr>
      </w:pPr>
      <w:bookmarkStart w:id="1426" w:name="n917"/>
      <w:bookmarkEnd w:id="1426"/>
      <w:r w:rsidRPr="00511E0C">
        <w:rPr>
          <w:color w:val="333333"/>
          <w:lang w:eastAsia="uk-UA"/>
        </w:rPr>
        <w:t>З якого металу (сплаву) виготовлено даний об'єкт?</w:t>
      </w:r>
    </w:p>
    <w:p w14:paraId="22870E4F" w14:textId="77777777" w:rsidR="003B6593" w:rsidRPr="00511E0C" w:rsidRDefault="003B6593" w:rsidP="003B6593">
      <w:pPr>
        <w:shd w:val="clear" w:color="auto" w:fill="FFFFFF"/>
        <w:spacing w:after="150"/>
        <w:ind w:firstLine="450"/>
        <w:jc w:val="both"/>
        <w:rPr>
          <w:color w:val="333333"/>
          <w:lang w:eastAsia="uk-UA"/>
        </w:rPr>
      </w:pPr>
      <w:bookmarkStart w:id="1427" w:name="n918"/>
      <w:bookmarkEnd w:id="1427"/>
      <w:r w:rsidRPr="00511E0C">
        <w:rPr>
          <w:color w:val="333333"/>
          <w:lang w:eastAsia="uk-UA"/>
        </w:rPr>
        <w:t>Чи мають дані металеві об'єкти (зазначається, які саме) спільну родову (групову) належність за матеріалом виготовлення?</w:t>
      </w:r>
    </w:p>
    <w:p w14:paraId="323CB8D4" w14:textId="77777777" w:rsidR="003B6593" w:rsidRPr="00511E0C" w:rsidRDefault="003B6593" w:rsidP="003B6593">
      <w:pPr>
        <w:shd w:val="clear" w:color="auto" w:fill="FFFFFF"/>
        <w:spacing w:after="150"/>
        <w:ind w:firstLine="450"/>
        <w:jc w:val="both"/>
        <w:rPr>
          <w:color w:val="333333"/>
          <w:lang w:eastAsia="uk-UA"/>
        </w:rPr>
      </w:pPr>
      <w:bookmarkStart w:id="1428" w:name="n919"/>
      <w:bookmarkEnd w:id="1428"/>
      <w:r w:rsidRPr="00511E0C">
        <w:rPr>
          <w:color w:val="333333"/>
          <w:lang w:eastAsia="uk-UA"/>
        </w:rPr>
        <w:lastRenderedPageBreak/>
        <w:t>Яка марка металу (сплаву) виготовленого виробу?</w:t>
      </w:r>
    </w:p>
    <w:p w14:paraId="5E8B7C79" w14:textId="77777777" w:rsidR="003B6593" w:rsidRPr="00511E0C" w:rsidRDefault="003B6593" w:rsidP="003B6593">
      <w:pPr>
        <w:shd w:val="clear" w:color="auto" w:fill="FFFFFF"/>
        <w:spacing w:after="150"/>
        <w:ind w:firstLine="450"/>
        <w:jc w:val="both"/>
        <w:rPr>
          <w:color w:val="333333"/>
          <w:lang w:eastAsia="uk-UA"/>
        </w:rPr>
      </w:pPr>
      <w:bookmarkStart w:id="1429" w:name="n920"/>
      <w:bookmarkEnd w:id="1429"/>
      <w:r w:rsidRPr="00511E0C">
        <w:rPr>
          <w:color w:val="333333"/>
          <w:lang w:eastAsia="uk-UA"/>
        </w:rPr>
        <w:t>Чи виготовлена деталь промисловим способом чи в непромислових умовах?</w:t>
      </w:r>
    </w:p>
    <w:p w14:paraId="28331788" w14:textId="77777777" w:rsidR="003B6593" w:rsidRPr="00511E0C" w:rsidRDefault="003B6593" w:rsidP="003B6593">
      <w:pPr>
        <w:shd w:val="clear" w:color="auto" w:fill="FFFFFF"/>
        <w:spacing w:after="150"/>
        <w:ind w:firstLine="450"/>
        <w:jc w:val="both"/>
        <w:rPr>
          <w:color w:val="333333"/>
          <w:lang w:eastAsia="uk-UA"/>
        </w:rPr>
      </w:pPr>
      <w:bookmarkStart w:id="1430" w:name="n921"/>
      <w:bookmarkEnd w:id="1430"/>
      <w:r w:rsidRPr="00511E0C">
        <w:rPr>
          <w:color w:val="333333"/>
          <w:lang w:eastAsia="uk-UA"/>
        </w:rPr>
        <w:t>Чи відповідає якісний і кількісний хімічний склад виробу технічним умовам (ТУ, ДСТУ)?</w:t>
      </w:r>
    </w:p>
    <w:p w14:paraId="4B1A939F" w14:textId="77777777" w:rsidR="003B6593" w:rsidRPr="00511E0C" w:rsidRDefault="003B6593" w:rsidP="003B6593">
      <w:pPr>
        <w:shd w:val="clear" w:color="auto" w:fill="FFFFFF"/>
        <w:spacing w:after="150"/>
        <w:ind w:firstLine="450"/>
        <w:jc w:val="both"/>
        <w:rPr>
          <w:color w:val="333333"/>
          <w:lang w:eastAsia="uk-UA"/>
        </w:rPr>
      </w:pPr>
      <w:bookmarkStart w:id="1431" w:name="n922"/>
      <w:bookmarkEnd w:id="1431"/>
      <w:r w:rsidRPr="00511E0C">
        <w:rPr>
          <w:color w:val="333333"/>
          <w:lang w:eastAsia="uk-UA"/>
        </w:rPr>
        <w:t>До підпункту 24.1.9:</w:t>
      </w:r>
    </w:p>
    <w:p w14:paraId="559E2515" w14:textId="77777777" w:rsidR="003B6593" w:rsidRPr="00511E0C" w:rsidRDefault="003B6593" w:rsidP="003B6593">
      <w:pPr>
        <w:shd w:val="clear" w:color="auto" w:fill="FFFFFF"/>
        <w:spacing w:after="150"/>
        <w:ind w:firstLine="450"/>
        <w:jc w:val="both"/>
        <w:rPr>
          <w:color w:val="333333"/>
          <w:lang w:eastAsia="uk-UA"/>
        </w:rPr>
      </w:pPr>
      <w:bookmarkStart w:id="1432" w:name="n923"/>
      <w:bookmarkEnd w:id="1432"/>
      <w:r w:rsidRPr="00511E0C">
        <w:rPr>
          <w:color w:val="333333"/>
          <w:lang w:eastAsia="uk-UA"/>
        </w:rPr>
        <w:t>Орієнтовний перелік вирішуваних питань:</w:t>
      </w:r>
    </w:p>
    <w:p w14:paraId="2F018D2B" w14:textId="77777777" w:rsidR="003B6593" w:rsidRPr="00511E0C" w:rsidRDefault="003B6593" w:rsidP="003B6593">
      <w:pPr>
        <w:shd w:val="clear" w:color="auto" w:fill="FFFFFF"/>
        <w:spacing w:after="150"/>
        <w:ind w:firstLine="450"/>
        <w:jc w:val="both"/>
        <w:rPr>
          <w:color w:val="333333"/>
          <w:lang w:eastAsia="uk-UA"/>
        </w:rPr>
      </w:pPr>
      <w:bookmarkStart w:id="1433" w:name="n924"/>
      <w:bookmarkEnd w:id="1433"/>
      <w:r w:rsidRPr="00511E0C">
        <w:rPr>
          <w:color w:val="333333"/>
          <w:lang w:eastAsia="uk-UA"/>
        </w:rPr>
        <w:t>Чи є на предметі-носії мікрочастинки полімерного матеріалу?</w:t>
      </w:r>
    </w:p>
    <w:p w14:paraId="69916BBB" w14:textId="77777777" w:rsidR="003B6593" w:rsidRPr="00511E0C" w:rsidRDefault="003B6593" w:rsidP="003B6593">
      <w:pPr>
        <w:shd w:val="clear" w:color="auto" w:fill="FFFFFF"/>
        <w:spacing w:after="150"/>
        <w:ind w:firstLine="450"/>
        <w:jc w:val="both"/>
        <w:rPr>
          <w:color w:val="333333"/>
          <w:lang w:eastAsia="uk-UA"/>
        </w:rPr>
      </w:pPr>
      <w:bookmarkStart w:id="1434" w:name="n925"/>
      <w:bookmarkEnd w:id="1434"/>
      <w:r w:rsidRPr="00511E0C">
        <w:rPr>
          <w:color w:val="333333"/>
          <w:lang w:eastAsia="uk-UA"/>
        </w:rPr>
        <w:t>До якого роду (виду) належить даний полімерний матеріал?</w:t>
      </w:r>
    </w:p>
    <w:p w14:paraId="0ADEDF38" w14:textId="77777777" w:rsidR="003B6593" w:rsidRPr="00511E0C" w:rsidRDefault="003B6593" w:rsidP="003B6593">
      <w:pPr>
        <w:shd w:val="clear" w:color="auto" w:fill="FFFFFF"/>
        <w:spacing w:after="150"/>
        <w:ind w:firstLine="450"/>
        <w:jc w:val="both"/>
        <w:rPr>
          <w:color w:val="333333"/>
          <w:lang w:eastAsia="uk-UA"/>
        </w:rPr>
      </w:pPr>
      <w:bookmarkStart w:id="1435" w:name="n926"/>
      <w:bookmarkEnd w:id="1435"/>
      <w:r w:rsidRPr="00511E0C">
        <w:rPr>
          <w:color w:val="333333"/>
          <w:lang w:eastAsia="uk-UA"/>
        </w:rPr>
        <w:t>З якого виду полімерного матеріалу виготовлено даний предмет?</w:t>
      </w:r>
    </w:p>
    <w:p w14:paraId="23262B9B" w14:textId="77777777" w:rsidR="003B6593" w:rsidRPr="00511E0C" w:rsidRDefault="003B6593" w:rsidP="003B6593">
      <w:pPr>
        <w:shd w:val="clear" w:color="auto" w:fill="FFFFFF"/>
        <w:spacing w:after="150"/>
        <w:ind w:firstLine="450"/>
        <w:jc w:val="both"/>
        <w:rPr>
          <w:color w:val="333333"/>
          <w:lang w:eastAsia="uk-UA"/>
        </w:rPr>
      </w:pPr>
      <w:bookmarkStart w:id="1436" w:name="n927"/>
      <w:bookmarkEnd w:id="1436"/>
      <w:r w:rsidRPr="00511E0C">
        <w:rPr>
          <w:color w:val="333333"/>
          <w:lang w:eastAsia="uk-UA"/>
        </w:rPr>
        <w:t>Чи мають дані зразки полімерних матеріалів спільну родову (групову) належність?</w:t>
      </w:r>
    </w:p>
    <w:p w14:paraId="0A639EFF" w14:textId="77777777" w:rsidR="003B6593" w:rsidRPr="00511E0C" w:rsidRDefault="003B6593" w:rsidP="003B6593">
      <w:pPr>
        <w:shd w:val="clear" w:color="auto" w:fill="FFFFFF"/>
        <w:spacing w:after="150"/>
        <w:ind w:firstLine="450"/>
        <w:jc w:val="both"/>
        <w:rPr>
          <w:color w:val="333333"/>
          <w:lang w:eastAsia="uk-UA"/>
        </w:rPr>
      </w:pPr>
      <w:bookmarkStart w:id="1437" w:name="n928"/>
      <w:bookmarkEnd w:id="1437"/>
      <w:r w:rsidRPr="00511E0C">
        <w:rPr>
          <w:color w:val="333333"/>
          <w:lang w:eastAsia="uk-UA"/>
        </w:rPr>
        <w:t>До підпункту 24.1.10:</w:t>
      </w:r>
    </w:p>
    <w:p w14:paraId="2AD74D44" w14:textId="77777777" w:rsidR="003B6593" w:rsidRPr="00511E0C" w:rsidRDefault="003B6593" w:rsidP="003B6593">
      <w:pPr>
        <w:shd w:val="clear" w:color="auto" w:fill="FFFFFF"/>
        <w:spacing w:after="150"/>
        <w:ind w:firstLine="450"/>
        <w:jc w:val="both"/>
        <w:rPr>
          <w:color w:val="333333"/>
          <w:lang w:eastAsia="uk-UA"/>
        </w:rPr>
      </w:pPr>
      <w:bookmarkStart w:id="1438" w:name="n929"/>
      <w:bookmarkEnd w:id="1438"/>
      <w:r w:rsidRPr="00511E0C">
        <w:rPr>
          <w:color w:val="333333"/>
          <w:lang w:eastAsia="uk-UA"/>
        </w:rPr>
        <w:t>Орієнтовний перелік вирішуваних питань:</w:t>
      </w:r>
    </w:p>
    <w:p w14:paraId="20BBFF20" w14:textId="77777777" w:rsidR="003B6593" w:rsidRPr="00511E0C" w:rsidRDefault="003B6593" w:rsidP="003B6593">
      <w:pPr>
        <w:shd w:val="clear" w:color="auto" w:fill="FFFFFF"/>
        <w:spacing w:after="150"/>
        <w:ind w:firstLine="450"/>
        <w:jc w:val="both"/>
        <w:rPr>
          <w:color w:val="333333"/>
          <w:lang w:eastAsia="uk-UA"/>
        </w:rPr>
      </w:pPr>
      <w:bookmarkStart w:id="1439" w:name="n930"/>
      <w:bookmarkEnd w:id="1439"/>
      <w:r w:rsidRPr="00511E0C">
        <w:rPr>
          <w:color w:val="333333"/>
          <w:lang w:eastAsia="uk-UA"/>
        </w:rPr>
        <w:t>Чи є на предметі-носії мікрочастинки скла (кераміки)?</w:t>
      </w:r>
    </w:p>
    <w:p w14:paraId="673724CC" w14:textId="77777777" w:rsidR="003B6593" w:rsidRPr="00511E0C" w:rsidRDefault="003B6593" w:rsidP="003B6593">
      <w:pPr>
        <w:shd w:val="clear" w:color="auto" w:fill="FFFFFF"/>
        <w:spacing w:after="150"/>
        <w:ind w:firstLine="450"/>
        <w:jc w:val="both"/>
        <w:rPr>
          <w:color w:val="333333"/>
          <w:lang w:eastAsia="uk-UA"/>
        </w:rPr>
      </w:pPr>
      <w:bookmarkStart w:id="1440" w:name="n931"/>
      <w:bookmarkEnd w:id="1440"/>
      <w:r w:rsidRPr="00511E0C">
        <w:rPr>
          <w:color w:val="333333"/>
          <w:lang w:eastAsia="uk-UA"/>
        </w:rPr>
        <w:t>До якого роду (виду) належить дане скло (кераміка)?</w:t>
      </w:r>
    </w:p>
    <w:p w14:paraId="498B8C76" w14:textId="77777777" w:rsidR="003B6593" w:rsidRPr="00511E0C" w:rsidRDefault="003B6593" w:rsidP="003B6593">
      <w:pPr>
        <w:shd w:val="clear" w:color="auto" w:fill="FFFFFF"/>
        <w:spacing w:after="150"/>
        <w:ind w:firstLine="450"/>
        <w:jc w:val="both"/>
        <w:rPr>
          <w:color w:val="333333"/>
          <w:lang w:eastAsia="uk-UA"/>
        </w:rPr>
      </w:pPr>
      <w:bookmarkStart w:id="1441" w:name="n932"/>
      <w:bookmarkEnd w:id="1441"/>
      <w:r w:rsidRPr="00511E0C">
        <w:rPr>
          <w:color w:val="333333"/>
          <w:lang w:eastAsia="uk-UA"/>
        </w:rPr>
        <w:t>З якого виду скла (кераміки) виготовлено даний предмет?</w:t>
      </w:r>
    </w:p>
    <w:p w14:paraId="0998695B" w14:textId="77777777" w:rsidR="003B6593" w:rsidRPr="00511E0C" w:rsidRDefault="003B6593" w:rsidP="003B6593">
      <w:pPr>
        <w:shd w:val="clear" w:color="auto" w:fill="FFFFFF"/>
        <w:spacing w:after="150"/>
        <w:ind w:firstLine="450"/>
        <w:jc w:val="both"/>
        <w:rPr>
          <w:color w:val="333333"/>
          <w:lang w:eastAsia="uk-UA"/>
        </w:rPr>
      </w:pPr>
      <w:bookmarkStart w:id="1442" w:name="n933"/>
      <w:bookmarkEnd w:id="1442"/>
      <w:r w:rsidRPr="00511E0C">
        <w:rPr>
          <w:color w:val="333333"/>
          <w:lang w:eastAsia="uk-UA"/>
        </w:rPr>
        <w:t>Чи мають дані зразки скла (кераміки) спільну родову (групову) належність?</w:t>
      </w:r>
    </w:p>
    <w:p w14:paraId="370E7D69" w14:textId="77777777" w:rsidR="003B6593" w:rsidRPr="00511E0C" w:rsidRDefault="003B6593" w:rsidP="003B6593">
      <w:pPr>
        <w:shd w:val="clear" w:color="auto" w:fill="FFFFFF"/>
        <w:spacing w:after="150"/>
        <w:ind w:firstLine="450"/>
        <w:jc w:val="both"/>
        <w:rPr>
          <w:color w:val="333333"/>
          <w:lang w:eastAsia="uk-UA"/>
        </w:rPr>
      </w:pPr>
      <w:bookmarkStart w:id="1443" w:name="n934"/>
      <w:bookmarkEnd w:id="1443"/>
      <w:r w:rsidRPr="00511E0C">
        <w:rPr>
          <w:color w:val="333333"/>
          <w:lang w:eastAsia="uk-UA"/>
        </w:rPr>
        <w:t>До підпункту 24.1.11:</w:t>
      </w:r>
    </w:p>
    <w:p w14:paraId="41EDE535" w14:textId="77777777" w:rsidR="003B6593" w:rsidRPr="00511E0C" w:rsidRDefault="003B6593" w:rsidP="003B6593">
      <w:pPr>
        <w:shd w:val="clear" w:color="auto" w:fill="FFFFFF"/>
        <w:spacing w:after="150"/>
        <w:ind w:firstLine="450"/>
        <w:jc w:val="both"/>
        <w:rPr>
          <w:color w:val="333333"/>
          <w:lang w:eastAsia="uk-UA"/>
        </w:rPr>
      </w:pPr>
      <w:bookmarkStart w:id="1444" w:name="n935"/>
      <w:bookmarkEnd w:id="1444"/>
      <w:r w:rsidRPr="00511E0C">
        <w:rPr>
          <w:color w:val="333333"/>
          <w:lang w:eastAsia="uk-UA"/>
        </w:rPr>
        <w:t>Орієнтовний перелік вирішуваних питань:</w:t>
      </w:r>
    </w:p>
    <w:p w14:paraId="5E7F07B5" w14:textId="77777777" w:rsidR="003B6593" w:rsidRPr="00511E0C" w:rsidRDefault="003B6593" w:rsidP="003B6593">
      <w:pPr>
        <w:shd w:val="clear" w:color="auto" w:fill="FFFFFF"/>
        <w:spacing w:after="150"/>
        <w:ind w:firstLine="450"/>
        <w:jc w:val="both"/>
        <w:rPr>
          <w:color w:val="333333"/>
          <w:lang w:eastAsia="uk-UA"/>
        </w:rPr>
      </w:pPr>
      <w:bookmarkStart w:id="1445" w:name="n936"/>
      <w:bookmarkEnd w:id="1445"/>
      <w:r w:rsidRPr="00511E0C">
        <w:rPr>
          <w:color w:val="333333"/>
          <w:lang w:eastAsia="uk-UA"/>
        </w:rPr>
        <w:t>Яка природа речовини, наданої на дослідження?</w:t>
      </w:r>
    </w:p>
    <w:p w14:paraId="4A578258" w14:textId="77777777" w:rsidR="003B6593" w:rsidRPr="00511E0C" w:rsidRDefault="003B6593" w:rsidP="003B6593">
      <w:pPr>
        <w:shd w:val="clear" w:color="auto" w:fill="FFFFFF"/>
        <w:spacing w:after="150"/>
        <w:ind w:firstLine="450"/>
        <w:jc w:val="both"/>
        <w:rPr>
          <w:color w:val="333333"/>
          <w:lang w:eastAsia="uk-UA"/>
        </w:rPr>
      </w:pPr>
      <w:bookmarkStart w:id="1446" w:name="n937"/>
      <w:bookmarkEnd w:id="1446"/>
      <w:r w:rsidRPr="00511E0C">
        <w:rPr>
          <w:color w:val="333333"/>
          <w:lang w:eastAsia="uk-UA"/>
        </w:rPr>
        <w:t>Чи є нашарування спеціальних хімічних речовин на предметах-носіях (грошових купюрах, змивах з рук тощо)?</w:t>
      </w:r>
    </w:p>
    <w:p w14:paraId="1A3050C6" w14:textId="77777777" w:rsidR="003B6593" w:rsidRPr="00511E0C" w:rsidRDefault="003B6593" w:rsidP="003B6593">
      <w:pPr>
        <w:shd w:val="clear" w:color="auto" w:fill="FFFFFF"/>
        <w:spacing w:after="150"/>
        <w:ind w:firstLine="450"/>
        <w:jc w:val="both"/>
        <w:rPr>
          <w:color w:val="333333"/>
          <w:lang w:eastAsia="uk-UA"/>
        </w:rPr>
      </w:pPr>
      <w:bookmarkStart w:id="1447" w:name="n938"/>
      <w:bookmarkEnd w:id="1447"/>
      <w:r w:rsidRPr="00511E0C">
        <w:rPr>
          <w:color w:val="333333"/>
          <w:lang w:eastAsia="uk-UA"/>
        </w:rPr>
        <w:t>Чи мають надані речовини спільну родову належність?</w:t>
      </w:r>
    </w:p>
    <w:p w14:paraId="4A97777F" w14:textId="77777777" w:rsidR="003B6593" w:rsidRPr="00511E0C" w:rsidRDefault="003B6593" w:rsidP="003B6593">
      <w:pPr>
        <w:shd w:val="clear" w:color="auto" w:fill="FFFFFF"/>
        <w:spacing w:after="150"/>
        <w:ind w:firstLine="450"/>
        <w:jc w:val="both"/>
        <w:rPr>
          <w:color w:val="333333"/>
          <w:lang w:eastAsia="uk-UA"/>
        </w:rPr>
      </w:pPr>
      <w:bookmarkStart w:id="1448" w:name="n939"/>
      <w:bookmarkEnd w:id="1448"/>
      <w:r w:rsidRPr="00511E0C">
        <w:rPr>
          <w:color w:val="333333"/>
          <w:lang w:eastAsia="uk-UA"/>
        </w:rPr>
        <w:t>До підпункту 24.1.12:</w:t>
      </w:r>
    </w:p>
    <w:p w14:paraId="2FD02C7D" w14:textId="77777777" w:rsidR="003B6593" w:rsidRPr="00511E0C" w:rsidRDefault="003B6593" w:rsidP="003B6593">
      <w:pPr>
        <w:shd w:val="clear" w:color="auto" w:fill="FFFFFF"/>
        <w:spacing w:after="150"/>
        <w:ind w:firstLine="450"/>
        <w:jc w:val="both"/>
        <w:rPr>
          <w:color w:val="333333"/>
          <w:lang w:eastAsia="uk-UA"/>
        </w:rPr>
      </w:pPr>
      <w:bookmarkStart w:id="1449" w:name="n940"/>
      <w:bookmarkEnd w:id="1449"/>
      <w:r w:rsidRPr="00511E0C">
        <w:rPr>
          <w:color w:val="333333"/>
          <w:lang w:eastAsia="uk-UA"/>
        </w:rPr>
        <w:t>У межах експертизи встановлення шкідливих речовин у навколишньому середовищі проводиться експертиза пестицидів.</w:t>
      </w:r>
    </w:p>
    <w:p w14:paraId="604779B8" w14:textId="77777777" w:rsidR="003B6593" w:rsidRPr="00511E0C" w:rsidRDefault="003B6593" w:rsidP="003B6593">
      <w:pPr>
        <w:shd w:val="clear" w:color="auto" w:fill="FFFFFF"/>
        <w:spacing w:after="150"/>
        <w:ind w:firstLine="450"/>
        <w:jc w:val="both"/>
        <w:rPr>
          <w:color w:val="333333"/>
          <w:lang w:eastAsia="uk-UA"/>
        </w:rPr>
      </w:pPr>
      <w:bookmarkStart w:id="1450" w:name="n941"/>
      <w:bookmarkEnd w:id="1450"/>
      <w:r w:rsidRPr="00511E0C">
        <w:rPr>
          <w:color w:val="333333"/>
          <w:lang w:eastAsia="uk-UA"/>
        </w:rPr>
        <w:t>Основними завданнями експертизи встановлення шкідливих речовин у навколишньому середовищі (пестицидів) є:</w:t>
      </w:r>
    </w:p>
    <w:p w14:paraId="31157E88" w14:textId="77777777" w:rsidR="003B6593" w:rsidRPr="00511E0C" w:rsidRDefault="003B6593" w:rsidP="003B6593">
      <w:pPr>
        <w:shd w:val="clear" w:color="auto" w:fill="FFFFFF"/>
        <w:spacing w:after="150"/>
        <w:ind w:firstLine="450"/>
        <w:jc w:val="both"/>
        <w:rPr>
          <w:color w:val="333333"/>
          <w:lang w:eastAsia="uk-UA"/>
        </w:rPr>
      </w:pPr>
      <w:bookmarkStart w:id="1451" w:name="n942"/>
      <w:bookmarkEnd w:id="1451"/>
      <w:r w:rsidRPr="00511E0C">
        <w:rPr>
          <w:color w:val="333333"/>
          <w:lang w:eastAsia="uk-UA"/>
        </w:rPr>
        <w:t>встановлення належності пестицидів до стандартизованої групи (виробничої, хімічної, гігієнічної тощо) відповідно до існуючої класифікації;</w:t>
      </w:r>
    </w:p>
    <w:p w14:paraId="20A3F675" w14:textId="77777777" w:rsidR="003B6593" w:rsidRPr="00511E0C" w:rsidRDefault="003B6593" w:rsidP="003B6593">
      <w:pPr>
        <w:shd w:val="clear" w:color="auto" w:fill="FFFFFF"/>
        <w:spacing w:after="150"/>
        <w:ind w:firstLine="450"/>
        <w:jc w:val="both"/>
        <w:rPr>
          <w:color w:val="333333"/>
          <w:lang w:eastAsia="uk-UA"/>
        </w:rPr>
      </w:pPr>
      <w:bookmarkStart w:id="1452" w:name="n943"/>
      <w:bookmarkEnd w:id="1452"/>
      <w:r w:rsidRPr="00511E0C">
        <w:rPr>
          <w:color w:val="333333"/>
          <w:lang w:eastAsia="uk-UA"/>
        </w:rPr>
        <w:t>встановлення спільної (різної) родової (групової) належності, єдиного джерела походження, належності до єдиної маси тощо.</w:t>
      </w:r>
    </w:p>
    <w:p w14:paraId="4D32B22E" w14:textId="77777777" w:rsidR="003B6593" w:rsidRPr="00511E0C" w:rsidRDefault="003B6593" w:rsidP="003B6593">
      <w:pPr>
        <w:shd w:val="clear" w:color="auto" w:fill="FFFFFF"/>
        <w:spacing w:after="150"/>
        <w:ind w:firstLine="450"/>
        <w:jc w:val="both"/>
        <w:rPr>
          <w:color w:val="333333"/>
          <w:lang w:eastAsia="uk-UA"/>
        </w:rPr>
      </w:pPr>
      <w:bookmarkStart w:id="1453" w:name="n944"/>
      <w:bookmarkEnd w:id="1453"/>
      <w:r w:rsidRPr="00511E0C">
        <w:rPr>
          <w:color w:val="333333"/>
          <w:lang w:eastAsia="uk-UA"/>
        </w:rPr>
        <w:t>Орієнтовний перелік вирішуваних питань:</w:t>
      </w:r>
    </w:p>
    <w:p w14:paraId="2CEA7A16" w14:textId="77777777" w:rsidR="003B6593" w:rsidRPr="00511E0C" w:rsidRDefault="003B6593" w:rsidP="003B6593">
      <w:pPr>
        <w:shd w:val="clear" w:color="auto" w:fill="FFFFFF"/>
        <w:spacing w:after="150"/>
        <w:ind w:firstLine="450"/>
        <w:jc w:val="both"/>
        <w:rPr>
          <w:color w:val="333333"/>
          <w:lang w:eastAsia="uk-UA"/>
        </w:rPr>
      </w:pPr>
      <w:bookmarkStart w:id="1454" w:name="n945"/>
      <w:bookmarkEnd w:id="1454"/>
      <w:r w:rsidRPr="00511E0C">
        <w:rPr>
          <w:color w:val="333333"/>
          <w:lang w:eastAsia="uk-UA"/>
        </w:rPr>
        <w:t>Чи є дана речовина пестицидом? Якщо так, яким саме?</w:t>
      </w:r>
    </w:p>
    <w:p w14:paraId="3A5A5CA2" w14:textId="77777777" w:rsidR="003B6593" w:rsidRPr="00511E0C" w:rsidRDefault="003B6593" w:rsidP="003B6593">
      <w:pPr>
        <w:shd w:val="clear" w:color="auto" w:fill="FFFFFF"/>
        <w:spacing w:after="150"/>
        <w:ind w:firstLine="450"/>
        <w:jc w:val="both"/>
        <w:rPr>
          <w:color w:val="333333"/>
          <w:lang w:eastAsia="uk-UA"/>
        </w:rPr>
      </w:pPr>
      <w:bookmarkStart w:id="1455" w:name="n946"/>
      <w:bookmarkEnd w:id="1455"/>
      <w:r w:rsidRPr="00511E0C">
        <w:rPr>
          <w:color w:val="333333"/>
          <w:lang w:eastAsia="uk-UA"/>
        </w:rPr>
        <w:t>Чи містяться в зразках рослин (ґрунту, води) пестициди?</w:t>
      </w:r>
    </w:p>
    <w:p w14:paraId="37A086FF" w14:textId="77777777" w:rsidR="003B6593" w:rsidRPr="00511E0C" w:rsidRDefault="003B6593" w:rsidP="003B6593">
      <w:pPr>
        <w:shd w:val="clear" w:color="auto" w:fill="FFFFFF"/>
        <w:spacing w:after="150"/>
        <w:ind w:firstLine="450"/>
        <w:jc w:val="both"/>
        <w:rPr>
          <w:color w:val="333333"/>
          <w:lang w:eastAsia="uk-UA"/>
        </w:rPr>
      </w:pPr>
      <w:bookmarkStart w:id="1456" w:name="n947"/>
      <w:bookmarkEnd w:id="1456"/>
      <w:r w:rsidRPr="00511E0C">
        <w:rPr>
          <w:color w:val="333333"/>
          <w:lang w:eastAsia="uk-UA"/>
        </w:rPr>
        <w:t>Чи мають спільну родову (групову) належність надані зразки пестицидів?</w:t>
      </w:r>
    </w:p>
    <w:p w14:paraId="2467BDCE" w14:textId="77777777" w:rsidR="003B6593" w:rsidRPr="00511E0C" w:rsidRDefault="003B6593" w:rsidP="003B6593">
      <w:pPr>
        <w:shd w:val="clear" w:color="auto" w:fill="FFFFFF"/>
        <w:spacing w:after="150"/>
        <w:ind w:firstLine="450"/>
        <w:jc w:val="both"/>
        <w:rPr>
          <w:color w:val="333333"/>
          <w:lang w:eastAsia="uk-UA"/>
        </w:rPr>
      </w:pPr>
      <w:bookmarkStart w:id="1457" w:name="n948"/>
      <w:bookmarkEnd w:id="1457"/>
      <w:r w:rsidRPr="00511E0C">
        <w:rPr>
          <w:color w:val="333333"/>
          <w:lang w:eastAsia="uk-UA"/>
        </w:rPr>
        <w:lastRenderedPageBreak/>
        <w:t>До якої групи небезпеки згідно з гігієнічною класифікацією належать надані зразки пестицидів?</w:t>
      </w:r>
    </w:p>
    <w:p w14:paraId="3AE94128" w14:textId="77777777" w:rsidR="003B6593" w:rsidRPr="00511E0C" w:rsidRDefault="003B6593" w:rsidP="003B6593">
      <w:pPr>
        <w:shd w:val="clear" w:color="auto" w:fill="FFFFFF"/>
        <w:spacing w:after="150"/>
        <w:ind w:firstLine="450"/>
        <w:jc w:val="both"/>
        <w:rPr>
          <w:color w:val="333333"/>
          <w:lang w:eastAsia="uk-UA"/>
        </w:rPr>
      </w:pPr>
      <w:bookmarkStart w:id="1458" w:name="n949"/>
      <w:bookmarkEnd w:id="1458"/>
      <w:r w:rsidRPr="00511E0C">
        <w:rPr>
          <w:color w:val="333333"/>
          <w:lang w:eastAsia="uk-UA"/>
        </w:rPr>
        <w:t>Чи дозволено використання в Україні наданих пестицидів?</w:t>
      </w:r>
    </w:p>
    <w:p w14:paraId="217573A6" w14:textId="77777777" w:rsidR="003B6593" w:rsidRPr="00511E0C" w:rsidRDefault="003B6593" w:rsidP="003B6593">
      <w:pPr>
        <w:shd w:val="clear" w:color="auto" w:fill="FFFFFF"/>
        <w:spacing w:after="150"/>
        <w:ind w:firstLine="450"/>
        <w:jc w:val="both"/>
        <w:rPr>
          <w:color w:val="333333"/>
          <w:lang w:eastAsia="uk-UA"/>
        </w:rPr>
      </w:pPr>
      <w:bookmarkStart w:id="1459" w:name="n950"/>
      <w:bookmarkEnd w:id="1459"/>
      <w:r w:rsidRPr="00511E0C">
        <w:rPr>
          <w:color w:val="333333"/>
          <w:lang w:eastAsia="uk-UA"/>
        </w:rPr>
        <w:t>24.3. При підготовці об'єктів для проведення експертизи матеріалів, речовин та виробів слід дотримуватись таких правил:</w:t>
      </w:r>
    </w:p>
    <w:p w14:paraId="31E27229" w14:textId="77777777" w:rsidR="003B6593" w:rsidRPr="00511E0C" w:rsidRDefault="003B6593" w:rsidP="003B6593">
      <w:pPr>
        <w:shd w:val="clear" w:color="auto" w:fill="FFFFFF"/>
        <w:spacing w:after="150"/>
        <w:ind w:firstLine="450"/>
        <w:jc w:val="both"/>
        <w:rPr>
          <w:color w:val="333333"/>
          <w:lang w:eastAsia="uk-UA"/>
        </w:rPr>
      </w:pPr>
      <w:bookmarkStart w:id="1460" w:name="n951"/>
      <w:bookmarkEnd w:id="1460"/>
      <w:r w:rsidRPr="00511E0C">
        <w:rPr>
          <w:color w:val="333333"/>
          <w:lang w:eastAsia="uk-UA"/>
        </w:rPr>
        <w:t>якщо матеріали і речовини виявлені у великій кількості, на дослідження направляються їх зразки. У випадках, коли вони (матеріали і речовини) становлять об'єми рідин або сипкі маси, зразки надаються у вигляді середніх проб;</w:t>
      </w:r>
    </w:p>
    <w:p w14:paraId="574253FA" w14:textId="77777777" w:rsidR="003B6593" w:rsidRPr="00511E0C" w:rsidRDefault="003B6593" w:rsidP="003B6593">
      <w:pPr>
        <w:shd w:val="clear" w:color="auto" w:fill="FFFFFF"/>
        <w:spacing w:after="150"/>
        <w:ind w:firstLine="450"/>
        <w:jc w:val="both"/>
        <w:rPr>
          <w:color w:val="333333"/>
          <w:lang w:eastAsia="uk-UA"/>
        </w:rPr>
      </w:pPr>
      <w:bookmarkStart w:id="1461" w:name="n952"/>
      <w:bookmarkEnd w:id="1461"/>
      <w:r w:rsidRPr="00511E0C">
        <w:rPr>
          <w:color w:val="333333"/>
          <w:lang w:eastAsia="uk-UA"/>
        </w:rPr>
        <w:t>при відборі середньої проби рідини останню потрібно збовтати, а потім відлити не менше ніж 1 л в окрему ємність. Середня проба сипких речовин (піску, цементу тощо) відбирається виїмками за допомогою щупа з різних за глибиною місць кожної ємності (три-п'ять виїмок загальною масою 1,5 - 2 кг). При великих розмірах сховища проби слід відбирати в місцях, з яких найімовірніше походить частина сипкої речовини, яка досліджується (біля дверей, вікна, пролому тощо);</w:t>
      </w:r>
    </w:p>
    <w:p w14:paraId="269C89CB" w14:textId="77777777" w:rsidR="003B6593" w:rsidRPr="00511E0C" w:rsidRDefault="003B6593" w:rsidP="003B6593">
      <w:pPr>
        <w:shd w:val="clear" w:color="auto" w:fill="FFFFFF"/>
        <w:spacing w:after="150"/>
        <w:ind w:firstLine="450"/>
        <w:jc w:val="both"/>
        <w:rPr>
          <w:color w:val="333333"/>
          <w:lang w:eastAsia="uk-UA"/>
        </w:rPr>
      </w:pPr>
      <w:bookmarkStart w:id="1462" w:name="n953"/>
      <w:bookmarkEnd w:id="1462"/>
      <w:r w:rsidRPr="00511E0C">
        <w:rPr>
          <w:color w:val="333333"/>
          <w:lang w:eastAsia="uk-UA"/>
        </w:rPr>
        <w:t>зразки ниток, мотузок, шпагатів надаються загальною довжиною не менше ніж 3 м, відрізками з різних місць об'єктів;</w:t>
      </w:r>
    </w:p>
    <w:p w14:paraId="5E5F00C5" w14:textId="77777777" w:rsidR="003B6593" w:rsidRPr="00511E0C" w:rsidRDefault="003B6593" w:rsidP="003B6593">
      <w:pPr>
        <w:shd w:val="clear" w:color="auto" w:fill="FFFFFF"/>
        <w:spacing w:after="150"/>
        <w:ind w:firstLine="450"/>
        <w:jc w:val="both"/>
        <w:rPr>
          <w:color w:val="333333"/>
          <w:lang w:eastAsia="uk-UA"/>
        </w:rPr>
      </w:pPr>
      <w:bookmarkStart w:id="1463" w:name="n954"/>
      <w:bookmarkEnd w:id="1463"/>
      <w:r w:rsidRPr="00511E0C">
        <w:rPr>
          <w:color w:val="333333"/>
          <w:lang w:eastAsia="uk-UA"/>
        </w:rPr>
        <w:t>зразок тканини повинен мати довжину 50 - 100 см. Якщо тканина має малюнок, він повинен повторюватись на зразку не менше трьох разів;</w:t>
      </w:r>
    </w:p>
    <w:p w14:paraId="7DAD5F1A" w14:textId="77777777" w:rsidR="003B6593" w:rsidRPr="00511E0C" w:rsidRDefault="003B6593" w:rsidP="003B6593">
      <w:pPr>
        <w:shd w:val="clear" w:color="auto" w:fill="FFFFFF"/>
        <w:spacing w:after="150"/>
        <w:ind w:firstLine="450"/>
        <w:jc w:val="both"/>
        <w:rPr>
          <w:color w:val="333333"/>
          <w:lang w:eastAsia="uk-UA"/>
        </w:rPr>
      </w:pPr>
      <w:bookmarkStart w:id="1464" w:name="n955"/>
      <w:bookmarkEnd w:id="1464"/>
      <w:r w:rsidRPr="00511E0C">
        <w:rPr>
          <w:color w:val="333333"/>
          <w:lang w:eastAsia="uk-UA"/>
        </w:rPr>
        <w:t>якщо досліджуються нашарування або плями на предметах, експерту необхідно надати сам предмет. Нашарування і плями необхідно прикрити аркушем білого паперу або тканиною, закріпленою по краях;</w:t>
      </w:r>
    </w:p>
    <w:p w14:paraId="7F266AF8" w14:textId="77777777" w:rsidR="003B6593" w:rsidRPr="00511E0C" w:rsidRDefault="003B6593" w:rsidP="003B6593">
      <w:pPr>
        <w:shd w:val="clear" w:color="auto" w:fill="FFFFFF"/>
        <w:spacing w:after="150"/>
        <w:ind w:firstLine="450"/>
        <w:jc w:val="both"/>
        <w:rPr>
          <w:color w:val="333333"/>
          <w:lang w:eastAsia="uk-UA"/>
        </w:rPr>
      </w:pPr>
      <w:bookmarkStart w:id="1465" w:name="n956"/>
      <w:bookmarkEnd w:id="1465"/>
      <w:r w:rsidRPr="00511E0C">
        <w:rPr>
          <w:color w:val="333333"/>
          <w:lang w:eastAsia="uk-UA"/>
        </w:rPr>
        <w:t>якщо вилучити предмет неможливо, надаються вирізки з плямами;</w:t>
      </w:r>
    </w:p>
    <w:p w14:paraId="7FE2961D" w14:textId="77777777" w:rsidR="003B6593" w:rsidRPr="00511E0C" w:rsidRDefault="003B6593" w:rsidP="003B6593">
      <w:pPr>
        <w:shd w:val="clear" w:color="auto" w:fill="FFFFFF"/>
        <w:spacing w:after="150"/>
        <w:ind w:firstLine="450"/>
        <w:jc w:val="both"/>
        <w:rPr>
          <w:color w:val="333333"/>
          <w:lang w:eastAsia="uk-UA"/>
        </w:rPr>
      </w:pPr>
      <w:bookmarkStart w:id="1466" w:name="n957"/>
      <w:bookmarkEnd w:id="1466"/>
      <w:r w:rsidRPr="00511E0C">
        <w:rPr>
          <w:color w:val="333333"/>
          <w:lang w:eastAsia="uk-UA"/>
        </w:rPr>
        <w:t>предмети одягу та взуття, на яких припускається наявність волокон (інших мікрочастинок і нашарувань), необхідно загорнути кожний окремо у щільний білий папір (забороняється упаковувати їх у поліетиленові мішки, оскільки поліетилен має електростатичні властивості, під впливом яких локалізація мікрочастин на об'єкті може зазнати змін);</w:t>
      </w:r>
    </w:p>
    <w:p w14:paraId="32A5D7A3" w14:textId="77777777" w:rsidR="003B6593" w:rsidRPr="00511E0C" w:rsidRDefault="003B6593" w:rsidP="003B6593">
      <w:pPr>
        <w:shd w:val="clear" w:color="auto" w:fill="FFFFFF"/>
        <w:spacing w:after="150"/>
        <w:ind w:firstLine="450"/>
        <w:jc w:val="both"/>
        <w:rPr>
          <w:color w:val="333333"/>
          <w:lang w:eastAsia="uk-UA"/>
        </w:rPr>
      </w:pPr>
      <w:bookmarkStart w:id="1467" w:name="n958"/>
      <w:bookmarkEnd w:id="1467"/>
      <w:r w:rsidRPr="00511E0C">
        <w:rPr>
          <w:color w:val="333333"/>
          <w:lang w:eastAsia="uk-UA"/>
        </w:rPr>
        <w:t>рідини слід наливати для транспортування в чистий скляний товстостінний посуд і закривати притертою скляною пробкою. Посуд, у якому пересилаються луги, закривається гумовою пробкою;</w:t>
      </w:r>
    </w:p>
    <w:p w14:paraId="1F4E60DB" w14:textId="77777777" w:rsidR="003B6593" w:rsidRPr="00511E0C" w:rsidRDefault="003B6593" w:rsidP="003B6593">
      <w:pPr>
        <w:shd w:val="clear" w:color="auto" w:fill="FFFFFF"/>
        <w:spacing w:after="150"/>
        <w:ind w:firstLine="450"/>
        <w:jc w:val="both"/>
        <w:rPr>
          <w:color w:val="333333"/>
          <w:lang w:eastAsia="uk-UA"/>
        </w:rPr>
      </w:pPr>
      <w:bookmarkStart w:id="1468" w:name="n959"/>
      <w:bookmarkEnd w:id="1468"/>
      <w:r w:rsidRPr="00511E0C">
        <w:rPr>
          <w:color w:val="333333"/>
          <w:lang w:eastAsia="uk-UA"/>
        </w:rPr>
        <w:t>предмети, просочені маслами, жирами і мастильними матеріалами, а також предмети, яким властиві специфічні запахи, поміщують у скляний щільно закритий посуд або в поліетиленові мішки, що заклеюються;</w:t>
      </w:r>
    </w:p>
    <w:p w14:paraId="1CE686D4" w14:textId="77777777" w:rsidR="003B6593" w:rsidRPr="00511E0C" w:rsidRDefault="003B6593" w:rsidP="003B6593">
      <w:pPr>
        <w:shd w:val="clear" w:color="auto" w:fill="FFFFFF"/>
        <w:spacing w:after="150"/>
        <w:ind w:firstLine="450"/>
        <w:jc w:val="both"/>
        <w:rPr>
          <w:color w:val="333333"/>
          <w:lang w:eastAsia="uk-UA"/>
        </w:rPr>
      </w:pPr>
      <w:bookmarkStart w:id="1469" w:name="n960"/>
      <w:bookmarkEnd w:id="1469"/>
      <w:r w:rsidRPr="00511E0C">
        <w:rPr>
          <w:color w:val="333333"/>
          <w:lang w:eastAsia="uk-UA"/>
        </w:rPr>
        <w:t>наркотичні засоби саморобного виробництва, які мають певну форму (брикет, грудка тощо), поміщують в окремі упаковки, щоб зберегти їх форму.</w:t>
      </w:r>
    </w:p>
    <w:p w14:paraId="52CF419D" w14:textId="77777777" w:rsidR="003B6593" w:rsidRPr="00511E0C" w:rsidRDefault="003B6593" w:rsidP="003B6593">
      <w:pPr>
        <w:shd w:val="clear" w:color="auto" w:fill="FFFFFF"/>
        <w:spacing w:after="150"/>
        <w:ind w:firstLine="450"/>
        <w:jc w:val="both"/>
        <w:rPr>
          <w:color w:val="333333"/>
          <w:lang w:eastAsia="uk-UA"/>
        </w:rPr>
      </w:pPr>
      <w:bookmarkStart w:id="1470" w:name="n961"/>
      <w:bookmarkEnd w:id="1470"/>
      <w:r w:rsidRPr="00511E0C">
        <w:rPr>
          <w:color w:val="333333"/>
          <w:lang w:eastAsia="uk-UA"/>
        </w:rPr>
        <w:t>25. Біологічна експертиза</w:t>
      </w:r>
    </w:p>
    <w:p w14:paraId="741512A0" w14:textId="77777777" w:rsidR="003B6593" w:rsidRPr="00511E0C" w:rsidRDefault="003B6593" w:rsidP="003B6593">
      <w:pPr>
        <w:shd w:val="clear" w:color="auto" w:fill="FFFFFF"/>
        <w:spacing w:after="150"/>
        <w:ind w:firstLine="450"/>
        <w:jc w:val="both"/>
        <w:rPr>
          <w:color w:val="333333"/>
          <w:lang w:eastAsia="uk-UA"/>
        </w:rPr>
      </w:pPr>
      <w:bookmarkStart w:id="1471" w:name="n962"/>
      <w:bookmarkEnd w:id="1471"/>
      <w:r w:rsidRPr="00511E0C">
        <w:rPr>
          <w:color w:val="333333"/>
          <w:lang w:eastAsia="uk-UA"/>
        </w:rPr>
        <w:t>25.1. Біологічна експертиза досліджує об'єкти рослинного та тваринного походження. Ними найчастіше бувають:</w:t>
      </w:r>
    </w:p>
    <w:p w14:paraId="67788839" w14:textId="77777777" w:rsidR="003B6593" w:rsidRPr="00511E0C" w:rsidRDefault="003B6593" w:rsidP="003B6593">
      <w:pPr>
        <w:shd w:val="clear" w:color="auto" w:fill="FFFFFF"/>
        <w:spacing w:after="150"/>
        <w:ind w:firstLine="450"/>
        <w:jc w:val="both"/>
        <w:rPr>
          <w:color w:val="333333"/>
          <w:lang w:eastAsia="uk-UA"/>
        </w:rPr>
      </w:pPr>
      <w:bookmarkStart w:id="1472" w:name="n963"/>
      <w:bookmarkEnd w:id="1472"/>
      <w:r w:rsidRPr="00511E0C">
        <w:rPr>
          <w:color w:val="333333"/>
          <w:lang w:eastAsia="uk-UA"/>
        </w:rPr>
        <w:t>листя, стебла, квіти, сіно, солома, кора, деревина, коріння, плоди, насіння, зерно, спори, пилок тощо;</w:t>
      </w:r>
    </w:p>
    <w:p w14:paraId="160ED58A" w14:textId="77777777" w:rsidR="003B6593" w:rsidRPr="00511E0C" w:rsidRDefault="003B6593" w:rsidP="003B6593">
      <w:pPr>
        <w:shd w:val="clear" w:color="auto" w:fill="FFFFFF"/>
        <w:spacing w:after="150"/>
        <w:ind w:firstLine="450"/>
        <w:jc w:val="both"/>
        <w:rPr>
          <w:color w:val="333333"/>
          <w:lang w:eastAsia="uk-UA"/>
        </w:rPr>
      </w:pPr>
      <w:bookmarkStart w:id="1473" w:name="n964"/>
      <w:bookmarkEnd w:id="1473"/>
      <w:r w:rsidRPr="00511E0C">
        <w:rPr>
          <w:color w:val="333333"/>
          <w:lang w:eastAsia="uk-UA"/>
        </w:rPr>
        <w:t>похідні шкірних покривів тваринного походження (волосся, пір'я, луска тощо);</w:t>
      </w:r>
    </w:p>
    <w:p w14:paraId="5222D903" w14:textId="77777777" w:rsidR="003B6593" w:rsidRPr="00511E0C" w:rsidRDefault="003B6593" w:rsidP="003B6593">
      <w:pPr>
        <w:shd w:val="clear" w:color="auto" w:fill="FFFFFF"/>
        <w:spacing w:after="150"/>
        <w:ind w:firstLine="450"/>
        <w:jc w:val="both"/>
        <w:rPr>
          <w:color w:val="333333"/>
          <w:lang w:eastAsia="uk-UA"/>
        </w:rPr>
      </w:pPr>
      <w:bookmarkStart w:id="1474" w:name="n965"/>
      <w:bookmarkEnd w:id="1474"/>
      <w:r w:rsidRPr="00511E0C">
        <w:rPr>
          <w:color w:val="333333"/>
          <w:lang w:eastAsia="uk-UA"/>
        </w:rPr>
        <w:t>продукти переробки рослинних та тваринних організмів (корми для тварин та птахів, борошно, шматки хутра та шкіри тощо);</w:t>
      </w:r>
    </w:p>
    <w:p w14:paraId="1DEC25AD" w14:textId="77777777" w:rsidR="003B6593" w:rsidRPr="00511E0C" w:rsidRDefault="003B6593" w:rsidP="003B6593">
      <w:pPr>
        <w:shd w:val="clear" w:color="auto" w:fill="FFFFFF"/>
        <w:spacing w:after="150"/>
        <w:ind w:firstLine="450"/>
        <w:jc w:val="both"/>
        <w:rPr>
          <w:color w:val="333333"/>
          <w:lang w:eastAsia="uk-UA"/>
        </w:rPr>
      </w:pPr>
      <w:bookmarkStart w:id="1475" w:name="n966"/>
      <w:bookmarkEnd w:id="1475"/>
      <w:r w:rsidRPr="00511E0C">
        <w:rPr>
          <w:color w:val="333333"/>
          <w:lang w:eastAsia="uk-UA"/>
        </w:rPr>
        <w:lastRenderedPageBreak/>
        <w:t>продукти життєдіяльності рослинних і тваринних організмів (мед, камедь, екскременти тощо);</w:t>
      </w:r>
    </w:p>
    <w:p w14:paraId="076E32AC" w14:textId="77777777" w:rsidR="003B6593" w:rsidRPr="00511E0C" w:rsidRDefault="003B6593" w:rsidP="003B6593">
      <w:pPr>
        <w:shd w:val="clear" w:color="auto" w:fill="FFFFFF"/>
        <w:spacing w:after="150"/>
        <w:ind w:firstLine="450"/>
        <w:jc w:val="both"/>
        <w:rPr>
          <w:color w:val="333333"/>
          <w:lang w:eastAsia="uk-UA"/>
        </w:rPr>
      </w:pPr>
      <w:bookmarkStart w:id="1476" w:name="n2619"/>
      <w:bookmarkEnd w:id="1476"/>
      <w:r w:rsidRPr="00511E0C">
        <w:rPr>
          <w:color w:val="333333"/>
          <w:lang w:eastAsia="uk-UA"/>
        </w:rPr>
        <w:t>біологічні сліди людини та тварин, біологічний матеріал живих осіб та трупів, які містять клітини з ядрами: кров, сперма, букальний епітелій, слина, піднігтьовий вміст, кістки і зуби, волосся з цибулиною, личинки комах, пупарії, цитологічні препарати.</w:t>
      </w:r>
    </w:p>
    <w:p w14:paraId="2A5D7F63" w14:textId="77777777" w:rsidR="003B6593" w:rsidRPr="00511E0C" w:rsidRDefault="003B6593" w:rsidP="003B6593">
      <w:pPr>
        <w:shd w:val="clear" w:color="auto" w:fill="FFFFFF"/>
        <w:spacing w:after="150"/>
        <w:ind w:firstLine="450"/>
        <w:jc w:val="both"/>
        <w:rPr>
          <w:color w:val="333333"/>
          <w:lang w:eastAsia="uk-UA"/>
        </w:rPr>
      </w:pPr>
      <w:bookmarkStart w:id="1477" w:name="n2620"/>
      <w:bookmarkStart w:id="1478" w:name="n967"/>
      <w:bookmarkEnd w:id="1477"/>
      <w:bookmarkEnd w:id="1478"/>
      <w:r w:rsidRPr="00511E0C">
        <w:rPr>
          <w:color w:val="333333"/>
          <w:lang w:eastAsia="uk-UA"/>
        </w:rPr>
        <w:t>25.2. Основними завданнями біологічної експертизи є:</w:t>
      </w:r>
    </w:p>
    <w:p w14:paraId="5FECD473" w14:textId="77777777" w:rsidR="003B6593" w:rsidRPr="00511E0C" w:rsidRDefault="003B6593" w:rsidP="003B6593">
      <w:pPr>
        <w:shd w:val="clear" w:color="auto" w:fill="FFFFFF"/>
        <w:spacing w:after="150"/>
        <w:ind w:firstLine="450"/>
        <w:jc w:val="both"/>
        <w:rPr>
          <w:color w:val="333333"/>
          <w:lang w:eastAsia="uk-UA"/>
        </w:rPr>
      </w:pPr>
      <w:bookmarkStart w:id="1479" w:name="n968"/>
      <w:bookmarkEnd w:id="1479"/>
      <w:r w:rsidRPr="00511E0C">
        <w:rPr>
          <w:color w:val="333333"/>
          <w:lang w:eastAsia="uk-UA"/>
        </w:rPr>
        <w:t>установлення належності об'єктів тваринного та рослинного походження (далі - біологічне походження) до конкретного біологічного таксона (родини, роду, виду тощо), а також виявлення мікрооб'єктів зазначеного походження в будь-якій масі або на предметах обстановки місця події (предметах-носіях);</w:t>
      </w:r>
    </w:p>
    <w:p w14:paraId="1B9F37AA" w14:textId="77777777" w:rsidR="003B6593" w:rsidRPr="00511E0C" w:rsidRDefault="003B6593" w:rsidP="003B6593">
      <w:pPr>
        <w:shd w:val="clear" w:color="auto" w:fill="FFFFFF"/>
        <w:spacing w:after="150"/>
        <w:ind w:firstLine="450"/>
        <w:jc w:val="both"/>
        <w:rPr>
          <w:color w:val="333333"/>
          <w:lang w:eastAsia="uk-UA"/>
        </w:rPr>
      </w:pPr>
      <w:bookmarkStart w:id="1480" w:name="n969"/>
      <w:bookmarkEnd w:id="1480"/>
      <w:r w:rsidRPr="00511E0C">
        <w:rPr>
          <w:color w:val="333333"/>
          <w:lang w:eastAsia="uk-UA"/>
        </w:rPr>
        <w:t>установлення спільної родової (групової) належності декількох порівнюваних об'єктів;</w:t>
      </w:r>
    </w:p>
    <w:p w14:paraId="46274036" w14:textId="77777777" w:rsidR="003B6593" w:rsidRPr="00511E0C" w:rsidRDefault="003B6593" w:rsidP="003B6593">
      <w:pPr>
        <w:shd w:val="clear" w:color="auto" w:fill="FFFFFF"/>
        <w:spacing w:after="150"/>
        <w:ind w:firstLine="450"/>
        <w:jc w:val="both"/>
        <w:rPr>
          <w:color w:val="333333"/>
          <w:lang w:eastAsia="uk-UA"/>
        </w:rPr>
      </w:pPr>
      <w:bookmarkStart w:id="1481" w:name="n970"/>
      <w:bookmarkEnd w:id="1481"/>
      <w:r w:rsidRPr="00511E0C">
        <w:rPr>
          <w:color w:val="333333"/>
          <w:lang w:eastAsia="uk-UA"/>
        </w:rPr>
        <w:t>установлення належності об'єктів біологічного походження до одного цілого;</w:t>
      </w:r>
    </w:p>
    <w:p w14:paraId="6AD72E15" w14:textId="77777777" w:rsidR="003B6593" w:rsidRPr="00511E0C" w:rsidRDefault="003B6593" w:rsidP="003B6593">
      <w:pPr>
        <w:shd w:val="clear" w:color="auto" w:fill="FFFFFF"/>
        <w:spacing w:after="150"/>
        <w:ind w:firstLine="450"/>
        <w:jc w:val="both"/>
        <w:rPr>
          <w:color w:val="333333"/>
          <w:lang w:eastAsia="uk-UA"/>
        </w:rPr>
      </w:pPr>
      <w:bookmarkStart w:id="1482" w:name="n971"/>
      <w:bookmarkEnd w:id="1482"/>
      <w:r w:rsidRPr="00511E0C">
        <w:rPr>
          <w:color w:val="333333"/>
          <w:lang w:eastAsia="uk-UA"/>
        </w:rPr>
        <w:t>визначення біологічних характеристик стану об'єкта, у тому числі зернових та зернобобових культур (стадії розвитку організму, причин та часу змін його стану, механізму пошкодження тощо);</w:t>
      </w:r>
    </w:p>
    <w:p w14:paraId="360C61A2" w14:textId="77777777" w:rsidR="003B6593" w:rsidRPr="00511E0C" w:rsidRDefault="003B6593" w:rsidP="003B6593">
      <w:pPr>
        <w:shd w:val="clear" w:color="auto" w:fill="FFFFFF"/>
        <w:spacing w:after="150"/>
        <w:ind w:firstLine="450"/>
        <w:jc w:val="both"/>
        <w:rPr>
          <w:color w:val="333333"/>
          <w:lang w:eastAsia="uk-UA"/>
        </w:rPr>
      </w:pPr>
      <w:bookmarkStart w:id="1483" w:name="n2493"/>
      <w:bookmarkStart w:id="1484" w:name="n2623"/>
      <w:bookmarkEnd w:id="1483"/>
      <w:bookmarkEnd w:id="1484"/>
      <w:r w:rsidRPr="00511E0C">
        <w:rPr>
          <w:color w:val="333333"/>
          <w:lang w:eastAsia="uk-UA"/>
        </w:rPr>
        <w:t>встановлення належності біоматеріалу (крові, слини, сперми, волосся, органів, тканин та окремих частин тіла) конкретній особі або виключення такої належності;</w:t>
      </w:r>
    </w:p>
    <w:p w14:paraId="6ABF37BB" w14:textId="77777777" w:rsidR="003B6593" w:rsidRPr="00511E0C" w:rsidRDefault="003B6593" w:rsidP="003B6593">
      <w:pPr>
        <w:shd w:val="clear" w:color="auto" w:fill="FFFFFF"/>
        <w:spacing w:after="150"/>
        <w:ind w:firstLine="450"/>
        <w:jc w:val="both"/>
        <w:rPr>
          <w:color w:val="333333"/>
          <w:lang w:eastAsia="uk-UA"/>
        </w:rPr>
      </w:pPr>
      <w:bookmarkStart w:id="1485" w:name="n2628"/>
      <w:bookmarkStart w:id="1486" w:name="n2624"/>
      <w:bookmarkEnd w:id="1485"/>
      <w:bookmarkEnd w:id="1486"/>
      <w:r w:rsidRPr="00511E0C">
        <w:rPr>
          <w:color w:val="333333"/>
          <w:lang w:eastAsia="uk-UA"/>
        </w:rPr>
        <w:t>ідентифікація особи;</w:t>
      </w:r>
    </w:p>
    <w:p w14:paraId="13FF3460" w14:textId="77777777" w:rsidR="003B6593" w:rsidRPr="00511E0C" w:rsidRDefault="003B6593" w:rsidP="003B6593">
      <w:pPr>
        <w:shd w:val="clear" w:color="auto" w:fill="FFFFFF"/>
        <w:spacing w:after="150"/>
        <w:ind w:firstLine="450"/>
        <w:jc w:val="both"/>
        <w:rPr>
          <w:color w:val="333333"/>
          <w:lang w:eastAsia="uk-UA"/>
        </w:rPr>
      </w:pPr>
      <w:bookmarkStart w:id="1487" w:name="n2629"/>
      <w:bookmarkStart w:id="1488" w:name="n2625"/>
      <w:bookmarkEnd w:id="1487"/>
      <w:bookmarkEnd w:id="1488"/>
      <w:r w:rsidRPr="00511E0C">
        <w:rPr>
          <w:color w:val="333333"/>
          <w:lang w:eastAsia="uk-UA"/>
        </w:rPr>
        <w:t>встановлення статевої належності біологічних слідів і об’єктів;</w:t>
      </w:r>
    </w:p>
    <w:p w14:paraId="60C2AE55" w14:textId="77777777" w:rsidR="003B6593" w:rsidRPr="00511E0C" w:rsidRDefault="003B6593" w:rsidP="003B6593">
      <w:pPr>
        <w:shd w:val="clear" w:color="auto" w:fill="FFFFFF"/>
        <w:spacing w:after="150"/>
        <w:ind w:firstLine="450"/>
        <w:jc w:val="both"/>
        <w:rPr>
          <w:color w:val="333333"/>
          <w:lang w:eastAsia="uk-UA"/>
        </w:rPr>
      </w:pPr>
      <w:bookmarkStart w:id="1489" w:name="n2630"/>
      <w:bookmarkStart w:id="1490" w:name="n2626"/>
      <w:bookmarkEnd w:id="1489"/>
      <w:bookmarkEnd w:id="1490"/>
      <w:r w:rsidRPr="00511E0C">
        <w:rPr>
          <w:color w:val="333333"/>
          <w:lang w:eastAsia="uk-UA"/>
        </w:rPr>
        <w:t>встановлення спорідненості (родинних зв’язків);</w:t>
      </w:r>
    </w:p>
    <w:p w14:paraId="486C9976" w14:textId="77777777" w:rsidR="003B6593" w:rsidRPr="00511E0C" w:rsidRDefault="003B6593" w:rsidP="003B6593">
      <w:pPr>
        <w:shd w:val="clear" w:color="auto" w:fill="FFFFFF"/>
        <w:spacing w:after="150"/>
        <w:ind w:firstLine="450"/>
        <w:jc w:val="both"/>
        <w:rPr>
          <w:color w:val="333333"/>
          <w:lang w:eastAsia="uk-UA"/>
        </w:rPr>
      </w:pPr>
      <w:bookmarkStart w:id="1491" w:name="n2631"/>
      <w:bookmarkStart w:id="1492" w:name="n2627"/>
      <w:bookmarkEnd w:id="1491"/>
      <w:bookmarkEnd w:id="1492"/>
      <w:r w:rsidRPr="00511E0C">
        <w:rPr>
          <w:color w:val="333333"/>
          <w:lang w:eastAsia="uk-UA"/>
        </w:rPr>
        <w:t>визначення ДНК-геному тварин та їх породний генотиповий склад.</w:t>
      </w:r>
    </w:p>
    <w:p w14:paraId="2C0D986E" w14:textId="77777777" w:rsidR="003B6593" w:rsidRPr="00511E0C" w:rsidRDefault="003B6593" w:rsidP="003B6593">
      <w:pPr>
        <w:shd w:val="clear" w:color="auto" w:fill="FFFFFF"/>
        <w:spacing w:after="150"/>
        <w:ind w:firstLine="450"/>
        <w:jc w:val="both"/>
        <w:rPr>
          <w:color w:val="333333"/>
          <w:lang w:eastAsia="uk-UA"/>
        </w:rPr>
      </w:pPr>
      <w:bookmarkStart w:id="1493" w:name="n2621"/>
      <w:bookmarkStart w:id="1494" w:name="n973"/>
      <w:bookmarkEnd w:id="1493"/>
      <w:bookmarkEnd w:id="1494"/>
      <w:r w:rsidRPr="00511E0C">
        <w:rPr>
          <w:color w:val="333333"/>
          <w:lang w:eastAsia="uk-UA"/>
        </w:rPr>
        <w:t>25.3. Орієнтовний перелік вирішуваних питань:</w:t>
      </w:r>
    </w:p>
    <w:p w14:paraId="209D8A5B" w14:textId="77777777" w:rsidR="003B6593" w:rsidRPr="00511E0C" w:rsidRDefault="003B6593" w:rsidP="003B6593">
      <w:pPr>
        <w:shd w:val="clear" w:color="auto" w:fill="FFFFFF"/>
        <w:spacing w:after="150"/>
        <w:ind w:firstLine="450"/>
        <w:jc w:val="both"/>
        <w:rPr>
          <w:color w:val="333333"/>
          <w:lang w:eastAsia="uk-UA"/>
        </w:rPr>
      </w:pPr>
      <w:bookmarkStart w:id="1495" w:name="n974"/>
      <w:bookmarkEnd w:id="1495"/>
      <w:r w:rsidRPr="00511E0C">
        <w:rPr>
          <w:color w:val="333333"/>
          <w:lang w:eastAsia="uk-UA"/>
        </w:rPr>
        <w:t>Яка природа даного об'єкта? Якщо він біологічного походження, то яка його таксономічна належність?</w:t>
      </w:r>
    </w:p>
    <w:p w14:paraId="56D18918" w14:textId="77777777" w:rsidR="003B6593" w:rsidRPr="00511E0C" w:rsidRDefault="003B6593" w:rsidP="003B6593">
      <w:pPr>
        <w:shd w:val="clear" w:color="auto" w:fill="FFFFFF"/>
        <w:spacing w:after="150"/>
        <w:ind w:firstLine="450"/>
        <w:jc w:val="both"/>
        <w:rPr>
          <w:color w:val="333333"/>
          <w:lang w:eastAsia="uk-UA"/>
        </w:rPr>
      </w:pPr>
      <w:bookmarkStart w:id="1496" w:name="n975"/>
      <w:bookmarkEnd w:id="1496"/>
      <w:r w:rsidRPr="00511E0C">
        <w:rPr>
          <w:color w:val="333333"/>
          <w:lang w:eastAsia="uk-UA"/>
        </w:rPr>
        <w:t>Чи є на предметі-носії (зазначається, якому саме) мікрооб'єкти (частки) біологічного походження? Якщо є, то яка їх таксономічна належність?</w:t>
      </w:r>
    </w:p>
    <w:p w14:paraId="3F8534DC" w14:textId="77777777" w:rsidR="003B6593" w:rsidRPr="00511E0C" w:rsidRDefault="003B6593" w:rsidP="003B6593">
      <w:pPr>
        <w:shd w:val="clear" w:color="auto" w:fill="FFFFFF"/>
        <w:spacing w:after="150"/>
        <w:ind w:firstLine="450"/>
        <w:jc w:val="both"/>
        <w:rPr>
          <w:color w:val="333333"/>
          <w:lang w:eastAsia="uk-UA"/>
        </w:rPr>
      </w:pPr>
      <w:bookmarkStart w:id="1497" w:name="n976"/>
      <w:bookmarkEnd w:id="1497"/>
      <w:r w:rsidRPr="00511E0C">
        <w:rPr>
          <w:color w:val="333333"/>
          <w:lang w:eastAsia="uk-UA"/>
        </w:rPr>
        <w:t>Чи мають дана маса (наприклад, зерно в мішку, вилучене в особи) та зразки, вилучені в конкретному місці (наприклад, зразки зерна з певного сховища), спільну родову (групову) належність?</w:t>
      </w:r>
    </w:p>
    <w:p w14:paraId="7449BF46" w14:textId="77777777" w:rsidR="003B6593" w:rsidRPr="00511E0C" w:rsidRDefault="003B6593" w:rsidP="003B6593">
      <w:pPr>
        <w:shd w:val="clear" w:color="auto" w:fill="FFFFFF"/>
        <w:spacing w:after="150"/>
        <w:ind w:firstLine="450"/>
        <w:jc w:val="both"/>
        <w:rPr>
          <w:color w:val="333333"/>
          <w:lang w:eastAsia="uk-UA"/>
        </w:rPr>
      </w:pPr>
      <w:bookmarkStart w:id="1498" w:name="n977"/>
      <w:bookmarkEnd w:id="1498"/>
      <w:r w:rsidRPr="00511E0C">
        <w:rPr>
          <w:color w:val="333333"/>
          <w:lang w:eastAsia="uk-UA"/>
        </w:rPr>
        <w:t>Чи відповідають зразки зернових (зернобобових) культур, що надані на дослідження, вимогам ДСТУ за показниками: масова частка білка; масова частка сирої клейковини; якість клейковини; число падіння; вологість; сміттєва та зернова домішки; сажкове зерно; маса 1000 насінин (зерен) (натура)?</w:t>
      </w:r>
    </w:p>
    <w:p w14:paraId="4C3BDB16" w14:textId="77777777" w:rsidR="003B6593" w:rsidRPr="00511E0C" w:rsidRDefault="003B6593" w:rsidP="003B6593">
      <w:pPr>
        <w:shd w:val="clear" w:color="auto" w:fill="FFFFFF"/>
        <w:spacing w:after="150"/>
        <w:ind w:firstLine="450"/>
        <w:jc w:val="both"/>
        <w:rPr>
          <w:color w:val="333333"/>
          <w:lang w:eastAsia="uk-UA"/>
        </w:rPr>
      </w:pPr>
      <w:bookmarkStart w:id="1499" w:name="n978"/>
      <w:bookmarkEnd w:id="1499"/>
      <w:r w:rsidRPr="00511E0C">
        <w:rPr>
          <w:color w:val="333333"/>
          <w:lang w:eastAsia="uk-UA"/>
        </w:rPr>
        <w:t>Чи відповідають зразки зернових (зернобобових) культур, що надані на дослідження, за їх характеристиками умовам контракту на поставку?</w:t>
      </w:r>
    </w:p>
    <w:p w14:paraId="2F50C22B" w14:textId="77777777" w:rsidR="003B6593" w:rsidRPr="00511E0C" w:rsidRDefault="003B6593" w:rsidP="003B6593">
      <w:pPr>
        <w:shd w:val="clear" w:color="auto" w:fill="FFFFFF"/>
        <w:spacing w:after="150"/>
        <w:ind w:firstLine="450"/>
        <w:jc w:val="both"/>
        <w:rPr>
          <w:color w:val="333333"/>
          <w:lang w:eastAsia="uk-UA"/>
        </w:rPr>
      </w:pPr>
      <w:bookmarkStart w:id="1500" w:name="n979"/>
      <w:bookmarkEnd w:id="1500"/>
      <w:r w:rsidRPr="00511E0C">
        <w:rPr>
          <w:color w:val="333333"/>
          <w:lang w:eastAsia="uk-UA"/>
        </w:rPr>
        <w:t>Чи є дані об'єкти частинами одного цілого (наприклад, гілля та стовбур, дві частини листка рослини тощо)?</w:t>
      </w:r>
    </w:p>
    <w:p w14:paraId="4835CA08" w14:textId="77777777" w:rsidR="003B6593" w:rsidRPr="00511E0C" w:rsidRDefault="003B6593" w:rsidP="003B6593">
      <w:pPr>
        <w:shd w:val="clear" w:color="auto" w:fill="FFFFFF"/>
        <w:spacing w:after="150"/>
        <w:ind w:firstLine="450"/>
        <w:jc w:val="both"/>
        <w:rPr>
          <w:color w:val="333333"/>
          <w:lang w:eastAsia="uk-UA"/>
        </w:rPr>
      </w:pPr>
      <w:bookmarkStart w:id="1501" w:name="n980"/>
      <w:bookmarkEnd w:id="1501"/>
      <w:r w:rsidRPr="00511E0C">
        <w:rPr>
          <w:color w:val="333333"/>
          <w:lang w:eastAsia="uk-UA"/>
        </w:rPr>
        <w:t>Чи могли за певний строк статися ті або інші зміни в розвитку рослинного (тваринного) об'єкта (чи могла рослина за певний час вирости до наявних розмірів, чи могла комаха за певний час досягти стадії розвитку, у якій вона була виявлена, тощо)?</w:t>
      </w:r>
    </w:p>
    <w:p w14:paraId="529469A6" w14:textId="77777777" w:rsidR="003B6593" w:rsidRPr="00511E0C" w:rsidRDefault="003B6593" w:rsidP="003B6593">
      <w:pPr>
        <w:shd w:val="clear" w:color="auto" w:fill="FFFFFF"/>
        <w:spacing w:after="150"/>
        <w:ind w:firstLine="450"/>
        <w:jc w:val="both"/>
        <w:rPr>
          <w:color w:val="333333"/>
          <w:lang w:eastAsia="uk-UA"/>
        </w:rPr>
      </w:pPr>
      <w:bookmarkStart w:id="1502" w:name="n981"/>
      <w:bookmarkEnd w:id="1502"/>
      <w:r w:rsidRPr="00511E0C">
        <w:rPr>
          <w:color w:val="333333"/>
          <w:lang w:eastAsia="uk-UA"/>
        </w:rPr>
        <w:lastRenderedPageBreak/>
        <w:t>Яка давність заселення трупа знайденими на ньому комахами (личинками комах)?</w:t>
      </w:r>
    </w:p>
    <w:p w14:paraId="22A5EFDB" w14:textId="77777777" w:rsidR="003B6593" w:rsidRPr="00511E0C" w:rsidRDefault="003B6593" w:rsidP="003B6593">
      <w:pPr>
        <w:shd w:val="clear" w:color="auto" w:fill="FFFFFF"/>
        <w:spacing w:after="150"/>
        <w:ind w:firstLine="450"/>
        <w:jc w:val="both"/>
        <w:rPr>
          <w:color w:val="333333"/>
          <w:lang w:eastAsia="uk-UA"/>
        </w:rPr>
      </w:pPr>
      <w:bookmarkStart w:id="1503" w:name="n982"/>
      <w:bookmarkEnd w:id="1503"/>
      <w:r w:rsidRPr="00511E0C">
        <w:rPr>
          <w:color w:val="333333"/>
          <w:lang w:eastAsia="uk-UA"/>
        </w:rPr>
        <w:t>Чи є волосся, знайдене на предметі-носії (указується, на якому), волоссям людини (тварини)? Якщо це волосся тварини, то чи має воно спільну родову (групову) належність до волосся даної особини?</w:t>
      </w:r>
    </w:p>
    <w:p w14:paraId="52EF6346" w14:textId="77777777" w:rsidR="003B6593" w:rsidRPr="00511E0C" w:rsidRDefault="003B6593" w:rsidP="003B6593">
      <w:pPr>
        <w:shd w:val="clear" w:color="auto" w:fill="FFFFFF"/>
        <w:spacing w:after="150"/>
        <w:ind w:firstLine="450"/>
        <w:jc w:val="both"/>
        <w:rPr>
          <w:color w:val="333333"/>
          <w:lang w:eastAsia="uk-UA"/>
        </w:rPr>
      </w:pPr>
      <w:bookmarkStart w:id="1504" w:name="n983"/>
      <w:bookmarkEnd w:id="1504"/>
      <w:r w:rsidRPr="00511E0C">
        <w:rPr>
          <w:color w:val="333333"/>
          <w:lang w:eastAsia="uk-UA"/>
        </w:rPr>
        <w:t>Який вік рослини, її частин?</w:t>
      </w:r>
    </w:p>
    <w:p w14:paraId="44C04F8B" w14:textId="77777777" w:rsidR="003B6593" w:rsidRPr="00511E0C" w:rsidRDefault="003B6593" w:rsidP="003B6593">
      <w:pPr>
        <w:shd w:val="clear" w:color="auto" w:fill="FFFFFF"/>
        <w:spacing w:after="150"/>
        <w:ind w:firstLine="450"/>
        <w:jc w:val="both"/>
        <w:rPr>
          <w:color w:val="333333"/>
          <w:lang w:eastAsia="uk-UA"/>
        </w:rPr>
      </w:pPr>
      <w:bookmarkStart w:id="1505" w:name="n984"/>
      <w:bookmarkEnd w:id="1505"/>
      <w:r w:rsidRPr="00511E0C">
        <w:rPr>
          <w:color w:val="333333"/>
          <w:lang w:eastAsia="uk-UA"/>
        </w:rPr>
        <w:t>Чи належить дана рослина (подрібнені частки рослини) до таких, що містять наркотичні засоби та психотропні речовини? Якщо так, яка її таксономічна належність?</w:t>
      </w:r>
    </w:p>
    <w:p w14:paraId="5BC2FA31" w14:textId="77777777" w:rsidR="003B6593" w:rsidRPr="00511E0C" w:rsidRDefault="003B6593" w:rsidP="003B6593">
      <w:pPr>
        <w:shd w:val="clear" w:color="auto" w:fill="FFFFFF"/>
        <w:spacing w:after="150"/>
        <w:ind w:firstLine="450"/>
        <w:jc w:val="both"/>
        <w:rPr>
          <w:color w:val="333333"/>
          <w:lang w:eastAsia="uk-UA"/>
        </w:rPr>
      </w:pPr>
      <w:bookmarkStart w:id="1506" w:name="n2495"/>
      <w:bookmarkStart w:id="1507" w:name="n985"/>
      <w:bookmarkEnd w:id="1506"/>
      <w:bookmarkEnd w:id="1507"/>
      <w:r w:rsidRPr="00511E0C">
        <w:rPr>
          <w:color w:val="333333"/>
          <w:lang w:eastAsia="uk-UA"/>
        </w:rPr>
        <w:t>Чи складали раніше дані зразки рослин одну масу?</w:t>
      </w:r>
    </w:p>
    <w:p w14:paraId="74A0454D" w14:textId="77777777" w:rsidR="003B6593" w:rsidRPr="00511E0C" w:rsidRDefault="003B6593" w:rsidP="003B6593">
      <w:pPr>
        <w:shd w:val="clear" w:color="auto" w:fill="FFFFFF"/>
        <w:spacing w:after="150"/>
        <w:ind w:firstLine="450"/>
        <w:jc w:val="both"/>
        <w:rPr>
          <w:color w:val="333333"/>
          <w:lang w:eastAsia="uk-UA"/>
        </w:rPr>
      </w:pPr>
      <w:bookmarkStart w:id="1508" w:name="n2498"/>
      <w:bookmarkStart w:id="1509" w:name="n986"/>
      <w:bookmarkEnd w:id="1508"/>
      <w:bookmarkEnd w:id="1509"/>
      <w:r w:rsidRPr="00511E0C">
        <w:rPr>
          <w:color w:val="333333"/>
          <w:lang w:eastAsia="uk-UA"/>
        </w:rPr>
        <w:t>Чи мають дані зразки рослин спільну родову (групову) належність (за способом виготовлення, місцем вирощування тощо)?</w:t>
      </w:r>
    </w:p>
    <w:p w14:paraId="746C7FAF" w14:textId="77777777" w:rsidR="003B6593" w:rsidRPr="00511E0C" w:rsidRDefault="003B6593" w:rsidP="003B6593">
      <w:pPr>
        <w:shd w:val="clear" w:color="auto" w:fill="FFFFFF"/>
        <w:spacing w:after="150"/>
        <w:ind w:firstLine="450"/>
        <w:jc w:val="both"/>
        <w:rPr>
          <w:color w:val="333333"/>
          <w:lang w:eastAsia="uk-UA"/>
        </w:rPr>
      </w:pPr>
      <w:bookmarkStart w:id="1510" w:name="n2499"/>
      <w:bookmarkStart w:id="1511" w:name="n2634"/>
      <w:bookmarkEnd w:id="1510"/>
      <w:bookmarkEnd w:id="1511"/>
      <w:r w:rsidRPr="00511E0C">
        <w:rPr>
          <w:color w:val="333333"/>
          <w:lang w:eastAsia="uk-UA"/>
        </w:rPr>
        <w:t>Чи можливо встановити генетичні ознаки наданого на дослідження матеріалу?</w:t>
      </w:r>
    </w:p>
    <w:p w14:paraId="0A74E26D" w14:textId="77777777" w:rsidR="003B6593" w:rsidRPr="00511E0C" w:rsidRDefault="003B6593" w:rsidP="003B6593">
      <w:pPr>
        <w:shd w:val="clear" w:color="auto" w:fill="FFFFFF"/>
        <w:spacing w:after="150"/>
        <w:ind w:firstLine="450"/>
        <w:jc w:val="both"/>
        <w:rPr>
          <w:color w:val="333333"/>
          <w:lang w:eastAsia="uk-UA"/>
        </w:rPr>
      </w:pPr>
      <w:bookmarkStart w:id="1512" w:name="n2645"/>
      <w:bookmarkStart w:id="1513" w:name="n2635"/>
      <w:bookmarkEnd w:id="1512"/>
      <w:bookmarkEnd w:id="1513"/>
      <w:r w:rsidRPr="00511E0C">
        <w:rPr>
          <w:color w:val="333333"/>
          <w:lang w:eastAsia="uk-UA"/>
        </w:rPr>
        <w:t>Чи є надані на дослідження зразки біоматеріалу генетично дотичними одне одному? Чи збігаються генетичні ознаки?</w:t>
      </w:r>
    </w:p>
    <w:p w14:paraId="635D83E4" w14:textId="77777777" w:rsidR="003B6593" w:rsidRPr="00511E0C" w:rsidRDefault="003B6593" w:rsidP="003B6593">
      <w:pPr>
        <w:shd w:val="clear" w:color="auto" w:fill="FFFFFF"/>
        <w:spacing w:after="150"/>
        <w:ind w:firstLine="450"/>
        <w:jc w:val="both"/>
        <w:rPr>
          <w:color w:val="333333"/>
          <w:lang w:eastAsia="uk-UA"/>
        </w:rPr>
      </w:pPr>
      <w:bookmarkStart w:id="1514" w:name="n2646"/>
      <w:bookmarkStart w:id="1515" w:name="n2636"/>
      <w:bookmarkEnd w:id="1514"/>
      <w:bookmarkEnd w:id="1515"/>
      <w:r w:rsidRPr="00511E0C">
        <w:rPr>
          <w:color w:val="333333"/>
          <w:lang w:eastAsia="uk-UA"/>
        </w:rPr>
        <w:t>Чи можливе встановлення наявності генетичних ознак конкретної особи в змішаних слідах біологічного походження?</w:t>
      </w:r>
    </w:p>
    <w:p w14:paraId="453CEF85" w14:textId="77777777" w:rsidR="003B6593" w:rsidRPr="00511E0C" w:rsidRDefault="003B6593" w:rsidP="003B6593">
      <w:pPr>
        <w:shd w:val="clear" w:color="auto" w:fill="FFFFFF"/>
        <w:spacing w:after="150"/>
        <w:ind w:firstLine="450"/>
        <w:jc w:val="both"/>
        <w:rPr>
          <w:color w:val="333333"/>
          <w:lang w:eastAsia="uk-UA"/>
        </w:rPr>
      </w:pPr>
      <w:bookmarkStart w:id="1516" w:name="n2647"/>
      <w:bookmarkStart w:id="1517" w:name="n2637"/>
      <w:bookmarkEnd w:id="1516"/>
      <w:bookmarkEnd w:id="1517"/>
      <w:r w:rsidRPr="00511E0C">
        <w:rPr>
          <w:color w:val="333333"/>
          <w:lang w:eastAsia="uk-UA"/>
        </w:rPr>
        <w:t>Чи є наданий на дослідження матеріал з окремих частин трупа генетично спорідненим між собою під час проведення порівняльного аналізу генетичних ознак?</w:t>
      </w:r>
    </w:p>
    <w:p w14:paraId="7E4F3B31" w14:textId="77777777" w:rsidR="003B6593" w:rsidRPr="00511E0C" w:rsidRDefault="003B6593" w:rsidP="003B6593">
      <w:pPr>
        <w:shd w:val="clear" w:color="auto" w:fill="FFFFFF"/>
        <w:spacing w:after="150"/>
        <w:ind w:firstLine="450"/>
        <w:jc w:val="both"/>
        <w:rPr>
          <w:color w:val="333333"/>
          <w:lang w:eastAsia="uk-UA"/>
        </w:rPr>
      </w:pPr>
      <w:bookmarkStart w:id="1518" w:name="n2648"/>
      <w:bookmarkStart w:id="1519" w:name="n2638"/>
      <w:bookmarkEnd w:id="1518"/>
      <w:bookmarkEnd w:id="1519"/>
      <w:r w:rsidRPr="00511E0C">
        <w:rPr>
          <w:color w:val="333333"/>
          <w:lang w:eastAsia="uk-UA"/>
        </w:rPr>
        <w:t>Чи є генетично спорідненими жива людина та труп або його частини?</w:t>
      </w:r>
    </w:p>
    <w:p w14:paraId="244E39AB" w14:textId="77777777" w:rsidR="003B6593" w:rsidRPr="00511E0C" w:rsidRDefault="003B6593" w:rsidP="003B6593">
      <w:pPr>
        <w:shd w:val="clear" w:color="auto" w:fill="FFFFFF"/>
        <w:spacing w:after="150"/>
        <w:ind w:firstLine="450"/>
        <w:jc w:val="both"/>
        <w:rPr>
          <w:color w:val="333333"/>
          <w:lang w:eastAsia="uk-UA"/>
        </w:rPr>
      </w:pPr>
      <w:bookmarkStart w:id="1520" w:name="n2649"/>
      <w:bookmarkStart w:id="1521" w:name="n2639"/>
      <w:bookmarkEnd w:id="1520"/>
      <w:bookmarkEnd w:id="1521"/>
      <w:r w:rsidRPr="00511E0C">
        <w:rPr>
          <w:color w:val="333333"/>
          <w:lang w:eastAsia="uk-UA"/>
        </w:rPr>
        <w:t>До якого систематичного виду належить наданий на дослідження матеріал?</w:t>
      </w:r>
    </w:p>
    <w:p w14:paraId="75681322" w14:textId="77777777" w:rsidR="003B6593" w:rsidRPr="00511E0C" w:rsidRDefault="003B6593" w:rsidP="003B6593">
      <w:pPr>
        <w:shd w:val="clear" w:color="auto" w:fill="FFFFFF"/>
        <w:spacing w:after="150"/>
        <w:ind w:firstLine="450"/>
        <w:jc w:val="both"/>
        <w:rPr>
          <w:color w:val="333333"/>
          <w:lang w:eastAsia="uk-UA"/>
        </w:rPr>
      </w:pPr>
      <w:bookmarkStart w:id="1522" w:name="n2650"/>
      <w:bookmarkStart w:id="1523" w:name="n2640"/>
      <w:bookmarkEnd w:id="1522"/>
      <w:bookmarkEnd w:id="1523"/>
      <w:r w:rsidRPr="00511E0C">
        <w:rPr>
          <w:color w:val="333333"/>
          <w:lang w:eastAsia="uk-UA"/>
        </w:rPr>
        <w:t>Чи містяться біологічні сліди на наданому на дослідження об’єкті?</w:t>
      </w:r>
    </w:p>
    <w:p w14:paraId="5045304D" w14:textId="77777777" w:rsidR="003B6593" w:rsidRPr="00511E0C" w:rsidRDefault="003B6593" w:rsidP="003B6593">
      <w:pPr>
        <w:shd w:val="clear" w:color="auto" w:fill="FFFFFF"/>
        <w:spacing w:after="150"/>
        <w:ind w:firstLine="450"/>
        <w:jc w:val="both"/>
        <w:rPr>
          <w:color w:val="333333"/>
          <w:lang w:eastAsia="uk-UA"/>
        </w:rPr>
      </w:pPr>
      <w:bookmarkStart w:id="1524" w:name="n2651"/>
      <w:bookmarkStart w:id="1525" w:name="n2641"/>
      <w:bookmarkEnd w:id="1524"/>
      <w:bookmarkEnd w:id="1525"/>
      <w:r w:rsidRPr="00511E0C">
        <w:rPr>
          <w:color w:val="333333"/>
          <w:lang w:eastAsia="uk-UA"/>
        </w:rPr>
        <w:t>Чи є спорідненість біологічних змивів з предмета та наданого на дослідження зразка біологічного матеріалу?</w:t>
      </w:r>
    </w:p>
    <w:p w14:paraId="002899F3" w14:textId="77777777" w:rsidR="003B6593" w:rsidRPr="00511E0C" w:rsidRDefault="003B6593" w:rsidP="003B6593">
      <w:pPr>
        <w:shd w:val="clear" w:color="auto" w:fill="FFFFFF"/>
        <w:spacing w:after="150"/>
        <w:ind w:firstLine="450"/>
        <w:jc w:val="both"/>
        <w:rPr>
          <w:color w:val="333333"/>
          <w:lang w:eastAsia="uk-UA"/>
        </w:rPr>
      </w:pPr>
      <w:bookmarkStart w:id="1526" w:name="n2652"/>
      <w:bookmarkStart w:id="1527" w:name="n2642"/>
      <w:bookmarkEnd w:id="1526"/>
      <w:bookmarkEnd w:id="1527"/>
      <w:r w:rsidRPr="00511E0C">
        <w:rPr>
          <w:color w:val="333333"/>
          <w:lang w:eastAsia="uk-UA"/>
        </w:rPr>
        <w:t>Чи є наданий на дослідження біологічний матеріал спорідненим за генетичними ознаками на пупарії або личинці?</w:t>
      </w:r>
    </w:p>
    <w:p w14:paraId="055850F9" w14:textId="77777777" w:rsidR="003B6593" w:rsidRPr="00511E0C" w:rsidRDefault="003B6593" w:rsidP="003B6593">
      <w:pPr>
        <w:shd w:val="clear" w:color="auto" w:fill="FFFFFF"/>
        <w:spacing w:after="150"/>
        <w:ind w:firstLine="450"/>
        <w:jc w:val="both"/>
        <w:rPr>
          <w:color w:val="333333"/>
          <w:lang w:eastAsia="uk-UA"/>
        </w:rPr>
      </w:pPr>
      <w:bookmarkStart w:id="1528" w:name="n2653"/>
      <w:bookmarkStart w:id="1529" w:name="n2643"/>
      <w:bookmarkEnd w:id="1528"/>
      <w:bookmarkEnd w:id="1529"/>
      <w:r w:rsidRPr="00511E0C">
        <w:rPr>
          <w:color w:val="333333"/>
          <w:lang w:eastAsia="uk-UA"/>
        </w:rPr>
        <w:t>Чи належить біологічний матеріал (кров, слина, сперма, волосся, органи, тканини та окремі частини тіла) конкретній особі?</w:t>
      </w:r>
    </w:p>
    <w:p w14:paraId="7E262A24" w14:textId="77777777" w:rsidR="003B6593" w:rsidRPr="00511E0C" w:rsidRDefault="003B6593" w:rsidP="003B6593">
      <w:pPr>
        <w:shd w:val="clear" w:color="auto" w:fill="FFFFFF"/>
        <w:spacing w:after="150"/>
        <w:ind w:firstLine="450"/>
        <w:jc w:val="both"/>
        <w:rPr>
          <w:color w:val="333333"/>
          <w:lang w:eastAsia="uk-UA"/>
        </w:rPr>
      </w:pPr>
      <w:bookmarkStart w:id="1530" w:name="n2654"/>
      <w:bookmarkStart w:id="1531" w:name="n2644"/>
      <w:bookmarkEnd w:id="1530"/>
      <w:bookmarkEnd w:id="1531"/>
      <w:r w:rsidRPr="00511E0C">
        <w:rPr>
          <w:color w:val="333333"/>
          <w:lang w:eastAsia="uk-UA"/>
        </w:rPr>
        <w:t>Наведений перелік не є вичерпним. Перед проведенням молекулярно-генетичної експертизи можуть бути поставлені й інші питання в межах предмета експертного дослідження.</w:t>
      </w:r>
    </w:p>
    <w:p w14:paraId="3802C641" w14:textId="77777777" w:rsidR="003B6593" w:rsidRPr="00511E0C" w:rsidRDefault="003B6593" w:rsidP="003B6593">
      <w:pPr>
        <w:shd w:val="clear" w:color="auto" w:fill="FFFFFF"/>
        <w:spacing w:after="150"/>
        <w:ind w:firstLine="450"/>
        <w:jc w:val="both"/>
        <w:rPr>
          <w:color w:val="333333"/>
          <w:lang w:eastAsia="uk-UA"/>
        </w:rPr>
      </w:pPr>
      <w:bookmarkStart w:id="1532" w:name="n2633"/>
      <w:bookmarkStart w:id="1533" w:name="n987"/>
      <w:bookmarkEnd w:id="1532"/>
      <w:bookmarkEnd w:id="1533"/>
      <w:r w:rsidRPr="00511E0C">
        <w:rPr>
          <w:color w:val="333333"/>
          <w:lang w:eastAsia="uk-UA"/>
        </w:rPr>
        <w:t>25.4. Готуючи матеріали для дослідження, слід дотримуватись таких основних правил:</w:t>
      </w:r>
    </w:p>
    <w:p w14:paraId="5D7C88F9" w14:textId="77777777" w:rsidR="003B6593" w:rsidRPr="00511E0C" w:rsidRDefault="003B6593" w:rsidP="003B6593">
      <w:pPr>
        <w:shd w:val="clear" w:color="auto" w:fill="FFFFFF"/>
        <w:spacing w:after="150"/>
        <w:ind w:firstLine="450"/>
        <w:jc w:val="both"/>
        <w:rPr>
          <w:color w:val="333333"/>
          <w:lang w:eastAsia="uk-UA"/>
        </w:rPr>
      </w:pPr>
      <w:bookmarkStart w:id="1534" w:name="n988"/>
      <w:bookmarkEnd w:id="1534"/>
      <w:r w:rsidRPr="00511E0C">
        <w:rPr>
          <w:color w:val="333333"/>
          <w:lang w:eastAsia="uk-UA"/>
        </w:rPr>
        <w:t>якщо досліджувані об'єкти та об'єкти для порівняльного дослідження мають великі об'єми або маси, вони направляються експертові у вигляді зразків;</w:t>
      </w:r>
    </w:p>
    <w:p w14:paraId="0D9F9EBD" w14:textId="77777777" w:rsidR="003B6593" w:rsidRPr="00511E0C" w:rsidRDefault="003B6593" w:rsidP="003B6593">
      <w:pPr>
        <w:shd w:val="clear" w:color="auto" w:fill="FFFFFF"/>
        <w:spacing w:after="150"/>
        <w:ind w:firstLine="450"/>
        <w:jc w:val="both"/>
        <w:rPr>
          <w:color w:val="333333"/>
          <w:lang w:eastAsia="uk-UA"/>
        </w:rPr>
      </w:pPr>
      <w:bookmarkStart w:id="1535" w:name="n989"/>
      <w:bookmarkEnd w:id="1535"/>
      <w:r w:rsidRPr="00511E0C">
        <w:rPr>
          <w:color w:val="333333"/>
          <w:lang w:eastAsia="uk-UA"/>
        </w:rPr>
        <w:t>зразки сипких мас (зерно, борошно тощо) відбираються у вигляді середніх проб (див. пункт 24.3);</w:t>
      </w:r>
    </w:p>
    <w:p w14:paraId="3F9969D0" w14:textId="77777777" w:rsidR="003B6593" w:rsidRPr="00511E0C" w:rsidRDefault="003B6593" w:rsidP="003B6593">
      <w:pPr>
        <w:shd w:val="clear" w:color="auto" w:fill="FFFFFF"/>
        <w:spacing w:after="150"/>
        <w:ind w:firstLine="450"/>
        <w:jc w:val="both"/>
        <w:rPr>
          <w:color w:val="333333"/>
          <w:lang w:eastAsia="uk-UA"/>
        </w:rPr>
      </w:pPr>
      <w:bookmarkStart w:id="1536" w:name="n990"/>
      <w:bookmarkEnd w:id="1536"/>
      <w:r w:rsidRPr="00511E0C">
        <w:rPr>
          <w:color w:val="333333"/>
          <w:lang w:eastAsia="uk-UA"/>
        </w:rPr>
        <w:t>відбираючи зразки волосся з волосяного покриву тварин, слід виривати (вичісувати) їх з різних частин тіла (спини, шиї, ніг, боків, черева і, зокрема, у зоні пошкодженої частини тіла) по 50 - 100 волосин з кожного місця;</w:t>
      </w:r>
    </w:p>
    <w:p w14:paraId="7B7D3064" w14:textId="77777777" w:rsidR="003B6593" w:rsidRPr="00511E0C" w:rsidRDefault="003B6593" w:rsidP="003B6593">
      <w:pPr>
        <w:shd w:val="clear" w:color="auto" w:fill="FFFFFF"/>
        <w:spacing w:after="150"/>
        <w:ind w:firstLine="450"/>
        <w:jc w:val="both"/>
        <w:rPr>
          <w:color w:val="333333"/>
          <w:lang w:eastAsia="uk-UA"/>
        </w:rPr>
      </w:pPr>
      <w:bookmarkStart w:id="1537" w:name="n991"/>
      <w:bookmarkEnd w:id="1537"/>
      <w:r w:rsidRPr="00511E0C">
        <w:rPr>
          <w:color w:val="333333"/>
          <w:lang w:eastAsia="uk-UA"/>
        </w:rPr>
        <w:t>якщо досліджується сіно або солома, то їх зразки повинні мати масу в межах 0,5 - 1 кг. Відібрані зразки загортають у папір, не придавлюючи та не згинаючи стебел;</w:t>
      </w:r>
    </w:p>
    <w:p w14:paraId="0CB678BF" w14:textId="77777777" w:rsidR="003B6593" w:rsidRPr="00511E0C" w:rsidRDefault="003B6593" w:rsidP="003B6593">
      <w:pPr>
        <w:shd w:val="clear" w:color="auto" w:fill="FFFFFF"/>
        <w:spacing w:after="150"/>
        <w:ind w:firstLine="450"/>
        <w:jc w:val="both"/>
        <w:rPr>
          <w:color w:val="333333"/>
          <w:lang w:eastAsia="uk-UA"/>
        </w:rPr>
      </w:pPr>
      <w:bookmarkStart w:id="1538" w:name="n992"/>
      <w:bookmarkEnd w:id="1538"/>
      <w:r w:rsidRPr="00511E0C">
        <w:rPr>
          <w:color w:val="333333"/>
          <w:lang w:eastAsia="uk-UA"/>
        </w:rPr>
        <w:lastRenderedPageBreak/>
        <w:t>екскременти тварин та гній висушують і по 100 - 120 г транспортують у закритих банках;</w:t>
      </w:r>
    </w:p>
    <w:p w14:paraId="4F42FA26" w14:textId="77777777" w:rsidR="003B6593" w:rsidRPr="00511E0C" w:rsidRDefault="003B6593" w:rsidP="003B6593">
      <w:pPr>
        <w:shd w:val="clear" w:color="auto" w:fill="FFFFFF"/>
        <w:spacing w:after="150"/>
        <w:ind w:firstLine="450"/>
        <w:jc w:val="both"/>
        <w:rPr>
          <w:color w:val="333333"/>
          <w:lang w:eastAsia="uk-UA"/>
        </w:rPr>
      </w:pPr>
      <w:bookmarkStart w:id="1539" w:name="n993"/>
      <w:bookmarkEnd w:id="1539"/>
      <w:r w:rsidRPr="00511E0C">
        <w:rPr>
          <w:color w:val="333333"/>
          <w:lang w:eastAsia="uk-UA"/>
        </w:rPr>
        <w:t>при дослідженні мікрооб'єктів експертові слід надсилати предмет-носій;</w:t>
      </w:r>
    </w:p>
    <w:p w14:paraId="57835793" w14:textId="77777777" w:rsidR="003B6593" w:rsidRPr="00511E0C" w:rsidRDefault="003B6593" w:rsidP="003B6593">
      <w:pPr>
        <w:shd w:val="clear" w:color="auto" w:fill="FFFFFF"/>
        <w:spacing w:after="150"/>
        <w:ind w:firstLine="450"/>
        <w:jc w:val="both"/>
        <w:rPr>
          <w:color w:val="333333"/>
          <w:lang w:eastAsia="uk-UA"/>
        </w:rPr>
      </w:pPr>
      <w:bookmarkStart w:id="1540" w:name="n994"/>
      <w:bookmarkEnd w:id="1540"/>
      <w:r w:rsidRPr="00511E0C">
        <w:rPr>
          <w:color w:val="333333"/>
          <w:lang w:eastAsia="uk-UA"/>
        </w:rPr>
        <w:t>місця на предметах-носіях, де знайдені плями або сліди біологічного походження, слід закрити чистим папером, закріпивши його краї на предметі. Так само діють, коли сліди в процесі слідчого огляду не виявлені, але їх наявність у певному місці припускається;</w:t>
      </w:r>
    </w:p>
    <w:p w14:paraId="64C37F16" w14:textId="77777777" w:rsidR="003B6593" w:rsidRPr="00511E0C" w:rsidRDefault="003B6593" w:rsidP="003B6593">
      <w:pPr>
        <w:shd w:val="clear" w:color="auto" w:fill="FFFFFF"/>
        <w:spacing w:after="150"/>
        <w:ind w:firstLine="450"/>
        <w:jc w:val="both"/>
        <w:rPr>
          <w:color w:val="333333"/>
          <w:lang w:eastAsia="uk-UA"/>
        </w:rPr>
      </w:pPr>
      <w:bookmarkStart w:id="1541" w:name="n995"/>
      <w:bookmarkEnd w:id="1541"/>
      <w:r w:rsidRPr="00511E0C">
        <w:rPr>
          <w:color w:val="333333"/>
          <w:lang w:eastAsia="uk-UA"/>
        </w:rPr>
        <w:t>якщо предмет-носій надати експерту немає змоги, йому слід надати можливість оглянути цей предмет чи провести його дослідження за місцезнаходженням.</w:t>
      </w:r>
    </w:p>
    <w:p w14:paraId="64EF9179" w14:textId="77777777" w:rsidR="00C05676" w:rsidRPr="00511E0C" w:rsidRDefault="00C05676" w:rsidP="00C05676">
      <w:pPr>
        <w:shd w:val="clear" w:color="auto" w:fill="FFFFFF"/>
        <w:spacing w:before="300" w:after="450"/>
        <w:ind w:left="450" w:right="450"/>
        <w:jc w:val="center"/>
        <w:rPr>
          <w:color w:val="333333"/>
          <w:lang w:eastAsia="uk-UA"/>
        </w:rPr>
      </w:pPr>
      <w:r w:rsidRPr="00511E0C">
        <w:rPr>
          <w:b/>
          <w:bCs/>
          <w:color w:val="333333"/>
          <w:sz w:val="28"/>
          <w:szCs w:val="28"/>
          <w:lang w:eastAsia="uk-UA"/>
        </w:rPr>
        <w:t>Товарознавча експертиза</w:t>
      </w:r>
    </w:p>
    <w:p w14:paraId="55ACC8A4" w14:textId="77777777" w:rsidR="00C05676" w:rsidRPr="00511E0C" w:rsidRDefault="00C05676" w:rsidP="00C05676">
      <w:pPr>
        <w:shd w:val="clear" w:color="auto" w:fill="FFFFFF"/>
        <w:spacing w:after="150"/>
        <w:ind w:firstLine="450"/>
        <w:jc w:val="both"/>
        <w:rPr>
          <w:color w:val="333333"/>
          <w:lang w:eastAsia="uk-UA"/>
        </w:rPr>
      </w:pPr>
      <w:bookmarkStart w:id="1542" w:name="n2574"/>
      <w:bookmarkEnd w:id="1542"/>
      <w:r w:rsidRPr="00511E0C">
        <w:rPr>
          <w:color w:val="333333"/>
          <w:lang w:eastAsia="uk-UA"/>
        </w:rPr>
        <w:t>1. Експертиза машин, обладнання, сировини та споживчих товарів</w:t>
      </w:r>
    </w:p>
    <w:p w14:paraId="121D7C95" w14:textId="77777777" w:rsidR="00C05676" w:rsidRPr="00511E0C" w:rsidRDefault="00C05676" w:rsidP="00C05676">
      <w:pPr>
        <w:shd w:val="clear" w:color="auto" w:fill="FFFFFF"/>
        <w:spacing w:after="150"/>
        <w:ind w:firstLine="450"/>
        <w:jc w:val="both"/>
        <w:rPr>
          <w:color w:val="333333"/>
          <w:lang w:eastAsia="uk-UA"/>
        </w:rPr>
      </w:pPr>
      <w:bookmarkStart w:id="1543" w:name="n2576"/>
      <w:bookmarkStart w:id="1544" w:name="n2579"/>
      <w:bookmarkEnd w:id="1543"/>
      <w:bookmarkEnd w:id="1544"/>
      <w:r w:rsidRPr="00511E0C">
        <w:rPr>
          <w:color w:val="333333"/>
          <w:lang w:eastAsia="uk-UA"/>
        </w:rPr>
        <w:t>1.1. До числа об’єктів товарознавчої експертизи належать: споживчі товари, обладнання та сировина. Об’єктами експертизи цього виду можуть бути й інші товари.</w:t>
      </w:r>
    </w:p>
    <w:p w14:paraId="2AB9BD12" w14:textId="77777777" w:rsidR="00C05676" w:rsidRPr="00511E0C" w:rsidRDefault="00C05676" w:rsidP="00C05676">
      <w:pPr>
        <w:shd w:val="clear" w:color="auto" w:fill="FFFFFF"/>
        <w:spacing w:after="150"/>
        <w:ind w:firstLine="450"/>
        <w:jc w:val="both"/>
        <w:rPr>
          <w:color w:val="333333"/>
          <w:lang w:eastAsia="uk-UA"/>
        </w:rPr>
      </w:pPr>
      <w:bookmarkStart w:id="1545" w:name="n2580"/>
      <w:bookmarkStart w:id="1546" w:name="n1457"/>
      <w:bookmarkEnd w:id="1545"/>
      <w:bookmarkEnd w:id="1546"/>
      <w:r w:rsidRPr="00511E0C">
        <w:rPr>
          <w:color w:val="333333"/>
          <w:lang w:eastAsia="uk-UA"/>
        </w:rPr>
        <w:t>1.2. Основними завданнями товарознавчої експертизи є:</w:t>
      </w:r>
    </w:p>
    <w:p w14:paraId="32971D1A" w14:textId="77777777" w:rsidR="00C05676" w:rsidRPr="00511E0C" w:rsidRDefault="00C05676" w:rsidP="00C05676">
      <w:pPr>
        <w:shd w:val="clear" w:color="auto" w:fill="FFFFFF"/>
        <w:spacing w:after="150"/>
        <w:ind w:firstLine="450"/>
        <w:jc w:val="both"/>
        <w:rPr>
          <w:lang w:eastAsia="uk-UA"/>
        </w:rPr>
      </w:pPr>
      <w:bookmarkStart w:id="1547" w:name="n1458"/>
      <w:bookmarkEnd w:id="1547"/>
      <w:r w:rsidRPr="00511E0C">
        <w:rPr>
          <w:lang w:eastAsia="uk-UA"/>
        </w:rPr>
        <w:t>визначення вартості товарної продукції;</w:t>
      </w:r>
    </w:p>
    <w:p w14:paraId="6A4445CF" w14:textId="77777777" w:rsidR="00C05676" w:rsidRPr="00511E0C" w:rsidRDefault="00C05676" w:rsidP="00C05676">
      <w:pPr>
        <w:shd w:val="clear" w:color="auto" w:fill="FFFFFF"/>
        <w:spacing w:after="150"/>
        <w:ind w:firstLine="450"/>
        <w:jc w:val="both"/>
        <w:rPr>
          <w:lang w:eastAsia="uk-UA"/>
        </w:rPr>
      </w:pPr>
      <w:bookmarkStart w:id="1548" w:name="n1459"/>
      <w:bookmarkEnd w:id="1548"/>
      <w:r w:rsidRPr="00511E0C">
        <w:rPr>
          <w:lang w:eastAsia="uk-UA"/>
        </w:rPr>
        <w:t>визначення належності товарів до класифікаційних категорій, які прийняті у виробничо-торговельній сфері;</w:t>
      </w:r>
    </w:p>
    <w:p w14:paraId="58370E75" w14:textId="77777777" w:rsidR="00C05676" w:rsidRPr="00511E0C" w:rsidRDefault="00C05676" w:rsidP="00C05676">
      <w:pPr>
        <w:shd w:val="clear" w:color="auto" w:fill="FFFFFF"/>
        <w:spacing w:after="150"/>
        <w:ind w:firstLine="450"/>
        <w:jc w:val="both"/>
        <w:rPr>
          <w:lang w:eastAsia="uk-UA"/>
        </w:rPr>
      </w:pPr>
      <w:bookmarkStart w:id="1549" w:name="n1460"/>
      <w:bookmarkEnd w:id="1549"/>
      <w:r w:rsidRPr="00511E0C">
        <w:rPr>
          <w:lang w:eastAsia="uk-UA"/>
        </w:rPr>
        <w:t>визначення характеристик об’єктів дослідження відповідно до вимог </w:t>
      </w:r>
      <w:hyperlink r:id="rId29" w:anchor="n51" w:tgtFrame="_blank" w:history="1">
        <w:r w:rsidRPr="00511E0C">
          <w:rPr>
            <w:lang w:eastAsia="uk-UA"/>
          </w:rPr>
          <w:t>Українського класифікатора товарів зовнішньої економічної діяльності</w:t>
        </w:r>
      </w:hyperlink>
      <w:r w:rsidRPr="00511E0C">
        <w:rPr>
          <w:lang w:eastAsia="uk-UA"/>
        </w:rPr>
        <w:t>;</w:t>
      </w:r>
    </w:p>
    <w:p w14:paraId="53328CCC" w14:textId="77777777" w:rsidR="00C05676" w:rsidRPr="00511E0C" w:rsidRDefault="00C05676" w:rsidP="00C05676">
      <w:pPr>
        <w:shd w:val="clear" w:color="auto" w:fill="FFFFFF"/>
        <w:spacing w:after="150"/>
        <w:ind w:firstLine="450"/>
        <w:jc w:val="both"/>
        <w:rPr>
          <w:lang w:eastAsia="uk-UA"/>
        </w:rPr>
      </w:pPr>
      <w:bookmarkStart w:id="1550" w:name="n1461"/>
      <w:bookmarkEnd w:id="1550"/>
      <w:r w:rsidRPr="00511E0C">
        <w:rPr>
          <w:lang w:eastAsia="uk-UA"/>
        </w:rPr>
        <w:t>визначення змін показників якості товарної продукції;</w:t>
      </w:r>
    </w:p>
    <w:p w14:paraId="55505655" w14:textId="77777777" w:rsidR="00C05676" w:rsidRPr="00511E0C" w:rsidRDefault="00C05676" w:rsidP="00C05676">
      <w:pPr>
        <w:shd w:val="clear" w:color="auto" w:fill="FFFFFF"/>
        <w:spacing w:after="150"/>
        <w:ind w:firstLine="450"/>
        <w:jc w:val="both"/>
        <w:rPr>
          <w:lang w:eastAsia="uk-UA"/>
        </w:rPr>
      </w:pPr>
      <w:bookmarkStart w:id="1551" w:name="n1462"/>
      <w:bookmarkEnd w:id="1551"/>
      <w:r w:rsidRPr="00511E0C">
        <w:rPr>
          <w:lang w:eastAsia="uk-UA"/>
        </w:rPr>
        <w:t>установлення способу виробництва товарної продукції: промисловий чи саморобний, підприємства-виробника, країни-виробника;</w:t>
      </w:r>
    </w:p>
    <w:p w14:paraId="060CEE1F" w14:textId="77777777" w:rsidR="00C05676" w:rsidRPr="00511E0C" w:rsidRDefault="00C05676" w:rsidP="00C05676">
      <w:pPr>
        <w:shd w:val="clear" w:color="auto" w:fill="FFFFFF"/>
        <w:spacing w:after="150"/>
        <w:ind w:firstLine="450"/>
        <w:jc w:val="both"/>
        <w:rPr>
          <w:color w:val="333333"/>
          <w:lang w:eastAsia="uk-UA"/>
        </w:rPr>
      </w:pPr>
      <w:bookmarkStart w:id="1552" w:name="n1463"/>
      <w:bookmarkEnd w:id="1552"/>
      <w:r w:rsidRPr="00511E0C">
        <w:rPr>
          <w:color w:val="333333"/>
          <w:lang w:eastAsia="uk-UA"/>
        </w:rPr>
        <w:t>визначення відповідності упакування і транспортування, умов і термінів зберігання товарної продукції до вимог чинних правил.</w:t>
      </w:r>
    </w:p>
    <w:p w14:paraId="3917DCAD" w14:textId="77777777" w:rsidR="00C05676" w:rsidRPr="00511E0C" w:rsidRDefault="00C05676" w:rsidP="00C05676">
      <w:pPr>
        <w:shd w:val="clear" w:color="auto" w:fill="FFFFFF"/>
        <w:spacing w:after="150"/>
        <w:ind w:firstLine="450"/>
        <w:jc w:val="both"/>
        <w:rPr>
          <w:color w:val="333333"/>
          <w:lang w:eastAsia="uk-UA"/>
        </w:rPr>
      </w:pPr>
      <w:bookmarkStart w:id="1553" w:name="n1464"/>
      <w:bookmarkEnd w:id="1553"/>
      <w:r w:rsidRPr="00511E0C">
        <w:rPr>
          <w:color w:val="333333"/>
          <w:lang w:eastAsia="uk-UA"/>
        </w:rPr>
        <w:t>1.3. Орієнтовний перелік вирішуваних питань:</w:t>
      </w:r>
    </w:p>
    <w:p w14:paraId="6379A247" w14:textId="77777777" w:rsidR="00C05676" w:rsidRPr="00511E0C" w:rsidRDefault="00C05676" w:rsidP="00C05676">
      <w:pPr>
        <w:shd w:val="clear" w:color="auto" w:fill="FFFFFF"/>
        <w:spacing w:after="150"/>
        <w:ind w:firstLine="450"/>
        <w:jc w:val="both"/>
        <w:rPr>
          <w:color w:val="333333"/>
          <w:lang w:eastAsia="uk-UA"/>
        </w:rPr>
      </w:pPr>
      <w:bookmarkStart w:id="1554" w:name="n2583"/>
      <w:bookmarkEnd w:id="1554"/>
      <w:r w:rsidRPr="00511E0C">
        <w:rPr>
          <w:color w:val="333333"/>
          <w:lang w:eastAsia="uk-UA"/>
        </w:rPr>
        <w:t>Яка вартість об’єктів дослідження на території України (із зазначенням дати, на яку необхідно провести оцінку)?</w:t>
      </w:r>
    </w:p>
    <w:p w14:paraId="34613302" w14:textId="77777777" w:rsidR="00C05676" w:rsidRPr="00511E0C" w:rsidRDefault="00C05676" w:rsidP="00C05676">
      <w:pPr>
        <w:shd w:val="clear" w:color="auto" w:fill="FFFFFF"/>
        <w:spacing w:after="150"/>
        <w:ind w:firstLine="450"/>
        <w:jc w:val="both"/>
        <w:rPr>
          <w:color w:val="333333"/>
          <w:lang w:eastAsia="uk-UA"/>
        </w:rPr>
      </w:pPr>
      <w:bookmarkStart w:id="1555" w:name="n2584"/>
      <w:bookmarkStart w:id="1556" w:name="n2587"/>
      <w:bookmarkEnd w:id="1555"/>
      <w:bookmarkEnd w:id="1556"/>
      <w:r w:rsidRPr="00511E0C">
        <w:rPr>
          <w:color w:val="333333"/>
          <w:lang w:eastAsia="uk-UA"/>
        </w:rPr>
        <w:t>Яка вартість об’єктів дослідження при перетині митного кордону України (із зазначенням дати, на яку необхідно провести оцінку)?</w:t>
      </w:r>
    </w:p>
    <w:p w14:paraId="4FFBC293" w14:textId="77777777" w:rsidR="00C05676" w:rsidRPr="00511E0C" w:rsidRDefault="00C05676" w:rsidP="00C05676">
      <w:pPr>
        <w:shd w:val="clear" w:color="auto" w:fill="FFFFFF"/>
        <w:spacing w:after="150"/>
        <w:ind w:firstLine="450"/>
        <w:jc w:val="both"/>
        <w:rPr>
          <w:color w:val="333333"/>
          <w:lang w:eastAsia="uk-UA"/>
        </w:rPr>
      </w:pPr>
      <w:bookmarkStart w:id="1557" w:name="n2588"/>
      <w:bookmarkStart w:id="1558" w:name="n1466"/>
      <w:bookmarkEnd w:id="1557"/>
      <w:bookmarkEnd w:id="1558"/>
      <w:r w:rsidRPr="00511E0C">
        <w:rPr>
          <w:color w:val="333333"/>
          <w:lang w:eastAsia="uk-UA"/>
        </w:rPr>
        <w:t>Яке найменування та призначення товарів?</w:t>
      </w:r>
    </w:p>
    <w:p w14:paraId="0864656F" w14:textId="77777777" w:rsidR="00C05676" w:rsidRPr="00511E0C" w:rsidRDefault="00C05676" w:rsidP="00C05676">
      <w:pPr>
        <w:shd w:val="clear" w:color="auto" w:fill="FFFFFF"/>
        <w:spacing w:after="150"/>
        <w:ind w:firstLine="450"/>
        <w:jc w:val="both"/>
        <w:rPr>
          <w:color w:val="333333"/>
          <w:lang w:eastAsia="uk-UA"/>
        </w:rPr>
      </w:pPr>
      <w:bookmarkStart w:id="1559" w:name="n1467"/>
      <w:bookmarkEnd w:id="1559"/>
      <w:r w:rsidRPr="00511E0C">
        <w:rPr>
          <w:color w:val="333333"/>
          <w:lang w:eastAsia="uk-UA"/>
        </w:rPr>
        <w:t>Чи відповідають маркувальні дані дійсним товарним характеристикам товару?</w:t>
      </w:r>
    </w:p>
    <w:p w14:paraId="0E94199C" w14:textId="77777777" w:rsidR="00C05676" w:rsidRPr="00511E0C" w:rsidRDefault="00C05676" w:rsidP="00C05676">
      <w:pPr>
        <w:shd w:val="clear" w:color="auto" w:fill="FFFFFF"/>
        <w:spacing w:after="150"/>
        <w:ind w:firstLine="450"/>
        <w:jc w:val="both"/>
        <w:rPr>
          <w:color w:val="333333"/>
          <w:lang w:eastAsia="uk-UA"/>
        </w:rPr>
      </w:pPr>
      <w:bookmarkStart w:id="1560" w:name="n1468"/>
      <w:bookmarkEnd w:id="1560"/>
      <w:r w:rsidRPr="00511E0C">
        <w:rPr>
          <w:color w:val="333333"/>
          <w:lang w:eastAsia="uk-UA"/>
        </w:rPr>
        <w:t>Чи відповідає якість виробу вимогам стандартів, технічних умов, наданим зразкам за органолептичними показниками?</w:t>
      </w:r>
    </w:p>
    <w:p w14:paraId="62A737AF" w14:textId="77777777" w:rsidR="00C05676" w:rsidRPr="00511E0C" w:rsidRDefault="00C05676" w:rsidP="00C05676">
      <w:pPr>
        <w:shd w:val="clear" w:color="auto" w:fill="FFFFFF"/>
        <w:spacing w:after="150"/>
        <w:ind w:firstLine="450"/>
        <w:jc w:val="both"/>
        <w:rPr>
          <w:color w:val="333333"/>
          <w:lang w:eastAsia="uk-UA"/>
        </w:rPr>
      </w:pPr>
      <w:bookmarkStart w:id="1561" w:name="n1469"/>
      <w:bookmarkEnd w:id="1561"/>
      <w:r w:rsidRPr="00511E0C">
        <w:rPr>
          <w:color w:val="333333"/>
          <w:lang w:eastAsia="uk-UA"/>
        </w:rPr>
        <w:t>Які дефекти має конкретний товар? Чи є ці дефекти істотними? Чи можлива реалізація (експлуатація) товару за наявності виявлених дефектів?</w:t>
      </w:r>
    </w:p>
    <w:p w14:paraId="44100F63" w14:textId="77777777" w:rsidR="00C05676" w:rsidRPr="00511E0C" w:rsidRDefault="00C05676" w:rsidP="00C05676">
      <w:pPr>
        <w:shd w:val="clear" w:color="auto" w:fill="FFFFFF"/>
        <w:spacing w:after="150"/>
        <w:ind w:firstLine="450"/>
        <w:jc w:val="both"/>
        <w:rPr>
          <w:color w:val="333333"/>
          <w:lang w:eastAsia="uk-UA"/>
        </w:rPr>
      </w:pPr>
      <w:bookmarkStart w:id="1562" w:name="n1470"/>
      <w:bookmarkEnd w:id="1562"/>
      <w:r w:rsidRPr="00511E0C">
        <w:rPr>
          <w:color w:val="333333"/>
          <w:lang w:eastAsia="uk-UA"/>
        </w:rPr>
        <w:t>Які умови приймання, зберігання та відпуску товару?</w:t>
      </w:r>
    </w:p>
    <w:p w14:paraId="372B2880" w14:textId="77777777" w:rsidR="00C05676" w:rsidRPr="00511E0C" w:rsidRDefault="00C05676" w:rsidP="00C05676">
      <w:pPr>
        <w:shd w:val="clear" w:color="auto" w:fill="FFFFFF"/>
        <w:spacing w:after="150"/>
        <w:ind w:firstLine="450"/>
        <w:jc w:val="both"/>
        <w:rPr>
          <w:lang w:eastAsia="uk-UA"/>
        </w:rPr>
      </w:pPr>
      <w:bookmarkStart w:id="1563" w:name="n1471"/>
      <w:bookmarkEnd w:id="1563"/>
      <w:r w:rsidRPr="00511E0C">
        <w:rPr>
          <w:color w:val="333333"/>
          <w:lang w:eastAsia="uk-UA"/>
        </w:rPr>
        <w:t xml:space="preserve">Чи відповідає маркування та пакування товару вимогам нормативно-технічної </w:t>
      </w:r>
      <w:r w:rsidRPr="00511E0C">
        <w:rPr>
          <w:lang w:eastAsia="uk-UA"/>
        </w:rPr>
        <w:t>документації або зразкам?</w:t>
      </w:r>
    </w:p>
    <w:p w14:paraId="39FE664F" w14:textId="77777777" w:rsidR="00C05676" w:rsidRPr="00511E0C" w:rsidRDefault="00C05676" w:rsidP="00C05676">
      <w:pPr>
        <w:shd w:val="clear" w:color="auto" w:fill="FFFFFF"/>
        <w:spacing w:after="150"/>
        <w:ind w:firstLine="450"/>
        <w:jc w:val="both"/>
        <w:rPr>
          <w:lang w:eastAsia="uk-UA"/>
        </w:rPr>
      </w:pPr>
      <w:bookmarkStart w:id="1564" w:name="n2589"/>
      <w:bookmarkStart w:id="1565" w:name="n1472"/>
      <w:bookmarkEnd w:id="1564"/>
      <w:bookmarkEnd w:id="1565"/>
      <w:r w:rsidRPr="00511E0C">
        <w:rPr>
          <w:lang w:eastAsia="uk-UA"/>
        </w:rPr>
        <w:lastRenderedPageBreak/>
        <w:t>Яким підприємством і коли виготовлено товар (за умови наявності маркувальної інформації або відповідних супровідних документів)?</w:t>
      </w:r>
    </w:p>
    <w:p w14:paraId="6FA7A908" w14:textId="77777777" w:rsidR="00C05676" w:rsidRPr="00511E0C" w:rsidRDefault="00C05676" w:rsidP="00C05676">
      <w:pPr>
        <w:shd w:val="clear" w:color="auto" w:fill="FFFFFF"/>
        <w:spacing w:after="150"/>
        <w:ind w:firstLine="450"/>
        <w:jc w:val="both"/>
        <w:rPr>
          <w:lang w:eastAsia="uk-UA"/>
        </w:rPr>
      </w:pPr>
      <w:bookmarkStart w:id="1566" w:name="n1473"/>
      <w:bookmarkEnd w:id="1566"/>
      <w:r w:rsidRPr="00511E0C">
        <w:rPr>
          <w:lang w:eastAsia="uk-UA"/>
        </w:rPr>
        <w:t>Яким характеристикам відповідає товар згідно з </w:t>
      </w:r>
      <w:hyperlink r:id="rId30" w:anchor="n3" w:tgtFrame="_blank" w:history="1">
        <w:r w:rsidRPr="00511E0C">
          <w:rPr>
            <w:lang w:eastAsia="uk-UA"/>
          </w:rPr>
          <w:t>Українською класифікацією товарів зовнішньоекономічної діяльності</w:t>
        </w:r>
      </w:hyperlink>
      <w:r w:rsidRPr="00511E0C">
        <w:rPr>
          <w:lang w:eastAsia="uk-UA"/>
        </w:rPr>
        <w:t>?</w:t>
      </w:r>
    </w:p>
    <w:p w14:paraId="123A52AF" w14:textId="77777777" w:rsidR="00C05676" w:rsidRPr="00511E0C" w:rsidRDefault="00C05676" w:rsidP="00C05676">
      <w:pPr>
        <w:shd w:val="clear" w:color="auto" w:fill="FFFFFF"/>
        <w:spacing w:after="150"/>
        <w:ind w:firstLine="450"/>
        <w:jc w:val="both"/>
        <w:rPr>
          <w:lang w:eastAsia="uk-UA"/>
        </w:rPr>
      </w:pPr>
      <w:bookmarkStart w:id="1567" w:name="n2590"/>
      <w:bookmarkStart w:id="1568" w:name="n1474"/>
      <w:bookmarkEnd w:id="1567"/>
      <w:bookmarkEnd w:id="1568"/>
      <w:r w:rsidRPr="00511E0C">
        <w:rPr>
          <w:lang w:eastAsia="uk-UA"/>
        </w:rPr>
        <w:t>Який розмір матеріальної шкоди, заподіяної власнику майна внаслідок пошкодження цього майна (при пожежі, залитті тощо)?</w:t>
      </w:r>
    </w:p>
    <w:p w14:paraId="6282B9F8" w14:textId="77777777" w:rsidR="00C05676" w:rsidRPr="00511E0C" w:rsidRDefault="00C05676" w:rsidP="00C05676">
      <w:pPr>
        <w:shd w:val="clear" w:color="auto" w:fill="FFFFFF"/>
        <w:spacing w:after="150"/>
        <w:ind w:firstLine="450"/>
        <w:jc w:val="both"/>
        <w:rPr>
          <w:lang w:eastAsia="uk-UA"/>
        </w:rPr>
      </w:pPr>
      <w:bookmarkStart w:id="1569" w:name="n1475"/>
      <w:bookmarkEnd w:id="1569"/>
      <w:r w:rsidRPr="00511E0C">
        <w:rPr>
          <w:lang w:eastAsia="uk-UA"/>
        </w:rPr>
        <w:t>Яка ринкова вартість зерна (зернобобових культур) станом на дату укладення контракту (на поточну дату) з урахуванням його якісних показників?</w:t>
      </w:r>
    </w:p>
    <w:p w14:paraId="4C255A5A" w14:textId="77777777" w:rsidR="00C05676" w:rsidRPr="00511E0C" w:rsidRDefault="00C05676" w:rsidP="00C05676">
      <w:pPr>
        <w:shd w:val="clear" w:color="auto" w:fill="FFFFFF"/>
        <w:spacing w:after="150"/>
        <w:ind w:firstLine="450"/>
        <w:jc w:val="both"/>
        <w:rPr>
          <w:color w:val="333333"/>
          <w:lang w:eastAsia="uk-UA"/>
        </w:rPr>
      </w:pPr>
      <w:bookmarkStart w:id="1570" w:name="n1476"/>
      <w:bookmarkEnd w:id="1570"/>
      <w:r w:rsidRPr="00511E0C">
        <w:rPr>
          <w:lang w:eastAsia="uk-UA"/>
        </w:rPr>
        <w:t>1.4. У документі про призначення експертизи (залучення експерта) слід зазначити суть позовних вимог або обставини кримінального провадження</w:t>
      </w:r>
      <w:r w:rsidRPr="00511E0C">
        <w:rPr>
          <w:color w:val="333333"/>
          <w:lang w:eastAsia="uk-UA"/>
        </w:rPr>
        <w:t>, за яким призначено експертизу.</w:t>
      </w:r>
    </w:p>
    <w:p w14:paraId="500800D1" w14:textId="77777777" w:rsidR="00C05676" w:rsidRPr="00511E0C" w:rsidRDefault="00C05676" w:rsidP="00C05676">
      <w:pPr>
        <w:shd w:val="clear" w:color="auto" w:fill="FFFFFF"/>
        <w:spacing w:after="150"/>
        <w:ind w:firstLine="450"/>
        <w:jc w:val="both"/>
        <w:rPr>
          <w:color w:val="333333"/>
          <w:lang w:eastAsia="uk-UA"/>
        </w:rPr>
      </w:pPr>
      <w:bookmarkStart w:id="1571" w:name="n1477"/>
      <w:bookmarkEnd w:id="1571"/>
      <w:r w:rsidRPr="00511E0C">
        <w:rPr>
          <w:color w:val="333333"/>
          <w:lang w:eastAsia="uk-UA"/>
        </w:rPr>
        <w:t>Разом з документом про призначення експертизи (залучення експерта) експерту надається об'єкт дослідження. Громіздкі предмети досліджуються за місцезнаходженням. Якщо доступ до об'єктів обмежений, то орган (особа), який (яка) призначив(ла) експертизу (залучив(ла) експерта), зобов'язаний(а) забезпечити експерту можливість їх огляду. Огляд за потреби проводиться у присутності сторін у справі (інших зацікавлених осіб).</w:t>
      </w:r>
    </w:p>
    <w:p w14:paraId="5E142EC3" w14:textId="77777777" w:rsidR="00C05676" w:rsidRPr="00511E0C" w:rsidRDefault="00C05676" w:rsidP="00C05676">
      <w:pPr>
        <w:shd w:val="clear" w:color="auto" w:fill="FFFFFF"/>
        <w:spacing w:after="150"/>
        <w:ind w:firstLine="450"/>
        <w:jc w:val="both"/>
        <w:rPr>
          <w:color w:val="333333"/>
          <w:lang w:eastAsia="uk-UA"/>
        </w:rPr>
      </w:pPr>
      <w:bookmarkStart w:id="1572" w:name="n1478"/>
      <w:bookmarkEnd w:id="1572"/>
      <w:r w:rsidRPr="00511E0C">
        <w:rPr>
          <w:color w:val="333333"/>
          <w:lang w:eastAsia="uk-UA"/>
        </w:rPr>
        <w:t>Об'єкти дослідження направляються експерту в упаковці, що забезпечує їх збереження.</w:t>
      </w:r>
    </w:p>
    <w:p w14:paraId="4752CAB4" w14:textId="77777777" w:rsidR="00C05676" w:rsidRPr="00511E0C" w:rsidRDefault="00C05676" w:rsidP="00C05676">
      <w:pPr>
        <w:shd w:val="clear" w:color="auto" w:fill="FFFFFF"/>
        <w:spacing w:after="150"/>
        <w:ind w:firstLine="450"/>
        <w:jc w:val="both"/>
        <w:rPr>
          <w:color w:val="333333"/>
          <w:lang w:eastAsia="uk-UA"/>
        </w:rPr>
      </w:pPr>
      <w:bookmarkStart w:id="1573" w:name="n1479"/>
      <w:bookmarkEnd w:id="1573"/>
      <w:r w:rsidRPr="00511E0C">
        <w:rPr>
          <w:color w:val="333333"/>
          <w:lang w:eastAsia="uk-UA"/>
        </w:rPr>
        <w:t>Якщо перед експертом поставлено питання про вартість товару (майна), орган (особа), який (яка) призначив(ла) експертизу (залучив(ла) експерта), як правило, зазначає, станом на який час належить вирішувати поставлене питання.</w:t>
      </w:r>
    </w:p>
    <w:p w14:paraId="4E372964" w14:textId="77777777" w:rsidR="00C05676" w:rsidRPr="00511E0C" w:rsidRDefault="00C05676" w:rsidP="00C05676">
      <w:pPr>
        <w:shd w:val="clear" w:color="auto" w:fill="FFFFFF"/>
        <w:spacing w:after="150"/>
        <w:ind w:firstLine="450"/>
        <w:jc w:val="both"/>
        <w:rPr>
          <w:color w:val="333333"/>
          <w:lang w:eastAsia="uk-UA"/>
        </w:rPr>
      </w:pPr>
      <w:bookmarkStart w:id="1574" w:name="n1480"/>
      <w:bookmarkEnd w:id="1574"/>
      <w:r w:rsidRPr="00511E0C">
        <w:rPr>
          <w:color w:val="333333"/>
          <w:lang w:eastAsia="uk-UA"/>
        </w:rPr>
        <w:t>1.5. На експертизу може бути поставлене питання про вартість відсутнього товару (майна). У таких випадках у документі про призначення експертизи (залучення експерта) зазначається про відсутність об'єкта та вказуються матеріали справи, на підставі яких повинна проводитись експертиза (рахунки, товарно-транспортні накладні, описи в позовних заявах, протоколах допиту потерпілих тощо).</w:t>
      </w:r>
    </w:p>
    <w:p w14:paraId="353BBE8A" w14:textId="77777777" w:rsidR="00C05676" w:rsidRPr="00511E0C" w:rsidRDefault="00C05676" w:rsidP="00C05676">
      <w:pPr>
        <w:shd w:val="clear" w:color="auto" w:fill="FFFFFF"/>
        <w:spacing w:after="150"/>
        <w:ind w:firstLine="450"/>
        <w:jc w:val="both"/>
        <w:rPr>
          <w:color w:val="333333"/>
          <w:lang w:eastAsia="uk-UA"/>
        </w:rPr>
      </w:pPr>
      <w:bookmarkStart w:id="1575" w:name="n2593"/>
      <w:bookmarkEnd w:id="1575"/>
      <w:r w:rsidRPr="00511E0C">
        <w:rPr>
          <w:color w:val="333333"/>
          <w:lang w:eastAsia="uk-UA"/>
        </w:rPr>
        <w:t>2. Транспортно-товарознавча експертиза</w:t>
      </w:r>
    </w:p>
    <w:p w14:paraId="195EDDB8" w14:textId="77777777" w:rsidR="00C05676" w:rsidRPr="00511E0C" w:rsidRDefault="00C05676" w:rsidP="00C05676">
      <w:pPr>
        <w:shd w:val="clear" w:color="auto" w:fill="FFFFFF"/>
        <w:spacing w:after="150"/>
        <w:ind w:firstLine="450"/>
        <w:jc w:val="both"/>
        <w:rPr>
          <w:color w:val="333333"/>
          <w:lang w:eastAsia="uk-UA"/>
        </w:rPr>
      </w:pPr>
      <w:bookmarkStart w:id="1576" w:name="n2594"/>
      <w:bookmarkStart w:id="1577" w:name="n1482"/>
      <w:bookmarkEnd w:id="1576"/>
      <w:bookmarkEnd w:id="1577"/>
      <w:r w:rsidRPr="00511E0C">
        <w:rPr>
          <w:color w:val="333333"/>
          <w:lang w:eastAsia="uk-UA"/>
        </w:rPr>
        <w:t>2.1. До числа основних завдань транспортно-товарознавчої експертизи належить визначення ринкової вартості колісних транспортних засобів (далі - КТЗ), їх складових, а також розміру вартості матеріальних збитків, заподіяних власнику або володільцю колісних транспортних засобів, їх складових унаслідок пошкодження останнього.</w:t>
      </w:r>
    </w:p>
    <w:p w14:paraId="676C9490" w14:textId="77777777" w:rsidR="00C05676" w:rsidRPr="00511E0C" w:rsidRDefault="00C05676" w:rsidP="00C05676">
      <w:pPr>
        <w:shd w:val="clear" w:color="auto" w:fill="FFFFFF"/>
        <w:spacing w:after="150"/>
        <w:ind w:firstLine="450"/>
        <w:jc w:val="both"/>
        <w:rPr>
          <w:color w:val="333333"/>
          <w:lang w:eastAsia="uk-UA"/>
        </w:rPr>
      </w:pPr>
      <w:bookmarkStart w:id="1578" w:name="n1483"/>
      <w:bookmarkEnd w:id="1578"/>
      <w:r w:rsidRPr="00511E0C">
        <w:rPr>
          <w:color w:val="333333"/>
          <w:lang w:eastAsia="uk-UA"/>
        </w:rPr>
        <w:t>Перед транспортно-товарознавчою експертизою можуть ставитись також питання про складові основного завдання або споріднені з ним, якщо такі питання пов'язані з придбанням та експлуатацією колісних транспортних засобів.</w:t>
      </w:r>
    </w:p>
    <w:p w14:paraId="5F4F929A" w14:textId="77777777" w:rsidR="00C05676" w:rsidRPr="00511E0C" w:rsidRDefault="00C05676" w:rsidP="00C05676">
      <w:pPr>
        <w:shd w:val="clear" w:color="auto" w:fill="FFFFFF"/>
        <w:spacing w:after="150"/>
        <w:ind w:firstLine="450"/>
        <w:jc w:val="both"/>
        <w:rPr>
          <w:color w:val="333333"/>
          <w:lang w:eastAsia="uk-UA"/>
        </w:rPr>
      </w:pPr>
      <w:bookmarkStart w:id="1579" w:name="n2595"/>
      <w:bookmarkStart w:id="1580" w:name="n1484"/>
      <w:bookmarkEnd w:id="1579"/>
      <w:bookmarkEnd w:id="1580"/>
      <w:r w:rsidRPr="00511E0C">
        <w:rPr>
          <w:color w:val="333333"/>
          <w:lang w:eastAsia="uk-UA"/>
        </w:rPr>
        <w:t>2.2. Орієнтовний перелік вирішуваних питань:</w:t>
      </w:r>
    </w:p>
    <w:p w14:paraId="0AB80666" w14:textId="77777777" w:rsidR="00C05676" w:rsidRPr="00511E0C" w:rsidRDefault="00C05676" w:rsidP="00C05676">
      <w:pPr>
        <w:shd w:val="clear" w:color="auto" w:fill="FFFFFF"/>
        <w:spacing w:after="150"/>
        <w:ind w:firstLine="450"/>
        <w:jc w:val="both"/>
        <w:rPr>
          <w:color w:val="333333"/>
          <w:lang w:eastAsia="uk-UA"/>
        </w:rPr>
      </w:pPr>
      <w:bookmarkStart w:id="1581" w:name="n1485"/>
      <w:bookmarkEnd w:id="1581"/>
      <w:r w:rsidRPr="00511E0C">
        <w:rPr>
          <w:color w:val="333333"/>
          <w:lang w:eastAsia="uk-UA"/>
        </w:rPr>
        <w:t>Яка ринкова вартість КТЗ (зазначаються його марка, модель і державний реєстраційний номер) на дату оцінки (зазначається дата, на яку визначається його вартість)?</w:t>
      </w:r>
    </w:p>
    <w:p w14:paraId="50DA3279" w14:textId="77777777" w:rsidR="00C05676" w:rsidRPr="00511E0C" w:rsidRDefault="00C05676" w:rsidP="00C05676">
      <w:pPr>
        <w:shd w:val="clear" w:color="auto" w:fill="FFFFFF"/>
        <w:spacing w:after="150"/>
        <w:ind w:firstLine="450"/>
        <w:jc w:val="both"/>
        <w:rPr>
          <w:color w:val="333333"/>
          <w:lang w:eastAsia="uk-UA"/>
        </w:rPr>
      </w:pPr>
      <w:bookmarkStart w:id="1582" w:name="n1486"/>
      <w:bookmarkEnd w:id="1582"/>
      <w:r w:rsidRPr="00511E0C">
        <w:rPr>
          <w:color w:val="333333"/>
          <w:lang w:eastAsia="uk-UA"/>
        </w:rPr>
        <w:t>Яка вартість КТЗ (зазначаються марка, модель КТЗ, ідентифікаційний номер), його складових, що ввозяться на митну територію України, на дату оцінки (зазначається дата, на яку визначається його вартість)?</w:t>
      </w:r>
    </w:p>
    <w:p w14:paraId="5DCF275E" w14:textId="77777777" w:rsidR="00C05676" w:rsidRPr="00511E0C" w:rsidRDefault="00C05676" w:rsidP="00C05676">
      <w:pPr>
        <w:shd w:val="clear" w:color="auto" w:fill="FFFFFF"/>
        <w:spacing w:after="150"/>
        <w:ind w:firstLine="450"/>
        <w:jc w:val="both"/>
        <w:rPr>
          <w:color w:val="333333"/>
          <w:lang w:eastAsia="uk-UA"/>
        </w:rPr>
      </w:pPr>
      <w:bookmarkStart w:id="1583" w:name="n1487"/>
      <w:bookmarkEnd w:id="1583"/>
      <w:r w:rsidRPr="00511E0C">
        <w:rPr>
          <w:color w:val="333333"/>
          <w:lang w:eastAsia="uk-UA"/>
        </w:rPr>
        <w:t>Яка ринкова вартість сільськогосподарської та будівельної техніки? Примітка: визначається вартість техніки, обладнаної силовим агрегатом та самохідним шасі, зокрема тракторів, комбайнів тощо.</w:t>
      </w:r>
    </w:p>
    <w:p w14:paraId="6F263210" w14:textId="77777777" w:rsidR="00C05676" w:rsidRPr="00511E0C" w:rsidRDefault="00C05676" w:rsidP="00C05676">
      <w:pPr>
        <w:shd w:val="clear" w:color="auto" w:fill="FFFFFF"/>
        <w:spacing w:after="150"/>
        <w:ind w:firstLine="450"/>
        <w:jc w:val="both"/>
        <w:rPr>
          <w:color w:val="333333"/>
          <w:lang w:eastAsia="uk-UA"/>
        </w:rPr>
      </w:pPr>
      <w:bookmarkStart w:id="1584" w:name="n1488"/>
      <w:bookmarkEnd w:id="1584"/>
      <w:r w:rsidRPr="00511E0C">
        <w:rPr>
          <w:color w:val="333333"/>
          <w:lang w:eastAsia="uk-UA"/>
        </w:rPr>
        <w:lastRenderedPageBreak/>
        <w:t>Яке значення становить величина втрати товарної вартості КТЗ на дату оцінки (зазначається дата, на яку оцінюється його вартість)?</w:t>
      </w:r>
    </w:p>
    <w:p w14:paraId="275B85C0" w14:textId="77777777" w:rsidR="00C05676" w:rsidRPr="00511E0C" w:rsidRDefault="00C05676" w:rsidP="00C05676">
      <w:pPr>
        <w:shd w:val="clear" w:color="auto" w:fill="FFFFFF"/>
        <w:spacing w:after="150"/>
        <w:ind w:firstLine="450"/>
        <w:jc w:val="both"/>
        <w:rPr>
          <w:color w:val="333333"/>
          <w:lang w:eastAsia="uk-UA"/>
        </w:rPr>
      </w:pPr>
      <w:bookmarkStart w:id="1585" w:name="n1489"/>
      <w:bookmarkEnd w:id="1585"/>
      <w:r w:rsidRPr="00511E0C">
        <w:rPr>
          <w:color w:val="333333"/>
          <w:lang w:eastAsia="uk-UA"/>
        </w:rPr>
        <w:t>Яка утилізаційна вартість КТЗ (зазначаються його марка, модель і державний реєстраційний або ідентифікаційний номер) на дату оцінки (зазначається дата, на яку оцінюється його вартість)?</w:t>
      </w:r>
    </w:p>
    <w:p w14:paraId="7D26ECFD" w14:textId="77777777" w:rsidR="00C05676" w:rsidRPr="00511E0C" w:rsidRDefault="00C05676" w:rsidP="00C05676">
      <w:pPr>
        <w:shd w:val="clear" w:color="auto" w:fill="FFFFFF"/>
        <w:spacing w:after="150"/>
        <w:ind w:firstLine="450"/>
        <w:jc w:val="both"/>
        <w:rPr>
          <w:color w:val="333333"/>
          <w:lang w:eastAsia="uk-UA"/>
        </w:rPr>
      </w:pPr>
      <w:bookmarkStart w:id="1586" w:name="n1490"/>
      <w:bookmarkEnd w:id="1586"/>
      <w:r w:rsidRPr="00511E0C">
        <w:rPr>
          <w:color w:val="333333"/>
          <w:lang w:eastAsia="uk-UA"/>
        </w:rPr>
        <w:t>Яка скрапова вартість КТЗ (зазначаються марка, модель і державний реєстраційний або ідентифікаційний номер) на дату оцінки (зазначається дата, на яку оцінюється його вартість)?</w:t>
      </w:r>
    </w:p>
    <w:p w14:paraId="595EA8BC" w14:textId="77777777" w:rsidR="00C05676" w:rsidRPr="00511E0C" w:rsidRDefault="00C05676" w:rsidP="00C05676">
      <w:pPr>
        <w:shd w:val="clear" w:color="auto" w:fill="FFFFFF"/>
        <w:spacing w:after="150"/>
        <w:ind w:firstLine="450"/>
        <w:jc w:val="both"/>
        <w:rPr>
          <w:color w:val="333333"/>
          <w:lang w:eastAsia="uk-UA"/>
        </w:rPr>
      </w:pPr>
      <w:bookmarkStart w:id="1587" w:name="n1491"/>
      <w:bookmarkEnd w:id="1587"/>
      <w:r w:rsidRPr="00511E0C">
        <w:rPr>
          <w:color w:val="333333"/>
          <w:lang w:eastAsia="uk-UA"/>
        </w:rPr>
        <w:t>Яка ліквідаційна вартість КТЗ (зазначаються його марка, модель і державний або ідентифікаційний номер) на дату оцінки (зазначається дата, на яку оцінюється його вартість)?</w:t>
      </w:r>
    </w:p>
    <w:p w14:paraId="1F7C13D5" w14:textId="77777777" w:rsidR="00C05676" w:rsidRPr="00511E0C" w:rsidRDefault="00C05676" w:rsidP="00C05676">
      <w:pPr>
        <w:shd w:val="clear" w:color="auto" w:fill="FFFFFF"/>
        <w:spacing w:after="150"/>
        <w:ind w:firstLine="450"/>
        <w:jc w:val="both"/>
        <w:rPr>
          <w:color w:val="333333"/>
          <w:lang w:eastAsia="uk-UA"/>
        </w:rPr>
      </w:pPr>
      <w:bookmarkStart w:id="1588" w:name="n1492"/>
      <w:bookmarkEnd w:id="1588"/>
      <w:r w:rsidRPr="00511E0C">
        <w:rPr>
          <w:color w:val="333333"/>
          <w:lang w:eastAsia="uk-UA"/>
        </w:rPr>
        <w:t>Яка вартість матеріального збитку (шкоди), завданого(ї) власнику КТЗ (зазначаються прізвище, ім'я та по батькові власника, марка, модель КТЗ, його державний реєстраційний номер) унаслідок (зазначається подія, що призвела до матеріальної шкоди) на дату оцінки (зазначається дата, на яку оцінюється вартість)?</w:t>
      </w:r>
    </w:p>
    <w:p w14:paraId="76119C8E" w14:textId="77777777" w:rsidR="00C05676" w:rsidRPr="00511E0C" w:rsidRDefault="00C05676" w:rsidP="00C05676">
      <w:pPr>
        <w:shd w:val="clear" w:color="auto" w:fill="FFFFFF"/>
        <w:spacing w:after="150"/>
        <w:ind w:firstLine="450"/>
        <w:jc w:val="both"/>
        <w:rPr>
          <w:color w:val="333333"/>
          <w:lang w:eastAsia="uk-UA"/>
        </w:rPr>
      </w:pPr>
      <w:bookmarkStart w:id="1589" w:name="n1493"/>
      <w:bookmarkEnd w:id="1589"/>
      <w:r w:rsidRPr="00511E0C">
        <w:rPr>
          <w:color w:val="333333"/>
          <w:lang w:eastAsia="uk-UA"/>
        </w:rPr>
        <w:t>Чи укомплектовано КТЗ відповідно до нормативно-технічної документації підприємства-виробника? Якщо ні, то в чому саме полягає неукомплектованість?</w:t>
      </w:r>
    </w:p>
    <w:p w14:paraId="1CAFED0C" w14:textId="77777777" w:rsidR="00C05676" w:rsidRPr="00511E0C" w:rsidRDefault="00C05676" w:rsidP="00C05676">
      <w:pPr>
        <w:shd w:val="clear" w:color="auto" w:fill="FFFFFF"/>
        <w:spacing w:after="150"/>
        <w:ind w:firstLine="450"/>
        <w:jc w:val="both"/>
        <w:rPr>
          <w:color w:val="333333"/>
          <w:lang w:eastAsia="uk-UA"/>
        </w:rPr>
      </w:pPr>
      <w:bookmarkStart w:id="1590" w:name="n1494"/>
      <w:bookmarkEnd w:id="1590"/>
      <w:r w:rsidRPr="00511E0C">
        <w:rPr>
          <w:color w:val="333333"/>
          <w:lang w:eastAsia="uk-UA"/>
        </w:rPr>
        <w:t>Яка дата виготовлення даного КТЗ (його складової)?</w:t>
      </w:r>
    </w:p>
    <w:p w14:paraId="2425A9C5" w14:textId="77777777" w:rsidR="00C05676" w:rsidRPr="00511E0C" w:rsidRDefault="00C05676" w:rsidP="00C05676">
      <w:pPr>
        <w:shd w:val="clear" w:color="auto" w:fill="FFFFFF"/>
        <w:spacing w:after="150"/>
        <w:ind w:firstLine="450"/>
        <w:jc w:val="both"/>
        <w:rPr>
          <w:color w:val="333333"/>
          <w:lang w:eastAsia="uk-UA"/>
        </w:rPr>
      </w:pPr>
      <w:bookmarkStart w:id="1591" w:name="n1495"/>
      <w:bookmarkEnd w:id="1591"/>
      <w:r w:rsidRPr="00511E0C">
        <w:rPr>
          <w:color w:val="333333"/>
          <w:lang w:eastAsia="uk-UA"/>
        </w:rPr>
        <w:t>До якого типу належить даний двигун, які його основні характеристики?</w:t>
      </w:r>
    </w:p>
    <w:p w14:paraId="53EEBE2F" w14:textId="77777777" w:rsidR="00C05676" w:rsidRPr="00511E0C" w:rsidRDefault="00C05676" w:rsidP="00C05676">
      <w:pPr>
        <w:shd w:val="clear" w:color="auto" w:fill="FFFFFF"/>
        <w:spacing w:after="150"/>
        <w:ind w:firstLine="450"/>
        <w:jc w:val="both"/>
        <w:rPr>
          <w:color w:val="333333"/>
          <w:lang w:eastAsia="uk-UA"/>
        </w:rPr>
      </w:pPr>
      <w:bookmarkStart w:id="1592" w:name="n1496"/>
      <w:bookmarkEnd w:id="1592"/>
      <w:r w:rsidRPr="00511E0C">
        <w:rPr>
          <w:color w:val="333333"/>
          <w:lang w:eastAsia="uk-UA"/>
        </w:rPr>
        <w:t>Чи можливо провести ремонтно-відновлювальні роботи пошкодженого КТЗ (його складових)? Якщо можливо, то який обсяг, характер і вартість цих робіт на дату оцінки (зазначається дата, на яку проводиться оцінка майна)?</w:t>
      </w:r>
    </w:p>
    <w:p w14:paraId="09030631" w14:textId="77777777" w:rsidR="00C05676" w:rsidRPr="00511E0C" w:rsidRDefault="00C05676" w:rsidP="00C05676">
      <w:pPr>
        <w:shd w:val="clear" w:color="auto" w:fill="FFFFFF"/>
        <w:spacing w:after="150"/>
        <w:ind w:firstLine="450"/>
        <w:jc w:val="both"/>
        <w:rPr>
          <w:color w:val="333333"/>
          <w:lang w:eastAsia="uk-UA"/>
        </w:rPr>
      </w:pPr>
      <w:bookmarkStart w:id="1593" w:name="n1497"/>
      <w:bookmarkEnd w:id="1593"/>
      <w:r w:rsidRPr="00511E0C">
        <w:rPr>
          <w:color w:val="333333"/>
          <w:lang w:eastAsia="uk-UA"/>
        </w:rPr>
        <w:t>Яке значення становить коефіцієнт фізичного зносу складових зазначеного КТЗ?</w:t>
      </w:r>
    </w:p>
    <w:p w14:paraId="5411359B" w14:textId="77777777" w:rsidR="00C05676" w:rsidRPr="00511E0C" w:rsidRDefault="00C05676" w:rsidP="00C05676">
      <w:pPr>
        <w:shd w:val="clear" w:color="auto" w:fill="FFFFFF"/>
        <w:spacing w:after="150"/>
        <w:ind w:firstLine="450"/>
        <w:jc w:val="both"/>
        <w:rPr>
          <w:color w:val="333333"/>
          <w:lang w:eastAsia="uk-UA"/>
        </w:rPr>
      </w:pPr>
      <w:bookmarkStart w:id="1594" w:name="n1498"/>
      <w:bookmarkEnd w:id="1594"/>
      <w:r w:rsidRPr="00511E0C">
        <w:rPr>
          <w:color w:val="333333"/>
          <w:lang w:eastAsia="uk-UA"/>
        </w:rPr>
        <w:t>Яке значення становить процентний показник ринкової вартості КТЗ?</w:t>
      </w:r>
    </w:p>
    <w:p w14:paraId="334250CE" w14:textId="77777777" w:rsidR="00C05676" w:rsidRPr="00511E0C" w:rsidRDefault="00C05676" w:rsidP="00C05676">
      <w:pPr>
        <w:shd w:val="clear" w:color="auto" w:fill="FFFFFF"/>
        <w:spacing w:after="150"/>
        <w:ind w:firstLine="450"/>
        <w:jc w:val="both"/>
        <w:rPr>
          <w:color w:val="333333"/>
          <w:lang w:eastAsia="uk-UA"/>
        </w:rPr>
      </w:pPr>
      <w:bookmarkStart w:id="1595" w:name="n1499"/>
      <w:bookmarkEnd w:id="1595"/>
      <w:r w:rsidRPr="00511E0C">
        <w:rPr>
          <w:color w:val="333333"/>
          <w:lang w:eastAsia="uk-UA"/>
        </w:rPr>
        <w:t>Чи відповідають виконані ремонтно-відновлювальні роботи нормативним вимогам?</w:t>
      </w:r>
    </w:p>
    <w:p w14:paraId="1222ABFB" w14:textId="77777777" w:rsidR="00C05676" w:rsidRPr="00511E0C" w:rsidRDefault="00C05676" w:rsidP="00C05676">
      <w:pPr>
        <w:shd w:val="clear" w:color="auto" w:fill="FFFFFF"/>
        <w:spacing w:after="150"/>
        <w:ind w:firstLine="450"/>
        <w:jc w:val="both"/>
        <w:rPr>
          <w:color w:val="333333"/>
          <w:lang w:eastAsia="uk-UA"/>
        </w:rPr>
      </w:pPr>
      <w:bookmarkStart w:id="1596" w:name="n1500"/>
      <w:bookmarkEnd w:id="1596"/>
      <w:r w:rsidRPr="00511E0C">
        <w:rPr>
          <w:color w:val="333333"/>
          <w:lang w:eastAsia="uk-UA"/>
        </w:rPr>
        <w:t>Яким характеристикам (у тому числі типу) відповідає КТЗ згідно з Українським класифікатором товарів зовнішньоекономічної діяльності?</w:t>
      </w:r>
    </w:p>
    <w:p w14:paraId="572C780D" w14:textId="77777777" w:rsidR="00C05676" w:rsidRPr="00511E0C" w:rsidRDefault="00C05676" w:rsidP="00C05676">
      <w:pPr>
        <w:shd w:val="clear" w:color="auto" w:fill="FFFFFF"/>
        <w:spacing w:after="150"/>
        <w:ind w:firstLine="450"/>
        <w:jc w:val="both"/>
        <w:rPr>
          <w:color w:val="333333"/>
          <w:lang w:eastAsia="uk-UA"/>
        </w:rPr>
      </w:pPr>
      <w:bookmarkStart w:id="1597" w:name="n1501"/>
      <w:bookmarkEnd w:id="1597"/>
      <w:r w:rsidRPr="00511E0C">
        <w:rPr>
          <w:color w:val="333333"/>
          <w:lang w:eastAsia="uk-UA"/>
        </w:rPr>
        <w:t>2.3. На дослідження експерту надаються КТЗ та документація, що стосується його реєстрації, матеріали розслідування події, що призвела до матеріальної шкоди, а також документи, у яких зафіксовані інші вихідні дані, необхідні для вирішення поставленого питання.</w:t>
      </w:r>
    </w:p>
    <w:p w14:paraId="60066995" w14:textId="77777777" w:rsidR="00C05676" w:rsidRPr="00511E0C" w:rsidRDefault="00C05676" w:rsidP="00C05676">
      <w:pPr>
        <w:shd w:val="clear" w:color="auto" w:fill="FFFFFF"/>
        <w:spacing w:after="150"/>
        <w:ind w:firstLine="450"/>
        <w:jc w:val="both"/>
        <w:rPr>
          <w:color w:val="333333"/>
          <w:lang w:eastAsia="uk-UA"/>
        </w:rPr>
      </w:pPr>
      <w:bookmarkStart w:id="1598" w:name="n1502"/>
      <w:bookmarkEnd w:id="1598"/>
      <w:r w:rsidRPr="00511E0C">
        <w:rPr>
          <w:color w:val="333333"/>
          <w:lang w:eastAsia="uk-UA"/>
        </w:rPr>
        <w:t>У разі потреби виклик зацікавлених осіб на технічний огляд КТЗ здійснюється замовником експертизи із зазначенням дати, місця та часу проведення огляду (після їх узгодження з експертом).</w:t>
      </w:r>
    </w:p>
    <w:p w14:paraId="710D5151" w14:textId="77777777" w:rsidR="00C05676" w:rsidRPr="00511E0C" w:rsidRDefault="00C05676" w:rsidP="00C05676">
      <w:pPr>
        <w:shd w:val="clear" w:color="auto" w:fill="FFFFFF"/>
        <w:spacing w:after="150"/>
        <w:ind w:firstLine="450"/>
        <w:jc w:val="both"/>
        <w:rPr>
          <w:color w:val="333333"/>
          <w:lang w:eastAsia="uk-UA"/>
        </w:rPr>
      </w:pPr>
      <w:bookmarkStart w:id="1599" w:name="n1503"/>
      <w:bookmarkEnd w:id="1599"/>
      <w:r w:rsidRPr="00511E0C">
        <w:rPr>
          <w:color w:val="333333"/>
          <w:lang w:eastAsia="uk-UA"/>
        </w:rPr>
        <w:t>Орган (особа), який (яка) призначив(ла) експертизу (залучив(ла) експерта), повинен(на) забезпечити можливість огляду КТЗ та належні безпечні умови (освітлення, вільний доступ, можливість огляду КТЗ з різних боків тощо).</w:t>
      </w:r>
    </w:p>
    <w:p w14:paraId="26F5889D" w14:textId="77777777" w:rsidR="00C05676" w:rsidRPr="00511E0C" w:rsidRDefault="00C05676" w:rsidP="00C05676">
      <w:pPr>
        <w:shd w:val="clear" w:color="auto" w:fill="FFFFFF"/>
        <w:spacing w:after="150"/>
        <w:ind w:firstLine="450"/>
        <w:jc w:val="both"/>
        <w:rPr>
          <w:color w:val="333333"/>
          <w:lang w:eastAsia="uk-UA"/>
        </w:rPr>
      </w:pPr>
      <w:bookmarkStart w:id="1600" w:name="n1972"/>
      <w:bookmarkEnd w:id="1600"/>
      <w:r w:rsidRPr="00511E0C">
        <w:rPr>
          <w:color w:val="333333"/>
          <w:lang w:eastAsia="uk-UA"/>
        </w:rPr>
        <w:t>3. Товарознавча експертиза військового майна, техніки та озброєння</w:t>
      </w:r>
    </w:p>
    <w:p w14:paraId="3486B000" w14:textId="77777777" w:rsidR="00C05676" w:rsidRPr="00511E0C" w:rsidRDefault="00C05676" w:rsidP="00C05676">
      <w:pPr>
        <w:shd w:val="clear" w:color="auto" w:fill="FFFFFF"/>
        <w:spacing w:after="150"/>
        <w:ind w:firstLine="450"/>
        <w:jc w:val="both"/>
        <w:rPr>
          <w:color w:val="333333"/>
          <w:lang w:eastAsia="uk-UA"/>
        </w:rPr>
      </w:pPr>
      <w:bookmarkStart w:id="1601" w:name="n1973"/>
      <w:bookmarkEnd w:id="1601"/>
      <w:r w:rsidRPr="00511E0C">
        <w:rPr>
          <w:color w:val="333333"/>
          <w:lang w:eastAsia="uk-UA"/>
        </w:rPr>
        <w:t>3.1. До об’єктів товарознавчої експертизи військового майна, техніки та озброєння належать: військове майно, військова техніка та озброєння.</w:t>
      </w:r>
    </w:p>
    <w:p w14:paraId="2E1AB5FC" w14:textId="77777777" w:rsidR="00C05676" w:rsidRPr="00511E0C" w:rsidRDefault="00C05676" w:rsidP="00C05676">
      <w:pPr>
        <w:shd w:val="clear" w:color="auto" w:fill="FFFFFF"/>
        <w:spacing w:after="150"/>
        <w:ind w:firstLine="450"/>
        <w:jc w:val="both"/>
        <w:rPr>
          <w:color w:val="333333"/>
          <w:lang w:eastAsia="uk-UA"/>
        </w:rPr>
      </w:pPr>
      <w:bookmarkStart w:id="1602" w:name="n1974"/>
      <w:bookmarkEnd w:id="1602"/>
      <w:r w:rsidRPr="00511E0C">
        <w:rPr>
          <w:color w:val="333333"/>
          <w:lang w:eastAsia="uk-UA"/>
        </w:rPr>
        <w:t>3.2. Завдання, що ставляться перед товарознавчою експертизою військового майна, техніки та озброєння:</w:t>
      </w:r>
    </w:p>
    <w:p w14:paraId="51C4510C" w14:textId="77777777" w:rsidR="00C05676" w:rsidRPr="00511E0C" w:rsidRDefault="00C05676" w:rsidP="00C05676">
      <w:pPr>
        <w:shd w:val="clear" w:color="auto" w:fill="FFFFFF"/>
        <w:spacing w:after="150"/>
        <w:ind w:firstLine="450"/>
        <w:jc w:val="both"/>
        <w:rPr>
          <w:color w:val="333333"/>
          <w:lang w:eastAsia="uk-UA"/>
        </w:rPr>
      </w:pPr>
      <w:bookmarkStart w:id="1603" w:name="n1975"/>
      <w:bookmarkEnd w:id="1603"/>
      <w:r w:rsidRPr="00511E0C">
        <w:rPr>
          <w:color w:val="333333"/>
          <w:lang w:eastAsia="uk-UA"/>
        </w:rPr>
        <w:lastRenderedPageBreak/>
        <w:t>визначення вартості наданих на дослідження об’єктів, які використовуються як військове майно;</w:t>
      </w:r>
    </w:p>
    <w:p w14:paraId="736624A7" w14:textId="77777777" w:rsidR="00C05676" w:rsidRPr="00511E0C" w:rsidRDefault="00C05676" w:rsidP="00C05676">
      <w:pPr>
        <w:shd w:val="clear" w:color="auto" w:fill="FFFFFF"/>
        <w:spacing w:after="150"/>
        <w:ind w:firstLine="450"/>
        <w:jc w:val="both"/>
        <w:rPr>
          <w:color w:val="333333"/>
          <w:lang w:eastAsia="uk-UA"/>
        </w:rPr>
      </w:pPr>
      <w:bookmarkStart w:id="1604" w:name="n1976"/>
      <w:bookmarkEnd w:id="1604"/>
      <w:r w:rsidRPr="00511E0C">
        <w:rPr>
          <w:color w:val="333333"/>
          <w:lang w:eastAsia="uk-UA"/>
        </w:rPr>
        <w:t>визначення типу та призначення наданих на дослідження об’єктів;</w:t>
      </w:r>
    </w:p>
    <w:p w14:paraId="30991F11" w14:textId="77777777" w:rsidR="00C05676" w:rsidRPr="00511E0C" w:rsidRDefault="00C05676" w:rsidP="00C05676">
      <w:pPr>
        <w:shd w:val="clear" w:color="auto" w:fill="FFFFFF"/>
        <w:spacing w:after="150"/>
        <w:ind w:firstLine="450"/>
        <w:jc w:val="both"/>
        <w:rPr>
          <w:color w:val="333333"/>
          <w:lang w:eastAsia="uk-UA"/>
        </w:rPr>
      </w:pPr>
      <w:bookmarkStart w:id="1605" w:name="n1977"/>
      <w:bookmarkEnd w:id="1605"/>
      <w:r w:rsidRPr="00511E0C">
        <w:rPr>
          <w:color w:val="333333"/>
          <w:lang w:eastAsia="uk-UA"/>
        </w:rPr>
        <w:t>визначення характеристик та властивостей наданих на дослідження об'єктів відповідно до Українського класифікатора товарів зовнішньоекономічної діяльності;</w:t>
      </w:r>
    </w:p>
    <w:p w14:paraId="7D49A783" w14:textId="77777777" w:rsidR="00C05676" w:rsidRPr="00511E0C" w:rsidRDefault="00C05676" w:rsidP="00C05676">
      <w:pPr>
        <w:shd w:val="clear" w:color="auto" w:fill="FFFFFF"/>
        <w:spacing w:after="150"/>
        <w:ind w:firstLine="450"/>
        <w:jc w:val="both"/>
        <w:rPr>
          <w:color w:val="333333"/>
          <w:lang w:eastAsia="uk-UA"/>
        </w:rPr>
      </w:pPr>
      <w:bookmarkStart w:id="1606" w:name="n1978"/>
      <w:bookmarkEnd w:id="1606"/>
      <w:r w:rsidRPr="00511E0C">
        <w:rPr>
          <w:color w:val="333333"/>
          <w:lang w:eastAsia="uk-UA"/>
        </w:rPr>
        <w:t>визначення виробника, країни походження, року виготовлення (комплексно з трасологічним дослідженням) наданих на дослідження об’єктів;</w:t>
      </w:r>
    </w:p>
    <w:p w14:paraId="0DAC52B7" w14:textId="77777777" w:rsidR="00C05676" w:rsidRPr="00511E0C" w:rsidRDefault="00C05676" w:rsidP="00C05676">
      <w:pPr>
        <w:shd w:val="clear" w:color="auto" w:fill="FFFFFF"/>
        <w:spacing w:after="150"/>
        <w:ind w:firstLine="450"/>
        <w:jc w:val="both"/>
        <w:rPr>
          <w:color w:val="333333"/>
          <w:lang w:eastAsia="uk-UA"/>
        </w:rPr>
      </w:pPr>
      <w:bookmarkStart w:id="1607" w:name="n1979"/>
      <w:bookmarkEnd w:id="1607"/>
      <w:r w:rsidRPr="00511E0C">
        <w:rPr>
          <w:color w:val="333333"/>
          <w:lang w:eastAsia="uk-UA"/>
        </w:rPr>
        <w:t>визначення змін показників якості наданих на дослідження об’єктів (комплексно з відповідними фахівцями з експлуатації подібного майна).</w:t>
      </w:r>
    </w:p>
    <w:p w14:paraId="26EDEF5A" w14:textId="77777777" w:rsidR="00C05676" w:rsidRPr="00511E0C" w:rsidRDefault="00C05676" w:rsidP="00C05676">
      <w:pPr>
        <w:shd w:val="clear" w:color="auto" w:fill="FFFFFF"/>
        <w:spacing w:after="150"/>
        <w:ind w:firstLine="450"/>
        <w:jc w:val="both"/>
        <w:rPr>
          <w:color w:val="333333"/>
          <w:lang w:eastAsia="uk-UA"/>
        </w:rPr>
      </w:pPr>
      <w:bookmarkStart w:id="1608" w:name="n1980"/>
      <w:bookmarkEnd w:id="1608"/>
      <w:r w:rsidRPr="00511E0C">
        <w:rPr>
          <w:color w:val="333333"/>
          <w:lang w:eastAsia="uk-UA"/>
        </w:rPr>
        <w:t>3.3. Орієнтовний перелік питань, що вирішуються:</w:t>
      </w:r>
    </w:p>
    <w:p w14:paraId="1104245E" w14:textId="77777777" w:rsidR="00C05676" w:rsidRPr="00511E0C" w:rsidRDefault="00C05676" w:rsidP="00C05676">
      <w:pPr>
        <w:shd w:val="clear" w:color="auto" w:fill="FFFFFF"/>
        <w:spacing w:after="150"/>
        <w:ind w:firstLine="450"/>
        <w:jc w:val="both"/>
        <w:rPr>
          <w:color w:val="333333"/>
          <w:lang w:eastAsia="uk-UA"/>
        </w:rPr>
      </w:pPr>
      <w:bookmarkStart w:id="1609" w:name="n1981"/>
      <w:bookmarkEnd w:id="1609"/>
      <w:r w:rsidRPr="00511E0C">
        <w:rPr>
          <w:color w:val="333333"/>
          <w:lang w:eastAsia="uk-UA"/>
        </w:rPr>
        <w:t>Яке найменування та призначення наданого на дослідження об’єкта?</w:t>
      </w:r>
    </w:p>
    <w:p w14:paraId="66F3E75D" w14:textId="77777777" w:rsidR="00C05676" w:rsidRPr="00511E0C" w:rsidRDefault="00C05676" w:rsidP="00C05676">
      <w:pPr>
        <w:shd w:val="clear" w:color="auto" w:fill="FFFFFF"/>
        <w:spacing w:after="150"/>
        <w:ind w:firstLine="450"/>
        <w:jc w:val="both"/>
        <w:rPr>
          <w:color w:val="333333"/>
          <w:lang w:eastAsia="uk-UA"/>
        </w:rPr>
      </w:pPr>
      <w:bookmarkStart w:id="1610" w:name="n1982"/>
      <w:bookmarkEnd w:id="1610"/>
      <w:r w:rsidRPr="00511E0C">
        <w:rPr>
          <w:color w:val="333333"/>
          <w:lang w:eastAsia="uk-UA"/>
        </w:rPr>
        <w:t>Яким підприємством і коли виготовлений наданий на дослідження об’єкт (за умови наявності маркувальної інформації або відповідних супровідних документів)?</w:t>
      </w:r>
    </w:p>
    <w:p w14:paraId="35FFC3FC" w14:textId="77777777" w:rsidR="00C05676" w:rsidRPr="00511E0C" w:rsidRDefault="00C05676" w:rsidP="00C05676">
      <w:pPr>
        <w:shd w:val="clear" w:color="auto" w:fill="FFFFFF"/>
        <w:spacing w:after="150"/>
        <w:ind w:firstLine="450"/>
        <w:jc w:val="both"/>
        <w:rPr>
          <w:color w:val="333333"/>
          <w:lang w:eastAsia="uk-UA"/>
        </w:rPr>
      </w:pPr>
      <w:bookmarkStart w:id="1611" w:name="n1983"/>
      <w:bookmarkEnd w:id="1611"/>
      <w:r w:rsidRPr="00511E0C">
        <w:rPr>
          <w:color w:val="333333"/>
          <w:lang w:eastAsia="uk-UA"/>
        </w:rPr>
        <w:t>Який рік виготовлення наданого на дослідження об’єкта? (Вирішується комплексно з трасологічним дослідженням за умови наявності маркувальної інформації).</w:t>
      </w:r>
    </w:p>
    <w:p w14:paraId="300E7549" w14:textId="77777777" w:rsidR="00C05676" w:rsidRPr="00511E0C" w:rsidRDefault="00C05676" w:rsidP="00C05676">
      <w:pPr>
        <w:shd w:val="clear" w:color="auto" w:fill="FFFFFF"/>
        <w:spacing w:after="150"/>
        <w:ind w:firstLine="450"/>
        <w:jc w:val="both"/>
        <w:rPr>
          <w:color w:val="333333"/>
          <w:lang w:eastAsia="uk-UA"/>
        </w:rPr>
      </w:pPr>
      <w:bookmarkStart w:id="1612" w:name="n1984"/>
      <w:bookmarkEnd w:id="1612"/>
      <w:r w:rsidRPr="00511E0C">
        <w:rPr>
          <w:color w:val="333333"/>
          <w:lang w:eastAsia="uk-UA"/>
        </w:rPr>
        <w:t>Яким характеристикам та властивостям відповідно до Українського класифікатора товарів зовнішньої економічної діяльності відповідає наданий на дослідження об’єкт?</w:t>
      </w:r>
    </w:p>
    <w:p w14:paraId="35B64A16" w14:textId="77777777" w:rsidR="00C05676" w:rsidRPr="00511E0C" w:rsidRDefault="00C05676" w:rsidP="00C05676">
      <w:pPr>
        <w:shd w:val="clear" w:color="auto" w:fill="FFFFFF"/>
        <w:spacing w:after="150"/>
        <w:ind w:firstLine="450"/>
        <w:jc w:val="both"/>
        <w:rPr>
          <w:color w:val="333333"/>
          <w:lang w:eastAsia="uk-UA"/>
        </w:rPr>
      </w:pPr>
      <w:bookmarkStart w:id="1613" w:name="n1985"/>
      <w:bookmarkEnd w:id="1613"/>
      <w:r w:rsidRPr="00511E0C">
        <w:rPr>
          <w:color w:val="333333"/>
          <w:lang w:eastAsia="uk-UA"/>
        </w:rPr>
        <w:t>Чи укомплектовано наданий на дослідження об’єкт відповідно до нормативно-технічної документації, якщо ні, то в чому саме полягає неукомплектованість або невідповідність?</w:t>
      </w:r>
    </w:p>
    <w:p w14:paraId="2D44FC4B" w14:textId="77777777" w:rsidR="00C05676" w:rsidRPr="00511E0C" w:rsidRDefault="00C05676" w:rsidP="00C05676">
      <w:pPr>
        <w:shd w:val="clear" w:color="auto" w:fill="FFFFFF"/>
        <w:spacing w:after="150"/>
        <w:ind w:firstLine="450"/>
        <w:jc w:val="both"/>
        <w:rPr>
          <w:color w:val="333333"/>
          <w:lang w:eastAsia="uk-UA"/>
        </w:rPr>
      </w:pPr>
      <w:bookmarkStart w:id="1614" w:name="n1986"/>
      <w:bookmarkEnd w:id="1614"/>
      <w:r w:rsidRPr="00511E0C">
        <w:rPr>
          <w:color w:val="333333"/>
          <w:lang w:eastAsia="uk-UA"/>
        </w:rPr>
        <w:t>Чи відповідає якісний стан об’єкта вимогам стандартів, технічних умов, наданим зразкам? Якщо ні, то в чому полягає така невідповідність? (Вирішується комплексно з відповідними фахівцями з ремонту та експлуатації подібного майна).</w:t>
      </w:r>
    </w:p>
    <w:p w14:paraId="4A8F9BF7" w14:textId="77777777" w:rsidR="00C05676" w:rsidRPr="00511E0C" w:rsidRDefault="00C05676" w:rsidP="00C05676">
      <w:pPr>
        <w:shd w:val="clear" w:color="auto" w:fill="FFFFFF"/>
        <w:spacing w:after="150"/>
        <w:ind w:firstLine="450"/>
        <w:jc w:val="both"/>
        <w:rPr>
          <w:color w:val="333333"/>
          <w:lang w:eastAsia="uk-UA"/>
        </w:rPr>
      </w:pPr>
      <w:bookmarkStart w:id="1615" w:name="n1987"/>
      <w:bookmarkEnd w:id="1615"/>
      <w:r w:rsidRPr="00511E0C">
        <w:rPr>
          <w:color w:val="333333"/>
          <w:lang w:eastAsia="uk-UA"/>
        </w:rPr>
        <w:t>Які дефекти, ушкодження має наданий на дослідження об’єкт? Чи є ці дефекти істотними? Чи можлива експлуатація об’єкта за призначенням при наявності виявлених дефектів? (Вирішується комплексно з відповідними фахівцями з ремонту та експлуатації подібного майна).</w:t>
      </w:r>
    </w:p>
    <w:p w14:paraId="025F40F4" w14:textId="77777777" w:rsidR="00C05676" w:rsidRPr="00511E0C" w:rsidRDefault="00C05676" w:rsidP="00C05676">
      <w:pPr>
        <w:shd w:val="clear" w:color="auto" w:fill="FFFFFF"/>
        <w:spacing w:after="150"/>
        <w:ind w:firstLine="450"/>
        <w:jc w:val="both"/>
        <w:rPr>
          <w:color w:val="333333"/>
          <w:lang w:eastAsia="uk-UA"/>
        </w:rPr>
      </w:pPr>
      <w:bookmarkStart w:id="1616" w:name="n1988"/>
      <w:bookmarkEnd w:id="1616"/>
      <w:r w:rsidRPr="00511E0C">
        <w:rPr>
          <w:color w:val="333333"/>
          <w:lang w:eastAsia="uk-UA"/>
        </w:rPr>
        <w:t>Чи можуть бути усунуті виявлені у наданого на дослідження об’єкта дефекти та ушкодження, якщо так, то в який спосіб? (Вирішується комплексно з відповідними фахівцями з ремонту та експлуатації подібного майна).</w:t>
      </w:r>
    </w:p>
    <w:p w14:paraId="1B4B8B89" w14:textId="77777777" w:rsidR="00C05676" w:rsidRPr="00511E0C" w:rsidRDefault="00C05676" w:rsidP="00C05676">
      <w:pPr>
        <w:shd w:val="clear" w:color="auto" w:fill="FFFFFF"/>
        <w:spacing w:after="150"/>
        <w:ind w:firstLine="450"/>
        <w:jc w:val="both"/>
        <w:rPr>
          <w:color w:val="333333"/>
          <w:lang w:eastAsia="uk-UA"/>
        </w:rPr>
      </w:pPr>
      <w:bookmarkStart w:id="1617" w:name="n1989"/>
      <w:bookmarkEnd w:id="1617"/>
      <w:r w:rsidRPr="00511E0C">
        <w:rPr>
          <w:color w:val="333333"/>
          <w:lang w:eastAsia="uk-UA"/>
        </w:rPr>
        <w:t>Який ступінь зносу наданого на дослідження об’єкта?</w:t>
      </w:r>
    </w:p>
    <w:p w14:paraId="3C34D7C5" w14:textId="77777777" w:rsidR="00C05676" w:rsidRPr="00511E0C" w:rsidRDefault="00C05676" w:rsidP="00C05676">
      <w:pPr>
        <w:shd w:val="clear" w:color="auto" w:fill="FFFFFF"/>
        <w:spacing w:after="150"/>
        <w:ind w:firstLine="450"/>
        <w:jc w:val="both"/>
        <w:rPr>
          <w:color w:val="333333"/>
          <w:lang w:eastAsia="uk-UA"/>
        </w:rPr>
      </w:pPr>
      <w:bookmarkStart w:id="1618" w:name="n1990"/>
      <w:bookmarkEnd w:id="1618"/>
      <w:r w:rsidRPr="00511E0C">
        <w:rPr>
          <w:color w:val="333333"/>
          <w:lang w:eastAsia="uk-UA"/>
        </w:rPr>
        <w:t>Яка залишкова вартість об’єкта станом на визначену дату?</w:t>
      </w:r>
    </w:p>
    <w:p w14:paraId="5246789B" w14:textId="77777777" w:rsidR="00C05676" w:rsidRPr="00511E0C" w:rsidRDefault="00C05676" w:rsidP="00C05676">
      <w:pPr>
        <w:shd w:val="clear" w:color="auto" w:fill="FFFFFF"/>
        <w:spacing w:after="150"/>
        <w:ind w:firstLine="450"/>
        <w:jc w:val="both"/>
        <w:rPr>
          <w:color w:val="333333"/>
          <w:lang w:eastAsia="uk-UA"/>
        </w:rPr>
      </w:pPr>
      <w:bookmarkStart w:id="1619" w:name="n1991"/>
      <w:bookmarkEnd w:id="1619"/>
      <w:r w:rsidRPr="00511E0C">
        <w:rPr>
          <w:color w:val="333333"/>
          <w:lang w:eastAsia="uk-UA"/>
        </w:rPr>
        <w:t>Яка ринкова вартість об’єкта станом на визначену дату (з урахуванням наданої експерту інформації щодо укладених угод купівлі-продажу аналогічних об’єктів на міжнародному ринку)?</w:t>
      </w:r>
    </w:p>
    <w:p w14:paraId="748DBC8E" w14:textId="77777777" w:rsidR="00C05676" w:rsidRPr="00511E0C" w:rsidRDefault="00C05676" w:rsidP="00C05676">
      <w:pPr>
        <w:shd w:val="clear" w:color="auto" w:fill="FFFFFF"/>
        <w:spacing w:after="150"/>
        <w:ind w:firstLine="450"/>
        <w:jc w:val="both"/>
        <w:rPr>
          <w:color w:val="333333"/>
          <w:lang w:eastAsia="uk-UA"/>
        </w:rPr>
      </w:pPr>
      <w:bookmarkStart w:id="1620" w:name="n1992"/>
      <w:bookmarkEnd w:id="1620"/>
      <w:r w:rsidRPr="00511E0C">
        <w:rPr>
          <w:color w:val="333333"/>
          <w:lang w:eastAsia="uk-UA"/>
        </w:rPr>
        <w:t>Яка вартість ліквідації об’єкта станом на визначену дату?</w:t>
      </w:r>
    </w:p>
    <w:p w14:paraId="7C878327" w14:textId="77777777" w:rsidR="00C05676" w:rsidRPr="00511E0C" w:rsidRDefault="00C05676" w:rsidP="00C05676">
      <w:pPr>
        <w:shd w:val="clear" w:color="auto" w:fill="FFFFFF"/>
        <w:spacing w:after="150"/>
        <w:ind w:firstLine="450"/>
        <w:jc w:val="both"/>
        <w:rPr>
          <w:color w:val="333333"/>
          <w:lang w:eastAsia="uk-UA"/>
        </w:rPr>
      </w:pPr>
      <w:bookmarkStart w:id="1621" w:name="n1993"/>
      <w:bookmarkEnd w:id="1621"/>
      <w:r w:rsidRPr="00511E0C">
        <w:rPr>
          <w:color w:val="333333"/>
          <w:lang w:eastAsia="uk-UA"/>
        </w:rPr>
        <w:t>Який розмір матеріального збитку, завданий у результаті пошкодження об’єкта, в тому числі з урахуванням наданої у розпорядження експерта калькуляції відновлювального ремонту?</w:t>
      </w:r>
    </w:p>
    <w:p w14:paraId="75BF5AD6" w14:textId="77777777" w:rsidR="00C05676" w:rsidRPr="00511E0C" w:rsidRDefault="00C05676" w:rsidP="00C05676">
      <w:pPr>
        <w:shd w:val="clear" w:color="auto" w:fill="FFFFFF"/>
        <w:spacing w:after="150"/>
        <w:ind w:firstLine="450"/>
        <w:jc w:val="both"/>
        <w:rPr>
          <w:color w:val="333333"/>
          <w:lang w:eastAsia="uk-UA"/>
        </w:rPr>
      </w:pPr>
      <w:bookmarkStart w:id="1622" w:name="n1994"/>
      <w:bookmarkEnd w:id="1622"/>
      <w:r w:rsidRPr="00511E0C">
        <w:rPr>
          <w:color w:val="333333"/>
          <w:lang w:eastAsia="uk-UA"/>
        </w:rPr>
        <w:t>Який розмір матеріального збитку, завданий в разі повного знищення об’єкта, в тому числі в результаті бойових дій?</w:t>
      </w:r>
    </w:p>
    <w:p w14:paraId="7BDD7C1D" w14:textId="77777777" w:rsidR="006801F6" w:rsidRDefault="006801F6" w:rsidP="00C05676">
      <w:pPr>
        <w:shd w:val="clear" w:color="auto" w:fill="FFFFFF"/>
        <w:spacing w:before="300" w:after="450"/>
        <w:ind w:left="450" w:right="450"/>
        <w:jc w:val="center"/>
        <w:rPr>
          <w:b/>
          <w:bCs/>
          <w:color w:val="333333"/>
          <w:sz w:val="28"/>
          <w:szCs w:val="28"/>
          <w:lang w:eastAsia="uk-UA"/>
        </w:rPr>
      </w:pPr>
      <w:bookmarkStart w:id="1623" w:name="n1995"/>
      <w:bookmarkStart w:id="1624" w:name="n1504"/>
      <w:bookmarkEnd w:id="1623"/>
      <w:bookmarkEnd w:id="1624"/>
    </w:p>
    <w:p w14:paraId="09E2AB5F" w14:textId="6F21B9B0" w:rsidR="00C05676" w:rsidRPr="00511E0C" w:rsidRDefault="00C05676" w:rsidP="00C05676">
      <w:pPr>
        <w:shd w:val="clear" w:color="auto" w:fill="FFFFFF"/>
        <w:spacing w:before="300" w:after="450"/>
        <w:ind w:left="450" w:right="450"/>
        <w:jc w:val="center"/>
        <w:rPr>
          <w:color w:val="333333"/>
          <w:lang w:eastAsia="uk-UA"/>
        </w:rPr>
      </w:pPr>
      <w:r w:rsidRPr="00511E0C">
        <w:rPr>
          <w:b/>
          <w:bCs/>
          <w:color w:val="333333"/>
          <w:sz w:val="28"/>
          <w:szCs w:val="28"/>
          <w:lang w:eastAsia="uk-UA"/>
        </w:rPr>
        <w:t>Експертиза об'єктів інтелектуальної власності</w:t>
      </w:r>
    </w:p>
    <w:p w14:paraId="57D512A8" w14:textId="77777777" w:rsidR="00C05676" w:rsidRPr="00511E0C" w:rsidRDefault="00C05676" w:rsidP="00C05676">
      <w:pPr>
        <w:shd w:val="clear" w:color="auto" w:fill="FFFFFF"/>
        <w:spacing w:after="150"/>
        <w:ind w:firstLine="450"/>
        <w:jc w:val="both"/>
        <w:rPr>
          <w:color w:val="333333"/>
          <w:lang w:eastAsia="uk-UA"/>
        </w:rPr>
      </w:pPr>
      <w:bookmarkStart w:id="1625" w:name="n1505"/>
      <w:bookmarkEnd w:id="1625"/>
      <w:r w:rsidRPr="00511E0C">
        <w:rPr>
          <w:color w:val="333333"/>
          <w:lang w:eastAsia="uk-UA"/>
        </w:rPr>
        <w:t>5.1. Основним завданням експертизи об'єктів інтелектуальної власності є визначення властивостей цих об'єктів, до яких належать об'єкти промислової власності, об'єкти авторського права і суміжних прав.</w:t>
      </w:r>
    </w:p>
    <w:p w14:paraId="2439AB3F" w14:textId="77777777" w:rsidR="00C05676" w:rsidRPr="00511E0C" w:rsidRDefault="00C05676" w:rsidP="00C05676">
      <w:pPr>
        <w:shd w:val="clear" w:color="auto" w:fill="FFFFFF"/>
        <w:spacing w:after="150"/>
        <w:ind w:firstLine="450"/>
        <w:jc w:val="both"/>
        <w:rPr>
          <w:color w:val="333333"/>
          <w:lang w:eastAsia="uk-UA"/>
        </w:rPr>
      </w:pPr>
      <w:bookmarkStart w:id="1626" w:name="n1506"/>
      <w:bookmarkEnd w:id="1626"/>
      <w:r w:rsidRPr="00511E0C">
        <w:rPr>
          <w:color w:val="333333"/>
          <w:lang w:eastAsia="uk-UA"/>
        </w:rPr>
        <w:t>5.2. При дослідженні об'єктів промислової власності вирішуються питання щодо властивостей цих об'єктів, а саме: знаків для товарів і послуг (торговельних марок); комерційних найменувань; географічних зазначень; промислових зразків; винаходів і корисних моделей; комерційної таємниці і ноу-хау; раціоналізаторських пропозицій; топографії інтегральних мікросхем; сортів рослин; порід тварин тощо.</w:t>
      </w:r>
    </w:p>
    <w:p w14:paraId="592E887A" w14:textId="77777777" w:rsidR="00C05676" w:rsidRPr="00511E0C" w:rsidRDefault="00C05676" w:rsidP="00C05676">
      <w:pPr>
        <w:shd w:val="clear" w:color="auto" w:fill="FFFFFF"/>
        <w:spacing w:after="150"/>
        <w:ind w:firstLine="450"/>
        <w:jc w:val="both"/>
        <w:rPr>
          <w:color w:val="333333"/>
          <w:lang w:eastAsia="uk-UA"/>
        </w:rPr>
      </w:pPr>
      <w:bookmarkStart w:id="1627" w:name="n2343"/>
      <w:bookmarkStart w:id="1628" w:name="n1507"/>
      <w:bookmarkEnd w:id="1627"/>
      <w:bookmarkEnd w:id="1628"/>
      <w:r w:rsidRPr="00511E0C">
        <w:rPr>
          <w:color w:val="333333"/>
          <w:lang w:eastAsia="uk-UA"/>
        </w:rPr>
        <w:t>5.3. При дослідженні об'єктів авторського права та суміжних прав вирішуються питання щодо властивостей таких об'єктів:</w:t>
      </w:r>
    </w:p>
    <w:p w14:paraId="69368F54" w14:textId="77777777" w:rsidR="00C05676" w:rsidRPr="00511E0C" w:rsidRDefault="00C05676" w:rsidP="00C05676">
      <w:pPr>
        <w:shd w:val="clear" w:color="auto" w:fill="FFFFFF"/>
        <w:spacing w:after="150"/>
        <w:ind w:firstLine="450"/>
        <w:jc w:val="both"/>
        <w:rPr>
          <w:color w:val="333333"/>
          <w:lang w:eastAsia="uk-UA"/>
        </w:rPr>
      </w:pPr>
      <w:bookmarkStart w:id="1629" w:name="n1508"/>
      <w:bookmarkEnd w:id="1629"/>
      <w:r w:rsidRPr="00511E0C">
        <w:rPr>
          <w:color w:val="333333"/>
          <w:lang w:eastAsia="uk-UA"/>
        </w:rPr>
        <w:t>5.3.1. Літературних та художніх творів (романи, поеми, статті та інші письмові твори; лекції, промови, проповіді та інші усні твори; драматичні, музично-драматичні твори, пантоміми, хореографічні, інші сценічні твори; музичні твори (з текстом або без тексту); аудіовізуальні твори; твори живопису, архітектури, скульптури та графіки; фотографічні твори; твори ужиткового мистецтва; ілюстрації, карти, плани, ескізи і пластичні твори, що стосуються географії, топографії, архітектури або науки; переклади, адаптації, аранжування та інші переробки літературних або художніх творів; збірники творів, якщо вони за добором або упорядкуванням їх складових частин є результатом інтелектуальної діяльності).</w:t>
      </w:r>
    </w:p>
    <w:p w14:paraId="6D256FA4" w14:textId="77777777" w:rsidR="00C05676" w:rsidRPr="00511E0C" w:rsidRDefault="00C05676" w:rsidP="00C05676">
      <w:pPr>
        <w:shd w:val="clear" w:color="auto" w:fill="FFFFFF"/>
        <w:spacing w:after="150"/>
        <w:ind w:firstLine="450"/>
        <w:jc w:val="both"/>
        <w:rPr>
          <w:color w:val="333333"/>
          <w:lang w:eastAsia="uk-UA"/>
        </w:rPr>
      </w:pPr>
      <w:bookmarkStart w:id="1630" w:name="n1509"/>
      <w:bookmarkEnd w:id="1630"/>
      <w:r w:rsidRPr="00511E0C">
        <w:rPr>
          <w:color w:val="333333"/>
          <w:lang w:eastAsia="uk-UA"/>
        </w:rPr>
        <w:t>5.3.2. Комп'ютерних програм, компіляцій даних (баз даних), якщо вони за добором або впорядкуванням їх складових частин є результатом інтелектуальної діяльності.</w:t>
      </w:r>
    </w:p>
    <w:p w14:paraId="5038D685" w14:textId="77777777" w:rsidR="00C05676" w:rsidRPr="00511E0C" w:rsidRDefault="00C05676" w:rsidP="00C05676">
      <w:pPr>
        <w:shd w:val="clear" w:color="auto" w:fill="FFFFFF"/>
        <w:spacing w:after="150"/>
        <w:ind w:firstLine="450"/>
        <w:jc w:val="both"/>
        <w:rPr>
          <w:color w:val="333333"/>
          <w:lang w:eastAsia="uk-UA"/>
        </w:rPr>
      </w:pPr>
      <w:bookmarkStart w:id="1631" w:name="n1510"/>
      <w:bookmarkEnd w:id="1631"/>
      <w:r w:rsidRPr="00511E0C">
        <w:rPr>
          <w:color w:val="333333"/>
          <w:lang w:eastAsia="uk-UA"/>
        </w:rPr>
        <w:t>5.3.3. Виконань, фонограм, відеограм, програм (передач) організацій мовлення тощо.</w:t>
      </w:r>
    </w:p>
    <w:p w14:paraId="2F8A948B" w14:textId="77777777" w:rsidR="00C05676" w:rsidRPr="00511E0C" w:rsidRDefault="00C05676" w:rsidP="00C05676">
      <w:pPr>
        <w:shd w:val="clear" w:color="auto" w:fill="FFFFFF"/>
        <w:spacing w:after="150"/>
        <w:ind w:firstLine="450"/>
        <w:jc w:val="both"/>
        <w:rPr>
          <w:color w:val="333333"/>
          <w:lang w:eastAsia="uk-UA"/>
        </w:rPr>
      </w:pPr>
      <w:bookmarkStart w:id="1632" w:name="n1511"/>
      <w:bookmarkEnd w:id="1632"/>
      <w:r w:rsidRPr="00511E0C">
        <w:rPr>
          <w:color w:val="333333"/>
          <w:lang w:eastAsia="uk-UA"/>
        </w:rPr>
        <w:t>5.4. Окрему групу становлять економічні дослідження об'єктів інтелектуальної власності, зокрема визначення вартості перелічених вище об'єктів інтелектуальної власності та розрахунок збитків, завданих у результаті порушення прав на них.</w:t>
      </w:r>
    </w:p>
    <w:p w14:paraId="7271655F" w14:textId="77777777" w:rsidR="00C05676" w:rsidRPr="00511E0C" w:rsidRDefault="00C05676" w:rsidP="00C05676">
      <w:pPr>
        <w:shd w:val="clear" w:color="auto" w:fill="FFFFFF"/>
        <w:spacing w:after="150"/>
        <w:ind w:firstLine="450"/>
        <w:jc w:val="both"/>
        <w:rPr>
          <w:color w:val="333333"/>
          <w:lang w:eastAsia="uk-UA"/>
        </w:rPr>
      </w:pPr>
      <w:bookmarkStart w:id="1633" w:name="n1512"/>
      <w:bookmarkEnd w:id="1633"/>
      <w:r w:rsidRPr="00511E0C">
        <w:rPr>
          <w:color w:val="333333"/>
          <w:lang w:eastAsia="uk-UA"/>
        </w:rPr>
        <w:t>5.5. Орієнтовний перелік вирішуваних питань:</w:t>
      </w:r>
    </w:p>
    <w:p w14:paraId="034AD54B" w14:textId="77777777" w:rsidR="00C05676" w:rsidRPr="00511E0C" w:rsidRDefault="00C05676" w:rsidP="00C05676">
      <w:pPr>
        <w:shd w:val="clear" w:color="auto" w:fill="FFFFFF"/>
        <w:spacing w:after="150"/>
        <w:ind w:firstLine="450"/>
        <w:jc w:val="both"/>
        <w:rPr>
          <w:color w:val="333333"/>
          <w:lang w:eastAsia="uk-UA"/>
        </w:rPr>
      </w:pPr>
      <w:bookmarkStart w:id="1634" w:name="n1513"/>
      <w:bookmarkEnd w:id="1634"/>
      <w:r w:rsidRPr="00511E0C">
        <w:rPr>
          <w:color w:val="333333"/>
          <w:lang w:eastAsia="uk-UA"/>
        </w:rPr>
        <w:t>До пункту 5.2.</w:t>
      </w:r>
    </w:p>
    <w:p w14:paraId="68E54163" w14:textId="77777777" w:rsidR="00C05676" w:rsidRPr="00511E0C" w:rsidRDefault="00C05676" w:rsidP="00C05676">
      <w:pPr>
        <w:shd w:val="clear" w:color="auto" w:fill="FFFFFF"/>
        <w:spacing w:after="150"/>
        <w:ind w:firstLine="450"/>
        <w:jc w:val="both"/>
        <w:rPr>
          <w:color w:val="333333"/>
          <w:lang w:eastAsia="uk-UA"/>
        </w:rPr>
      </w:pPr>
      <w:bookmarkStart w:id="1635" w:name="n1514"/>
      <w:bookmarkEnd w:id="1635"/>
      <w:r w:rsidRPr="00511E0C">
        <w:rPr>
          <w:color w:val="333333"/>
          <w:lang w:eastAsia="uk-UA"/>
        </w:rPr>
        <w:t>Чи є знак для товарів і послуг за свідоцтвом України (номер) таким, що не мав розрізнювальної здатності на дату (зазначити дату)?</w:t>
      </w:r>
    </w:p>
    <w:p w14:paraId="3E0A5413" w14:textId="77777777" w:rsidR="00C05676" w:rsidRPr="00511E0C" w:rsidRDefault="00C05676" w:rsidP="00C05676">
      <w:pPr>
        <w:shd w:val="clear" w:color="auto" w:fill="FFFFFF"/>
        <w:spacing w:after="150"/>
        <w:ind w:firstLine="450"/>
        <w:jc w:val="both"/>
        <w:rPr>
          <w:color w:val="333333"/>
          <w:lang w:eastAsia="uk-UA"/>
        </w:rPr>
      </w:pPr>
      <w:bookmarkStart w:id="1636" w:name="n1515"/>
      <w:bookmarkEnd w:id="1636"/>
      <w:r w:rsidRPr="00511E0C">
        <w:rPr>
          <w:color w:val="333333"/>
          <w:lang w:eastAsia="uk-UA"/>
        </w:rPr>
        <w:t>Чи складається знак для товарів і послуг за свідоцтвом України (номер) лише з позначень, що є загальновживаними, як позначення товарів і послуг певного виду?</w:t>
      </w:r>
    </w:p>
    <w:p w14:paraId="2D4836F8" w14:textId="77777777" w:rsidR="00C05676" w:rsidRPr="00511E0C" w:rsidRDefault="00C05676" w:rsidP="00C05676">
      <w:pPr>
        <w:shd w:val="clear" w:color="auto" w:fill="FFFFFF"/>
        <w:spacing w:after="150"/>
        <w:ind w:firstLine="450"/>
        <w:jc w:val="both"/>
        <w:rPr>
          <w:color w:val="333333"/>
          <w:lang w:eastAsia="uk-UA"/>
        </w:rPr>
      </w:pPr>
      <w:bookmarkStart w:id="1637" w:name="n1516"/>
      <w:bookmarkEnd w:id="1637"/>
      <w:r w:rsidRPr="00511E0C">
        <w:rPr>
          <w:color w:val="333333"/>
          <w:lang w:eastAsia="uk-UA"/>
        </w:rPr>
        <w:t>Чи складається знак для товарів і послуг за свідоцтвом України (номер) лише з позначень чи даних, що є описовими при використанні зазначених у свідоцтві товарів і послуг або у зв'язку з ними?</w:t>
      </w:r>
    </w:p>
    <w:p w14:paraId="4671884F" w14:textId="77777777" w:rsidR="00C05676" w:rsidRPr="00511E0C" w:rsidRDefault="00C05676" w:rsidP="00C05676">
      <w:pPr>
        <w:shd w:val="clear" w:color="auto" w:fill="FFFFFF"/>
        <w:spacing w:after="150"/>
        <w:ind w:firstLine="450"/>
        <w:jc w:val="both"/>
        <w:rPr>
          <w:color w:val="333333"/>
          <w:lang w:eastAsia="uk-UA"/>
        </w:rPr>
      </w:pPr>
      <w:bookmarkStart w:id="1638" w:name="n1517"/>
      <w:bookmarkEnd w:id="1638"/>
      <w:r w:rsidRPr="00511E0C">
        <w:rPr>
          <w:color w:val="333333"/>
          <w:lang w:eastAsia="uk-UA"/>
        </w:rPr>
        <w:t>Чи є знак для товарів і послуг за свідоцтвом України (номер) оманливим?</w:t>
      </w:r>
    </w:p>
    <w:p w14:paraId="0C870BBB" w14:textId="77777777" w:rsidR="00C05676" w:rsidRPr="00511E0C" w:rsidRDefault="00C05676" w:rsidP="00C05676">
      <w:pPr>
        <w:shd w:val="clear" w:color="auto" w:fill="FFFFFF"/>
        <w:spacing w:after="150"/>
        <w:ind w:firstLine="450"/>
        <w:jc w:val="both"/>
        <w:rPr>
          <w:color w:val="333333"/>
          <w:lang w:eastAsia="uk-UA"/>
        </w:rPr>
      </w:pPr>
      <w:bookmarkStart w:id="1639" w:name="n1518"/>
      <w:bookmarkEnd w:id="1639"/>
      <w:r w:rsidRPr="00511E0C">
        <w:rPr>
          <w:color w:val="333333"/>
          <w:lang w:eastAsia="uk-UA"/>
        </w:rPr>
        <w:t>Чи є знак для товарів і послуг за свідоцтвом України (номер) таким, що може ввести в оману щодо товару, послуги або особи, яка виробляє товар або надає послугу?</w:t>
      </w:r>
    </w:p>
    <w:p w14:paraId="33D9ADEC" w14:textId="77777777" w:rsidR="00C05676" w:rsidRPr="00511E0C" w:rsidRDefault="00C05676" w:rsidP="00C05676">
      <w:pPr>
        <w:shd w:val="clear" w:color="auto" w:fill="FFFFFF"/>
        <w:spacing w:after="150"/>
        <w:ind w:firstLine="450"/>
        <w:jc w:val="both"/>
        <w:rPr>
          <w:color w:val="333333"/>
          <w:lang w:eastAsia="uk-UA"/>
        </w:rPr>
      </w:pPr>
      <w:bookmarkStart w:id="1640" w:name="n1519"/>
      <w:bookmarkEnd w:id="1640"/>
      <w:r w:rsidRPr="00511E0C">
        <w:rPr>
          <w:color w:val="333333"/>
          <w:lang w:eastAsia="uk-UA"/>
        </w:rPr>
        <w:t>Чи складається знак для товарів і послуг за свідоцтвом України (номер) лише з позначень, що є загальновживаними символами або термінами?</w:t>
      </w:r>
    </w:p>
    <w:p w14:paraId="40F1F7EC" w14:textId="77777777" w:rsidR="00C05676" w:rsidRPr="00511E0C" w:rsidRDefault="00C05676" w:rsidP="00C05676">
      <w:pPr>
        <w:shd w:val="clear" w:color="auto" w:fill="FFFFFF"/>
        <w:spacing w:after="150"/>
        <w:ind w:firstLine="450"/>
        <w:jc w:val="both"/>
        <w:rPr>
          <w:color w:val="333333"/>
          <w:lang w:eastAsia="uk-UA"/>
        </w:rPr>
      </w:pPr>
      <w:bookmarkStart w:id="1641" w:name="n1520"/>
      <w:bookmarkEnd w:id="1641"/>
      <w:r w:rsidRPr="00511E0C">
        <w:rPr>
          <w:color w:val="333333"/>
          <w:lang w:eastAsia="uk-UA"/>
        </w:rPr>
        <w:lastRenderedPageBreak/>
        <w:t>Чи є знак для товарів і послуг за свідоцтвом України (номер) тотожним або схожим зі знаком для товарів і послуг за свідоцтвом (номер) настільки, що їх можна сплутати?</w:t>
      </w:r>
    </w:p>
    <w:p w14:paraId="1DC0F3A0" w14:textId="77777777" w:rsidR="00C05676" w:rsidRPr="00511E0C" w:rsidRDefault="00C05676" w:rsidP="00C05676">
      <w:pPr>
        <w:shd w:val="clear" w:color="auto" w:fill="FFFFFF"/>
        <w:spacing w:after="150"/>
        <w:ind w:firstLine="450"/>
        <w:jc w:val="both"/>
        <w:rPr>
          <w:color w:val="333333"/>
          <w:lang w:eastAsia="uk-UA"/>
        </w:rPr>
      </w:pPr>
      <w:bookmarkStart w:id="1642" w:name="n1521"/>
      <w:bookmarkEnd w:id="1642"/>
      <w:r w:rsidRPr="00511E0C">
        <w:rPr>
          <w:color w:val="333333"/>
          <w:lang w:eastAsia="uk-UA"/>
        </w:rPr>
        <w:t>Чи є знак для товарів і послуг за свідоцтвом України (номер) тотожним або схожим з фірмовим найменуванням (назва) настільки, що їх можна сплутати?</w:t>
      </w:r>
    </w:p>
    <w:p w14:paraId="0E4F0144" w14:textId="77777777" w:rsidR="00C05676" w:rsidRPr="00511E0C" w:rsidRDefault="00C05676" w:rsidP="00C05676">
      <w:pPr>
        <w:shd w:val="clear" w:color="auto" w:fill="FFFFFF"/>
        <w:spacing w:after="150"/>
        <w:ind w:firstLine="450"/>
        <w:jc w:val="both"/>
        <w:rPr>
          <w:color w:val="333333"/>
          <w:lang w:eastAsia="uk-UA"/>
        </w:rPr>
      </w:pPr>
      <w:bookmarkStart w:id="1643" w:name="n1522"/>
      <w:bookmarkEnd w:id="1643"/>
      <w:r w:rsidRPr="00511E0C">
        <w:rPr>
          <w:color w:val="333333"/>
          <w:lang w:eastAsia="uk-UA"/>
        </w:rPr>
        <w:t>Чи є знак для товарів і послуг за свідоцтвом України (номер) тотожним або схожим з географічним зазначенням (назва) настільки, що їх можна сплутати?</w:t>
      </w:r>
    </w:p>
    <w:p w14:paraId="29CA3350" w14:textId="77777777" w:rsidR="00C05676" w:rsidRPr="00511E0C" w:rsidRDefault="00C05676" w:rsidP="00C05676">
      <w:pPr>
        <w:shd w:val="clear" w:color="auto" w:fill="FFFFFF"/>
        <w:spacing w:after="150"/>
        <w:ind w:firstLine="450"/>
        <w:jc w:val="both"/>
        <w:rPr>
          <w:color w:val="333333"/>
          <w:lang w:eastAsia="uk-UA"/>
        </w:rPr>
      </w:pPr>
      <w:bookmarkStart w:id="1644" w:name="n2344"/>
      <w:bookmarkStart w:id="1645" w:name="n1523"/>
      <w:bookmarkEnd w:id="1644"/>
      <w:bookmarkEnd w:id="1645"/>
      <w:r w:rsidRPr="00511E0C">
        <w:rPr>
          <w:color w:val="333333"/>
          <w:lang w:eastAsia="uk-UA"/>
        </w:rPr>
        <w:t>Чи є позначення (назва), нанесене(а) на (вказати куди) або застосоване(а) у (вказати де), тотожним або схожим настільки, що його можна сплутати із зареєстрованим знаком для товарів і послуг за свідоцтвом України (номер)?</w:t>
      </w:r>
    </w:p>
    <w:p w14:paraId="4D1F44E0" w14:textId="77777777" w:rsidR="00C05676" w:rsidRPr="00511E0C" w:rsidRDefault="00C05676" w:rsidP="00C05676">
      <w:pPr>
        <w:shd w:val="clear" w:color="auto" w:fill="FFFFFF"/>
        <w:spacing w:after="150"/>
        <w:ind w:firstLine="450"/>
        <w:jc w:val="both"/>
        <w:rPr>
          <w:color w:val="333333"/>
          <w:lang w:eastAsia="uk-UA"/>
        </w:rPr>
      </w:pPr>
      <w:bookmarkStart w:id="1646" w:name="n1524"/>
      <w:bookmarkEnd w:id="1646"/>
      <w:r w:rsidRPr="00511E0C">
        <w:rPr>
          <w:color w:val="333333"/>
          <w:lang w:eastAsia="uk-UA"/>
        </w:rPr>
        <w:t>Чи є знак для товарів і послуг за свідоцтвом України (номер) схожим з фірмовим найменуванням (назва) настільки, що їх можна сплутати?</w:t>
      </w:r>
    </w:p>
    <w:p w14:paraId="43A223C9" w14:textId="77777777" w:rsidR="00C05676" w:rsidRPr="00511E0C" w:rsidRDefault="00C05676" w:rsidP="00C05676">
      <w:pPr>
        <w:shd w:val="clear" w:color="auto" w:fill="FFFFFF"/>
        <w:spacing w:after="150"/>
        <w:ind w:firstLine="450"/>
        <w:jc w:val="both"/>
        <w:rPr>
          <w:color w:val="333333"/>
          <w:lang w:eastAsia="uk-UA"/>
        </w:rPr>
      </w:pPr>
      <w:bookmarkStart w:id="1647" w:name="n1525"/>
      <w:bookmarkEnd w:id="1647"/>
      <w:r w:rsidRPr="00511E0C">
        <w:rPr>
          <w:color w:val="333333"/>
          <w:lang w:eastAsia="uk-UA"/>
        </w:rPr>
        <w:t>Які ознаки промислового зразка є суттєвими?</w:t>
      </w:r>
    </w:p>
    <w:p w14:paraId="3E43AAC4" w14:textId="77777777" w:rsidR="00C05676" w:rsidRPr="00511E0C" w:rsidRDefault="00C05676" w:rsidP="00C05676">
      <w:pPr>
        <w:shd w:val="clear" w:color="auto" w:fill="FFFFFF"/>
        <w:spacing w:after="150"/>
        <w:ind w:firstLine="450"/>
        <w:jc w:val="both"/>
        <w:rPr>
          <w:color w:val="333333"/>
          <w:lang w:eastAsia="uk-UA"/>
        </w:rPr>
      </w:pPr>
      <w:bookmarkStart w:id="1648" w:name="n1526"/>
      <w:bookmarkEnd w:id="1648"/>
      <w:r w:rsidRPr="00511E0C">
        <w:rPr>
          <w:color w:val="333333"/>
          <w:lang w:eastAsia="uk-UA"/>
        </w:rPr>
        <w:t>Чи відповідає промисловий зразок за патентом України (номер) умові патентоздатності "новизна" відповідно до матеріалів справи?</w:t>
      </w:r>
    </w:p>
    <w:p w14:paraId="44FAE563" w14:textId="77777777" w:rsidR="00C05676" w:rsidRPr="00511E0C" w:rsidRDefault="00C05676" w:rsidP="00C05676">
      <w:pPr>
        <w:shd w:val="clear" w:color="auto" w:fill="FFFFFF"/>
        <w:spacing w:after="150"/>
        <w:ind w:firstLine="450"/>
        <w:jc w:val="both"/>
        <w:rPr>
          <w:color w:val="333333"/>
          <w:lang w:eastAsia="uk-UA"/>
        </w:rPr>
      </w:pPr>
      <w:bookmarkStart w:id="1649" w:name="n1527"/>
      <w:bookmarkEnd w:id="1649"/>
      <w:r w:rsidRPr="00511E0C">
        <w:rPr>
          <w:color w:val="333333"/>
          <w:lang w:eastAsia="uk-UA"/>
        </w:rPr>
        <w:t>Чи використано у виробі (назва) всю сукупність суттєвих ознак промислового зразка за патентом України (номер)?</w:t>
      </w:r>
    </w:p>
    <w:p w14:paraId="683EEC0A" w14:textId="77777777" w:rsidR="00C05676" w:rsidRPr="00511E0C" w:rsidRDefault="00C05676" w:rsidP="00C05676">
      <w:pPr>
        <w:shd w:val="clear" w:color="auto" w:fill="FFFFFF"/>
        <w:spacing w:after="150"/>
        <w:ind w:firstLine="450"/>
        <w:jc w:val="both"/>
        <w:rPr>
          <w:color w:val="333333"/>
          <w:lang w:eastAsia="uk-UA"/>
        </w:rPr>
      </w:pPr>
      <w:bookmarkStart w:id="1650" w:name="n1528"/>
      <w:bookmarkEnd w:id="1650"/>
      <w:r w:rsidRPr="00511E0C">
        <w:rPr>
          <w:color w:val="333333"/>
          <w:lang w:eastAsia="uk-UA"/>
        </w:rPr>
        <w:t>Чи відповідає винахід за патентом (номер) умові патентоздатності "винахідницький рівень" відповідно до матеріалів справи?</w:t>
      </w:r>
    </w:p>
    <w:p w14:paraId="50F23D1C" w14:textId="77777777" w:rsidR="00C05676" w:rsidRPr="00511E0C" w:rsidRDefault="00C05676" w:rsidP="00C05676">
      <w:pPr>
        <w:shd w:val="clear" w:color="auto" w:fill="FFFFFF"/>
        <w:spacing w:after="150"/>
        <w:ind w:firstLine="450"/>
        <w:jc w:val="both"/>
        <w:rPr>
          <w:color w:val="333333"/>
          <w:lang w:eastAsia="uk-UA"/>
        </w:rPr>
      </w:pPr>
      <w:bookmarkStart w:id="1651" w:name="n1529"/>
      <w:bookmarkEnd w:id="1651"/>
      <w:r w:rsidRPr="00511E0C">
        <w:rPr>
          <w:color w:val="333333"/>
          <w:lang w:eastAsia="uk-UA"/>
        </w:rPr>
        <w:t>Чи відповідає винахід (корисна модель) за патентом (номер) умові патентоздатності "новизна" відповідно до матеріалів справи?</w:t>
      </w:r>
    </w:p>
    <w:p w14:paraId="781F3036" w14:textId="77777777" w:rsidR="00C05676" w:rsidRPr="00511E0C" w:rsidRDefault="00C05676" w:rsidP="00C05676">
      <w:pPr>
        <w:shd w:val="clear" w:color="auto" w:fill="FFFFFF"/>
        <w:spacing w:after="150"/>
        <w:ind w:firstLine="450"/>
        <w:jc w:val="both"/>
        <w:rPr>
          <w:color w:val="333333"/>
          <w:lang w:eastAsia="uk-UA"/>
        </w:rPr>
      </w:pPr>
      <w:bookmarkStart w:id="1652" w:name="n1530"/>
      <w:bookmarkEnd w:id="1652"/>
      <w:r w:rsidRPr="00511E0C">
        <w:rPr>
          <w:color w:val="333333"/>
          <w:lang w:eastAsia="uk-UA"/>
        </w:rPr>
        <w:t>Чи відповідає винахід (корисна модель) за патентом (номер) умові патентоздатності "промислова придатність" відповідно до матеріалів заявки?</w:t>
      </w:r>
    </w:p>
    <w:p w14:paraId="5F898E09" w14:textId="77777777" w:rsidR="00C05676" w:rsidRPr="00511E0C" w:rsidRDefault="00C05676" w:rsidP="00C05676">
      <w:pPr>
        <w:shd w:val="clear" w:color="auto" w:fill="FFFFFF"/>
        <w:spacing w:after="150"/>
        <w:ind w:firstLine="450"/>
        <w:jc w:val="both"/>
        <w:rPr>
          <w:color w:val="333333"/>
          <w:lang w:eastAsia="uk-UA"/>
        </w:rPr>
      </w:pPr>
      <w:bookmarkStart w:id="1653" w:name="n1531"/>
      <w:bookmarkEnd w:id="1653"/>
      <w:r w:rsidRPr="00511E0C">
        <w:rPr>
          <w:color w:val="333333"/>
          <w:lang w:eastAsia="uk-UA"/>
        </w:rPr>
        <w:t>Чи використовується у продукті (назва) кожна ознака винаходу (корисної моделі), що включена до незалежного пункту формули за патентом (номер), або ознака, еквівалентна їй?</w:t>
      </w:r>
    </w:p>
    <w:p w14:paraId="3B1AEA61" w14:textId="77777777" w:rsidR="00C05676" w:rsidRPr="00511E0C" w:rsidRDefault="00C05676" w:rsidP="00C05676">
      <w:pPr>
        <w:shd w:val="clear" w:color="auto" w:fill="FFFFFF"/>
        <w:spacing w:after="150"/>
        <w:ind w:firstLine="450"/>
        <w:jc w:val="both"/>
        <w:rPr>
          <w:color w:val="333333"/>
          <w:lang w:eastAsia="uk-UA"/>
        </w:rPr>
      </w:pPr>
      <w:bookmarkStart w:id="1654" w:name="n1532"/>
      <w:bookmarkEnd w:id="1654"/>
      <w:r w:rsidRPr="00511E0C">
        <w:rPr>
          <w:color w:val="333333"/>
          <w:lang w:eastAsia="uk-UA"/>
        </w:rPr>
        <w:t>Чи використовується у процесі (назва процесу) кожна ознака винаходу (корисної моделі), що включена до незалежного пункту формули за патентом (номер), або ознака, еквівалентна їй?</w:t>
      </w:r>
    </w:p>
    <w:p w14:paraId="129E4F6D" w14:textId="77777777" w:rsidR="00C05676" w:rsidRPr="00511E0C" w:rsidRDefault="00C05676" w:rsidP="00C05676">
      <w:pPr>
        <w:shd w:val="clear" w:color="auto" w:fill="FFFFFF"/>
        <w:spacing w:after="150"/>
        <w:ind w:firstLine="450"/>
        <w:jc w:val="both"/>
        <w:rPr>
          <w:color w:val="333333"/>
          <w:lang w:eastAsia="uk-UA"/>
        </w:rPr>
      </w:pPr>
      <w:bookmarkStart w:id="1655" w:name="n1533"/>
      <w:bookmarkEnd w:id="1655"/>
      <w:r w:rsidRPr="00511E0C">
        <w:rPr>
          <w:color w:val="333333"/>
          <w:lang w:eastAsia="uk-UA"/>
        </w:rPr>
        <w:t>До підпункту 5.3.1:</w:t>
      </w:r>
    </w:p>
    <w:p w14:paraId="5E59C750" w14:textId="77777777" w:rsidR="00C05676" w:rsidRPr="00511E0C" w:rsidRDefault="00C05676" w:rsidP="00C05676">
      <w:pPr>
        <w:shd w:val="clear" w:color="auto" w:fill="FFFFFF"/>
        <w:spacing w:after="150"/>
        <w:ind w:firstLine="450"/>
        <w:jc w:val="both"/>
        <w:rPr>
          <w:color w:val="333333"/>
          <w:lang w:eastAsia="uk-UA"/>
        </w:rPr>
      </w:pPr>
      <w:bookmarkStart w:id="1656" w:name="n1534"/>
      <w:bookmarkEnd w:id="1656"/>
      <w:r w:rsidRPr="00511E0C">
        <w:rPr>
          <w:color w:val="333333"/>
          <w:lang w:eastAsia="uk-UA"/>
        </w:rPr>
        <w:t>Чи є об’єкт дослідження (назва) (або його частина, яка може використовуватися самостійно) результатом творчої праці згідно з відомостями, зазначеними в матеріалах справи?</w:t>
      </w:r>
    </w:p>
    <w:p w14:paraId="3540232D" w14:textId="77777777" w:rsidR="00C05676" w:rsidRPr="00511E0C" w:rsidRDefault="00C05676" w:rsidP="00C05676">
      <w:pPr>
        <w:shd w:val="clear" w:color="auto" w:fill="FFFFFF"/>
        <w:spacing w:after="150"/>
        <w:ind w:firstLine="450"/>
        <w:jc w:val="both"/>
        <w:rPr>
          <w:color w:val="333333"/>
          <w:lang w:eastAsia="uk-UA"/>
        </w:rPr>
      </w:pPr>
      <w:bookmarkStart w:id="1657" w:name="n1535"/>
      <w:bookmarkEnd w:id="1657"/>
      <w:r w:rsidRPr="00511E0C">
        <w:rPr>
          <w:color w:val="333333"/>
          <w:lang w:eastAsia="uk-UA"/>
        </w:rPr>
        <w:t>Чи містить у собі об’єкт дослідження (або його частина, яка може використовуватися самостійно) ознаки об’єкта авторського права згідно з відомостями, зазначеними в матеріалах справи?</w:t>
      </w:r>
    </w:p>
    <w:p w14:paraId="78924A63" w14:textId="77777777" w:rsidR="00C05676" w:rsidRPr="00511E0C" w:rsidRDefault="00C05676" w:rsidP="00C05676">
      <w:pPr>
        <w:shd w:val="clear" w:color="auto" w:fill="FFFFFF"/>
        <w:spacing w:after="150"/>
        <w:ind w:firstLine="450"/>
        <w:jc w:val="both"/>
        <w:rPr>
          <w:color w:val="333333"/>
          <w:lang w:eastAsia="uk-UA"/>
        </w:rPr>
      </w:pPr>
      <w:bookmarkStart w:id="1658" w:name="n1536"/>
      <w:bookmarkEnd w:id="1658"/>
      <w:r w:rsidRPr="00511E0C">
        <w:rPr>
          <w:color w:val="333333"/>
          <w:lang w:eastAsia="uk-UA"/>
        </w:rPr>
        <w:t>Чи є твір (назва 1) переробкою твору (назва 2)? Якщо так, чи має ця переробка творчий характер?</w:t>
      </w:r>
    </w:p>
    <w:p w14:paraId="1F3CBE63" w14:textId="77777777" w:rsidR="00C05676" w:rsidRPr="00511E0C" w:rsidRDefault="00C05676" w:rsidP="00C05676">
      <w:pPr>
        <w:shd w:val="clear" w:color="auto" w:fill="FFFFFF"/>
        <w:spacing w:after="150"/>
        <w:ind w:firstLine="450"/>
        <w:jc w:val="both"/>
        <w:rPr>
          <w:color w:val="333333"/>
          <w:lang w:eastAsia="uk-UA"/>
        </w:rPr>
      </w:pPr>
      <w:bookmarkStart w:id="1659" w:name="n1537"/>
      <w:bookmarkEnd w:id="1659"/>
      <w:r w:rsidRPr="00511E0C">
        <w:rPr>
          <w:color w:val="333333"/>
          <w:lang w:eastAsia="uk-UA"/>
        </w:rPr>
        <w:t>Чи є твір (назва 1) перекладом твору (назва 2)? Якщо так, чи має цей переклад творчий характер?</w:t>
      </w:r>
    </w:p>
    <w:p w14:paraId="7860B0B5" w14:textId="77777777" w:rsidR="00C05676" w:rsidRPr="00511E0C" w:rsidRDefault="00C05676" w:rsidP="00C05676">
      <w:pPr>
        <w:shd w:val="clear" w:color="auto" w:fill="FFFFFF"/>
        <w:spacing w:after="150"/>
        <w:ind w:firstLine="450"/>
        <w:jc w:val="both"/>
        <w:rPr>
          <w:color w:val="333333"/>
          <w:lang w:eastAsia="uk-UA"/>
        </w:rPr>
      </w:pPr>
      <w:bookmarkStart w:id="1660" w:name="n1538"/>
      <w:bookmarkEnd w:id="1660"/>
      <w:r w:rsidRPr="00511E0C">
        <w:rPr>
          <w:color w:val="333333"/>
          <w:lang w:eastAsia="uk-UA"/>
        </w:rPr>
        <w:t>Чи мало місце відтворення твору (назва 1) (або його частина, яка може використовуватися самостійно) при створенні твору (назва 2)?</w:t>
      </w:r>
    </w:p>
    <w:p w14:paraId="3067FA4E" w14:textId="77777777" w:rsidR="00C05676" w:rsidRPr="00511E0C" w:rsidRDefault="00C05676" w:rsidP="00C05676">
      <w:pPr>
        <w:shd w:val="clear" w:color="auto" w:fill="FFFFFF"/>
        <w:spacing w:after="150"/>
        <w:ind w:firstLine="450"/>
        <w:jc w:val="both"/>
        <w:rPr>
          <w:color w:val="333333"/>
          <w:lang w:eastAsia="uk-UA"/>
        </w:rPr>
      </w:pPr>
      <w:bookmarkStart w:id="1661" w:name="n1539"/>
      <w:bookmarkEnd w:id="1661"/>
      <w:r w:rsidRPr="00511E0C">
        <w:rPr>
          <w:color w:val="333333"/>
          <w:lang w:eastAsia="uk-UA"/>
        </w:rPr>
        <w:lastRenderedPageBreak/>
        <w:t>Чи відтворено назву (цитату, персонаж) твору (назва 1) у знаку для товарів і послуг (назва 2)?</w:t>
      </w:r>
    </w:p>
    <w:p w14:paraId="1FFA4134" w14:textId="77777777" w:rsidR="00C05676" w:rsidRPr="00511E0C" w:rsidRDefault="00C05676" w:rsidP="00C05676">
      <w:pPr>
        <w:shd w:val="clear" w:color="auto" w:fill="FFFFFF"/>
        <w:spacing w:after="150"/>
        <w:ind w:firstLine="450"/>
        <w:jc w:val="both"/>
        <w:rPr>
          <w:color w:val="333333"/>
          <w:lang w:eastAsia="uk-UA"/>
        </w:rPr>
      </w:pPr>
      <w:bookmarkStart w:id="1662" w:name="n1540"/>
      <w:bookmarkEnd w:id="1662"/>
      <w:r w:rsidRPr="00511E0C">
        <w:rPr>
          <w:color w:val="333333"/>
          <w:lang w:eastAsia="uk-UA"/>
        </w:rPr>
        <w:t>Чи відтворено назву (цитату, персонаж) твору (назва 1) у комерційному (фірмовому) найменуванні (назва 2)?</w:t>
      </w:r>
    </w:p>
    <w:p w14:paraId="5EA42A93" w14:textId="77777777" w:rsidR="00C05676" w:rsidRPr="00511E0C" w:rsidRDefault="00C05676" w:rsidP="00C05676">
      <w:pPr>
        <w:shd w:val="clear" w:color="auto" w:fill="FFFFFF"/>
        <w:spacing w:after="150"/>
        <w:ind w:firstLine="450"/>
        <w:jc w:val="both"/>
        <w:rPr>
          <w:color w:val="333333"/>
          <w:lang w:eastAsia="uk-UA"/>
        </w:rPr>
      </w:pPr>
      <w:bookmarkStart w:id="1663" w:name="n1541"/>
      <w:bookmarkEnd w:id="1663"/>
      <w:r w:rsidRPr="00511E0C">
        <w:rPr>
          <w:color w:val="333333"/>
          <w:lang w:eastAsia="uk-UA"/>
        </w:rPr>
        <w:t>До підпункту 5.3.2:</w:t>
      </w:r>
    </w:p>
    <w:p w14:paraId="5B023C91" w14:textId="77777777" w:rsidR="00C05676" w:rsidRPr="00511E0C" w:rsidRDefault="00C05676" w:rsidP="00C05676">
      <w:pPr>
        <w:shd w:val="clear" w:color="auto" w:fill="FFFFFF"/>
        <w:spacing w:after="150"/>
        <w:ind w:firstLine="450"/>
        <w:jc w:val="both"/>
        <w:rPr>
          <w:color w:val="333333"/>
          <w:lang w:eastAsia="uk-UA"/>
        </w:rPr>
      </w:pPr>
      <w:bookmarkStart w:id="1664" w:name="n1542"/>
      <w:bookmarkEnd w:id="1664"/>
      <w:r w:rsidRPr="00511E0C">
        <w:rPr>
          <w:color w:val="333333"/>
          <w:lang w:eastAsia="uk-UA"/>
        </w:rPr>
        <w:t>Чи мало місце відтворення комп’ютерної програми (назва 1) у комп’ютерній програмі (назва 2)?</w:t>
      </w:r>
    </w:p>
    <w:p w14:paraId="7FDA677B" w14:textId="77777777" w:rsidR="00C05676" w:rsidRPr="00511E0C" w:rsidRDefault="00C05676" w:rsidP="00C05676">
      <w:pPr>
        <w:shd w:val="clear" w:color="auto" w:fill="FFFFFF"/>
        <w:spacing w:after="150"/>
        <w:ind w:firstLine="450"/>
        <w:jc w:val="both"/>
        <w:rPr>
          <w:color w:val="333333"/>
          <w:lang w:eastAsia="uk-UA"/>
        </w:rPr>
      </w:pPr>
      <w:bookmarkStart w:id="1665" w:name="n1543"/>
      <w:bookmarkEnd w:id="1665"/>
      <w:r w:rsidRPr="00511E0C">
        <w:rPr>
          <w:color w:val="333333"/>
          <w:lang w:eastAsia="uk-UA"/>
        </w:rPr>
        <w:t>Чи є вихідні тексти (вихідні коди) або їх частина комп'ютерної програми (назва 1) переробкою вихідних текстів (вихідних кодів) комп'ютерної програми (назва 2)?</w:t>
      </w:r>
    </w:p>
    <w:p w14:paraId="78C0CD98" w14:textId="77777777" w:rsidR="00C05676" w:rsidRPr="00511E0C" w:rsidRDefault="00C05676" w:rsidP="00C05676">
      <w:pPr>
        <w:shd w:val="clear" w:color="auto" w:fill="FFFFFF"/>
        <w:spacing w:after="150"/>
        <w:ind w:firstLine="450"/>
        <w:jc w:val="both"/>
        <w:rPr>
          <w:color w:val="333333"/>
          <w:lang w:eastAsia="uk-UA"/>
        </w:rPr>
      </w:pPr>
      <w:bookmarkStart w:id="1666" w:name="n1544"/>
      <w:bookmarkEnd w:id="1666"/>
      <w:r w:rsidRPr="00511E0C">
        <w:rPr>
          <w:color w:val="333333"/>
          <w:lang w:eastAsia="uk-UA"/>
        </w:rPr>
        <w:t>Чи є комп'ютерна програма (назва 1) самостійним, оригінальним твором, відмінним від комп'ютерної програми (назва 2)?</w:t>
      </w:r>
    </w:p>
    <w:p w14:paraId="179C406D" w14:textId="77777777" w:rsidR="00C05676" w:rsidRPr="00511E0C" w:rsidRDefault="00C05676" w:rsidP="00C05676">
      <w:pPr>
        <w:shd w:val="clear" w:color="auto" w:fill="FFFFFF"/>
        <w:spacing w:after="150"/>
        <w:ind w:firstLine="450"/>
        <w:jc w:val="both"/>
        <w:rPr>
          <w:color w:val="333333"/>
          <w:lang w:eastAsia="uk-UA"/>
        </w:rPr>
      </w:pPr>
      <w:bookmarkStart w:id="1667" w:name="n1545"/>
      <w:bookmarkEnd w:id="1667"/>
      <w:r w:rsidRPr="00511E0C">
        <w:rPr>
          <w:color w:val="333333"/>
          <w:lang w:eastAsia="uk-UA"/>
        </w:rPr>
        <w:t>Чи має ознаки неліцензійності використання комп’ютерної програми (назва)?</w:t>
      </w:r>
    </w:p>
    <w:p w14:paraId="606040FB" w14:textId="77777777" w:rsidR="00C05676" w:rsidRPr="00511E0C" w:rsidRDefault="00C05676" w:rsidP="00C05676">
      <w:pPr>
        <w:shd w:val="clear" w:color="auto" w:fill="FFFFFF"/>
        <w:spacing w:after="150"/>
        <w:ind w:firstLine="450"/>
        <w:jc w:val="both"/>
        <w:rPr>
          <w:color w:val="333333"/>
          <w:lang w:eastAsia="uk-UA"/>
        </w:rPr>
      </w:pPr>
      <w:bookmarkStart w:id="1668" w:name="n1546"/>
      <w:bookmarkEnd w:id="1668"/>
      <w:r w:rsidRPr="00511E0C">
        <w:rPr>
          <w:color w:val="333333"/>
          <w:lang w:eastAsia="uk-UA"/>
        </w:rPr>
        <w:t>Чи відповідає комп’ютерна програма (назва) технічному завданню чи технічному опису?</w:t>
      </w:r>
    </w:p>
    <w:p w14:paraId="67A9BD8A" w14:textId="77777777" w:rsidR="00C05676" w:rsidRPr="00511E0C" w:rsidRDefault="00C05676" w:rsidP="00C05676">
      <w:pPr>
        <w:shd w:val="clear" w:color="auto" w:fill="FFFFFF"/>
        <w:spacing w:after="150"/>
        <w:ind w:firstLine="450"/>
        <w:jc w:val="both"/>
        <w:rPr>
          <w:color w:val="333333"/>
          <w:lang w:eastAsia="uk-UA"/>
        </w:rPr>
      </w:pPr>
      <w:bookmarkStart w:id="1669" w:name="n1547"/>
      <w:bookmarkEnd w:id="1669"/>
      <w:r w:rsidRPr="00511E0C">
        <w:rPr>
          <w:color w:val="333333"/>
          <w:lang w:eastAsia="uk-UA"/>
        </w:rPr>
        <w:t>Чи були внесені до комп'ютерної програми (назва) зміни (модифікації, вчинення дій, пов'язаних із функціонуванням комп'ютерної програми відповідно до її призначення, запис і збереження в пам'яті комп'ютера, виправлення явних помилок тощо) з метою забезпечення її функціонування на технічних засобах особи (назва юридичної особи або прізвище, ім’я, по батькові фізичної особи). Якщо так, то коли саме ці зміни були внесені?</w:t>
      </w:r>
    </w:p>
    <w:p w14:paraId="75D94799" w14:textId="77777777" w:rsidR="00C05676" w:rsidRPr="00511E0C" w:rsidRDefault="00C05676" w:rsidP="00C05676">
      <w:pPr>
        <w:shd w:val="clear" w:color="auto" w:fill="FFFFFF"/>
        <w:spacing w:after="150"/>
        <w:ind w:firstLine="450"/>
        <w:jc w:val="both"/>
        <w:rPr>
          <w:color w:val="333333"/>
          <w:lang w:eastAsia="uk-UA"/>
        </w:rPr>
      </w:pPr>
      <w:bookmarkStart w:id="1670" w:name="n1548"/>
      <w:bookmarkEnd w:id="1670"/>
      <w:r w:rsidRPr="00511E0C">
        <w:rPr>
          <w:color w:val="333333"/>
          <w:lang w:eastAsia="uk-UA"/>
        </w:rPr>
        <w:t>До підпункту 5.3.3:</w:t>
      </w:r>
    </w:p>
    <w:p w14:paraId="2B9CAB13" w14:textId="77777777" w:rsidR="00C05676" w:rsidRPr="00511E0C" w:rsidRDefault="00C05676" w:rsidP="00C05676">
      <w:pPr>
        <w:shd w:val="clear" w:color="auto" w:fill="FFFFFF"/>
        <w:spacing w:after="150"/>
        <w:ind w:firstLine="450"/>
        <w:jc w:val="both"/>
        <w:rPr>
          <w:color w:val="333333"/>
          <w:lang w:eastAsia="uk-UA"/>
        </w:rPr>
      </w:pPr>
      <w:bookmarkStart w:id="1671" w:name="n1549"/>
      <w:bookmarkEnd w:id="1671"/>
      <w:r w:rsidRPr="00511E0C">
        <w:rPr>
          <w:color w:val="333333"/>
          <w:lang w:eastAsia="uk-UA"/>
        </w:rPr>
        <w:t>Чи має об’єкт, що досліджується, ознаки передачі (програми) організації мовлення? Якщо так, то які саме ознаки передачі (програми) організації мовлення притаманні об’єкту, що досліджується?</w:t>
      </w:r>
    </w:p>
    <w:p w14:paraId="345BC05C" w14:textId="77777777" w:rsidR="00C05676" w:rsidRPr="00511E0C" w:rsidRDefault="00C05676" w:rsidP="00C05676">
      <w:pPr>
        <w:shd w:val="clear" w:color="auto" w:fill="FFFFFF"/>
        <w:spacing w:after="150"/>
        <w:ind w:firstLine="450"/>
        <w:jc w:val="both"/>
        <w:rPr>
          <w:color w:val="333333"/>
          <w:lang w:eastAsia="uk-UA"/>
        </w:rPr>
      </w:pPr>
      <w:bookmarkStart w:id="1672" w:name="n1550"/>
      <w:bookmarkEnd w:id="1672"/>
      <w:r w:rsidRPr="00511E0C">
        <w:rPr>
          <w:color w:val="333333"/>
          <w:lang w:eastAsia="uk-UA"/>
        </w:rPr>
        <w:t>Чи мало місце повне або часткове використання програми (передачі) організації мовлення (назва) у процесі діяльності особи (назва юридичної особи або прізвище, ім’я, по батькові фізичної особи)?</w:t>
      </w:r>
    </w:p>
    <w:p w14:paraId="3EEF55B3" w14:textId="77777777" w:rsidR="00C05676" w:rsidRPr="00511E0C" w:rsidRDefault="00C05676" w:rsidP="00C05676">
      <w:pPr>
        <w:shd w:val="clear" w:color="auto" w:fill="FFFFFF"/>
        <w:spacing w:after="150"/>
        <w:ind w:firstLine="450"/>
        <w:jc w:val="both"/>
        <w:rPr>
          <w:color w:val="333333"/>
          <w:lang w:eastAsia="uk-UA"/>
        </w:rPr>
      </w:pPr>
      <w:bookmarkStart w:id="1673" w:name="n1551"/>
      <w:bookmarkEnd w:id="1673"/>
      <w:r w:rsidRPr="00511E0C">
        <w:rPr>
          <w:color w:val="333333"/>
          <w:lang w:eastAsia="uk-UA"/>
        </w:rPr>
        <w:t>До пункту 5.4:</w:t>
      </w:r>
    </w:p>
    <w:p w14:paraId="7EB78A6B" w14:textId="77777777" w:rsidR="00C05676" w:rsidRPr="00511E0C" w:rsidRDefault="00C05676" w:rsidP="00C05676">
      <w:pPr>
        <w:shd w:val="clear" w:color="auto" w:fill="FFFFFF"/>
        <w:spacing w:after="150"/>
        <w:ind w:firstLine="450"/>
        <w:jc w:val="both"/>
        <w:rPr>
          <w:color w:val="333333"/>
          <w:lang w:eastAsia="uk-UA"/>
        </w:rPr>
      </w:pPr>
      <w:bookmarkStart w:id="1674" w:name="n1552"/>
      <w:bookmarkEnd w:id="1674"/>
      <w:r w:rsidRPr="00511E0C">
        <w:rPr>
          <w:color w:val="333333"/>
          <w:lang w:eastAsia="uk-UA"/>
        </w:rPr>
        <w:t>Який розмір матеріальної шкоди завдано автору (правовласнику) об’єкта права інтелектуальної власності унаслідок дій особи (назва юридичної особи або прізвище, ім’я, по батькові фізичної особи)?</w:t>
      </w:r>
    </w:p>
    <w:p w14:paraId="62461544" w14:textId="77777777" w:rsidR="00C05676" w:rsidRPr="00511E0C" w:rsidRDefault="00C05676" w:rsidP="00C05676">
      <w:pPr>
        <w:shd w:val="clear" w:color="auto" w:fill="FFFFFF"/>
        <w:spacing w:after="150"/>
        <w:ind w:firstLine="450"/>
        <w:jc w:val="both"/>
        <w:rPr>
          <w:color w:val="333333"/>
          <w:lang w:eastAsia="uk-UA"/>
        </w:rPr>
      </w:pPr>
      <w:bookmarkStart w:id="1675" w:name="n1553"/>
      <w:bookmarkEnd w:id="1675"/>
      <w:r w:rsidRPr="00511E0C">
        <w:rPr>
          <w:color w:val="333333"/>
          <w:lang w:eastAsia="uk-UA"/>
        </w:rPr>
        <w:t>Яка ринкова вартість (або інший вид вартості згідно із законодавством) майнових прав (вказати назву об’єкта права інтелектуальної власності) станом на дату (вказати дату)?</w:t>
      </w:r>
    </w:p>
    <w:p w14:paraId="35AACF35" w14:textId="77777777" w:rsidR="00C05676" w:rsidRPr="00511E0C" w:rsidRDefault="00C05676" w:rsidP="00C05676">
      <w:pPr>
        <w:shd w:val="clear" w:color="auto" w:fill="FFFFFF"/>
        <w:spacing w:after="150"/>
        <w:ind w:firstLine="450"/>
        <w:jc w:val="both"/>
        <w:rPr>
          <w:color w:val="333333"/>
          <w:lang w:eastAsia="uk-UA"/>
        </w:rPr>
      </w:pPr>
      <w:bookmarkStart w:id="1676" w:name="n1554"/>
      <w:bookmarkEnd w:id="1676"/>
      <w:r w:rsidRPr="00511E0C">
        <w:rPr>
          <w:color w:val="333333"/>
          <w:lang w:eastAsia="uk-UA"/>
        </w:rPr>
        <w:t>Чи правильно визначено суму роялті за використання об’єкта?</w:t>
      </w:r>
    </w:p>
    <w:p w14:paraId="74DC079B" w14:textId="77777777" w:rsidR="00C05676" w:rsidRPr="00511E0C" w:rsidRDefault="00C05676" w:rsidP="00C05676">
      <w:pPr>
        <w:shd w:val="clear" w:color="auto" w:fill="FFFFFF"/>
        <w:spacing w:after="150"/>
        <w:ind w:firstLine="450"/>
        <w:jc w:val="both"/>
        <w:rPr>
          <w:color w:val="333333"/>
          <w:lang w:eastAsia="uk-UA"/>
        </w:rPr>
      </w:pPr>
      <w:bookmarkStart w:id="1677" w:name="n1555"/>
      <w:bookmarkEnd w:id="1677"/>
      <w:r w:rsidRPr="00511E0C">
        <w:rPr>
          <w:color w:val="333333"/>
          <w:lang w:eastAsia="uk-UA"/>
        </w:rPr>
        <w:t>Який мінімальний розмір авторської винагороди має сплатити роботодавець (замовник) автору об’єкта права інтелектуальної власності (назва)?</w:t>
      </w:r>
    </w:p>
    <w:p w14:paraId="13D4357F" w14:textId="77777777" w:rsidR="00F020C4" w:rsidRPr="00511E0C" w:rsidRDefault="00F020C4" w:rsidP="00C05676">
      <w:pPr>
        <w:shd w:val="clear" w:color="auto" w:fill="FFFFFF"/>
        <w:spacing w:before="300" w:after="450"/>
        <w:ind w:left="450" w:right="450"/>
        <w:jc w:val="center"/>
        <w:rPr>
          <w:b/>
          <w:bCs/>
          <w:color w:val="333333"/>
          <w:sz w:val="28"/>
          <w:szCs w:val="28"/>
          <w:lang w:eastAsia="uk-UA"/>
        </w:rPr>
      </w:pPr>
      <w:bookmarkStart w:id="1678" w:name="n1556"/>
      <w:bookmarkEnd w:id="1678"/>
    </w:p>
    <w:p w14:paraId="381CBFF8" w14:textId="4CE8A379" w:rsidR="00C05676" w:rsidRPr="00511E0C" w:rsidRDefault="00C05676" w:rsidP="00C05676">
      <w:pPr>
        <w:shd w:val="clear" w:color="auto" w:fill="FFFFFF"/>
        <w:spacing w:before="300" w:after="450"/>
        <w:ind w:left="450" w:right="450"/>
        <w:jc w:val="center"/>
        <w:rPr>
          <w:color w:val="333333"/>
          <w:lang w:eastAsia="uk-UA"/>
        </w:rPr>
      </w:pPr>
      <w:r w:rsidRPr="00511E0C">
        <w:rPr>
          <w:b/>
          <w:bCs/>
          <w:color w:val="333333"/>
          <w:sz w:val="28"/>
          <w:szCs w:val="28"/>
          <w:lang w:eastAsia="uk-UA"/>
        </w:rPr>
        <w:t>Психологічна експертиза</w:t>
      </w:r>
    </w:p>
    <w:p w14:paraId="41FD4DE8" w14:textId="77777777" w:rsidR="00C05676" w:rsidRPr="00511E0C" w:rsidRDefault="00C05676" w:rsidP="00C05676">
      <w:pPr>
        <w:shd w:val="clear" w:color="auto" w:fill="FFFFFF"/>
        <w:spacing w:after="150"/>
        <w:ind w:firstLine="450"/>
        <w:jc w:val="both"/>
        <w:rPr>
          <w:color w:val="333333"/>
          <w:lang w:eastAsia="uk-UA"/>
        </w:rPr>
      </w:pPr>
      <w:bookmarkStart w:id="1679" w:name="n1557"/>
      <w:bookmarkEnd w:id="1679"/>
      <w:r w:rsidRPr="00511E0C">
        <w:rPr>
          <w:color w:val="333333"/>
          <w:lang w:eastAsia="uk-UA"/>
        </w:rPr>
        <w:lastRenderedPageBreak/>
        <w:t>6.1. Об'єктом психологічної експертизи є психічно здорові особи (підозрюваний, обвинувачений, підсудний, виправданий, засуджений, свідок, потерпілий, позивач, відповідач: малолітні; неповнолітні; дорослого та похилого віку).</w:t>
      </w:r>
    </w:p>
    <w:p w14:paraId="2DA29BB1" w14:textId="77777777" w:rsidR="00C05676" w:rsidRPr="00511E0C" w:rsidRDefault="00C05676" w:rsidP="00C05676">
      <w:pPr>
        <w:shd w:val="clear" w:color="auto" w:fill="FFFFFF"/>
        <w:spacing w:after="150"/>
        <w:ind w:firstLine="450"/>
        <w:jc w:val="both"/>
        <w:rPr>
          <w:color w:val="333333"/>
          <w:lang w:eastAsia="uk-UA"/>
        </w:rPr>
      </w:pPr>
      <w:bookmarkStart w:id="1680" w:name="n1558"/>
      <w:bookmarkEnd w:id="1680"/>
      <w:r w:rsidRPr="00511E0C">
        <w:rPr>
          <w:color w:val="333333"/>
          <w:lang w:eastAsia="uk-UA"/>
        </w:rPr>
        <w:t>6.2. Психологічна експертиза також може бути часткою комплексного експертного дослідження, якщо в органу (особи), який (яка) призначив(ла) експертизу (залучив(ла) експерта), виникають питання, вирішення яких потребує синтезування спеціальних знань з різних галузей науки (психолого-психіатрична експертиза, психолого-медико-психіатрична, медико-психологічна та психолого-автотехнічна експертиза). До цього переліку також можуть належати психолого-почеркознавча та психолого-лінгвістична експертизи.</w:t>
      </w:r>
    </w:p>
    <w:p w14:paraId="523BAA0B" w14:textId="77777777" w:rsidR="00C05676" w:rsidRPr="00511E0C" w:rsidRDefault="00C05676" w:rsidP="00C05676">
      <w:pPr>
        <w:shd w:val="clear" w:color="auto" w:fill="FFFFFF"/>
        <w:spacing w:after="150"/>
        <w:ind w:firstLine="450"/>
        <w:jc w:val="both"/>
        <w:rPr>
          <w:color w:val="333333"/>
          <w:lang w:eastAsia="uk-UA"/>
        </w:rPr>
      </w:pPr>
      <w:bookmarkStart w:id="1681" w:name="n1559"/>
      <w:bookmarkEnd w:id="1681"/>
      <w:r w:rsidRPr="00511E0C">
        <w:rPr>
          <w:color w:val="333333"/>
          <w:lang w:eastAsia="uk-UA"/>
        </w:rPr>
        <w:t>6.3. Психологічна експертиза встановлює ті особливості психічної діяльності та такі їх прояви в поведінці особи, які мають юридичне значення та викликають певні правові наслідки.</w:t>
      </w:r>
    </w:p>
    <w:p w14:paraId="55F7528B" w14:textId="77777777" w:rsidR="00C05676" w:rsidRPr="00511E0C" w:rsidRDefault="00C05676" w:rsidP="00C05676">
      <w:pPr>
        <w:shd w:val="clear" w:color="auto" w:fill="FFFFFF"/>
        <w:spacing w:after="150"/>
        <w:ind w:firstLine="450"/>
        <w:jc w:val="both"/>
        <w:rPr>
          <w:color w:val="333333"/>
          <w:lang w:eastAsia="uk-UA"/>
        </w:rPr>
      </w:pPr>
      <w:bookmarkStart w:id="1682" w:name="n1560"/>
      <w:bookmarkEnd w:id="1682"/>
      <w:r w:rsidRPr="00511E0C">
        <w:rPr>
          <w:color w:val="333333"/>
          <w:lang w:eastAsia="uk-UA"/>
        </w:rPr>
        <w:t>6.4. Основним завданням психологічної експертизи є визначення у підекспертної особи:</w:t>
      </w:r>
    </w:p>
    <w:p w14:paraId="0C268394" w14:textId="77777777" w:rsidR="00C05676" w:rsidRPr="00511E0C" w:rsidRDefault="00C05676" w:rsidP="00C05676">
      <w:pPr>
        <w:shd w:val="clear" w:color="auto" w:fill="FFFFFF"/>
        <w:spacing w:after="150"/>
        <w:ind w:firstLine="450"/>
        <w:jc w:val="both"/>
        <w:rPr>
          <w:color w:val="333333"/>
          <w:lang w:eastAsia="uk-UA"/>
        </w:rPr>
      </w:pPr>
      <w:bookmarkStart w:id="1683" w:name="n1561"/>
      <w:bookmarkEnd w:id="1683"/>
      <w:r w:rsidRPr="00511E0C">
        <w:rPr>
          <w:color w:val="333333"/>
          <w:lang w:eastAsia="uk-UA"/>
        </w:rPr>
        <w:t>індивідуально-психологічних особливостей, рис характеру, провідних якостей особистості; мотивотвірних чинників психічного життя і поведінки;</w:t>
      </w:r>
    </w:p>
    <w:p w14:paraId="3C927984" w14:textId="77777777" w:rsidR="00C05676" w:rsidRPr="00511E0C" w:rsidRDefault="00C05676" w:rsidP="00C05676">
      <w:pPr>
        <w:shd w:val="clear" w:color="auto" w:fill="FFFFFF"/>
        <w:spacing w:after="150"/>
        <w:ind w:firstLine="450"/>
        <w:jc w:val="both"/>
        <w:rPr>
          <w:color w:val="333333"/>
          <w:lang w:eastAsia="uk-UA"/>
        </w:rPr>
      </w:pPr>
      <w:bookmarkStart w:id="1684" w:name="n1562"/>
      <w:bookmarkEnd w:id="1684"/>
      <w:r w:rsidRPr="00511E0C">
        <w:rPr>
          <w:color w:val="333333"/>
          <w:lang w:eastAsia="uk-UA"/>
        </w:rPr>
        <w:t>емоційних реакцій та станів;</w:t>
      </w:r>
    </w:p>
    <w:p w14:paraId="5A4C91FF" w14:textId="77777777" w:rsidR="00C05676" w:rsidRPr="00511E0C" w:rsidRDefault="00C05676" w:rsidP="00C05676">
      <w:pPr>
        <w:shd w:val="clear" w:color="auto" w:fill="FFFFFF"/>
        <w:spacing w:after="150"/>
        <w:ind w:firstLine="450"/>
        <w:jc w:val="both"/>
        <w:rPr>
          <w:color w:val="333333"/>
          <w:lang w:eastAsia="uk-UA"/>
        </w:rPr>
      </w:pPr>
      <w:bookmarkStart w:id="1685" w:name="n1563"/>
      <w:bookmarkEnd w:id="1685"/>
      <w:r w:rsidRPr="00511E0C">
        <w:rPr>
          <w:color w:val="333333"/>
          <w:lang w:eastAsia="uk-UA"/>
        </w:rPr>
        <w:t>закономірностей перебігу психічних процесів, рівня їхнього розвитку та індивідуальних її властивостей.</w:t>
      </w:r>
    </w:p>
    <w:p w14:paraId="4689C3B2" w14:textId="77777777" w:rsidR="00C05676" w:rsidRPr="00511E0C" w:rsidRDefault="00C05676" w:rsidP="00C05676">
      <w:pPr>
        <w:shd w:val="clear" w:color="auto" w:fill="FFFFFF"/>
        <w:spacing w:after="150"/>
        <w:ind w:firstLine="450"/>
        <w:jc w:val="both"/>
        <w:rPr>
          <w:color w:val="333333"/>
          <w:lang w:eastAsia="uk-UA"/>
        </w:rPr>
      </w:pPr>
      <w:bookmarkStart w:id="1686" w:name="n1564"/>
      <w:bookmarkEnd w:id="1686"/>
      <w:r w:rsidRPr="00511E0C">
        <w:rPr>
          <w:color w:val="333333"/>
          <w:lang w:eastAsia="uk-UA"/>
        </w:rPr>
        <w:t>6.5. При проведенні психологічних експертиз використовуються загальновідомі в науковій практиці психологічні методики і такі, що пройшли державну атестацію, та їх авторські модифікації, що відбираються з урахуванням специфіки експертних досліджень і конкретних питань, поставлених перед психологічною експертизою.</w:t>
      </w:r>
    </w:p>
    <w:p w14:paraId="2E255842" w14:textId="77777777" w:rsidR="00C05676" w:rsidRPr="00511E0C" w:rsidRDefault="00C05676" w:rsidP="00C05676">
      <w:pPr>
        <w:shd w:val="clear" w:color="auto" w:fill="FFFFFF"/>
        <w:spacing w:after="150"/>
        <w:ind w:firstLine="450"/>
        <w:jc w:val="both"/>
        <w:rPr>
          <w:color w:val="333333"/>
          <w:lang w:eastAsia="uk-UA"/>
        </w:rPr>
      </w:pPr>
      <w:bookmarkStart w:id="1687" w:name="n1565"/>
      <w:bookmarkEnd w:id="1687"/>
      <w:r w:rsidRPr="00511E0C">
        <w:rPr>
          <w:color w:val="333333"/>
          <w:lang w:eastAsia="uk-UA"/>
        </w:rPr>
        <w:t>6.6. Орієнтовний перелік вирішуваних питань:</w:t>
      </w:r>
    </w:p>
    <w:p w14:paraId="69B7B896" w14:textId="77777777" w:rsidR="00C05676" w:rsidRPr="00511E0C" w:rsidRDefault="00C05676" w:rsidP="00C05676">
      <w:pPr>
        <w:shd w:val="clear" w:color="auto" w:fill="FFFFFF"/>
        <w:spacing w:after="150"/>
        <w:ind w:firstLine="450"/>
        <w:jc w:val="both"/>
        <w:rPr>
          <w:color w:val="333333"/>
          <w:lang w:eastAsia="uk-UA"/>
        </w:rPr>
      </w:pPr>
      <w:bookmarkStart w:id="1688" w:name="n1566"/>
      <w:bookmarkEnd w:id="1688"/>
      <w:r w:rsidRPr="00511E0C">
        <w:rPr>
          <w:color w:val="333333"/>
          <w:lang w:eastAsia="uk-UA"/>
        </w:rPr>
        <w:t>Які індивідуально-психологічні особливості має підекспертна особа?</w:t>
      </w:r>
    </w:p>
    <w:p w14:paraId="48313FD0" w14:textId="77777777" w:rsidR="00C05676" w:rsidRPr="00511E0C" w:rsidRDefault="00C05676" w:rsidP="00C05676">
      <w:pPr>
        <w:shd w:val="clear" w:color="auto" w:fill="FFFFFF"/>
        <w:spacing w:after="150"/>
        <w:ind w:firstLine="450"/>
        <w:jc w:val="both"/>
        <w:rPr>
          <w:color w:val="333333"/>
          <w:lang w:eastAsia="uk-UA"/>
        </w:rPr>
      </w:pPr>
      <w:bookmarkStart w:id="1689" w:name="n1567"/>
      <w:bookmarkEnd w:id="1689"/>
      <w:r w:rsidRPr="00511E0C">
        <w:rPr>
          <w:color w:val="333333"/>
          <w:lang w:eastAsia="uk-UA"/>
        </w:rPr>
        <w:t>Чи має підекспертна особа індивідуально-психологічні особливості, які суттєво вплинули на характер її протиправних дій або злочину чи злочинних дій (зазначається, що саме має значення для органу (особи), який (яка) призначає експертизу (залучає експерта): підвищена агресивність, підкореність, жорстокість, нерішучість, етичні орієнтації, соціальні установки, мотиваційна сфера)?</w:t>
      </w:r>
    </w:p>
    <w:p w14:paraId="2469E8EE" w14:textId="77777777" w:rsidR="00C05676" w:rsidRPr="00511E0C" w:rsidRDefault="00C05676" w:rsidP="00C05676">
      <w:pPr>
        <w:shd w:val="clear" w:color="auto" w:fill="FFFFFF"/>
        <w:spacing w:after="150"/>
        <w:ind w:firstLine="450"/>
        <w:jc w:val="both"/>
        <w:rPr>
          <w:color w:val="333333"/>
          <w:lang w:eastAsia="uk-UA"/>
        </w:rPr>
      </w:pPr>
      <w:bookmarkStart w:id="1690" w:name="n1568"/>
      <w:bookmarkEnd w:id="1690"/>
      <w:r w:rsidRPr="00511E0C">
        <w:rPr>
          <w:color w:val="333333"/>
          <w:lang w:eastAsia="uk-UA"/>
        </w:rPr>
        <w:t>Які психологічні особисті якості та провідні мотиваційні чинники поведінки має підекспертна особа? У якому зв'язку вони перебувають з обставинами справи?</w:t>
      </w:r>
    </w:p>
    <w:p w14:paraId="0E19A830" w14:textId="77777777" w:rsidR="00C05676" w:rsidRPr="00511E0C" w:rsidRDefault="00C05676" w:rsidP="00C05676">
      <w:pPr>
        <w:shd w:val="clear" w:color="auto" w:fill="FFFFFF"/>
        <w:spacing w:after="150"/>
        <w:ind w:firstLine="450"/>
        <w:jc w:val="both"/>
        <w:rPr>
          <w:color w:val="333333"/>
          <w:lang w:eastAsia="uk-UA"/>
        </w:rPr>
      </w:pPr>
      <w:bookmarkStart w:id="1691" w:name="n1569"/>
      <w:bookmarkEnd w:id="1691"/>
      <w:r w:rsidRPr="00511E0C">
        <w:rPr>
          <w:color w:val="333333"/>
          <w:lang w:eastAsia="uk-UA"/>
        </w:rPr>
        <w:t>Чи могли індивідуально-психологічні особливості підекспертної особи суттєво вплинути на її поведінку під час скоєння нею протиправних дій (або злочину)?</w:t>
      </w:r>
    </w:p>
    <w:p w14:paraId="0955F5FC" w14:textId="77777777" w:rsidR="00C05676" w:rsidRPr="00511E0C" w:rsidRDefault="00C05676" w:rsidP="00C05676">
      <w:pPr>
        <w:shd w:val="clear" w:color="auto" w:fill="FFFFFF"/>
        <w:spacing w:after="150"/>
        <w:ind w:firstLine="450"/>
        <w:jc w:val="both"/>
        <w:rPr>
          <w:color w:val="333333"/>
          <w:lang w:eastAsia="uk-UA"/>
        </w:rPr>
      </w:pPr>
      <w:bookmarkStart w:id="1692" w:name="n1570"/>
      <w:bookmarkEnd w:id="1692"/>
      <w:r w:rsidRPr="00511E0C">
        <w:rPr>
          <w:color w:val="333333"/>
          <w:lang w:eastAsia="uk-UA"/>
        </w:rPr>
        <w:t>Який індивідуально-рольовий статус має підекспертна особа у злочинній групі (лідер, підвладний, ведений тощо) і чи це зумовлено її індивідуально-психологічними властивостями та особливостями соціально-психологічної структури злочинної групи (злочинного угруповання)?</w:t>
      </w:r>
    </w:p>
    <w:p w14:paraId="41CA6F08" w14:textId="77777777" w:rsidR="00C05676" w:rsidRPr="00511E0C" w:rsidRDefault="00C05676" w:rsidP="00C05676">
      <w:pPr>
        <w:shd w:val="clear" w:color="auto" w:fill="FFFFFF"/>
        <w:spacing w:after="150"/>
        <w:ind w:firstLine="450"/>
        <w:jc w:val="both"/>
        <w:rPr>
          <w:color w:val="333333"/>
          <w:lang w:eastAsia="uk-UA"/>
        </w:rPr>
      </w:pPr>
      <w:bookmarkStart w:id="1693" w:name="n1571"/>
      <w:bookmarkEnd w:id="1693"/>
      <w:r w:rsidRPr="00511E0C">
        <w:rPr>
          <w:color w:val="333333"/>
          <w:lang w:eastAsia="uk-UA"/>
        </w:rPr>
        <w:t>Які особливості мають психологічні чинники сексуально-насильницької поведінки підекспертної особи (у справах про статеві злочини)?</w:t>
      </w:r>
    </w:p>
    <w:p w14:paraId="0E125F60" w14:textId="77777777" w:rsidR="00C05676" w:rsidRPr="00511E0C" w:rsidRDefault="00C05676" w:rsidP="00C05676">
      <w:pPr>
        <w:shd w:val="clear" w:color="auto" w:fill="FFFFFF"/>
        <w:spacing w:after="150"/>
        <w:ind w:firstLine="450"/>
        <w:jc w:val="both"/>
        <w:rPr>
          <w:color w:val="333333"/>
          <w:lang w:eastAsia="uk-UA"/>
        </w:rPr>
      </w:pPr>
      <w:bookmarkStart w:id="1694" w:name="n1572"/>
      <w:bookmarkEnd w:id="1694"/>
      <w:r w:rsidRPr="00511E0C">
        <w:rPr>
          <w:color w:val="333333"/>
          <w:lang w:eastAsia="uk-UA"/>
        </w:rPr>
        <w:t>Чи має підекспертна особа індивідуально-психологічні особливості, що суттєво вплинули на характер її свідчень у справі?</w:t>
      </w:r>
    </w:p>
    <w:p w14:paraId="71E194B4" w14:textId="77777777" w:rsidR="00C05676" w:rsidRPr="00511E0C" w:rsidRDefault="00C05676" w:rsidP="00C05676">
      <w:pPr>
        <w:shd w:val="clear" w:color="auto" w:fill="FFFFFF"/>
        <w:spacing w:after="150"/>
        <w:ind w:firstLine="450"/>
        <w:jc w:val="both"/>
        <w:rPr>
          <w:color w:val="333333"/>
          <w:lang w:eastAsia="uk-UA"/>
        </w:rPr>
      </w:pPr>
      <w:bookmarkStart w:id="1695" w:name="n1573"/>
      <w:bookmarkEnd w:id="1695"/>
      <w:r w:rsidRPr="00511E0C">
        <w:rPr>
          <w:color w:val="333333"/>
          <w:lang w:eastAsia="uk-UA"/>
        </w:rPr>
        <w:lastRenderedPageBreak/>
        <w:t>Яким чином сімейна ситуація, індивідуально-психологічні особливості батьків (зазначити, якщо треба, одного чи обох із них), особливості їх виховної поведінки впливають на емоційний стан, психічний розвиток та відчуття благополуччя дитини?</w:t>
      </w:r>
    </w:p>
    <w:p w14:paraId="7612AB62" w14:textId="77777777" w:rsidR="00C05676" w:rsidRPr="00511E0C" w:rsidRDefault="00C05676" w:rsidP="00C05676">
      <w:pPr>
        <w:shd w:val="clear" w:color="auto" w:fill="FFFFFF"/>
        <w:spacing w:after="150"/>
        <w:ind w:firstLine="450"/>
        <w:jc w:val="both"/>
        <w:rPr>
          <w:color w:val="333333"/>
          <w:lang w:eastAsia="uk-UA"/>
        </w:rPr>
      </w:pPr>
      <w:bookmarkStart w:id="1696" w:name="n1574"/>
      <w:bookmarkEnd w:id="1696"/>
      <w:r w:rsidRPr="00511E0C">
        <w:rPr>
          <w:color w:val="333333"/>
          <w:lang w:eastAsia="uk-UA"/>
        </w:rPr>
        <w:t>Яким чином можуть вплинути умови виховання кожного з батьків на психологічний стан та розвиток дитини?</w:t>
      </w:r>
    </w:p>
    <w:p w14:paraId="4545C151" w14:textId="77777777" w:rsidR="00C05676" w:rsidRPr="00511E0C" w:rsidRDefault="00C05676" w:rsidP="00C05676">
      <w:pPr>
        <w:shd w:val="clear" w:color="auto" w:fill="FFFFFF"/>
        <w:spacing w:after="150"/>
        <w:ind w:firstLine="450"/>
        <w:jc w:val="both"/>
        <w:rPr>
          <w:color w:val="333333"/>
          <w:lang w:eastAsia="uk-UA"/>
        </w:rPr>
      </w:pPr>
      <w:bookmarkStart w:id="1697" w:name="n1575"/>
      <w:bookmarkEnd w:id="1697"/>
      <w:r w:rsidRPr="00511E0C">
        <w:rPr>
          <w:color w:val="333333"/>
          <w:lang w:eastAsia="uk-UA"/>
        </w:rPr>
        <w:t>Чи має залежність оцінка сімейної ситуації дитиною від впливу з боку батьків та інших дорослих?</w:t>
      </w:r>
    </w:p>
    <w:p w14:paraId="20161DDD" w14:textId="77777777" w:rsidR="00C05676" w:rsidRPr="00511E0C" w:rsidRDefault="00C05676" w:rsidP="00C05676">
      <w:pPr>
        <w:shd w:val="clear" w:color="auto" w:fill="FFFFFF"/>
        <w:spacing w:after="150"/>
        <w:ind w:firstLine="450"/>
        <w:jc w:val="both"/>
        <w:rPr>
          <w:color w:val="333333"/>
          <w:lang w:eastAsia="uk-UA"/>
        </w:rPr>
      </w:pPr>
      <w:bookmarkStart w:id="1698" w:name="n1576"/>
      <w:bookmarkEnd w:id="1698"/>
      <w:r w:rsidRPr="00511E0C">
        <w:rPr>
          <w:color w:val="333333"/>
          <w:lang w:eastAsia="uk-UA"/>
        </w:rPr>
        <w:t>Чи є у підекспертної особи зміни в емоційному стані, індивідуально-психологічних проявах, які перешкоджають активному соціальному функціонуванню її як особистості і виникли внаслідок впливу певних обставин (зазначити обставини: безпідставне обвинувачення, незаконне позбавлення волі, наклеп, образа, заподіяння шкоди її громадським інтересам тощо)?</w:t>
      </w:r>
    </w:p>
    <w:p w14:paraId="0B846E2C" w14:textId="77777777" w:rsidR="00C05676" w:rsidRPr="00511E0C" w:rsidRDefault="00C05676" w:rsidP="00C05676">
      <w:pPr>
        <w:shd w:val="clear" w:color="auto" w:fill="FFFFFF"/>
        <w:spacing w:after="150"/>
        <w:ind w:firstLine="450"/>
        <w:jc w:val="both"/>
        <w:rPr>
          <w:color w:val="333333"/>
          <w:lang w:eastAsia="uk-UA"/>
        </w:rPr>
      </w:pPr>
      <w:bookmarkStart w:id="1699" w:name="n1577"/>
      <w:bookmarkEnd w:id="1699"/>
      <w:r w:rsidRPr="00511E0C">
        <w:rPr>
          <w:color w:val="333333"/>
          <w:lang w:eastAsia="uk-UA"/>
        </w:rPr>
        <w:t>Чи є ситуація, що досліджується за справою, психотравмувальною для особи (прізвище, ім'я та по батькові)? Якщо так, то чи завдані особі (прізвище, ім'я та по батькові) страждання (моральна шкода)?</w:t>
      </w:r>
    </w:p>
    <w:p w14:paraId="72833B03" w14:textId="77777777" w:rsidR="00C05676" w:rsidRPr="00511E0C" w:rsidRDefault="00C05676" w:rsidP="00C05676">
      <w:pPr>
        <w:shd w:val="clear" w:color="auto" w:fill="FFFFFF"/>
        <w:spacing w:after="150"/>
        <w:ind w:firstLine="450"/>
        <w:jc w:val="both"/>
        <w:rPr>
          <w:color w:val="333333"/>
          <w:lang w:eastAsia="uk-UA"/>
        </w:rPr>
      </w:pPr>
      <w:bookmarkStart w:id="1700" w:name="n1578"/>
      <w:bookmarkEnd w:id="1700"/>
      <w:r w:rsidRPr="00511E0C">
        <w:rPr>
          <w:color w:val="333333"/>
          <w:lang w:eastAsia="uk-UA"/>
        </w:rPr>
        <w:t>Чи спричинені особі (прізвище, ім'я та по батькові) страждання (моральна шкода) за умов ситуації (зазначаються умови ситуації), що досліджуються у справі? Якщо особі (прізвище, ім'я та по батькові) завдані страждання (моральна шкода), який можливий розмір становить грошова компенсація за завдані страждання (моральну шкоду)?</w:t>
      </w:r>
    </w:p>
    <w:p w14:paraId="2F7BE8AA" w14:textId="77777777" w:rsidR="00C05676" w:rsidRPr="00511E0C" w:rsidRDefault="00C05676" w:rsidP="00C05676">
      <w:pPr>
        <w:shd w:val="clear" w:color="auto" w:fill="FFFFFF"/>
        <w:spacing w:after="150"/>
        <w:ind w:firstLine="450"/>
        <w:jc w:val="both"/>
        <w:rPr>
          <w:color w:val="333333"/>
          <w:lang w:eastAsia="uk-UA"/>
        </w:rPr>
      </w:pPr>
      <w:bookmarkStart w:id="1701" w:name="n1579"/>
      <w:bookmarkEnd w:id="1701"/>
      <w:r w:rsidRPr="00511E0C">
        <w:rPr>
          <w:color w:val="333333"/>
          <w:lang w:eastAsia="uk-UA"/>
        </w:rPr>
        <w:t>Чи спроможна підекспертна особа з урахуванням її вікових особливостей, емоційного стану, індивідуально-психологічних властивостей, рівня розумового розвитку та умов мікросоціального середовища (залежність, погроза, омана тощо) усвідомлювати реальний зміст власних дій та повною мірою свідомо керувати ними і передбачати їх наслідки?</w:t>
      </w:r>
    </w:p>
    <w:p w14:paraId="3F997DED" w14:textId="77777777" w:rsidR="00C05676" w:rsidRPr="00511E0C" w:rsidRDefault="00C05676" w:rsidP="00C05676">
      <w:pPr>
        <w:shd w:val="clear" w:color="auto" w:fill="FFFFFF"/>
        <w:spacing w:after="150"/>
        <w:ind w:firstLine="450"/>
        <w:jc w:val="both"/>
        <w:rPr>
          <w:color w:val="333333"/>
          <w:lang w:eastAsia="uk-UA"/>
        </w:rPr>
      </w:pPr>
      <w:bookmarkStart w:id="1702" w:name="n1580"/>
      <w:bookmarkEnd w:id="1702"/>
      <w:r w:rsidRPr="00511E0C">
        <w:rPr>
          <w:color w:val="333333"/>
          <w:lang w:eastAsia="uk-UA"/>
        </w:rPr>
        <w:t>Чи здатна підекспертна особа з урахуванням її емоційного стану, індивідуально-психологічних особливостей та рівня розумового розвитку правильно сприймати обставини, що мають значення у справі, і давати про них відповідні показання?</w:t>
      </w:r>
    </w:p>
    <w:p w14:paraId="7E80C177" w14:textId="77777777" w:rsidR="00C05676" w:rsidRPr="00511E0C" w:rsidRDefault="00C05676" w:rsidP="00C05676">
      <w:pPr>
        <w:shd w:val="clear" w:color="auto" w:fill="FFFFFF"/>
        <w:spacing w:after="150"/>
        <w:ind w:firstLine="450"/>
        <w:jc w:val="both"/>
        <w:rPr>
          <w:color w:val="333333"/>
          <w:lang w:eastAsia="uk-UA"/>
        </w:rPr>
      </w:pPr>
      <w:bookmarkStart w:id="1703" w:name="n1581"/>
      <w:bookmarkEnd w:id="1703"/>
      <w:r w:rsidRPr="00511E0C">
        <w:rPr>
          <w:color w:val="333333"/>
          <w:lang w:eastAsia="uk-UA"/>
        </w:rPr>
        <w:t>Чи мали суттєвий вплив індивідуально-психологічні особливості та емоційний стан підекспертної особи на її поведінку в аварійній ситуації (у справах щодо керування транспортом або механізмами й автоматизованими системами на виробництві тощо)?</w:t>
      </w:r>
    </w:p>
    <w:p w14:paraId="2C8AE04D" w14:textId="77777777" w:rsidR="00C05676" w:rsidRPr="00511E0C" w:rsidRDefault="00C05676" w:rsidP="00C05676">
      <w:pPr>
        <w:shd w:val="clear" w:color="auto" w:fill="FFFFFF"/>
        <w:spacing w:after="150"/>
        <w:ind w:firstLine="450"/>
        <w:jc w:val="both"/>
        <w:rPr>
          <w:color w:val="333333"/>
          <w:lang w:eastAsia="uk-UA"/>
        </w:rPr>
      </w:pPr>
      <w:bookmarkStart w:id="1704" w:name="n1582"/>
      <w:bookmarkEnd w:id="1704"/>
      <w:r w:rsidRPr="00511E0C">
        <w:rPr>
          <w:color w:val="333333"/>
          <w:lang w:eastAsia="uk-UA"/>
        </w:rPr>
        <w:t>Чи перебувала підекспертна особа на момент скоєння протиправних дій в емоційному стані (і в якому саме (сильний страх, пригніченість, розгубленість, відчай, емоційний стрес, фрустрація тощо)), що суттєво вплинув на її свідомість і поведінку (або згідно зі справою на діяльність, виконання професійних обов'язків)?</w:t>
      </w:r>
    </w:p>
    <w:p w14:paraId="66CBBD5E" w14:textId="77777777" w:rsidR="00C05676" w:rsidRPr="00511E0C" w:rsidRDefault="00C05676" w:rsidP="00C05676">
      <w:pPr>
        <w:shd w:val="clear" w:color="auto" w:fill="FFFFFF"/>
        <w:spacing w:after="150"/>
        <w:ind w:firstLine="450"/>
        <w:jc w:val="both"/>
        <w:rPr>
          <w:color w:val="333333"/>
          <w:lang w:eastAsia="uk-UA"/>
        </w:rPr>
      </w:pPr>
      <w:bookmarkStart w:id="1705" w:name="n1583"/>
      <w:bookmarkEnd w:id="1705"/>
      <w:r w:rsidRPr="00511E0C">
        <w:rPr>
          <w:color w:val="333333"/>
          <w:lang w:eastAsia="uk-UA"/>
        </w:rPr>
        <w:t>Чи перебувала підекспертна особа в стані вираженого емоційного збудження або емоційного напруження, що може розглядатися як психологічна підстава стану сильного душевного хвилювання?</w:t>
      </w:r>
    </w:p>
    <w:p w14:paraId="312C9F5C" w14:textId="77777777" w:rsidR="00C05676" w:rsidRPr="00511E0C" w:rsidRDefault="00C05676" w:rsidP="00C05676">
      <w:pPr>
        <w:shd w:val="clear" w:color="auto" w:fill="FFFFFF"/>
        <w:spacing w:after="150"/>
        <w:ind w:firstLine="450"/>
        <w:jc w:val="both"/>
        <w:rPr>
          <w:color w:val="333333"/>
          <w:lang w:eastAsia="uk-UA"/>
        </w:rPr>
      </w:pPr>
      <w:bookmarkStart w:id="1706" w:name="n1584"/>
      <w:bookmarkEnd w:id="1706"/>
      <w:r w:rsidRPr="00511E0C">
        <w:rPr>
          <w:color w:val="333333"/>
          <w:lang w:eastAsia="uk-UA"/>
        </w:rPr>
        <w:t>Чи перебувала підекспертна особа на момент скоєння протиправних дій у стані фізіологічного афекту як психологічної підстави сильного душевного хвилювання?</w:t>
      </w:r>
    </w:p>
    <w:p w14:paraId="17EA4898" w14:textId="77777777" w:rsidR="00C05676" w:rsidRPr="00511E0C" w:rsidRDefault="00C05676" w:rsidP="00C05676">
      <w:pPr>
        <w:shd w:val="clear" w:color="auto" w:fill="FFFFFF"/>
        <w:spacing w:after="150"/>
        <w:ind w:firstLine="450"/>
        <w:jc w:val="both"/>
        <w:rPr>
          <w:color w:val="333333"/>
          <w:lang w:eastAsia="uk-UA"/>
        </w:rPr>
      </w:pPr>
      <w:bookmarkStart w:id="1707" w:name="n1585"/>
      <w:bookmarkEnd w:id="1707"/>
      <w:r w:rsidRPr="00511E0C">
        <w:rPr>
          <w:color w:val="333333"/>
          <w:lang w:eastAsia="uk-UA"/>
        </w:rPr>
        <w:t>У якому емоційному стані перебувала підекспертна особа в період, який передував її самогубству?</w:t>
      </w:r>
    </w:p>
    <w:p w14:paraId="11EF9D3A" w14:textId="77777777" w:rsidR="00C05676" w:rsidRPr="00511E0C" w:rsidRDefault="00C05676" w:rsidP="00C05676">
      <w:pPr>
        <w:shd w:val="clear" w:color="auto" w:fill="FFFFFF"/>
        <w:spacing w:after="150"/>
        <w:ind w:firstLine="450"/>
        <w:jc w:val="both"/>
        <w:rPr>
          <w:color w:val="333333"/>
          <w:lang w:eastAsia="uk-UA"/>
        </w:rPr>
      </w:pPr>
      <w:bookmarkStart w:id="1708" w:name="n1586"/>
      <w:bookmarkEnd w:id="1708"/>
      <w:r w:rsidRPr="00511E0C">
        <w:rPr>
          <w:color w:val="333333"/>
          <w:lang w:eastAsia="uk-UA"/>
        </w:rPr>
        <w:t>Чи виник емоційний стан підекспертної особи в період, який передував її самогубству, унаслідок дій певної особи (зазначити: насильство, дії, які кваліфікуються як погрози, жорстоке ставлення чи систематичне приниження людської гідності тощо)?</w:t>
      </w:r>
    </w:p>
    <w:p w14:paraId="306F81C7" w14:textId="77777777" w:rsidR="00C05676" w:rsidRPr="00511E0C" w:rsidRDefault="00C05676" w:rsidP="00C05676">
      <w:pPr>
        <w:shd w:val="clear" w:color="auto" w:fill="FFFFFF"/>
        <w:spacing w:after="150"/>
        <w:ind w:firstLine="450"/>
        <w:jc w:val="both"/>
        <w:rPr>
          <w:color w:val="333333"/>
          <w:lang w:eastAsia="uk-UA"/>
        </w:rPr>
      </w:pPr>
      <w:bookmarkStart w:id="1709" w:name="n1587"/>
      <w:bookmarkEnd w:id="1709"/>
      <w:r w:rsidRPr="00511E0C">
        <w:rPr>
          <w:color w:val="333333"/>
          <w:lang w:eastAsia="uk-UA"/>
        </w:rPr>
        <w:lastRenderedPageBreak/>
        <w:t>Чи здатна підекспертна особа, виходячи з рівня її розумового розвитку, індивідуально-психологічних особливостей і емоційного стану, правильно розуміти характер та значення скоюваних з нею дій та здійснювати опір (у справах про статеві злочини)?</w:t>
      </w:r>
    </w:p>
    <w:p w14:paraId="40D2829D" w14:textId="77777777" w:rsidR="00C05676" w:rsidRPr="00511E0C" w:rsidRDefault="00C05676" w:rsidP="00C05676">
      <w:pPr>
        <w:shd w:val="clear" w:color="auto" w:fill="FFFFFF"/>
        <w:spacing w:after="150"/>
        <w:ind w:firstLine="450"/>
        <w:jc w:val="both"/>
        <w:rPr>
          <w:color w:val="333333"/>
          <w:lang w:eastAsia="uk-UA"/>
        </w:rPr>
      </w:pPr>
      <w:bookmarkStart w:id="1710" w:name="n1588"/>
      <w:bookmarkEnd w:id="1710"/>
      <w:r w:rsidRPr="00511E0C">
        <w:rPr>
          <w:color w:val="333333"/>
          <w:lang w:eastAsia="uk-UA"/>
        </w:rPr>
        <w:t>Чи здатна підекспертна особа з урахуванням рівня її розумового розвитку та індивідуально-психологічних особливостей розуміти характер і фактичний зміст власних дій, керувати ними та передбачати їх наслідки?</w:t>
      </w:r>
    </w:p>
    <w:p w14:paraId="66E99A46" w14:textId="77777777" w:rsidR="00C05676" w:rsidRPr="00511E0C" w:rsidRDefault="00C05676" w:rsidP="00C05676">
      <w:pPr>
        <w:shd w:val="clear" w:color="auto" w:fill="FFFFFF"/>
        <w:spacing w:after="150"/>
        <w:ind w:firstLine="450"/>
        <w:jc w:val="both"/>
        <w:rPr>
          <w:color w:val="333333"/>
          <w:lang w:eastAsia="uk-UA"/>
        </w:rPr>
      </w:pPr>
      <w:bookmarkStart w:id="1711" w:name="n1589"/>
      <w:bookmarkEnd w:id="1711"/>
      <w:r w:rsidRPr="00511E0C">
        <w:rPr>
          <w:color w:val="333333"/>
          <w:lang w:eastAsia="uk-UA"/>
        </w:rPr>
        <w:t>Чи має підекспертна особа відхилення у психічному розвитку, які не є виявами психічного захворювання? Якщо має, то якими саме є ці ознаки?</w:t>
      </w:r>
    </w:p>
    <w:p w14:paraId="2AD05615" w14:textId="77777777" w:rsidR="00C05676" w:rsidRPr="00511E0C" w:rsidRDefault="00C05676" w:rsidP="00C05676">
      <w:pPr>
        <w:shd w:val="clear" w:color="auto" w:fill="FFFFFF"/>
        <w:spacing w:after="150"/>
        <w:ind w:firstLine="450"/>
        <w:jc w:val="both"/>
        <w:rPr>
          <w:color w:val="333333"/>
          <w:lang w:eastAsia="uk-UA"/>
        </w:rPr>
      </w:pPr>
      <w:bookmarkStart w:id="1712" w:name="n1590"/>
      <w:bookmarkEnd w:id="1712"/>
      <w:r w:rsidRPr="00511E0C">
        <w:rPr>
          <w:color w:val="333333"/>
          <w:lang w:eastAsia="uk-UA"/>
        </w:rPr>
        <w:t>Чи вплинули (і яким чином) індивідуальні властивості психічних процесів підекспертної особи (зазначити залежно від того, що має значення у справі: пам'ять, увага, сприймання, мислення, особливості емоційних реакцій) чи функціонування сенсорних процесів (зір, слух, нюх тощо) на адекватність сприйняття нею особливостей та змісту ситуації (зазначити наявні ознаки ситуації, що досліджується у справі), на їх відтворення у показаннях?</w:t>
      </w:r>
    </w:p>
    <w:p w14:paraId="158337A0" w14:textId="77777777" w:rsidR="00C05676" w:rsidRPr="00511E0C" w:rsidRDefault="00C05676" w:rsidP="00C05676">
      <w:pPr>
        <w:shd w:val="clear" w:color="auto" w:fill="FFFFFF"/>
        <w:spacing w:after="150"/>
        <w:ind w:firstLine="450"/>
        <w:jc w:val="both"/>
        <w:rPr>
          <w:color w:val="333333"/>
          <w:lang w:eastAsia="uk-UA"/>
        </w:rPr>
      </w:pPr>
      <w:bookmarkStart w:id="1713" w:name="n1591"/>
      <w:bookmarkEnd w:id="1713"/>
      <w:r w:rsidRPr="00511E0C">
        <w:rPr>
          <w:color w:val="333333"/>
          <w:lang w:eastAsia="uk-UA"/>
        </w:rPr>
        <w:t>Чи використовувались при проведенні семінарів та інших масових заходів, що проводили представники організації (зазначити якої), будь-які методи психологічного впливу на свідомість та поведінку присутніх? Якщо так, то які саме та в якій формі?</w:t>
      </w:r>
    </w:p>
    <w:p w14:paraId="65F9C05A" w14:textId="77777777" w:rsidR="00C05676" w:rsidRPr="00511E0C" w:rsidRDefault="00C05676" w:rsidP="00C05676">
      <w:pPr>
        <w:shd w:val="clear" w:color="auto" w:fill="FFFFFF"/>
        <w:spacing w:after="150"/>
        <w:ind w:firstLine="450"/>
        <w:jc w:val="both"/>
        <w:rPr>
          <w:color w:val="333333"/>
          <w:lang w:eastAsia="uk-UA"/>
        </w:rPr>
      </w:pPr>
      <w:bookmarkStart w:id="1714" w:name="n1592"/>
      <w:bookmarkEnd w:id="1714"/>
      <w:r w:rsidRPr="00511E0C">
        <w:rPr>
          <w:color w:val="333333"/>
          <w:lang w:eastAsia="uk-UA"/>
        </w:rPr>
        <w:t>Чи формувався у потерпілих стан психологічної омани щодо цілей організації? Чи спонукались потерпілі до певної поведінки (вказати, якої саме)?</w:t>
      </w:r>
    </w:p>
    <w:p w14:paraId="3955249F" w14:textId="77777777" w:rsidR="00C05676" w:rsidRPr="00511E0C" w:rsidRDefault="00C05676" w:rsidP="00C05676">
      <w:pPr>
        <w:shd w:val="clear" w:color="auto" w:fill="FFFFFF"/>
        <w:spacing w:after="150"/>
        <w:ind w:firstLine="450"/>
        <w:jc w:val="both"/>
        <w:rPr>
          <w:color w:val="333333"/>
          <w:lang w:eastAsia="uk-UA"/>
        </w:rPr>
      </w:pPr>
      <w:bookmarkStart w:id="1715" w:name="n1593"/>
      <w:bookmarkEnd w:id="1715"/>
      <w:r w:rsidRPr="00511E0C">
        <w:rPr>
          <w:color w:val="333333"/>
          <w:lang w:eastAsia="uk-UA"/>
        </w:rPr>
        <w:t>Чи міг психологічний вплив, якщо такий мав місце, суттєво змінити вільне волевиявлення учасників комунікативного процесу?</w:t>
      </w:r>
    </w:p>
    <w:p w14:paraId="126ABF22" w14:textId="77777777" w:rsidR="00C05676" w:rsidRPr="00511E0C" w:rsidRDefault="00C05676" w:rsidP="00C05676">
      <w:pPr>
        <w:shd w:val="clear" w:color="auto" w:fill="FFFFFF"/>
        <w:spacing w:after="150"/>
        <w:ind w:firstLine="450"/>
        <w:jc w:val="both"/>
        <w:rPr>
          <w:color w:val="333333"/>
          <w:lang w:eastAsia="uk-UA"/>
        </w:rPr>
      </w:pPr>
      <w:bookmarkStart w:id="1716" w:name="n1594"/>
      <w:bookmarkEnd w:id="1716"/>
      <w:r w:rsidRPr="00511E0C">
        <w:rPr>
          <w:color w:val="333333"/>
          <w:lang w:eastAsia="uk-UA"/>
        </w:rPr>
        <w:t>Чи міг психологічний вплив призвести до дій осіб без осмислення їх можливих наслідків та у заданому обвинуваченими напрямку?</w:t>
      </w:r>
    </w:p>
    <w:p w14:paraId="243326E3" w14:textId="77777777" w:rsidR="00C05676" w:rsidRPr="00511E0C" w:rsidRDefault="00C05676" w:rsidP="00C05676">
      <w:pPr>
        <w:shd w:val="clear" w:color="auto" w:fill="FFFFFF"/>
        <w:spacing w:after="150"/>
        <w:ind w:firstLine="450"/>
        <w:jc w:val="both"/>
        <w:rPr>
          <w:color w:val="333333"/>
          <w:lang w:eastAsia="uk-UA"/>
        </w:rPr>
      </w:pPr>
      <w:bookmarkStart w:id="1717" w:name="n1595"/>
      <w:bookmarkEnd w:id="1717"/>
      <w:r w:rsidRPr="00511E0C">
        <w:rPr>
          <w:color w:val="333333"/>
          <w:lang w:eastAsia="uk-UA"/>
        </w:rPr>
        <w:t>Чи була ситуація, що пов'язана з перебуванням осіб у зазначеній організації, психотравмувальною для них? Якщо так, то в чому саме полягав її психотравмувальний зміст?</w:t>
      </w:r>
    </w:p>
    <w:p w14:paraId="59679A65" w14:textId="77777777" w:rsidR="00C05676" w:rsidRPr="00511E0C" w:rsidRDefault="00C05676" w:rsidP="00C05676">
      <w:pPr>
        <w:shd w:val="clear" w:color="auto" w:fill="FFFFFF"/>
        <w:spacing w:after="150"/>
        <w:ind w:firstLine="450"/>
        <w:jc w:val="both"/>
        <w:rPr>
          <w:color w:val="333333"/>
          <w:lang w:eastAsia="uk-UA"/>
        </w:rPr>
      </w:pPr>
      <w:bookmarkStart w:id="1718" w:name="n1596"/>
      <w:bookmarkEnd w:id="1718"/>
      <w:r w:rsidRPr="00511E0C">
        <w:rPr>
          <w:color w:val="333333"/>
          <w:lang w:eastAsia="uk-UA"/>
        </w:rPr>
        <w:t>Чи є методи психологічного впливу (якщо такі використовувались в організації) психологічно руйнівними для психіки учасників комунікативного процесу? Якщо так, то до яких наслідків вони призвели?</w:t>
      </w:r>
    </w:p>
    <w:p w14:paraId="769AFCEA" w14:textId="77777777" w:rsidR="00C05676" w:rsidRPr="00511E0C" w:rsidRDefault="00C05676" w:rsidP="00C05676">
      <w:pPr>
        <w:shd w:val="clear" w:color="auto" w:fill="FFFFFF"/>
        <w:spacing w:after="150"/>
        <w:ind w:firstLine="450"/>
        <w:jc w:val="both"/>
        <w:rPr>
          <w:color w:val="333333"/>
          <w:lang w:eastAsia="uk-UA"/>
        </w:rPr>
      </w:pPr>
      <w:bookmarkStart w:id="1719" w:name="n1597"/>
      <w:bookmarkEnd w:id="1719"/>
      <w:r w:rsidRPr="00511E0C">
        <w:rPr>
          <w:color w:val="333333"/>
          <w:lang w:eastAsia="uk-UA"/>
        </w:rPr>
        <w:t>Які психологічні особливості має процес відтворення особою обстановки та обставин подій (за матеріалами відеозапису слідчих дій, проведених за участю цієї особи)?</w:t>
      </w:r>
    </w:p>
    <w:p w14:paraId="32E59040" w14:textId="77777777" w:rsidR="00C05676" w:rsidRPr="00511E0C" w:rsidRDefault="00C05676" w:rsidP="00C05676">
      <w:pPr>
        <w:shd w:val="clear" w:color="auto" w:fill="FFFFFF"/>
        <w:spacing w:after="150"/>
        <w:ind w:firstLine="450"/>
        <w:jc w:val="both"/>
        <w:rPr>
          <w:color w:val="333333"/>
          <w:lang w:eastAsia="uk-UA"/>
        </w:rPr>
      </w:pPr>
      <w:bookmarkStart w:id="1720" w:name="n1598"/>
      <w:bookmarkEnd w:id="1720"/>
      <w:r w:rsidRPr="00511E0C">
        <w:rPr>
          <w:color w:val="333333"/>
          <w:lang w:eastAsia="uk-UA"/>
        </w:rPr>
        <w:t>Яка психологічна характеристика комунікативної діяльності особи (прізвище, ім’я та по батькові) у процесі відтворення нею подій (вказати, яких саме) під час проведення (вказати дату) за її участю слідчої дії (за матеріалами відеозапису зазначеної слідчої дії)?</w:t>
      </w:r>
    </w:p>
    <w:p w14:paraId="2BDBA8D0" w14:textId="77777777" w:rsidR="00C05676" w:rsidRPr="00511E0C" w:rsidRDefault="00C05676" w:rsidP="00C05676">
      <w:pPr>
        <w:shd w:val="clear" w:color="auto" w:fill="FFFFFF"/>
        <w:spacing w:after="150"/>
        <w:ind w:firstLine="450"/>
        <w:jc w:val="both"/>
        <w:rPr>
          <w:color w:val="333333"/>
          <w:lang w:eastAsia="uk-UA"/>
        </w:rPr>
      </w:pPr>
      <w:bookmarkStart w:id="1721" w:name="n1599"/>
      <w:bookmarkEnd w:id="1721"/>
      <w:r w:rsidRPr="00511E0C">
        <w:rPr>
          <w:color w:val="333333"/>
          <w:lang w:eastAsia="uk-UA"/>
        </w:rPr>
        <w:t>Чи наявні в поведінці особи психологічні особливості, властиві для самостійного (несамостійного) відтворення нею певних подій під час проведення за її участю відповідної слідчої дії?</w:t>
      </w:r>
    </w:p>
    <w:p w14:paraId="24E80AEE" w14:textId="77777777" w:rsidR="00C05676" w:rsidRPr="00511E0C" w:rsidRDefault="00C05676" w:rsidP="00C05676">
      <w:pPr>
        <w:shd w:val="clear" w:color="auto" w:fill="FFFFFF"/>
        <w:spacing w:after="150"/>
        <w:ind w:firstLine="450"/>
        <w:jc w:val="both"/>
        <w:rPr>
          <w:color w:val="333333"/>
          <w:lang w:eastAsia="uk-UA"/>
        </w:rPr>
      </w:pPr>
      <w:bookmarkStart w:id="1722" w:name="n1600"/>
      <w:bookmarkEnd w:id="1722"/>
      <w:r w:rsidRPr="00511E0C">
        <w:rPr>
          <w:color w:val="333333"/>
          <w:lang w:eastAsia="uk-UA"/>
        </w:rPr>
        <w:t>Чи є у відеозаписі відтворення обстановки та обставин подій (дата проведення) за участю особи (прізвище, ім’я та по батькові) ознаки здійснення на неї психологічного впливу з боку осіб, які брали участь у проведенні даної слідчої дії?</w:t>
      </w:r>
    </w:p>
    <w:p w14:paraId="74F81E5B" w14:textId="77777777" w:rsidR="00C05676" w:rsidRPr="00511E0C" w:rsidRDefault="00C05676" w:rsidP="00C05676">
      <w:pPr>
        <w:shd w:val="clear" w:color="auto" w:fill="FFFFFF"/>
        <w:spacing w:after="150"/>
        <w:ind w:firstLine="450"/>
        <w:jc w:val="both"/>
        <w:rPr>
          <w:color w:val="333333"/>
          <w:lang w:eastAsia="uk-UA"/>
        </w:rPr>
      </w:pPr>
      <w:bookmarkStart w:id="1723" w:name="n1601"/>
      <w:bookmarkEnd w:id="1723"/>
      <w:r w:rsidRPr="00511E0C">
        <w:rPr>
          <w:color w:val="333333"/>
          <w:lang w:eastAsia="uk-UA"/>
        </w:rPr>
        <w:t xml:space="preserve">Відповідно до особливостей конкретних обставин справи вирішувані психологічною експертизою питання у разі потреби узгоджуються органом (особою), який (яка) </w:t>
      </w:r>
      <w:r w:rsidRPr="00511E0C">
        <w:rPr>
          <w:color w:val="333333"/>
          <w:lang w:eastAsia="uk-UA"/>
        </w:rPr>
        <w:lastRenderedPageBreak/>
        <w:t>призначив(ла) експертизу (залучив(ла) експерта), при консультуванні з експертом з метою їх компонування у доцільні для справи блоки.</w:t>
      </w:r>
    </w:p>
    <w:p w14:paraId="6DB1775A" w14:textId="77777777" w:rsidR="00C05676" w:rsidRPr="00511E0C" w:rsidRDefault="00C05676" w:rsidP="00C05676">
      <w:pPr>
        <w:shd w:val="clear" w:color="auto" w:fill="FFFFFF"/>
        <w:spacing w:after="150"/>
        <w:ind w:firstLine="450"/>
        <w:jc w:val="both"/>
        <w:rPr>
          <w:color w:val="333333"/>
          <w:lang w:eastAsia="uk-UA"/>
        </w:rPr>
      </w:pPr>
      <w:bookmarkStart w:id="1724" w:name="n1602"/>
      <w:bookmarkEnd w:id="1724"/>
      <w:r w:rsidRPr="00511E0C">
        <w:rPr>
          <w:color w:val="333333"/>
          <w:lang w:eastAsia="uk-UA"/>
        </w:rPr>
        <w:t>6.7. Перелік питань до справ про визнання угоди недійсною:</w:t>
      </w:r>
    </w:p>
    <w:p w14:paraId="4C3C9FEC" w14:textId="77777777" w:rsidR="00C05676" w:rsidRPr="00511E0C" w:rsidRDefault="00C05676" w:rsidP="00C05676">
      <w:pPr>
        <w:shd w:val="clear" w:color="auto" w:fill="FFFFFF"/>
        <w:spacing w:after="150"/>
        <w:ind w:firstLine="450"/>
        <w:jc w:val="both"/>
        <w:rPr>
          <w:color w:val="333333"/>
          <w:lang w:eastAsia="uk-UA"/>
        </w:rPr>
      </w:pPr>
      <w:bookmarkStart w:id="1725" w:name="n1603"/>
      <w:bookmarkEnd w:id="1725"/>
      <w:r w:rsidRPr="00511E0C">
        <w:rPr>
          <w:color w:val="333333"/>
          <w:lang w:eastAsia="uk-UA"/>
        </w:rPr>
        <w:t>Які індивідуально-психологічні особливості має особа (прізвище, ім'я та по батькові)?</w:t>
      </w:r>
    </w:p>
    <w:p w14:paraId="4CCFEDAF" w14:textId="77777777" w:rsidR="00C05676" w:rsidRPr="00511E0C" w:rsidRDefault="00C05676" w:rsidP="00C05676">
      <w:pPr>
        <w:shd w:val="clear" w:color="auto" w:fill="FFFFFF"/>
        <w:spacing w:after="150"/>
        <w:ind w:firstLine="450"/>
        <w:jc w:val="both"/>
        <w:rPr>
          <w:color w:val="333333"/>
          <w:lang w:eastAsia="uk-UA"/>
        </w:rPr>
      </w:pPr>
      <w:bookmarkStart w:id="1726" w:name="n1604"/>
      <w:bookmarkEnd w:id="1726"/>
      <w:r w:rsidRPr="00511E0C">
        <w:rPr>
          <w:color w:val="333333"/>
          <w:lang w:eastAsia="uk-UA"/>
        </w:rPr>
        <w:t>Яка особистісна значимість для особи обставин, за яких була укладена угода?</w:t>
      </w:r>
    </w:p>
    <w:p w14:paraId="5FDE4151" w14:textId="77777777" w:rsidR="00C05676" w:rsidRPr="00511E0C" w:rsidRDefault="00C05676" w:rsidP="00C05676">
      <w:pPr>
        <w:shd w:val="clear" w:color="auto" w:fill="FFFFFF"/>
        <w:spacing w:after="150"/>
        <w:ind w:firstLine="450"/>
        <w:jc w:val="both"/>
        <w:rPr>
          <w:color w:val="333333"/>
          <w:lang w:eastAsia="uk-UA"/>
        </w:rPr>
      </w:pPr>
      <w:bookmarkStart w:id="1727" w:name="n1605"/>
      <w:bookmarkEnd w:id="1727"/>
      <w:r w:rsidRPr="00511E0C">
        <w:rPr>
          <w:color w:val="333333"/>
          <w:lang w:eastAsia="uk-UA"/>
        </w:rPr>
        <w:t>У якому емоційному стані була особа під час укладання угоди?</w:t>
      </w:r>
    </w:p>
    <w:p w14:paraId="6C7CAC18" w14:textId="77777777" w:rsidR="00C05676" w:rsidRPr="00511E0C" w:rsidRDefault="00C05676" w:rsidP="00C05676">
      <w:pPr>
        <w:shd w:val="clear" w:color="auto" w:fill="FFFFFF"/>
        <w:spacing w:after="150"/>
        <w:ind w:firstLine="450"/>
        <w:jc w:val="both"/>
        <w:rPr>
          <w:color w:val="333333"/>
          <w:lang w:eastAsia="uk-UA"/>
        </w:rPr>
      </w:pPr>
      <w:bookmarkStart w:id="1728" w:name="n1606"/>
      <w:bookmarkEnd w:id="1728"/>
      <w:r w:rsidRPr="00511E0C">
        <w:rPr>
          <w:color w:val="333333"/>
          <w:lang w:eastAsia="uk-UA"/>
        </w:rPr>
        <w:t>Чи здатною була особа з урахуванням визначених обставин повною мірою вільно та усвідомлено приймати рішення та реалізовувати його своїми діями?</w:t>
      </w:r>
    </w:p>
    <w:p w14:paraId="05E31599" w14:textId="77777777" w:rsidR="00C05676" w:rsidRPr="00511E0C" w:rsidRDefault="00C05676" w:rsidP="00C05676">
      <w:pPr>
        <w:shd w:val="clear" w:color="auto" w:fill="FFFFFF"/>
        <w:spacing w:after="150"/>
        <w:ind w:firstLine="450"/>
        <w:jc w:val="both"/>
        <w:rPr>
          <w:color w:val="333333"/>
          <w:lang w:eastAsia="uk-UA"/>
        </w:rPr>
      </w:pPr>
      <w:bookmarkStart w:id="1729" w:name="n1607"/>
      <w:bookmarkEnd w:id="1729"/>
      <w:r w:rsidRPr="00511E0C">
        <w:rPr>
          <w:color w:val="333333"/>
          <w:lang w:eastAsia="uk-UA"/>
        </w:rPr>
        <w:t>Чи здатна була особа, з урахуванням визначених обставин, усвідомлювати - і якою мірою - фактичний зміст власних дій та їх наслідків?</w:t>
      </w:r>
    </w:p>
    <w:p w14:paraId="73C0523D" w14:textId="77777777" w:rsidR="00C05676" w:rsidRPr="00511E0C" w:rsidRDefault="00C05676" w:rsidP="00C05676">
      <w:pPr>
        <w:shd w:val="clear" w:color="auto" w:fill="FFFFFF"/>
        <w:spacing w:after="150"/>
        <w:ind w:firstLine="450"/>
        <w:jc w:val="both"/>
        <w:rPr>
          <w:color w:val="333333"/>
          <w:lang w:eastAsia="uk-UA"/>
        </w:rPr>
      </w:pPr>
      <w:bookmarkStart w:id="1730" w:name="n1608"/>
      <w:bookmarkEnd w:id="1730"/>
      <w:r w:rsidRPr="00511E0C">
        <w:rPr>
          <w:color w:val="333333"/>
          <w:lang w:eastAsia="uk-UA"/>
        </w:rPr>
        <w:t>Чи здатна була особа повною мірою прогнозувати наслідки власних дій?</w:t>
      </w:r>
    </w:p>
    <w:p w14:paraId="341FEF30" w14:textId="77777777" w:rsidR="00C05676" w:rsidRPr="00511E0C" w:rsidRDefault="00C05676" w:rsidP="00C05676">
      <w:pPr>
        <w:shd w:val="clear" w:color="auto" w:fill="FFFFFF"/>
        <w:spacing w:after="150"/>
        <w:ind w:firstLine="450"/>
        <w:jc w:val="both"/>
        <w:rPr>
          <w:color w:val="333333"/>
          <w:lang w:eastAsia="uk-UA"/>
        </w:rPr>
      </w:pPr>
      <w:bookmarkStart w:id="1731" w:name="n1609"/>
      <w:bookmarkEnd w:id="1731"/>
      <w:r w:rsidRPr="00511E0C">
        <w:rPr>
          <w:color w:val="333333"/>
          <w:lang w:eastAsia="uk-UA"/>
        </w:rPr>
        <w:t>Чи здатна була особа повною мірою усвідомлено приймати рішення, адекватне ситуації, та повною мірою усвідомлено реалізовувати його?</w:t>
      </w:r>
    </w:p>
    <w:p w14:paraId="4827D62F" w14:textId="77777777" w:rsidR="00C05676" w:rsidRPr="00511E0C" w:rsidRDefault="00C05676" w:rsidP="00C05676">
      <w:pPr>
        <w:shd w:val="clear" w:color="auto" w:fill="FFFFFF"/>
        <w:spacing w:after="150"/>
        <w:ind w:firstLine="450"/>
        <w:jc w:val="both"/>
        <w:rPr>
          <w:color w:val="333333"/>
          <w:lang w:eastAsia="uk-UA"/>
        </w:rPr>
      </w:pPr>
      <w:bookmarkStart w:id="1732" w:name="n1996"/>
      <w:bookmarkEnd w:id="1732"/>
      <w:r w:rsidRPr="00511E0C">
        <w:rPr>
          <w:color w:val="333333"/>
          <w:lang w:eastAsia="uk-UA"/>
        </w:rPr>
        <w:t>6.8. З метою отримання орієнтувальної інформації можуть проводитися опитування із застосуванням спеціального технічного засобу - комп’ютерного поліграфа.</w:t>
      </w:r>
    </w:p>
    <w:p w14:paraId="3B50A96F" w14:textId="77777777" w:rsidR="00C05676" w:rsidRPr="00511E0C" w:rsidRDefault="00C05676" w:rsidP="00C05676">
      <w:pPr>
        <w:shd w:val="clear" w:color="auto" w:fill="FFFFFF"/>
        <w:spacing w:after="150"/>
        <w:ind w:firstLine="450"/>
        <w:jc w:val="both"/>
        <w:rPr>
          <w:color w:val="333333"/>
          <w:lang w:eastAsia="uk-UA"/>
        </w:rPr>
      </w:pPr>
      <w:bookmarkStart w:id="1733" w:name="n1997"/>
      <w:bookmarkEnd w:id="1733"/>
      <w:r w:rsidRPr="00511E0C">
        <w:rPr>
          <w:color w:val="333333"/>
          <w:lang w:eastAsia="uk-UA"/>
        </w:rPr>
        <w:t>6.8.1. Предметом опитування із застосуванням спеціального технічного засобу - комп’ютерного поліграфа є отримання орієнтувальної інформації щодо:</w:t>
      </w:r>
    </w:p>
    <w:p w14:paraId="2080D16E" w14:textId="77777777" w:rsidR="00C05676" w:rsidRPr="00511E0C" w:rsidRDefault="00C05676" w:rsidP="00C05676">
      <w:pPr>
        <w:shd w:val="clear" w:color="auto" w:fill="FFFFFF"/>
        <w:spacing w:after="150"/>
        <w:ind w:firstLine="450"/>
        <w:jc w:val="both"/>
        <w:rPr>
          <w:color w:val="333333"/>
          <w:lang w:eastAsia="uk-UA"/>
        </w:rPr>
      </w:pPr>
      <w:bookmarkStart w:id="1734" w:name="n1998"/>
      <w:bookmarkEnd w:id="1734"/>
      <w:r w:rsidRPr="00511E0C">
        <w:rPr>
          <w:color w:val="333333"/>
          <w:lang w:eastAsia="uk-UA"/>
        </w:rPr>
        <w:t>ступеня ймовірності повідомленої опитуваною особою інформації;</w:t>
      </w:r>
    </w:p>
    <w:p w14:paraId="08EF3517" w14:textId="77777777" w:rsidR="00C05676" w:rsidRPr="00511E0C" w:rsidRDefault="00C05676" w:rsidP="00C05676">
      <w:pPr>
        <w:shd w:val="clear" w:color="auto" w:fill="FFFFFF"/>
        <w:spacing w:after="150"/>
        <w:ind w:firstLine="450"/>
        <w:jc w:val="both"/>
        <w:rPr>
          <w:color w:val="333333"/>
          <w:lang w:eastAsia="uk-UA"/>
        </w:rPr>
      </w:pPr>
      <w:bookmarkStart w:id="1735" w:name="n1999"/>
      <w:bookmarkEnd w:id="1735"/>
      <w:r w:rsidRPr="00511E0C">
        <w:rPr>
          <w:color w:val="333333"/>
          <w:lang w:eastAsia="uk-UA"/>
        </w:rPr>
        <w:t>повноти наданої опитуваною особою інформації;</w:t>
      </w:r>
    </w:p>
    <w:p w14:paraId="5BD47BCF" w14:textId="77777777" w:rsidR="00C05676" w:rsidRPr="00511E0C" w:rsidRDefault="00C05676" w:rsidP="00C05676">
      <w:pPr>
        <w:shd w:val="clear" w:color="auto" w:fill="FFFFFF"/>
        <w:spacing w:after="150"/>
        <w:ind w:firstLine="450"/>
        <w:jc w:val="both"/>
        <w:rPr>
          <w:color w:val="333333"/>
          <w:lang w:eastAsia="uk-UA"/>
        </w:rPr>
      </w:pPr>
      <w:bookmarkStart w:id="1736" w:name="n2000"/>
      <w:bookmarkEnd w:id="1736"/>
      <w:r w:rsidRPr="00511E0C">
        <w:rPr>
          <w:color w:val="333333"/>
          <w:lang w:eastAsia="uk-UA"/>
        </w:rPr>
        <w:t>джерела отриманої опитуваною особою інформації;</w:t>
      </w:r>
    </w:p>
    <w:p w14:paraId="019EA6D8" w14:textId="77777777" w:rsidR="00C05676" w:rsidRPr="00511E0C" w:rsidRDefault="00C05676" w:rsidP="00C05676">
      <w:pPr>
        <w:shd w:val="clear" w:color="auto" w:fill="FFFFFF"/>
        <w:spacing w:after="150"/>
        <w:ind w:firstLine="450"/>
        <w:jc w:val="both"/>
        <w:rPr>
          <w:color w:val="333333"/>
          <w:lang w:eastAsia="uk-UA"/>
        </w:rPr>
      </w:pPr>
      <w:bookmarkStart w:id="1737" w:name="n2001"/>
      <w:bookmarkEnd w:id="1737"/>
      <w:r w:rsidRPr="00511E0C">
        <w:rPr>
          <w:color w:val="333333"/>
          <w:lang w:eastAsia="uk-UA"/>
        </w:rPr>
        <w:t>уявлень опитуваної особи про певну подію;</w:t>
      </w:r>
    </w:p>
    <w:p w14:paraId="3E735C80" w14:textId="77777777" w:rsidR="00C05676" w:rsidRPr="00511E0C" w:rsidRDefault="00C05676" w:rsidP="00C05676">
      <w:pPr>
        <w:shd w:val="clear" w:color="auto" w:fill="FFFFFF"/>
        <w:spacing w:after="150"/>
        <w:ind w:firstLine="450"/>
        <w:jc w:val="both"/>
        <w:rPr>
          <w:color w:val="333333"/>
          <w:lang w:eastAsia="uk-UA"/>
        </w:rPr>
      </w:pPr>
      <w:bookmarkStart w:id="1738" w:name="n2002"/>
      <w:bookmarkEnd w:id="1738"/>
      <w:r w:rsidRPr="00511E0C">
        <w:rPr>
          <w:color w:val="333333"/>
          <w:lang w:eastAsia="uk-UA"/>
        </w:rPr>
        <w:t>іншої орієнтувальної інформації, необхідної для конструювання версій розслідування певних подій.</w:t>
      </w:r>
    </w:p>
    <w:p w14:paraId="6AB05E89" w14:textId="77777777" w:rsidR="00C05676" w:rsidRPr="00511E0C" w:rsidRDefault="00C05676" w:rsidP="00C05676">
      <w:pPr>
        <w:shd w:val="clear" w:color="auto" w:fill="FFFFFF"/>
        <w:spacing w:after="150"/>
        <w:ind w:firstLine="450"/>
        <w:jc w:val="both"/>
        <w:rPr>
          <w:color w:val="333333"/>
          <w:lang w:eastAsia="uk-UA"/>
        </w:rPr>
      </w:pPr>
      <w:bookmarkStart w:id="1739" w:name="n2003"/>
      <w:bookmarkEnd w:id="1739"/>
      <w:r w:rsidRPr="00511E0C">
        <w:rPr>
          <w:color w:val="333333"/>
          <w:lang w:eastAsia="uk-UA"/>
        </w:rPr>
        <w:t>6.8.2. Такі опитування можуть проводитись тільки за наявності письмової згоди особи, яка проходитиме опитування.</w:t>
      </w:r>
    </w:p>
    <w:p w14:paraId="07DA8E37" w14:textId="77777777" w:rsidR="00C05676" w:rsidRPr="00511E0C" w:rsidRDefault="00C05676" w:rsidP="00C05676">
      <w:pPr>
        <w:shd w:val="clear" w:color="auto" w:fill="FFFFFF"/>
        <w:spacing w:after="150"/>
        <w:ind w:firstLine="450"/>
        <w:jc w:val="both"/>
        <w:rPr>
          <w:color w:val="333333"/>
          <w:lang w:eastAsia="uk-UA"/>
        </w:rPr>
      </w:pPr>
      <w:bookmarkStart w:id="1740" w:name="n2004"/>
      <w:bookmarkStart w:id="1741" w:name="n1610"/>
      <w:bookmarkEnd w:id="1740"/>
      <w:bookmarkEnd w:id="1741"/>
      <w:r w:rsidRPr="00511E0C">
        <w:rPr>
          <w:color w:val="333333"/>
          <w:lang w:eastAsia="uk-UA"/>
        </w:rPr>
        <w:t>6.9. Для проведення дослідження орган (особа), який (яка) призначив(ла) експертизу (залучив(ла) експерта), надає експерту можливість психологічного обстеження підекспертної особи та матеріали справи.</w:t>
      </w:r>
    </w:p>
    <w:p w14:paraId="668E9790" w14:textId="77777777" w:rsidR="00C05676" w:rsidRPr="00511E0C" w:rsidRDefault="00C05676" w:rsidP="00C05676">
      <w:pPr>
        <w:shd w:val="clear" w:color="auto" w:fill="FFFFFF"/>
        <w:spacing w:after="150"/>
        <w:ind w:firstLine="450"/>
        <w:jc w:val="both"/>
        <w:rPr>
          <w:color w:val="333333"/>
          <w:lang w:eastAsia="uk-UA"/>
        </w:rPr>
      </w:pPr>
      <w:bookmarkStart w:id="1742" w:name="n1611"/>
      <w:bookmarkEnd w:id="1742"/>
      <w:r w:rsidRPr="00511E0C">
        <w:rPr>
          <w:color w:val="333333"/>
          <w:lang w:eastAsia="uk-UA"/>
        </w:rPr>
        <w:t>Для проведення психологічної експертизи (з огляду на вік підекспертної особи та виходячи з питань, поставлених перед експертом) експерту необхідно надати: медичну документацію, особову справу, шкільні характеристики і характеристики з місця роботи, свідчення співучнів, педагогів, колег, друзів, знайомих, родичів та інших людей, з якими підекспертна особа близько спілкувалася. У свідченнях рідних та близьких повинні бути відображені особливості її розвитку та поведінки, умов життя, оточення, притаманні їй схильності, захоплення, інтереси. За наявності також надаються щоденники, листи, зразки творчості підекспертної особи.</w:t>
      </w:r>
    </w:p>
    <w:p w14:paraId="07596960" w14:textId="77777777" w:rsidR="00C05676" w:rsidRPr="00511E0C" w:rsidRDefault="00C05676" w:rsidP="00C05676">
      <w:pPr>
        <w:shd w:val="clear" w:color="auto" w:fill="FFFFFF"/>
        <w:spacing w:after="150"/>
        <w:ind w:firstLine="450"/>
        <w:jc w:val="both"/>
        <w:rPr>
          <w:color w:val="333333"/>
          <w:lang w:eastAsia="uk-UA"/>
        </w:rPr>
      </w:pPr>
      <w:bookmarkStart w:id="1743" w:name="n1612"/>
      <w:bookmarkEnd w:id="1743"/>
      <w:r w:rsidRPr="00511E0C">
        <w:rPr>
          <w:color w:val="333333"/>
          <w:lang w:eastAsia="uk-UA"/>
        </w:rPr>
        <w:t>6.10. Органу (особі), який (яка) призначив(ла) експертизу (залучив(ла) експерта), особливу увагу слід приділити свідченням або відомостям про особливості поведінки підекспертної особи у проблемних ситуаціях (конфлікти, покарання, втрати тощо) та свідченням про особливості її емоційного стану в певних обставинах (безпосередньо у момент подій, у час, що передував подіям, а також після їх завершення).</w:t>
      </w:r>
    </w:p>
    <w:p w14:paraId="0C2C373C" w14:textId="77777777" w:rsidR="00C05676" w:rsidRPr="00511E0C" w:rsidRDefault="00C05676" w:rsidP="00C05676">
      <w:pPr>
        <w:shd w:val="clear" w:color="auto" w:fill="FFFFFF"/>
        <w:spacing w:after="150"/>
        <w:ind w:firstLine="450"/>
        <w:jc w:val="both"/>
        <w:rPr>
          <w:color w:val="333333"/>
          <w:lang w:eastAsia="uk-UA"/>
        </w:rPr>
      </w:pPr>
      <w:bookmarkStart w:id="1744" w:name="n1613"/>
      <w:bookmarkEnd w:id="1744"/>
      <w:r w:rsidRPr="00511E0C">
        <w:rPr>
          <w:color w:val="333333"/>
          <w:lang w:eastAsia="uk-UA"/>
        </w:rPr>
        <w:lastRenderedPageBreak/>
        <w:t>6.11. Під час проведення психологічної експертизи досліджуються автентичні показання, тобто такі, які не залежать від будь-якого стороннього впливу або примусу.</w:t>
      </w:r>
    </w:p>
    <w:p w14:paraId="750BEF1B" w14:textId="77777777" w:rsidR="00F020C4" w:rsidRPr="00511E0C" w:rsidRDefault="00F020C4" w:rsidP="00C05676">
      <w:pPr>
        <w:shd w:val="clear" w:color="auto" w:fill="FFFFFF"/>
        <w:spacing w:before="300" w:after="450"/>
        <w:ind w:left="450" w:right="450"/>
        <w:jc w:val="center"/>
        <w:rPr>
          <w:b/>
          <w:bCs/>
          <w:color w:val="333333"/>
          <w:sz w:val="28"/>
          <w:szCs w:val="28"/>
          <w:lang w:eastAsia="uk-UA"/>
        </w:rPr>
      </w:pPr>
      <w:bookmarkStart w:id="1745" w:name="n1614"/>
      <w:bookmarkEnd w:id="1745"/>
    </w:p>
    <w:p w14:paraId="174FA47C" w14:textId="4F150920" w:rsidR="00C05676" w:rsidRPr="00511E0C" w:rsidRDefault="00C05676" w:rsidP="00C05676">
      <w:pPr>
        <w:shd w:val="clear" w:color="auto" w:fill="FFFFFF"/>
        <w:spacing w:before="300" w:after="450"/>
        <w:ind w:left="450" w:right="450"/>
        <w:jc w:val="center"/>
        <w:rPr>
          <w:color w:val="333333"/>
          <w:lang w:eastAsia="uk-UA"/>
        </w:rPr>
      </w:pPr>
      <w:r w:rsidRPr="00511E0C">
        <w:rPr>
          <w:b/>
          <w:bCs/>
          <w:color w:val="333333"/>
          <w:sz w:val="28"/>
          <w:szCs w:val="28"/>
          <w:lang w:eastAsia="uk-UA"/>
        </w:rPr>
        <w:t>Мистецтвознавча експертиза</w:t>
      </w:r>
    </w:p>
    <w:p w14:paraId="6565D88D" w14:textId="77777777" w:rsidR="00C05676" w:rsidRPr="00511E0C" w:rsidRDefault="00C05676" w:rsidP="00C05676">
      <w:pPr>
        <w:shd w:val="clear" w:color="auto" w:fill="FFFFFF"/>
        <w:spacing w:after="150"/>
        <w:ind w:firstLine="450"/>
        <w:jc w:val="both"/>
        <w:rPr>
          <w:color w:val="333333"/>
          <w:lang w:eastAsia="uk-UA"/>
        </w:rPr>
      </w:pPr>
      <w:bookmarkStart w:id="1746" w:name="n1615"/>
      <w:bookmarkEnd w:id="1746"/>
      <w:r w:rsidRPr="00511E0C">
        <w:rPr>
          <w:color w:val="333333"/>
          <w:lang w:eastAsia="uk-UA"/>
        </w:rPr>
        <w:t>7.1. До числа об’єктів мистецтвознавчої експертизи належать предмети антикваріату та твори монументального та станкового живопису, графіки, декоративно-ужиткового мистецтва, пам’ятки архітектури, скульптури, дрібної пластики, музичні інструменти, нотна література; нумізматика, фалеристика, геральдика та вексилологія (герби, прапори); друкована продукція, аудіо- та відеозаписи, фотографія.</w:t>
      </w:r>
    </w:p>
    <w:p w14:paraId="7803B3E0" w14:textId="77777777" w:rsidR="00C05676" w:rsidRPr="00511E0C" w:rsidRDefault="00C05676" w:rsidP="00C05676">
      <w:pPr>
        <w:shd w:val="clear" w:color="auto" w:fill="FFFFFF"/>
        <w:spacing w:after="150"/>
        <w:ind w:firstLine="450"/>
        <w:jc w:val="both"/>
        <w:rPr>
          <w:color w:val="333333"/>
          <w:lang w:eastAsia="uk-UA"/>
        </w:rPr>
      </w:pPr>
      <w:bookmarkStart w:id="1747" w:name="n2265"/>
      <w:bookmarkStart w:id="1748" w:name="n1616"/>
      <w:bookmarkEnd w:id="1747"/>
      <w:bookmarkEnd w:id="1748"/>
      <w:r w:rsidRPr="00511E0C">
        <w:rPr>
          <w:color w:val="333333"/>
          <w:lang w:eastAsia="uk-UA"/>
        </w:rPr>
        <w:t>7.2. Основними завданнями мистецтвознавчої експертизи є:</w:t>
      </w:r>
    </w:p>
    <w:p w14:paraId="41189F79" w14:textId="77777777" w:rsidR="00C05676" w:rsidRPr="00511E0C" w:rsidRDefault="00C05676" w:rsidP="00C05676">
      <w:pPr>
        <w:shd w:val="clear" w:color="auto" w:fill="FFFFFF"/>
        <w:spacing w:after="150"/>
        <w:ind w:firstLine="450"/>
        <w:jc w:val="both"/>
        <w:rPr>
          <w:color w:val="333333"/>
          <w:lang w:eastAsia="uk-UA"/>
        </w:rPr>
      </w:pPr>
      <w:bookmarkStart w:id="1749" w:name="n1617"/>
      <w:bookmarkEnd w:id="1749"/>
      <w:r w:rsidRPr="00511E0C">
        <w:rPr>
          <w:color w:val="333333"/>
          <w:lang w:eastAsia="uk-UA"/>
        </w:rPr>
        <w:t>проведення атрибуції твору (встановлення автора твору, періоду створення роботи, приналежність до певної школи тощо);</w:t>
      </w:r>
    </w:p>
    <w:p w14:paraId="68AAAB9D" w14:textId="77777777" w:rsidR="00C05676" w:rsidRPr="00511E0C" w:rsidRDefault="00C05676" w:rsidP="00C05676">
      <w:pPr>
        <w:shd w:val="clear" w:color="auto" w:fill="FFFFFF"/>
        <w:spacing w:after="150"/>
        <w:ind w:firstLine="450"/>
        <w:jc w:val="both"/>
        <w:rPr>
          <w:color w:val="333333"/>
          <w:lang w:eastAsia="uk-UA"/>
        </w:rPr>
      </w:pPr>
      <w:bookmarkStart w:id="1750" w:name="n1618"/>
      <w:bookmarkEnd w:id="1750"/>
      <w:r w:rsidRPr="00511E0C">
        <w:rPr>
          <w:color w:val="333333"/>
          <w:lang w:eastAsia="uk-UA"/>
        </w:rPr>
        <w:t>визначення художнього рівня, історичного значення, культурної цінності та стану твору;</w:t>
      </w:r>
    </w:p>
    <w:p w14:paraId="76868AE3" w14:textId="77777777" w:rsidR="00C05676" w:rsidRPr="00511E0C" w:rsidRDefault="00C05676" w:rsidP="00C05676">
      <w:pPr>
        <w:shd w:val="clear" w:color="auto" w:fill="FFFFFF"/>
        <w:spacing w:after="150"/>
        <w:ind w:firstLine="450"/>
        <w:jc w:val="both"/>
        <w:rPr>
          <w:color w:val="333333"/>
          <w:lang w:eastAsia="uk-UA"/>
        </w:rPr>
      </w:pPr>
      <w:bookmarkStart w:id="1751" w:name="n1619"/>
      <w:bookmarkEnd w:id="1751"/>
      <w:r w:rsidRPr="00511E0C">
        <w:rPr>
          <w:color w:val="333333"/>
          <w:lang w:eastAsia="uk-UA"/>
        </w:rPr>
        <w:t>визначення оціночної або страхової вартості твору;</w:t>
      </w:r>
    </w:p>
    <w:p w14:paraId="228B130A" w14:textId="77777777" w:rsidR="00C05676" w:rsidRPr="00511E0C" w:rsidRDefault="00C05676" w:rsidP="00C05676">
      <w:pPr>
        <w:shd w:val="clear" w:color="auto" w:fill="FFFFFF"/>
        <w:spacing w:after="150"/>
        <w:ind w:firstLine="450"/>
        <w:jc w:val="both"/>
        <w:rPr>
          <w:color w:val="333333"/>
          <w:lang w:eastAsia="uk-UA"/>
        </w:rPr>
      </w:pPr>
      <w:bookmarkStart w:id="1752" w:name="n1620"/>
      <w:bookmarkEnd w:id="1752"/>
      <w:r w:rsidRPr="00511E0C">
        <w:rPr>
          <w:color w:val="333333"/>
          <w:lang w:eastAsia="uk-UA"/>
        </w:rPr>
        <w:t>визначення відповідності продукції вимогам законодавства про захист суспільної моралі.</w:t>
      </w:r>
    </w:p>
    <w:p w14:paraId="4C6621C0" w14:textId="77777777" w:rsidR="00C05676" w:rsidRPr="00511E0C" w:rsidRDefault="00C05676" w:rsidP="00C05676">
      <w:pPr>
        <w:shd w:val="clear" w:color="auto" w:fill="FFFFFF"/>
        <w:spacing w:after="150"/>
        <w:ind w:firstLine="450"/>
        <w:jc w:val="both"/>
        <w:rPr>
          <w:color w:val="333333"/>
          <w:lang w:eastAsia="uk-UA"/>
        </w:rPr>
      </w:pPr>
      <w:bookmarkStart w:id="1753" w:name="n1621"/>
      <w:bookmarkEnd w:id="1753"/>
      <w:r w:rsidRPr="00511E0C">
        <w:rPr>
          <w:color w:val="333333"/>
          <w:lang w:eastAsia="uk-UA"/>
        </w:rPr>
        <w:t>7.3. Орієнтовний перелік вирішуваних питань:</w:t>
      </w:r>
    </w:p>
    <w:p w14:paraId="0529A8A8" w14:textId="77777777" w:rsidR="00C05676" w:rsidRPr="00511E0C" w:rsidRDefault="00C05676" w:rsidP="00C05676">
      <w:pPr>
        <w:shd w:val="clear" w:color="auto" w:fill="FFFFFF"/>
        <w:spacing w:after="150"/>
        <w:ind w:firstLine="450"/>
        <w:jc w:val="both"/>
        <w:rPr>
          <w:color w:val="333333"/>
          <w:lang w:eastAsia="uk-UA"/>
        </w:rPr>
      </w:pPr>
      <w:bookmarkStart w:id="1754" w:name="n1622"/>
      <w:bookmarkEnd w:id="1754"/>
      <w:r w:rsidRPr="00511E0C">
        <w:rPr>
          <w:color w:val="333333"/>
          <w:lang w:eastAsia="uk-UA"/>
        </w:rPr>
        <w:t>Чи є наданий на дослідження предмет оригіналом (авторською роботою), копією, виконаною від імені іншого автора, або копією, виконаною від імені автора?</w:t>
      </w:r>
    </w:p>
    <w:p w14:paraId="2A37E9B5" w14:textId="77777777" w:rsidR="00C05676" w:rsidRPr="00511E0C" w:rsidRDefault="00C05676" w:rsidP="00C05676">
      <w:pPr>
        <w:shd w:val="clear" w:color="auto" w:fill="FFFFFF"/>
        <w:spacing w:after="150"/>
        <w:ind w:firstLine="450"/>
        <w:jc w:val="both"/>
        <w:rPr>
          <w:color w:val="333333"/>
          <w:lang w:eastAsia="uk-UA"/>
        </w:rPr>
      </w:pPr>
      <w:bookmarkStart w:id="1755" w:name="n1623"/>
      <w:bookmarkEnd w:id="1755"/>
      <w:r w:rsidRPr="00511E0C">
        <w:rPr>
          <w:color w:val="333333"/>
          <w:lang w:eastAsia="uk-UA"/>
        </w:rPr>
        <w:t>Хто є автором наданого на дослідження твору мистецтва?</w:t>
      </w:r>
    </w:p>
    <w:p w14:paraId="3E0D92D4" w14:textId="77777777" w:rsidR="00C05676" w:rsidRPr="00511E0C" w:rsidRDefault="00C05676" w:rsidP="00C05676">
      <w:pPr>
        <w:shd w:val="clear" w:color="auto" w:fill="FFFFFF"/>
        <w:spacing w:after="150"/>
        <w:ind w:firstLine="450"/>
        <w:jc w:val="both"/>
        <w:rPr>
          <w:color w:val="333333"/>
          <w:lang w:eastAsia="uk-UA"/>
        </w:rPr>
      </w:pPr>
      <w:bookmarkStart w:id="1756" w:name="n1624"/>
      <w:bookmarkEnd w:id="1756"/>
      <w:r w:rsidRPr="00511E0C">
        <w:rPr>
          <w:color w:val="333333"/>
          <w:lang w:eastAsia="uk-UA"/>
        </w:rPr>
        <w:t>Чи підлягав даний твір мистецтва реставрації (який фрагмент тощо)?</w:t>
      </w:r>
    </w:p>
    <w:p w14:paraId="29C6B332" w14:textId="77777777" w:rsidR="00C05676" w:rsidRPr="00511E0C" w:rsidRDefault="00C05676" w:rsidP="00C05676">
      <w:pPr>
        <w:shd w:val="clear" w:color="auto" w:fill="FFFFFF"/>
        <w:spacing w:after="150"/>
        <w:ind w:firstLine="450"/>
        <w:jc w:val="both"/>
        <w:rPr>
          <w:color w:val="333333"/>
          <w:lang w:eastAsia="uk-UA"/>
        </w:rPr>
      </w:pPr>
      <w:bookmarkStart w:id="1757" w:name="n1625"/>
      <w:bookmarkEnd w:id="1757"/>
      <w:r w:rsidRPr="00511E0C">
        <w:rPr>
          <w:color w:val="333333"/>
          <w:lang w:eastAsia="uk-UA"/>
        </w:rPr>
        <w:t>Яку вартість має твір мистецтва, що досліджується?</w:t>
      </w:r>
    </w:p>
    <w:p w14:paraId="46D55962" w14:textId="77777777" w:rsidR="00C05676" w:rsidRPr="00511E0C" w:rsidRDefault="00C05676" w:rsidP="00C05676">
      <w:pPr>
        <w:shd w:val="clear" w:color="auto" w:fill="FFFFFF"/>
        <w:spacing w:after="150"/>
        <w:ind w:firstLine="450"/>
        <w:jc w:val="both"/>
        <w:rPr>
          <w:color w:val="333333"/>
          <w:lang w:eastAsia="uk-UA"/>
        </w:rPr>
      </w:pPr>
      <w:bookmarkStart w:id="1758" w:name="n1626"/>
      <w:bookmarkEnd w:id="1758"/>
      <w:r w:rsidRPr="00511E0C">
        <w:rPr>
          <w:color w:val="333333"/>
          <w:lang w:eastAsia="uk-UA"/>
        </w:rPr>
        <w:t>Чи містяться на наданому носії інформації твори, що пропагують культ насильства та жорстокості?</w:t>
      </w:r>
    </w:p>
    <w:p w14:paraId="01D2E4BD" w14:textId="77777777" w:rsidR="00C05676" w:rsidRPr="00511E0C" w:rsidRDefault="00C05676" w:rsidP="00C05676">
      <w:pPr>
        <w:shd w:val="clear" w:color="auto" w:fill="FFFFFF"/>
        <w:spacing w:after="150"/>
        <w:ind w:firstLine="450"/>
        <w:jc w:val="both"/>
        <w:rPr>
          <w:color w:val="333333"/>
          <w:lang w:eastAsia="uk-UA"/>
        </w:rPr>
      </w:pPr>
      <w:bookmarkStart w:id="1759" w:name="n1627"/>
      <w:bookmarkEnd w:id="1759"/>
      <w:r w:rsidRPr="00511E0C">
        <w:rPr>
          <w:color w:val="333333"/>
          <w:lang w:eastAsia="uk-UA"/>
        </w:rPr>
        <w:t>Чи є наданий на дослідження твір автентичним?</w:t>
      </w:r>
    </w:p>
    <w:p w14:paraId="129DDBDD" w14:textId="77777777" w:rsidR="00C05676" w:rsidRPr="00511E0C" w:rsidRDefault="00C05676" w:rsidP="00C05676">
      <w:pPr>
        <w:shd w:val="clear" w:color="auto" w:fill="FFFFFF"/>
        <w:spacing w:after="150"/>
        <w:ind w:firstLine="450"/>
        <w:jc w:val="both"/>
        <w:rPr>
          <w:color w:val="333333"/>
          <w:lang w:eastAsia="uk-UA"/>
        </w:rPr>
      </w:pPr>
      <w:bookmarkStart w:id="1760" w:name="n1628"/>
      <w:bookmarkEnd w:id="1760"/>
      <w:r w:rsidRPr="00511E0C">
        <w:rPr>
          <w:color w:val="333333"/>
          <w:lang w:eastAsia="uk-UA"/>
        </w:rPr>
        <w:t>Чи належить наданий на дослідження предмет до культурних цінностей, що мають художнє, історичне, етнографічне, наукове значення?</w:t>
      </w:r>
    </w:p>
    <w:p w14:paraId="554143D7" w14:textId="77777777" w:rsidR="00C05676" w:rsidRPr="00511E0C" w:rsidRDefault="00C05676" w:rsidP="00C05676">
      <w:pPr>
        <w:shd w:val="clear" w:color="auto" w:fill="FFFFFF"/>
        <w:spacing w:after="150"/>
        <w:ind w:firstLine="450"/>
        <w:jc w:val="both"/>
        <w:rPr>
          <w:color w:val="333333"/>
          <w:lang w:eastAsia="uk-UA"/>
        </w:rPr>
      </w:pPr>
      <w:bookmarkStart w:id="1761" w:name="n2266"/>
      <w:bookmarkStart w:id="1762" w:name="n1629"/>
      <w:bookmarkEnd w:id="1761"/>
      <w:bookmarkEnd w:id="1762"/>
      <w:r w:rsidRPr="00511E0C">
        <w:rPr>
          <w:color w:val="333333"/>
          <w:lang w:eastAsia="uk-UA"/>
        </w:rPr>
        <w:t>Чи має інформація, що міститься на наданих на дослідження носіях інформації, порнографічний характер?</w:t>
      </w:r>
    </w:p>
    <w:p w14:paraId="43D4833F" w14:textId="77777777" w:rsidR="00C05676" w:rsidRPr="00511E0C" w:rsidRDefault="00C05676" w:rsidP="00C05676">
      <w:pPr>
        <w:shd w:val="clear" w:color="auto" w:fill="FFFFFF"/>
        <w:spacing w:after="150"/>
        <w:ind w:firstLine="450"/>
        <w:jc w:val="both"/>
        <w:rPr>
          <w:color w:val="333333"/>
          <w:lang w:eastAsia="uk-UA"/>
        </w:rPr>
      </w:pPr>
      <w:bookmarkStart w:id="1763" w:name="n1630"/>
      <w:bookmarkEnd w:id="1763"/>
      <w:r w:rsidRPr="00511E0C">
        <w:rPr>
          <w:color w:val="333333"/>
          <w:lang w:eastAsia="uk-UA"/>
        </w:rPr>
        <w:t>Чи належать надані на дослідження предмети до продукції порнографічного характеру?</w:t>
      </w:r>
    </w:p>
    <w:p w14:paraId="4ABBD031" w14:textId="77777777" w:rsidR="00C05676" w:rsidRPr="00511E0C" w:rsidRDefault="00C05676" w:rsidP="00C05676">
      <w:pPr>
        <w:shd w:val="clear" w:color="auto" w:fill="FFFFFF"/>
        <w:spacing w:after="150"/>
        <w:ind w:firstLine="450"/>
        <w:jc w:val="both"/>
        <w:rPr>
          <w:color w:val="333333"/>
          <w:lang w:eastAsia="uk-UA"/>
        </w:rPr>
      </w:pPr>
      <w:bookmarkStart w:id="1764" w:name="n1631"/>
      <w:bookmarkEnd w:id="1764"/>
      <w:r w:rsidRPr="00511E0C">
        <w:rPr>
          <w:color w:val="333333"/>
          <w:lang w:eastAsia="uk-UA"/>
        </w:rPr>
        <w:t>Чи мають місце в наданому на дослідження творі (літературному, кінематографічному, театральному, видовищному) сцени порнографічного характеру?</w:t>
      </w:r>
    </w:p>
    <w:p w14:paraId="222ECC82" w14:textId="77777777" w:rsidR="00C05676" w:rsidRPr="00511E0C" w:rsidRDefault="00C05676" w:rsidP="00C05676">
      <w:pPr>
        <w:shd w:val="clear" w:color="auto" w:fill="FFFFFF"/>
        <w:spacing w:after="150"/>
        <w:ind w:firstLine="450"/>
        <w:jc w:val="both"/>
        <w:rPr>
          <w:color w:val="333333"/>
          <w:lang w:eastAsia="uk-UA"/>
        </w:rPr>
      </w:pPr>
      <w:bookmarkStart w:id="1765" w:name="n1632"/>
      <w:bookmarkEnd w:id="1765"/>
      <w:r w:rsidRPr="00511E0C">
        <w:rPr>
          <w:color w:val="333333"/>
          <w:lang w:eastAsia="uk-UA"/>
        </w:rPr>
        <w:t>Чи належить інформація, що міститься на наданих на дослідження носіях, до дитячої порнографії?</w:t>
      </w:r>
    </w:p>
    <w:p w14:paraId="78684F7F" w14:textId="77777777" w:rsidR="00C05676" w:rsidRPr="00511E0C" w:rsidRDefault="00C05676" w:rsidP="00C05676">
      <w:pPr>
        <w:shd w:val="clear" w:color="auto" w:fill="FFFFFF"/>
        <w:spacing w:after="150"/>
        <w:ind w:firstLine="450"/>
        <w:jc w:val="both"/>
        <w:rPr>
          <w:color w:val="333333"/>
          <w:lang w:eastAsia="uk-UA"/>
        </w:rPr>
      </w:pPr>
      <w:bookmarkStart w:id="1766" w:name="n2268"/>
      <w:bookmarkEnd w:id="1766"/>
      <w:r w:rsidRPr="00511E0C">
        <w:rPr>
          <w:color w:val="333333"/>
          <w:lang w:eastAsia="uk-UA"/>
        </w:rPr>
        <w:t>Чи містить наданий на дослідження об’єкт зображення комуністичної символіки?</w:t>
      </w:r>
    </w:p>
    <w:p w14:paraId="30C4915B" w14:textId="77777777" w:rsidR="00C05676" w:rsidRPr="00511E0C" w:rsidRDefault="00C05676" w:rsidP="00C05676">
      <w:pPr>
        <w:shd w:val="clear" w:color="auto" w:fill="FFFFFF"/>
        <w:spacing w:after="150"/>
        <w:ind w:firstLine="450"/>
        <w:jc w:val="both"/>
        <w:rPr>
          <w:color w:val="333333"/>
          <w:lang w:eastAsia="uk-UA"/>
        </w:rPr>
      </w:pPr>
      <w:bookmarkStart w:id="1767" w:name="n2270"/>
      <w:bookmarkStart w:id="1768" w:name="n2269"/>
      <w:bookmarkEnd w:id="1767"/>
      <w:bookmarkEnd w:id="1768"/>
      <w:r w:rsidRPr="00511E0C">
        <w:rPr>
          <w:color w:val="333333"/>
          <w:lang w:eastAsia="uk-UA"/>
        </w:rPr>
        <w:lastRenderedPageBreak/>
        <w:t>Чи містить наданий на дослідження об’єкт зображення націонал-соціалістичної (нацистської) символіки?</w:t>
      </w:r>
    </w:p>
    <w:p w14:paraId="78CA630B" w14:textId="7AEF59F2" w:rsidR="00C05676" w:rsidRDefault="00C05676" w:rsidP="00C05676">
      <w:pPr>
        <w:shd w:val="clear" w:color="auto" w:fill="FFFFFF"/>
        <w:spacing w:after="150"/>
        <w:ind w:firstLine="450"/>
        <w:jc w:val="both"/>
        <w:rPr>
          <w:color w:val="333333"/>
          <w:lang w:eastAsia="uk-UA"/>
        </w:rPr>
      </w:pPr>
      <w:bookmarkStart w:id="1769" w:name="n2267"/>
      <w:bookmarkStart w:id="1770" w:name="n1633"/>
      <w:bookmarkEnd w:id="1769"/>
      <w:bookmarkEnd w:id="1770"/>
      <w:r w:rsidRPr="00511E0C">
        <w:rPr>
          <w:color w:val="333333"/>
          <w:lang w:eastAsia="uk-UA"/>
        </w:rPr>
        <w:t>Якщо перед експертом ставиться питання про вартість твору, у документі про призначення експертизи (залучення експерта) обов'язково зазначається період (час), станом на який необхідно вирішити поставлене питання.</w:t>
      </w:r>
    </w:p>
    <w:p w14:paraId="4B5A8B08" w14:textId="77777777" w:rsidR="006801F6" w:rsidRPr="00511E0C" w:rsidRDefault="006801F6" w:rsidP="00C05676">
      <w:pPr>
        <w:shd w:val="clear" w:color="auto" w:fill="FFFFFF"/>
        <w:spacing w:after="150"/>
        <w:ind w:firstLine="450"/>
        <w:jc w:val="both"/>
        <w:rPr>
          <w:color w:val="333333"/>
          <w:lang w:eastAsia="uk-UA"/>
        </w:rPr>
      </w:pPr>
    </w:p>
    <w:p w14:paraId="0746A811" w14:textId="4DAEBBC6" w:rsidR="00C05676" w:rsidRPr="00511E0C" w:rsidRDefault="00C05676" w:rsidP="00C05676">
      <w:pPr>
        <w:shd w:val="clear" w:color="auto" w:fill="FFFFFF"/>
        <w:spacing w:before="300" w:after="450"/>
        <w:ind w:left="450" w:right="450"/>
        <w:jc w:val="center"/>
        <w:rPr>
          <w:color w:val="333333"/>
          <w:lang w:eastAsia="uk-UA"/>
        </w:rPr>
      </w:pPr>
      <w:bookmarkStart w:id="1771" w:name="n1634"/>
      <w:bookmarkEnd w:id="1771"/>
      <w:r w:rsidRPr="00511E0C">
        <w:rPr>
          <w:b/>
          <w:bCs/>
          <w:color w:val="333333"/>
          <w:sz w:val="28"/>
          <w:szCs w:val="28"/>
          <w:lang w:eastAsia="uk-UA"/>
        </w:rPr>
        <w:t>Екологічна експертиза</w:t>
      </w:r>
    </w:p>
    <w:p w14:paraId="3CAA5A3C" w14:textId="77777777" w:rsidR="00C05676" w:rsidRPr="00511E0C" w:rsidRDefault="00C05676" w:rsidP="00C05676">
      <w:pPr>
        <w:shd w:val="clear" w:color="auto" w:fill="FFFFFF"/>
        <w:spacing w:after="150"/>
        <w:ind w:firstLine="450"/>
        <w:jc w:val="both"/>
        <w:rPr>
          <w:color w:val="333333"/>
          <w:lang w:eastAsia="uk-UA"/>
        </w:rPr>
      </w:pPr>
      <w:bookmarkStart w:id="1772" w:name="n1635"/>
      <w:bookmarkEnd w:id="1772"/>
      <w:r w:rsidRPr="00511E0C">
        <w:rPr>
          <w:color w:val="333333"/>
          <w:lang w:eastAsia="uk-UA"/>
        </w:rPr>
        <w:t>8.1. Об’єктами екологічної експертизи є матеріальні і матеріалізовані джерела інформації, що містять фактичні дані про обставини надзвичайної екологічної ситуації, а саме: локальна земельна ділянка, на якій виявлені ознаки негативного антропогенного впливу, у тому числі забруднені земельні ділянки, ділянки із частковим або повним руйнуванням родючого шару ґрунту, забруднені площі зелених насаджень, території вивезення, складування й знищення відходів виробництва і споживання тощо; забруднені водні простори (ділянки рік, озер, водоймищ); забруднений повітряний простір; проби атмосферного повітря, води, ґрунту, відібрані в межах антропогенного забруднення навколишнього середовища; зразки флори й фауни, які піддалися негативному антропогенному впливу; виробничі й складські приміщення промислових, комунальних та інших підприємств і організацій, їх очисні спорудження, газоочисні й пилоуловлювальні установки тощо; механізми, устаткування, їх вузли та деталі з місця, де відбулася надзвичайна екологічна ситуація; відомості з технічної документації й актів перевірки екологічного стану об’єктів; результати обстеження об’єктів навколишнього середовища санітарно-епідеміологічними, природоохоронними й іншими спеціально уповноваженими органами; інші джерела інформації про негативний антропогенний вплив на навколишнє середовище.</w:t>
      </w:r>
    </w:p>
    <w:p w14:paraId="6E548344" w14:textId="77777777" w:rsidR="00C05676" w:rsidRPr="00511E0C" w:rsidRDefault="00C05676" w:rsidP="00C05676">
      <w:pPr>
        <w:shd w:val="clear" w:color="auto" w:fill="FFFFFF"/>
        <w:spacing w:after="150"/>
        <w:ind w:firstLine="450"/>
        <w:jc w:val="both"/>
        <w:rPr>
          <w:color w:val="333333"/>
          <w:lang w:eastAsia="uk-UA"/>
        </w:rPr>
      </w:pPr>
      <w:bookmarkStart w:id="1773" w:name="n1636"/>
      <w:bookmarkEnd w:id="1773"/>
      <w:r w:rsidRPr="00511E0C">
        <w:rPr>
          <w:color w:val="333333"/>
          <w:lang w:eastAsia="uk-UA"/>
        </w:rPr>
        <w:t xml:space="preserve">Екологічною експертизою (із залученням спеціалістів вузького профілю, спеціалізації) можуть також </w:t>
      </w:r>
      <w:r w:rsidRPr="00511E0C">
        <w:rPr>
          <w:lang w:eastAsia="uk-UA"/>
        </w:rPr>
        <w:t>досліджуватись об’єкти, визначені </w:t>
      </w:r>
      <w:hyperlink r:id="rId31" w:tgtFrame="_blank" w:history="1">
        <w:r w:rsidRPr="00511E0C">
          <w:rPr>
            <w:lang w:eastAsia="uk-UA"/>
          </w:rPr>
          <w:t>Законом України "Про екологічну експертизу"</w:t>
        </w:r>
      </w:hyperlink>
      <w:r w:rsidRPr="00511E0C">
        <w:rPr>
          <w:lang w:eastAsia="uk-UA"/>
        </w:rPr>
        <w:t xml:space="preserve">, а саме: екологічні ситуації, що склалися в окремих населених пунктах і регіонах, а також діючі об’єкти та комплекси, що </w:t>
      </w:r>
      <w:r w:rsidRPr="00511E0C">
        <w:rPr>
          <w:color w:val="333333"/>
          <w:lang w:eastAsia="uk-UA"/>
        </w:rPr>
        <w:t>мають значний негативний вплив на стан навколишнього природного середовища; документація з перепрофілювання, консервації та ліквідації діючих підприємств, окремих цехів, виробництв та інших промислових і господарських об’єктів, які можуть негативно впливати на стан навколишнього природного середовища, у тому числі військового та оборонного призначення; документація із впровадження нової техніки, технологій, матеріалів і речовин (у тому числі тих, що закуповуються за кордоном), які можуть створити потенційну загрозу навколишньому природному середовищу; документація щодо генетично модифікованих організмів, які призначаються для використання у відкритій системі.</w:t>
      </w:r>
    </w:p>
    <w:p w14:paraId="3B3CAEE1" w14:textId="77777777" w:rsidR="00C05676" w:rsidRPr="00511E0C" w:rsidRDefault="00C05676" w:rsidP="00C05676">
      <w:pPr>
        <w:shd w:val="clear" w:color="auto" w:fill="FFFFFF"/>
        <w:spacing w:after="150"/>
        <w:ind w:firstLine="450"/>
        <w:jc w:val="both"/>
        <w:rPr>
          <w:color w:val="333333"/>
          <w:lang w:eastAsia="uk-UA"/>
        </w:rPr>
      </w:pPr>
      <w:bookmarkStart w:id="1774" w:name="n1637"/>
      <w:bookmarkEnd w:id="1774"/>
      <w:r w:rsidRPr="00511E0C">
        <w:rPr>
          <w:color w:val="333333"/>
          <w:lang w:eastAsia="uk-UA"/>
        </w:rPr>
        <w:t>8.2. До основних завдань екологічної експертизи належать:</w:t>
      </w:r>
    </w:p>
    <w:p w14:paraId="220DCC3A" w14:textId="77777777" w:rsidR="00C05676" w:rsidRPr="00511E0C" w:rsidRDefault="00C05676" w:rsidP="00C05676">
      <w:pPr>
        <w:shd w:val="clear" w:color="auto" w:fill="FFFFFF"/>
        <w:spacing w:after="150"/>
        <w:ind w:firstLine="450"/>
        <w:jc w:val="both"/>
        <w:rPr>
          <w:color w:val="333333"/>
          <w:lang w:eastAsia="uk-UA"/>
        </w:rPr>
      </w:pPr>
      <w:bookmarkStart w:id="1775" w:name="n1638"/>
      <w:bookmarkEnd w:id="1775"/>
      <w:r w:rsidRPr="00511E0C">
        <w:rPr>
          <w:color w:val="333333"/>
          <w:lang w:eastAsia="uk-UA"/>
        </w:rPr>
        <w:t>визначення виду й місця розташування джерела негативного антропогенного впливу на навколишнє природне середовище;</w:t>
      </w:r>
    </w:p>
    <w:p w14:paraId="0660826C" w14:textId="77777777" w:rsidR="00C05676" w:rsidRPr="00511E0C" w:rsidRDefault="00C05676" w:rsidP="00C05676">
      <w:pPr>
        <w:shd w:val="clear" w:color="auto" w:fill="FFFFFF"/>
        <w:spacing w:after="150"/>
        <w:ind w:firstLine="450"/>
        <w:jc w:val="both"/>
        <w:rPr>
          <w:color w:val="333333"/>
          <w:lang w:eastAsia="uk-UA"/>
        </w:rPr>
      </w:pPr>
      <w:bookmarkStart w:id="1776" w:name="n1639"/>
      <w:bookmarkEnd w:id="1776"/>
      <w:r w:rsidRPr="00511E0C">
        <w:rPr>
          <w:color w:val="333333"/>
          <w:lang w:eastAsia="uk-UA"/>
        </w:rPr>
        <w:t>визначення характеристики негативного антропогенного впливу на навколишнє природне середовище в часі та просторі;</w:t>
      </w:r>
    </w:p>
    <w:p w14:paraId="3F78294C" w14:textId="77777777" w:rsidR="00C05676" w:rsidRPr="00511E0C" w:rsidRDefault="00C05676" w:rsidP="00C05676">
      <w:pPr>
        <w:shd w:val="clear" w:color="auto" w:fill="FFFFFF"/>
        <w:spacing w:after="150"/>
        <w:ind w:firstLine="450"/>
        <w:jc w:val="both"/>
        <w:rPr>
          <w:color w:val="333333"/>
          <w:lang w:eastAsia="uk-UA"/>
        </w:rPr>
      </w:pPr>
      <w:bookmarkStart w:id="1777" w:name="n1640"/>
      <w:bookmarkEnd w:id="1777"/>
      <w:r w:rsidRPr="00511E0C">
        <w:rPr>
          <w:color w:val="333333"/>
          <w:lang w:eastAsia="uk-UA"/>
        </w:rPr>
        <w:t>встановлення механізму негативного антропогенного впливу (механізму виникнення надзвичайної екологічної події);</w:t>
      </w:r>
    </w:p>
    <w:p w14:paraId="7FD52E0F" w14:textId="77777777" w:rsidR="00C05676" w:rsidRPr="00511E0C" w:rsidRDefault="00C05676" w:rsidP="00C05676">
      <w:pPr>
        <w:shd w:val="clear" w:color="auto" w:fill="FFFFFF"/>
        <w:spacing w:after="150"/>
        <w:ind w:firstLine="450"/>
        <w:jc w:val="both"/>
        <w:rPr>
          <w:color w:val="333333"/>
          <w:lang w:eastAsia="uk-UA"/>
        </w:rPr>
      </w:pPr>
      <w:bookmarkStart w:id="1778" w:name="n1641"/>
      <w:bookmarkEnd w:id="1778"/>
      <w:r w:rsidRPr="00511E0C">
        <w:rPr>
          <w:color w:val="333333"/>
          <w:lang w:eastAsia="uk-UA"/>
        </w:rPr>
        <w:lastRenderedPageBreak/>
        <w:t>встановлення невідповідностей екологічного характеру у проектах техніко-економічних розрахунків та техніко-економічних обґрунтувань будівництва (реконструкції) і планування певного об’єкта;</w:t>
      </w:r>
    </w:p>
    <w:p w14:paraId="3054F368" w14:textId="77777777" w:rsidR="00C05676" w:rsidRPr="00511E0C" w:rsidRDefault="00C05676" w:rsidP="00C05676">
      <w:pPr>
        <w:shd w:val="clear" w:color="auto" w:fill="FFFFFF"/>
        <w:spacing w:after="150"/>
        <w:ind w:firstLine="450"/>
        <w:jc w:val="both"/>
        <w:rPr>
          <w:color w:val="333333"/>
          <w:lang w:eastAsia="uk-UA"/>
        </w:rPr>
      </w:pPr>
      <w:bookmarkStart w:id="1779" w:name="n1642"/>
      <w:bookmarkEnd w:id="1779"/>
      <w:r w:rsidRPr="00511E0C">
        <w:rPr>
          <w:color w:val="333333"/>
          <w:lang w:eastAsia="uk-UA"/>
        </w:rPr>
        <w:t>встановлення обставин, пов’язаних з порушеннями природоохоронного законодавства та умов експлуатації потенційно небезпечних об’єктів, а також з діями (бездіяльністю) спеціально уповноважених осіб у галузі охорони навколишнього середовища й природокористування, які сприяли заподіянню шкоди здоров’ю людини (смерті людини) або призвели до інших тяжких наслідків;</w:t>
      </w:r>
    </w:p>
    <w:p w14:paraId="460A9D4B" w14:textId="77777777" w:rsidR="00C05676" w:rsidRPr="00511E0C" w:rsidRDefault="00C05676" w:rsidP="00C05676">
      <w:pPr>
        <w:shd w:val="clear" w:color="auto" w:fill="FFFFFF"/>
        <w:spacing w:after="150"/>
        <w:ind w:firstLine="450"/>
        <w:jc w:val="both"/>
        <w:rPr>
          <w:color w:val="333333"/>
          <w:lang w:eastAsia="uk-UA"/>
        </w:rPr>
      </w:pPr>
      <w:bookmarkStart w:id="1780" w:name="n2005"/>
      <w:bookmarkEnd w:id="1780"/>
      <w:r w:rsidRPr="00511E0C">
        <w:rPr>
          <w:color w:val="333333"/>
          <w:lang w:eastAsia="uk-UA"/>
        </w:rPr>
        <w:t>визначення екологічних наслідків, заподіяних навколишньому природному середовищу внаслідок ведення бойових дій та/або застосування військової техніки та озброєння;</w:t>
      </w:r>
    </w:p>
    <w:p w14:paraId="7FBA83AA" w14:textId="77777777" w:rsidR="00C05676" w:rsidRPr="00511E0C" w:rsidRDefault="00C05676" w:rsidP="00C05676">
      <w:pPr>
        <w:shd w:val="clear" w:color="auto" w:fill="FFFFFF"/>
        <w:spacing w:after="150"/>
        <w:ind w:firstLine="450"/>
        <w:jc w:val="both"/>
        <w:rPr>
          <w:color w:val="333333"/>
          <w:lang w:eastAsia="uk-UA"/>
        </w:rPr>
      </w:pPr>
      <w:r w:rsidRPr="00511E0C">
        <w:rPr>
          <w:color w:val="333333"/>
          <w:lang w:eastAsia="uk-UA"/>
        </w:rPr>
        <w:t>визначення розміру збитків від забруднення навколишнього природного середовища, пошкодження або знищення об’єктів тваринного та рослинного світу, що відбулося внаслідок ведення бойових дій та/або застосування військової техніки та озброєння.</w:t>
      </w:r>
    </w:p>
    <w:p w14:paraId="699104EF" w14:textId="77777777" w:rsidR="00C05676" w:rsidRPr="00511E0C" w:rsidRDefault="00C05676" w:rsidP="00C05676">
      <w:pPr>
        <w:shd w:val="clear" w:color="auto" w:fill="FFFFFF"/>
        <w:spacing w:after="150"/>
        <w:ind w:firstLine="450"/>
        <w:jc w:val="both"/>
        <w:rPr>
          <w:color w:val="333333"/>
          <w:lang w:eastAsia="uk-UA"/>
        </w:rPr>
      </w:pPr>
      <w:bookmarkStart w:id="1781" w:name="n2009"/>
      <w:bookmarkStart w:id="1782" w:name="n1643"/>
      <w:bookmarkEnd w:id="1781"/>
      <w:bookmarkEnd w:id="1782"/>
      <w:r w:rsidRPr="00511E0C">
        <w:rPr>
          <w:color w:val="333333"/>
          <w:lang w:eastAsia="uk-UA"/>
        </w:rPr>
        <w:t>8.3. Орієнтовний перелік вирішуваних питань:</w:t>
      </w:r>
    </w:p>
    <w:p w14:paraId="7B773391" w14:textId="77777777" w:rsidR="00C05676" w:rsidRPr="00511E0C" w:rsidRDefault="00C05676" w:rsidP="00C05676">
      <w:pPr>
        <w:shd w:val="clear" w:color="auto" w:fill="FFFFFF"/>
        <w:spacing w:after="150"/>
        <w:ind w:firstLine="450"/>
        <w:jc w:val="both"/>
        <w:rPr>
          <w:color w:val="333333"/>
          <w:lang w:eastAsia="uk-UA"/>
        </w:rPr>
      </w:pPr>
      <w:bookmarkStart w:id="1783" w:name="n1644"/>
      <w:bookmarkEnd w:id="1783"/>
      <w:r w:rsidRPr="00511E0C">
        <w:rPr>
          <w:color w:val="333333"/>
          <w:lang w:eastAsia="uk-UA"/>
        </w:rPr>
        <w:t>Де знаходиться джерело негативного антропогенного впливу на конкретні об’єкти навколишнього середовища (наприклад, потенційно небезпечний об’єкт, у результаті діяльності якого відбулося забруднення навколишнього середовища)?</w:t>
      </w:r>
    </w:p>
    <w:p w14:paraId="27022D59" w14:textId="77777777" w:rsidR="00C05676" w:rsidRPr="00511E0C" w:rsidRDefault="00C05676" w:rsidP="00C05676">
      <w:pPr>
        <w:shd w:val="clear" w:color="auto" w:fill="FFFFFF"/>
        <w:spacing w:after="150"/>
        <w:ind w:firstLine="450"/>
        <w:jc w:val="both"/>
        <w:rPr>
          <w:color w:val="333333"/>
          <w:lang w:eastAsia="uk-UA"/>
        </w:rPr>
      </w:pPr>
      <w:bookmarkStart w:id="1784" w:name="n1645"/>
      <w:bookmarkEnd w:id="1784"/>
      <w:r w:rsidRPr="00511E0C">
        <w:rPr>
          <w:color w:val="333333"/>
          <w:lang w:eastAsia="uk-UA"/>
        </w:rPr>
        <w:t>Чи є на конкретній земельній ділянці, водному об’єкті тощо ознаки негативного антропогенного впливу господарської діяльності людини? Якщо так, то які саме?</w:t>
      </w:r>
    </w:p>
    <w:p w14:paraId="199289EC" w14:textId="77777777" w:rsidR="00C05676" w:rsidRPr="00511E0C" w:rsidRDefault="00C05676" w:rsidP="00C05676">
      <w:pPr>
        <w:shd w:val="clear" w:color="auto" w:fill="FFFFFF"/>
        <w:spacing w:after="150"/>
        <w:ind w:firstLine="450"/>
        <w:jc w:val="both"/>
        <w:rPr>
          <w:color w:val="333333"/>
          <w:lang w:eastAsia="uk-UA"/>
        </w:rPr>
      </w:pPr>
      <w:bookmarkStart w:id="1785" w:name="n1646"/>
      <w:bookmarkEnd w:id="1785"/>
      <w:r w:rsidRPr="00511E0C">
        <w:rPr>
          <w:color w:val="333333"/>
          <w:lang w:eastAsia="uk-UA"/>
        </w:rPr>
        <w:t>Чи є на об’єктах, наданих на експертизу (проба води, ґрунту), сліди забруднювальних і інших речовин, що негативно впливають на екологічний стан навколишнього середовища? Якщо так, то яких?</w:t>
      </w:r>
    </w:p>
    <w:p w14:paraId="25C1ED5D" w14:textId="77777777" w:rsidR="00C05676" w:rsidRPr="00511E0C" w:rsidRDefault="00C05676" w:rsidP="00C05676">
      <w:pPr>
        <w:shd w:val="clear" w:color="auto" w:fill="FFFFFF"/>
        <w:spacing w:after="150"/>
        <w:ind w:firstLine="450"/>
        <w:jc w:val="both"/>
        <w:rPr>
          <w:color w:val="333333"/>
          <w:lang w:eastAsia="uk-UA"/>
        </w:rPr>
      </w:pPr>
      <w:bookmarkStart w:id="1786" w:name="n1647"/>
      <w:bookmarkEnd w:id="1786"/>
      <w:r w:rsidRPr="00511E0C">
        <w:rPr>
          <w:color w:val="333333"/>
          <w:lang w:eastAsia="uk-UA"/>
        </w:rPr>
        <w:t>Чи є на навколишніх предметах (наприклад, будівлях, транспортних засобах) сліди забруднювальних і інших речовин, що негативно впливають на екологічний стан навколишнього середовища?</w:t>
      </w:r>
    </w:p>
    <w:p w14:paraId="1BBBDF54" w14:textId="77777777" w:rsidR="00C05676" w:rsidRPr="00511E0C" w:rsidRDefault="00C05676" w:rsidP="00C05676">
      <w:pPr>
        <w:shd w:val="clear" w:color="auto" w:fill="FFFFFF"/>
        <w:spacing w:after="150"/>
        <w:ind w:firstLine="450"/>
        <w:jc w:val="both"/>
        <w:rPr>
          <w:color w:val="333333"/>
          <w:lang w:eastAsia="uk-UA"/>
        </w:rPr>
      </w:pPr>
      <w:bookmarkStart w:id="1787" w:name="n1648"/>
      <w:bookmarkEnd w:id="1787"/>
      <w:r w:rsidRPr="00511E0C">
        <w:rPr>
          <w:color w:val="333333"/>
          <w:lang w:eastAsia="uk-UA"/>
        </w:rPr>
        <w:t>Чи належать речовини й матеріали (зазначити які) до групи потенційно небезпечних для екологічного стану навколишнього середовища?</w:t>
      </w:r>
    </w:p>
    <w:p w14:paraId="11736B7E" w14:textId="77777777" w:rsidR="00C05676" w:rsidRPr="00511E0C" w:rsidRDefault="00C05676" w:rsidP="00C05676">
      <w:pPr>
        <w:shd w:val="clear" w:color="auto" w:fill="FFFFFF"/>
        <w:spacing w:after="150"/>
        <w:ind w:firstLine="450"/>
        <w:jc w:val="both"/>
        <w:rPr>
          <w:color w:val="333333"/>
          <w:lang w:eastAsia="uk-UA"/>
        </w:rPr>
      </w:pPr>
      <w:bookmarkStart w:id="1788" w:name="n1649"/>
      <w:bookmarkEnd w:id="1788"/>
      <w:r w:rsidRPr="00511E0C">
        <w:rPr>
          <w:color w:val="333333"/>
          <w:lang w:eastAsia="uk-UA"/>
        </w:rPr>
        <w:t>Яка кількість джерел негативного антропогенного впливу на об’єкти навколишнього середовища (наприклад, за наявності на місці події декількох потенційно небезпечних об’єктів), які їх взаємозв’язок і послідовність негативного впливу на навколишнє середовище?</w:t>
      </w:r>
    </w:p>
    <w:p w14:paraId="13EF6950" w14:textId="77777777" w:rsidR="00C05676" w:rsidRPr="00511E0C" w:rsidRDefault="00C05676" w:rsidP="00C05676">
      <w:pPr>
        <w:shd w:val="clear" w:color="auto" w:fill="FFFFFF"/>
        <w:spacing w:after="150"/>
        <w:ind w:firstLine="450"/>
        <w:jc w:val="both"/>
        <w:rPr>
          <w:color w:val="333333"/>
          <w:lang w:eastAsia="uk-UA"/>
        </w:rPr>
      </w:pPr>
      <w:bookmarkStart w:id="1789" w:name="n1650"/>
      <w:bookmarkEnd w:id="1789"/>
      <w:r w:rsidRPr="00511E0C">
        <w:rPr>
          <w:color w:val="333333"/>
          <w:lang w:eastAsia="uk-UA"/>
        </w:rPr>
        <w:t>Які умови спричинили збільшення масштабів негативного антропогенного впливу на конкретні об’єкти?</w:t>
      </w:r>
    </w:p>
    <w:p w14:paraId="62A7DFCD" w14:textId="77777777" w:rsidR="00C05676" w:rsidRPr="00511E0C" w:rsidRDefault="00C05676" w:rsidP="00C05676">
      <w:pPr>
        <w:shd w:val="clear" w:color="auto" w:fill="FFFFFF"/>
        <w:spacing w:after="150"/>
        <w:ind w:firstLine="450"/>
        <w:jc w:val="both"/>
        <w:rPr>
          <w:color w:val="333333"/>
          <w:lang w:eastAsia="uk-UA"/>
        </w:rPr>
      </w:pPr>
      <w:bookmarkStart w:id="1790" w:name="n1651"/>
      <w:bookmarkEnd w:id="1790"/>
      <w:r w:rsidRPr="00511E0C">
        <w:rPr>
          <w:color w:val="333333"/>
          <w:lang w:eastAsia="uk-UA"/>
        </w:rPr>
        <w:t>Які шляхи поширення речовин, небезпечних для навколишнього природного середовища, що погіршують його стан?</w:t>
      </w:r>
    </w:p>
    <w:p w14:paraId="5D41AF16" w14:textId="77777777" w:rsidR="00C05676" w:rsidRPr="00511E0C" w:rsidRDefault="00C05676" w:rsidP="00C05676">
      <w:pPr>
        <w:shd w:val="clear" w:color="auto" w:fill="FFFFFF"/>
        <w:spacing w:after="150"/>
        <w:ind w:firstLine="450"/>
        <w:jc w:val="both"/>
        <w:rPr>
          <w:color w:val="333333"/>
          <w:lang w:eastAsia="uk-UA"/>
        </w:rPr>
      </w:pPr>
      <w:bookmarkStart w:id="1791" w:name="n1652"/>
      <w:bookmarkEnd w:id="1791"/>
      <w:r w:rsidRPr="00511E0C">
        <w:rPr>
          <w:color w:val="333333"/>
          <w:lang w:eastAsia="uk-UA"/>
        </w:rPr>
        <w:t>Які екологічні ризики негативної зміни ґрунтового покриву виникають при здійсненні господарської діяльності функціонуючого об’єкта?</w:t>
      </w:r>
    </w:p>
    <w:p w14:paraId="3BE6C33F" w14:textId="77777777" w:rsidR="00C05676" w:rsidRPr="00511E0C" w:rsidRDefault="00C05676" w:rsidP="00C05676">
      <w:pPr>
        <w:shd w:val="clear" w:color="auto" w:fill="FFFFFF"/>
        <w:spacing w:after="150"/>
        <w:ind w:firstLine="450"/>
        <w:jc w:val="both"/>
        <w:rPr>
          <w:color w:val="333333"/>
          <w:lang w:eastAsia="uk-UA"/>
        </w:rPr>
      </w:pPr>
      <w:bookmarkStart w:id="1792" w:name="n1653"/>
      <w:bookmarkEnd w:id="1792"/>
      <w:r w:rsidRPr="00511E0C">
        <w:rPr>
          <w:color w:val="333333"/>
          <w:lang w:eastAsia="uk-UA"/>
        </w:rPr>
        <w:t>Чи є проведення передбачених природоохоронних заходів достатнім для усунення виявлених ознак негативного антропогенного впливу на навколишнє середовище (водний об’єкт, ґрунтовий покрив тощо)?</w:t>
      </w:r>
    </w:p>
    <w:p w14:paraId="1EDD2314" w14:textId="77777777" w:rsidR="00C05676" w:rsidRPr="00511E0C" w:rsidRDefault="00C05676" w:rsidP="00C05676">
      <w:pPr>
        <w:shd w:val="clear" w:color="auto" w:fill="FFFFFF"/>
        <w:spacing w:after="150"/>
        <w:ind w:firstLine="450"/>
        <w:jc w:val="both"/>
        <w:rPr>
          <w:color w:val="333333"/>
          <w:lang w:eastAsia="uk-UA"/>
        </w:rPr>
      </w:pPr>
      <w:bookmarkStart w:id="1793" w:name="n1654"/>
      <w:bookmarkEnd w:id="1793"/>
      <w:r w:rsidRPr="00511E0C">
        <w:rPr>
          <w:color w:val="333333"/>
          <w:lang w:eastAsia="uk-UA"/>
        </w:rPr>
        <w:t>Який період часу потрібен для відновлення екологічної рівноваги, порушеної внаслідок конкретного негативного антропогенного впливу на навколишнє середовище?</w:t>
      </w:r>
    </w:p>
    <w:p w14:paraId="24976BEB" w14:textId="77777777" w:rsidR="00C05676" w:rsidRPr="00511E0C" w:rsidRDefault="00C05676" w:rsidP="00C05676">
      <w:pPr>
        <w:shd w:val="clear" w:color="auto" w:fill="FFFFFF"/>
        <w:spacing w:after="150"/>
        <w:ind w:firstLine="450"/>
        <w:jc w:val="both"/>
        <w:rPr>
          <w:color w:val="333333"/>
          <w:lang w:eastAsia="uk-UA"/>
        </w:rPr>
      </w:pPr>
      <w:bookmarkStart w:id="1794" w:name="n1655"/>
      <w:bookmarkEnd w:id="1794"/>
      <w:r w:rsidRPr="00511E0C">
        <w:rPr>
          <w:color w:val="333333"/>
          <w:lang w:eastAsia="uk-UA"/>
        </w:rPr>
        <w:lastRenderedPageBreak/>
        <w:t>Яка причина зниження біологічної різноманітності (наприклад, зменшення рибних запасів або усихання й загибель дерев) у межах локальної земельної ділянки або водного об’єкта?</w:t>
      </w:r>
    </w:p>
    <w:p w14:paraId="6013CBF1" w14:textId="77777777" w:rsidR="00C05676" w:rsidRPr="00511E0C" w:rsidRDefault="00C05676" w:rsidP="00C05676">
      <w:pPr>
        <w:shd w:val="clear" w:color="auto" w:fill="FFFFFF"/>
        <w:spacing w:after="150"/>
        <w:ind w:firstLine="450"/>
        <w:jc w:val="both"/>
        <w:rPr>
          <w:color w:val="333333"/>
          <w:lang w:eastAsia="uk-UA"/>
        </w:rPr>
      </w:pPr>
      <w:bookmarkStart w:id="1795" w:name="n1656"/>
      <w:bookmarkEnd w:id="1795"/>
      <w:r w:rsidRPr="00511E0C">
        <w:rPr>
          <w:color w:val="333333"/>
          <w:lang w:eastAsia="uk-UA"/>
        </w:rPr>
        <w:t>Яким був стан (здорові/хворі) вирубаних дерев?</w:t>
      </w:r>
    </w:p>
    <w:p w14:paraId="7283D7E1" w14:textId="77777777" w:rsidR="00C05676" w:rsidRPr="00511E0C" w:rsidRDefault="00C05676" w:rsidP="00C05676">
      <w:pPr>
        <w:shd w:val="clear" w:color="auto" w:fill="FFFFFF"/>
        <w:spacing w:after="150"/>
        <w:ind w:firstLine="450"/>
        <w:jc w:val="both"/>
        <w:rPr>
          <w:color w:val="333333"/>
          <w:lang w:eastAsia="uk-UA"/>
        </w:rPr>
      </w:pPr>
      <w:bookmarkStart w:id="1796" w:name="n1657"/>
      <w:bookmarkEnd w:id="1796"/>
      <w:r w:rsidRPr="00511E0C">
        <w:rPr>
          <w:color w:val="333333"/>
          <w:lang w:eastAsia="uk-UA"/>
        </w:rPr>
        <w:t>Чи належать виявлені речовини до радіоактивних? Якщо так, то які їх дози випромінювання й активність?</w:t>
      </w:r>
    </w:p>
    <w:p w14:paraId="46FDD231" w14:textId="77777777" w:rsidR="00C05676" w:rsidRPr="00511E0C" w:rsidRDefault="00C05676" w:rsidP="00C05676">
      <w:pPr>
        <w:shd w:val="clear" w:color="auto" w:fill="FFFFFF"/>
        <w:spacing w:after="150"/>
        <w:ind w:firstLine="450"/>
        <w:jc w:val="both"/>
        <w:rPr>
          <w:color w:val="333333"/>
          <w:lang w:eastAsia="uk-UA"/>
        </w:rPr>
      </w:pPr>
      <w:bookmarkStart w:id="1797" w:name="n1658"/>
      <w:bookmarkEnd w:id="1797"/>
      <w:r w:rsidRPr="00511E0C">
        <w:rPr>
          <w:color w:val="333333"/>
          <w:lang w:eastAsia="uk-UA"/>
        </w:rPr>
        <w:t>Чи є на певній ділянці (об’єкті) перевищення питомої активності й доз випромінювання порівняно з граничнодопустимими дозами (ГДД) і граничнодопустимими концентраціями (ГДК)?</w:t>
      </w:r>
    </w:p>
    <w:p w14:paraId="12757A98" w14:textId="77777777" w:rsidR="00C05676" w:rsidRPr="00511E0C" w:rsidRDefault="00C05676" w:rsidP="00C05676">
      <w:pPr>
        <w:shd w:val="clear" w:color="auto" w:fill="FFFFFF"/>
        <w:spacing w:after="150"/>
        <w:ind w:firstLine="450"/>
        <w:jc w:val="both"/>
        <w:rPr>
          <w:color w:val="333333"/>
          <w:lang w:eastAsia="uk-UA"/>
        </w:rPr>
      </w:pPr>
      <w:bookmarkStart w:id="1798" w:name="n1659"/>
      <w:bookmarkEnd w:id="1798"/>
      <w:r w:rsidRPr="00511E0C">
        <w:rPr>
          <w:color w:val="333333"/>
          <w:lang w:eastAsia="uk-UA"/>
        </w:rPr>
        <w:t>Чи є в наданих на експертизу продуктах харчування радіоактивні речовини? Якщо так, то чи є перевищення концентрацій радіонуклідів порівняно з граничнодопустимими концентраціями (ГДК)?</w:t>
      </w:r>
    </w:p>
    <w:p w14:paraId="3FECD610" w14:textId="77777777" w:rsidR="00C05676" w:rsidRPr="00511E0C" w:rsidRDefault="00C05676" w:rsidP="00C05676">
      <w:pPr>
        <w:shd w:val="clear" w:color="auto" w:fill="FFFFFF"/>
        <w:spacing w:after="150"/>
        <w:ind w:firstLine="450"/>
        <w:jc w:val="both"/>
        <w:rPr>
          <w:color w:val="333333"/>
          <w:lang w:eastAsia="uk-UA"/>
        </w:rPr>
      </w:pPr>
      <w:bookmarkStart w:id="1799" w:name="n1660"/>
      <w:bookmarkEnd w:id="1799"/>
      <w:r w:rsidRPr="00511E0C">
        <w:rPr>
          <w:color w:val="333333"/>
          <w:lang w:eastAsia="uk-UA"/>
        </w:rPr>
        <w:t>Чи є на локальній земельній ділянці, у тому числі на місці смітника, радіоактивні речовини?</w:t>
      </w:r>
    </w:p>
    <w:p w14:paraId="7BDCEA2B" w14:textId="77777777" w:rsidR="00C05676" w:rsidRPr="00511E0C" w:rsidRDefault="00C05676" w:rsidP="00C05676">
      <w:pPr>
        <w:shd w:val="clear" w:color="auto" w:fill="FFFFFF"/>
        <w:spacing w:after="150"/>
        <w:ind w:firstLine="450"/>
        <w:jc w:val="both"/>
        <w:rPr>
          <w:color w:val="333333"/>
          <w:lang w:eastAsia="uk-UA"/>
        </w:rPr>
      </w:pPr>
      <w:bookmarkStart w:id="1800" w:name="n1661"/>
      <w:bookmarkEnd w:id="1800"/>
      <w:r w:rsidRPr="00511E0C">
        <w:rPr>
          <w:color w:val="333333"/>
          <w:lang w:eastAsia="uk-UA"/>
        </w:rPr>
        <w:t>Яка площа радіоактивного забруднення?</w:t>
      </w:r>
    </w:p>
    <w:p w14:paraId="651062F6" w14:textId="77777777" w:rsidR="00C05676" w:rsidRPr="00511E0C" w:rsidRDefault="00C05676" w:rsidP="00C05676">
      <w:pPr>
        <w:shd w:val="clear" w:color="auto" w:fill="FFFFFF"/>
        <w:spacing w:after="150"/>
        <w:ind w:firstLine="450"/>
        <w:jc w:val="both"/>
        <w:rPr>
          <w:color w:val="333333"/>
          <w:lang w:eastAsia="uk-UA"/>
        </w:rPr>
      </w:pPr>
      <w:bookmarkStart w:id="1801" w:name="n1662"/>
      <w:bookmarkEnd w:id="1801"/>
      <w:r w:rsidRPr="00511E0C">
        <w:rPr>
          <w:color w:val="333333"/>
          <w:lang w:eastAsia="uk-UA"/>
        </w:rPr>
        <w:t>Чи є в повітрі, що відібрано у житловому приміщенні і на прилеглій до будинку території, екологічно небезпечні речовини? Якщо так, то яка їхня концентрація, джерело їх походження та чи є перевищення їх концентрацій порівняно з граничнодопустимими концентраціями (ГДК)?</w:t>
      </w:r>
    </w:p>
    <w:p w14:paraId="40B17493" w14:textId="77777777" w:rsidR="00C05676" w:rsidRPr="00511E0C" w:rsidRDefault="00C05676" w:rsidP="00C05676">
      <w:pPr>
        <w:shd w:val="clear" w:color="auto" w:fill="FFFFFF"/>
        <w:spacing w:after="150"/>
        <w:ind w:firstLine="450"/>
        <w:jc w:val="both"/>
        <w:rPr>
          <w:color w:val="333333"/>
          <w:lang w:eastAsia="uk-UA"/>
        </w:rPr>
      </w:pPr>
      <w:bookmarkStart w:id="1802" w:name="n1663"/>
      <w:bookmarkEnd w:id="1802"/>
      <w:r w:rsidRPr="00511E0C">
        <w:rPr>
          <w:color w:val="333333"/>
          <w:lang w:eastAsia="uk-UA"/>
        </w:rPr>
        <w:t>Чи є перевищення концентрації екологічно небезпечних речовин у повітрі або рівня випромінювання порівняно із значеннями, установленими нормативами?</w:t>
      </w:r>
    </w:p>
    <w:p w14:paraId="72D1F2E2" w14:textId="77777777" w:rsidR="00C05676" w:rsidRPr="00511E0C" w:rsidRDefault="00C05676" w:rsidP="00C05676">
      <w:pPr>
        <w:shd w:val="clear" w:color="auto" w:fill="FFFFFF"/>
        <w:spacing w:after="150"/>
        <w:ind w:firstLine="450"/>
        <w:jc w:val="both"/>
        <w:rPr>
          <w:color w:val="333333"/>
          <w:lang w:eastAsia="uk-UA"/>
        </w:rPr>
      </w:pPr>
      <w:bookmarkStart w:id="1803" w:name="n1664"/>
      <w:bookmarkEnd w:id="1803"/>
      <w:r w:rsidRPr="00511E0C">
        <w:rPr>
          <w:color w:val="333333"/>
          <w:lang w:eastAsia="uk-UA"/>
        </w:rPr>
        <w:t>Чи є перевищення концентрації екологічно небезпечних речовин у місці прориву промислових стоків порівняно з граничнодопустимими концентраціями (ГДК)?</w:t>
      </w:r>
    </w:p>
    <w:p w14:paraId="7B5FACE0" w14:textId="77777777" w:rsidR="00C05676" w:rsidRPr="00511E0C" w:rsidRDefault="00C05676" w:rsidP="00C05676">
      <w:pPr>
        <w:shd w:val="clear" w:color="auto" w:fill="FFFFFF"/>
        <w:spacing w:after="150"/>
        <w:ind w:firstLine="450"/>
        <w:jc w:val="both"/>
        <w:rPr>
          <w:color w:val="333333"/>
          <w:lang w:eastAsia="uk-UA"/>
        </w:rPr>
      </w:pPr>
      <w:bookmarkStart w:id="1804" w:name="n1665"/>
      <w:bookmarkEnd w:id="1804"/>
      <w:r w:rsidRPr="00511E0C">
        <w:rPr>
          <w:color w:val="333333"/>
          <w:lang w:eastAsia="uk-UA"/>
        </w:rPr>
        <w:t>Чи є на досліджуваній ділянці електромагнітне випромінювання, вібрація й інші впливи?</w:t>
      </w:r>
    </w:p>
    <w:p w14:paraId="2078196B" w14:textId="77777777" w:rsidR="00C05676" w:rsidRPr="00511E0C" w:rsidRDefault="00C05676" w:rsidP="00C05676">
      <w:pPr>
        <w:shd w:val="clear" w:color="auto" w:fill="FFFFFF"/>
        <w:spacing w:after="150"/>
        <w:ind w:firstLine="450"/>
        <w:jc w:val="both"/>
        <w:rPr>
          <w:color w:val="333333"/>
          <w:lang w:eastAsia="uk-UA"/>
        </w:rPr>
      </w:pPr>
      <w:bookmarkStart w:id="1805" w:name="n1666"/>
      <w:bookmarkEnd w:id="1805"/>
      <w:r w:rsidRPr="00511E0C">
        <w:rPr>
          <w:color w:val="333333"/>
          <w:lang w:eastAsia="uk-UA"/>
        </w:rPr>
        <w:t>Чи є порушення у функціонуванні очисних споруд потенційно небезпечного об’єкта (зазначається конкретно)? Якщо так, то в чому вони полягають?</w:t>
      </w:r>
    </w:p>
    <w:p w14:paraId="3A73E414" w14:textId="77777777" w:rsidR="00C05676" w:rsidRPr="00511E0C" w:rsidRDefault="00C05676" w:rsidP="00C05676">
      <w:pPr>
        <w:shd w:val="clear" w:color="auto" w:fill="FFFFFF"/>
        <w:spacing w:after="150"/>
        <w:ind w:firstLine="450"/>
        <w:jc w:val="both"/>
        <w:rPr>
          <w:color w:val="333333"/>
          <w:lang w:eastAsia="uk-UA"/>
        </w:rPr>
      </w:pPr>
      <w:bookmarkStart w:id="1806" w:name="n1667"/>
      <w:bookmarkEnd w:id="1806"/>
      <w:r w:rsidRPr="00511E0C">
        <w:rPr>
          <w:color w:val="333333"/>
          <w:lang w:eastAsia="uk-UA"/>
        </w:rPr>
        <w:t>Чи могла виробнича діяльність потенційно небезпечного об’єкта (зазначається конкретно) призвести до погіршення якості повітря в житлових приміщеннях?</w:t>
      </w:r>
    </w:p>
    <w:p w14:paraId="0B01B4AD" w14:textId="77777777" w:rsidR="00C05676" w:rsidRPr="00511E0C" w:rsidRDefault="00C05676" w:rsidP="00C05676">
      <w:pPr>
        <w:shd w:val="clear" w:color="auto" w:fill="FFFFFF"/>
        <w:spacing w:after="150"/>
        <w:ind w:firstLine="450"/>
        <w:jc w:val="both"/>
        <w:rPr>
          <w:color w:val="333333"/>
          <w:lang w:eastAsia="uk-UA"/>
        </w:rPr>
      </w:pPr>
      <w:bookmarkStart w:id="1807" w:name="n1668"/>
      <w:bookmarkEnd w:id="1807"/>
      <w:r w:rsidRPr="00511E0C">
        <w:rPr>
          <w:color w:val="333333"/>
          <w:lang w:eastAsia="uk-UA"/>
        </w:rPr>
        <w:t>Чи перевищують параметри складу стічних вод граничнодопустимі концентрації (ГДК) забруднюючих речовин?</w:t>
      </w:r>
    </w:p>
    <w:p w14:paraId="5B7D096B" w14:textId="77777777" w:rsidR="00C05676" w:rsidRPr="00511E0C" w:rsidRDefault="00C05676" w:rsidP="00C05676">
      <w:pPr>
        <w:shd w:val="clear" w:color="auto" w:fill="FFFFFF"/>
        <w:spacing w:after="150"/>
        <w:ind w:firstLine="450"/>
        <w:jc w:val="both"/>
        <w:rPr>
          <w:color w:val="333333"/>
          <w:lang w:eastAsia="uk-UA"/>
        </w:rPr>
      </w:pPr>
      <w:bookmarkStart w:id="1808" w:name="n1669"/>
      <w:bookmarkEnd w:id="1808"/>
      <w:r w:rsidRPr="00511E0C">
        <w:rPr>
          <w:color w:val="333333"/>
          <w:lang w:eastAsia="uk-UA"/>
        </w:rPr>
        <w:t>Чи є елементи речової обстановки (зазначаються конкретно) джерелом поширення екологічно небезпечних речовин?</w:t>
      </w:r>
    </w:p>
    <w:p w14:paraId="66DF2D07" w14:textId="77777777" w:rsidR="00C05676" w:rsidRPr="00511E0C" w:rsidRDefault="00C05676" w:rsidP="00C05676">
      <w:pPr>
        <w:shd w:val="clear" w:color="auto" w:fill="FFFFFF"/>
        <w:spacing w:after="150"/>
        <w:ind w:firstLine="450"/>
        <w:jc w:val="both"/>
        <w:rPr>
          <w:color w:val="333333"/>
          <w:lang w:eastAsia="uk-UA"/>
        </w:rPr>
      </w:pPr>
      <w:bookmarkStart w:id="1809" w:name="n1670"/>
      <w:bookmarkEnd w:id="1809"/>
      <w:r w:rsidRPr="00511E0C">
        <w:rPr>
          <w:color w:val="333333"/>
          <w:lang w:eastAsia="uk-UA"/>
        </w:rPr>
        <w:t>Який критичний рівень забруднення (КРЗ) навколишнього середовища для даної місцевості, перевищення якого становить небезпеку для здоров’я населення й стану якості середовища?</w:t>
      </w:r>
    </w:p>
    <w:p w14:paraId="1ACF599C" w14:textId="77777777" w:rsidR="00C05676" w:rsidRPr="00511E0C" w:rsidRDefault="00C05676" w:rsidP="00C05676">
      <w:pPr>
        <w:shd w:val="clear" w:color="auto" w:fill="FFFFFF"/>
        <w:spacing w:after="150"/>
        <w:ind w:firstLine="450"/>
        <w:jc w:val="both"/>
        <w:rPr>
          <w:color w:val="333333"/>
          <w:lang w:eastAsia="uk-UA"/>
        </w:rPr>
      </w:pPr>
      <w:bookmarkStart w:id="1810" w:name="n1671"/>
      <w:bookmarkEnd w:id="1810"/>
      <w:r w:rsidRPr="00511E0C">
        <w:rPr>
          <w:color w:val="333333"/>
          <w:lang w:eastAsia="uk-UA"/>
        </w:rPr>
        <w:t>Які граничнодопустимі викиди (ГДВ) шкідливих речовин у водойми, атмосферне повітря, ґрунт, інші шкідливі впливи на природне середовище для даного виробничо-господарського об’єкта?</w:t>
      </w:r>
    </w:p>
    <w:p w14:paraId="1FAD7703" w14:textId="77777777" w:rsidR="00C05676" w:rsidRPr="00511E0C" w:rsidRDefault="00C05676" w:rsidP="00C05676">
      <w:pPr>
        <w:shd w:val="clear" w:color="auto" w:fill="FFFFFF"/>
        <w:spacing w:after="150"/>
        <w:ind w:firstLine="450"/>
        <w:jc w:val="both"/>
        <w:rPr>
          <w:color w:val="333333"/>
          <w:lang w:eastAsia="uk-UA"/>
        </w:rPr>
      </w:pPr>
      <w:bookmarkStart w:id="1811" w:name="n1672"/>
      <w:bookmarkEnd w:id="1811"/>
      <w:r w:rsidRPr="00511E0C">
        <w:rPr>
          <w:color w:val="333333"/>
          <w:lang w:eastAsia="uk-UA"/>
        </w:rPr>
        <w:t>Які граничнодопустимі концентрації (ГДК) шкідливих речовин в атмосферному повітрі, водоймах, ґрунті?</w:t>
      </w:r>
    </w:p>
    <w:p w14:paraId="5CBB708D" w14:textId="77777777" w:rsidR="00C05676" w:rsidRPr="00511E0C" w:rsidRDefault="00C05676" w:rsidP="00C05676">
      <w:pPr>
        <w:shd w:val="clear" w:color="auto" w:fill="FFFFFF"/>
        <w:spacing w:after="150"/>
        <w:ind w:firstLine="450"/>
        <w:jc w:val="both"/>
        <w:rPr>
          <w:color w:val="333333"/>
          <w:lang w:eastAsia="uk-UA"/>
        </w:rPr>
      </w:pPr>
      <w:bookmarkStart w:id="1812" w:name="n1673"/>
      <w:bookmarkEnd w:id="1812"/>
      <w:r w:rsidRPr="00511E0C">
        <w:rPr>
          <w:color w:val="333333"/>
          <w:lang w:eastAsia="uk-UA"/>
        </w:rPr>
        <w:lastRenderedPageBreak/>
        <w:t>Яка екологічна шкода заподіяна в результаті порушень правил охорони навколишнього середовища, її можливі наслідки?</w:t>
      </w:r>
    </w:p>
    <w:p w14:paraId="1DD9AF7C" w14:textId="77777777" w:rsidR="00C05676" w:rsidRPr="00511E0C" w:rsidRDefault="00C05676" w:rsidP="00C05676">
      <w:pPr>
        <w:shd w:val="clear" w:color="auto" w:fill="FFFFFF"/>
        <w:spacing w:after="150"/>
        <w:ind w:firstLine="450"/>
        <w:jc w:val="both"/>
        <w:rPr>
          <w:color w:val="333333"/>
          <w:lang w:eastAsia="uk-UA"/>
        </w:rPr>
      </w:pPr>
      <w:bookmarkStart w:id="1813" w:name="n1674"/>
      <w:bookmarkEnd w:id="1813"/>
      <w:r w:rsidRPr="00511E0C">
        <w:rPr>
          <w:color w:val="333333"/>
          <w:lang w:eastAsia="uk-UA"/>
        </w:rPr>
        <w:t>Які безпосередні причини заподіяної екологічної шкоди?</w:t>
      </w:r>
    </w:p>
    <w:p w14:paraId="432DEEDB" w14:textId="77777777" w:rsidR="00C05676" w:rsidRPr="00511E0C" w:rsidRDefault="00C05676" w:rsidP="00C05676">
      <w:pPr>
        <w:shd w:val="clear" w:color="auto" w:fill="FFFFFF"/>
        <w:spacing w:after="150"/>
        <w:ind w:firstLine="450"/>
        <w:jc w:val="both"/>
        <w:rPr>
          <w:color w:val="333333"/>
          <w:lang w:eastAsia="uk-UA"/>
        </w:rPr>
      </w:pPr>
      <w:bookmarkStart w:id="1814" w:name="n1675"/>
      <w:bookmarkEnd w:id="1814"/>
      <w:r w:rsidRPr="00511E0C">
        <w:rPr>
          <w:color w:val="333333"/>
          <w:lang w:eastAsia="uk-UA"/>
        </w:rPr>
        <w:t>Чи є недоліки екологічного проектування, планування даного об’єкта (району), його експлуатації (очисних, уловлювальних та інших устроїв) причиною надзвичайної екологічної ситуації?</w:t>
      </w:r>
    </w:p>
    <w:p w14:paraId="543113FC" w14:textId="77777777" w:rsidR="00C05676" w:rsidRPr="00511E0C" w:rsidRDefault="00C05676" w:rsidP="00C05676">
      <w:pPr>
        <w:shd w:val="clear" w:color="auto" w:fill="FFFFFF"/>
        <w:spacing w:after="150"/>
        <w:ind w:firstLine="450"/>
        <w:jc w:val="both"/>
        <w:rPr>
          <w:color w:val="333333"/>
          <w:lang w:eastAsia="uk-UA"/>
        </w:rPr>
      </w:pPr>
      <w:bookmarkStart w:id="1815" w:name="n1676"/>
      <w:bookmarkEnd w:id="1815"/>
      <w:r w:rsidRPr="00511E0C">
        <w:rPr>
          <w:color w:val="333333"/>
          <w:lang w:eastAsia="uk-UA"/>
        </w:rPr>
        <w:t>Які причини й умови призвели до порушень правил охорони навколишнього середовища та їх наслідків?</w:t>
      </w:r>
    </w:p>
    <w:p w14:paraId="79D88EDF" w14:textId="77777777" w:rsidR="00C05676" w:rsidRPr="00511E0C" w:rsidRDefault="00C05676" w:rsidP="00C05676">
      <w:pPr>
        <w:shd w:val="clear" w:color="auto" w:fill="FFFFFF"/>
        <w:spacing w:after="150"/>
        <w:ind w:firstLine="450"/>
        <w:jc w:val="both"/>
        <w:rPr>
          <w:color w:val="333333"/>
          <w:lang w:eastAsia="uk-UA"/>
        </w:rPr>
      </w:pPr>
      <w:bookmarkStart w:id="1816" w:name="n2010"/>
      <w:bookmarkEnd w:id="1816"/>
      <w:r w:rsidRPr="00511E0C">
        <w:rPr>
          <w:color w:val="333333"/>
          <w:lang w:eastAsia="uk-UA"/>
        </w:rPr>
        <w:t>Які екологічні наслідки заподіяні навколишньому природному середовищу внаслідок ведення бойових дій та/або застосування військової техніки та озброєння?</w:t>
      </w:r>
    </w:p>
    <w:p w14:paraId="5DF07E72" w14:textId="77777777" w:rsidR="00C05676" w:rsidRPr="00511E0C" w:rsidRDefault="00C05676" w:rsidP="00C05676">
      <w:pPr>
        <w:shd w:val="clear" w:color="auto" w:fill="FFFFFF"/>
        <w:spacing w:after="150"/>
        <w:ind w:firstLine="450"/>
        <w:jc w:val="both"/>
        <w:rPr>
          <w:color w:val="333333"/>
          <w:lang w:eastAsia="uk-UA"/>
        </w:rPr>
      </w:pPr>
      <w:bookmarkStart w:id="1817" w:name="n2012"/>
      <w:bookmarkStart w:id="1818" w:name="n2011"/>
      <w:bookmarkEnd w:id="1817"/>
      <w:bookmarkEnd w:id="1818"/>
      <w:r w:rsidRPr="00511E0C">
        <w:rPr>
          <w:color w:val="333333"/>
          <w:lang w:eastAsia="uk-UA"/>
        </w:rPr>
        <w:t>Який розмір збитків від забруднення навколишнього природного середовища, пошкодження або знищення об’єктів тваринного та рослинного світу, що відбулося внаслідок ведення бойових дій та/або застосування військової техніки та озброєння?</w:t>
      </w:r>
    </w:p>
    <w:p w14:paraId="39BED3F7" w14:textId="77777777" w:rsidR="00C05676" w:rsidRPr="00511E0C" w:rsidRDefault="00C05676" w:rsidP="00C05676">
      <w:pPr>
        <w:shd w:val="clear" w:color="auto" w:fill="FFFFFF"/>
        <w:spacing w:after="150"/>
        <w:ind w:firstLine="450"/>
        <w:jc w:val="both"/>
        <w:rPr>
          <w:color w:val="333333"/>
          <w:lang w:eastAsia="uk-UA"/>
        </w:rPr>
      </w:pPr>
      <w:bookmarkStart w:id="1819" w:name="n2013"/>
      <w:bookmarkStart w:id="1820" w:name="n1677"/>
      <w:bookmarkEnd w:id="1819"/>
      <w:bookmarkEnd w:id="1820"/>
      <w:r w:rsidRPr="00511E0C">
        <w:rPr>
          <w:color w:val="333333"/>
          <w:lang w:eastAsia="uk-UA"/>
        </w:rPr>
        <w:t>8.4. У разі потреби питання з екологічної експертизи вирішуються шляхом проведення комплексної експертизи із залученням відповідних фахівців.</w:t>
      </w:r>
    </w:p>
    <w:p w14:paraId="2AAFB2D7" w14:textId="77777777" w:rsidR="003F17E3" w:rsidRPr="00511E0C" w:rsidRDefault="003F17E3" w:rsidP="00C05676">
      <w:pPr>
        <w:shd w:val="clear" w:color="auto" w:fill="FFFFFF"/>
        <w:spacing w:before="150" w:after="150"/>
        <w:ind w:left="450" w:right="450"/>
        <w:jc w:val="center"/>
        <w:rPr>
          <w:b/>
          <w:bCs/>
          <w:color w:val="333333"/>
          <w:sz w:val="28"/>
          <w:szCs w:val="28"/>
          <w:lang w:eastAsia="uk-UA"/>
        </w:rPr>
      </w:pPr>
      <w:bookmarkStart w:id="1821" w:name="n2014"/>
      <w:bookmarkEnd w:id="1821"/>
    </w:p>
    <w:p w14:paraId="68D67009" w14:textId="3C97E818" w:rsidR="00C05676" w:rsidRPr="00511E0C" w:rsidRDefault="00C05676" w:rsidP="00C05676">
      <w:pPr>
        <w:shd w:val="clear" w:color="auto" w:fill="FFFFFF"/>
        <w:spacing w:before="150" w:after="150"/>
        <w:ind w:left="450" w:right="450"/>
        <w:jc w:val="center"/>
        <w:rPr>
          <w:color w:val="333333"/>
          <w:lang w:eastAsia="uk-UA"/>
        </w:rPr>
      </w:pPr>
      <w:r w:rsidRPr="00511E0C">
        <w:rPr>
          <w:b/>
          <w:bCs/>
          <w:color w:val="333333"/>
          <w:sz w:val="28"/>
          <w:szCs w:val="28"/>
          <w:lang w:eastAsia="uk-UA"/>
        </w:rPr>
        <w:t>Військова експертиза</w:t>
      </w:r>
    </w:p>
    <w:p w14:paraId="05950A26" w14:textId="77777777" w:rsidR="00C05676" w:rsidRPr="00511E0C" w:rsidRDefault="00C05676" w:rsidP="00C05676">
      <w:pPr>
        <w:shd w:val="clear" w:color="auto" w:fill="FFFFFF"/>
        <w:spacing w:after="150"/>
        <w:ind w:firstLine="450"/>
        <w:jc w:val="both"/>
        <w:rPr>
          <w:color w:val="333333"/>
          <w:lang w:eastAsia="uk-UA"/>
        </w:rPr>
      </w:pPr>
      <w:bookmarkStart w:id="1822" w:name="n2015"/>
      <w:bookmarkEnd w:id="1822"/>
      <w:r w:rsidRPr="00511E0C">
        <w:rPr>
          <w:color w:val="333333"/>
          <w:lang w:eastAsia="uk-UA"/>
        </w:rPr>
        <w:t>9.1. Основними завданнями військової експертизи є:</w:t>
      </w:r>
    </w:p>
    <w:p w14:paraId="41B31777" w14:textId="77777777" w:rsidR="00C05676" w:rsidRPr="00511E0C" w:rsidRDefault="00C05676" w:rsidP="00C05676">
      <w:pPr>
        <w:shd w:val="clear" w:color="auto" w:fill="FFFFFF"/>
        <w:spacing w:after="150"/>
        <w:ind w:firstLine="450"/>
        <w:jc w:val="both"/>
        <w:rPr>
          <w:color w:val="333333"/>
          <w:lang w:eastAsia="uk-UA"/>
        </w:rPr>
      </w:pPr>
      <w:bookmarkStart w:id="1823" w:name="n2016"/>
      <w:bookmarkEnd w:id="1823"/>
      <w:r w:rsidRPr="00511E0C">
        <w:rPr>
          <w:color w:val="333333"/>
          <w:lang w:eastAsia="uk-UA"/>
        </w:rPr>
        <w:t>встановлення обставин застосування та дій військових формувань; встановлення обставин, що призвели до настання тяжких наслідків, загибелі людей (військовослужбовців, працівників Служби безпеки України, Збройних Сил України, Міністерства внутрішніх справ України, Національної гвардії України та інших представників міністерств і відомств, цивільного населення), втрати озброєння, військової техніки, об’єктів державної влади та інфраструктури, особистого майна громадян під час застосування військових формувань; встановлення відповідності дій (бездіяльності) посадових осіб вимогам керівних документів (покладених обов’язків).</w:t>
      </w:r>
    </w:p>
    <w:p w14:paraId="0E980AE6" w14:textId="77777777" w:rsidR="00C05676" w:rsidRPr="00511E0C" w:rsidRDefault="00C05676" w:rsidP="00C05676">
      <w:pPr>
        <w:shd w:val="clear" w:color="auto" w:fill="FFFFFF"/>
        <w:spacing w:after="150"/>
        <w:ind w:firstLine="450"/>
        <w:jc w:val="both"/>
        <w:rPr>
          <w:color w:val="333333"/>
          <w:lang w:eastAsia="uk-UA"/>
        </w:rPr>
      </w:pPr>
      <w:bookmarkStart w:id="1824" w:name="n2017"/>
      <w:bookmarkEnd w:id="1824"/>
      <w:r w:rsidRPr="00511E0C">
        <w:rPr>
          <w:color w:val="333333"/>
          <w:lang w:eastAsia="uk-UA"/>
        </w:rPr>
        <w:t>9.2. Орієнтовний перелік питань, що вирішуються:</w:t>
      </w:r>
    </w:p>
    <w:p w14:paraId="79E6C4C9" w14:textId="77777777" w:rsidR="00C05676" w:rsidRPr="00511E0C" w:rsidRDefault="00C05676" w:rsidP="00C05676">
      <w:pPr>
        <w:shd w:val="clear" w:color="auto" w:fill="FFFFFF"/>
        <w:spacing w:after="150"/>
        <w:ind w:firstLine="450"/>
        <w:jc w:val="both"/>
        <w:rPr>
          <w:color w:val="333333"/>
          <w:lang w:eastAsia="uk-UA"/>
        </w:rPr>
      </w:pPr>
      <w:bookmarkStart w:id="1825" w:name="n2018"/>
      <w:bookmarkEnd w:id="1825"/>
      <w:r w:rsidRPr="00511E0C">
        <w:rPr>
          <w:color w:val="333333"/>
          <w:lang w:eastAsia="uk-UA"/>
        </w:rPr>
        <w:t>Чи мали (могли мати) негативні наслідки для обороноздатності держави та боєздатності Збройних Сил України рішення про ліквідацію (розформування, скорочення) окремих родів військ, з’єднань, військових частин та підрозділів?</w:t>
      </w:r>
    </w:p>
    <w:p w14:paraId="25184BCE" w14:textId="77777777" w:rsidR="00C05676" w:rsidRPr="00511E0C" w:rsidRDefault="00C05676" w:rsidP="00C05676">
      <w:pPr>
        <w:shd w:val="clear" w:color="auto" w:fill="FFFFFF"/>
        <w:spacing w:after="150"/>
        <w:ind w:firstLine="450"/>
        <w:jc w:val="both"/>
        <w:rPr>
          <w:color w:val="333333"/>
          <w:lang w:eastAsia="uk-UA"/>
        </w:rPr>
      </w:pPr>
      <w:bookmarkStart w:id="1826" w:name="n2019"/>
      <w:bookmarkEnd w:id="1826"/>
      <w:r w:rsidRPr="00511E0C">
        <w:rPr>
          <w:color w:val="333333"/>
          <w:lang w:eastAsia="uk-UA"/>
        </w:rPr>
        <w:t>Яким чином було організовано керівником (командиром, начальником) отримання інформації (її джерел) від міжвідомчих органів щодо обстановки у районі ведення бойових (спеціальних) дій?</w:t>
      </w:r>
    </w:p>
    <w:p w14:paraId="3020F02F" w14:textId="77777777" w:rsidR="00C05676" w:rsidRPr="00511E0C" w:rsidRDefault="00C05676" w:rsidP="00C05676">
      <w:pPr>
        <w:shd w:val="clear" w:color="auto" w:fill="FFFFFF"/>
        <w:spacing w:after="150"/>
        <w:ind w:firstLine="450"/>
        <w:jc w:val="both"/>
        <w:rPr>
          <w:color w:val="333333"/>
          <w:lang w:eastAsia="uk-UA"/>
        </w:rPr>
      </w:pPr>
      <w:bookmarkStart w:id="1827" w:name="n2020"/>
      <w:bookmarkEnd w:id="1827"/>
      <w:r w:rsidRPr="00511E0C">
        <w:rPr>
          <w:color w:val="333333"/>
          <w:lang w:eastAsia="uk-UA"/>
        </w:rPr>
        <w:t>На яких посадових осіб (командирів, начальників) було покладено підготовку підрозділів, що залучалися до виконання бойових завдань, та здійснення контролю за їх готовністю та відповідність їх покладання вимогам керівних документів?</w:t>
      </w:r>
    </w:p>
    <w:p w14:paraId="7AAB0673" w14:textId="77777777" w:rsidR="00C05676" w:rsidRPr="00511E0C" w:rsidRDefault="00C05676" w:rsidP="00C05676">
      <w:pPr>
        <w:shd w:val="clear" w:color="auto" w:fill="FFFFFF"/>
        <w:spacing w:after="150"/>
        <w:ind w:firstLine="450"/>
        <w:jc w:val="both"/>
        <w:rPr>
          <w:color w:val="333333"/>
          <w:lang w:eastAsia="uk-UA"/>
        </w:rPr>
      </w:pPr>
      <w:bookmarkStart w:id="1828" w:name="n2021"/>
      <w:bookmarkEnd w:id="1828"/>
      <w:r w:rsidRPr="00511E0C">
        <w:rPr>
          <w:color w:val="333333"/>
          <w:lang w:eastAsia="uk-UA"/>
        </w:rPr>
        <w:t>Яким чином здійснювалося забезпечення бойових дій за видами забезпечення? Чи були складені плани забезпечення військ (сил) за видами забезпечення для угрупувань, що були задіяні до виконання поставленого завдання?</w:t>
      </w:r>
    </w:p>
    <w:p w14:paraId="0E235FA5" w14:textId="77777777" w:rsidR="00C05676" w:rsidRPr="00511E0C" w:rsidRDefault="00C05676" w:rsidP="00C05676">
      <w:pPr>
        <w:shd w:val="clear" w:color="auto" w:fill="FFFFFF"/>
        <w:spacing w:after="150"/>
        <w:ind w:firstLine="450"/>
        <w:jc w:val="both"/>
        <w:rPr>
          <w:color w:val="333333"/>
          <w:lang w:eastAsia="uk-UA"/>
        </w:rPr>
      </w:pPr>
      <w:bookmarkStart w:id="1829" w:name="n2022"/>
      <w:bookmarkEnd w:id="1829"/>
      <w:r w:rsidRPr="00511E0C">
        <w:rPr>
          <w:color w:val="333333"/>
          <w:lang w:eastAsia="uk-UA"/>
        </w:rPr>
        <w:t>Яким чином здійснювалося забезпечення підрозділів, які були визначені для виконання бойових завдань?</w:t>
      </w:r>
    </w:p>
    <w:p w14:paraId="7E18E5C6" w14:textId="77777777" w:rsidR="00C05676" w:rsidRPr="00511E0C" w:rsidRDefault="00C05676" w:rsidP="00C05676">
      <w:pPr>
        <w:shd w:val="clear" w:color="auto" w:fill="FFFFFF"/>
        <w:spacing w:after="150"/>
        <w:ind w:firstLine="450"/>
        <w:jc w:val="both"/>
        <w:rPr>
          <w:color w:val="333333"/>
          <w:lang w:eastAsia="uk-UA"/>
        </w:rPr>
      </w:pPr>
      <w:bookmarkStart w:id="1830" w:name="n2023"/>
      <w:bookmarkEnd w:id="1830"/>
      <w:r w:rsidRPr="00511E0C">
        <w:rPr>
          <w:color w:val="333333"/>
          <w:lang w:eastAsia="uk-UA"/>
        </w:rPr>
        <w:lastRenderedPageBreak/>
        <w:t>Які нормативні (керівні) документи застосовувались при плануванні та організації бойових дій?</w:t>
      </w:r>
    </w:p>
    <w:p w14:paraId="1C33DCE9" w14:textId="77777777" w:rsidR="00C05676" w:rsidRPr="00511E0C" w:rsidRDefault="00C05676" w:rsidP="00C05676">
      <w:pPr>
        <w:shd w:val="clear" w:color="auto" w:fill="FFFFFF"/>
        <w:spacing w:after="150"/>
        <w:ind w:firstLine="450"/>
        <w:jc w:val="both"/>
        <w:rPr>
          <w:color w:val="333333"/>
          <w:lang w:eastAsia="uk-UA"/>
        </w:rPr>
      </w:pPr>
      <w:bookmarkStart w:id="1831" w:name="n2024"/>
      <w:bookmarkEnd w:id="1831"/>
      <w:r w:rsidRPr="00511E0C">
        <w:rPr>
          <w:color w:val="333333"/>
          <w:lang w:eastAsia="uk-UA"/>
        </w:rPr>
        <w:t>Чи відповідали вимогам нормативних (керівних) документів, а також обстановці бойові документи (плани) за видами забезпечення частин та підрозділів, які залучалися до виконання бойового завдання?</w:t>
      </w:r>
    </w:p>
    <w:p w14:paraId="0CAE936A" w14:textId="77777777" w:rsidR="00C05676" w:rsidRPr="00511E0C" w:rsidRDefault="00C05676" w:rsidP="00C05676">
      <w:pPr>
        <w:shd w:val="clear" w:color="auto" w:fill="FFFFFF"/>
        <w:spacing w:after="150"/>
        <w:ind w:firstLine="450"/>
        <w:jc w:val="both"/>
        <w:rPr>
          <w:color w:val="333333"/>
          <w:lang w:eastAsia="uk-UA"/>
        </w:rPr>
      </w:pPr>
      <w:bookmarkStart w:id="1832" w:name="n2025"/>
      <w:bookmarkEnd w:id="1832"/>
      <w:r w:rsidRPr="00511E0C">
        <w:rPr>
          <w:color w:val="333333"/>
          <w:lang w:eastAsia="uk-UA"/>
        </w:rPr>
        <w:t>Чи перебувають виявлені порушення у причинно-наслідковому зв’язку з настанням тяжких наслідків, які призвели до загибелі військовослужбовців (працівників) та інших осіб, втрати озброєння та військової техніки? Якщо так, то які саме та чиїми діями (бездіяльністю) вони спричинені?</w:t>
      </w:r>
    </w:p>
    <w:p w14:paraId="205A08E6" w14:textId="77777777" w:rsidR="00C05676" w:rsidRPr="00511E0C" w:rsidRDefault="00C05676" w:rsidP="00C05676">
      <w:pPr>
        <w:shd w:val="clear" w:color="auto" w:fill="FFFFFF"/>
        <w:spacing w:after="150"/>
        <w:ind w:firstLine="450"/>
        <w:jc w:val="both"/>
        <w:rPr>
          <w:color w:val="333333"/>
          <w:lang w:eastAsia="uk-UA"/>
        </w:rPr>
      </w:pPr>
      <w:bookmarkStart w:id="1833" w:name="n2026"/>
      <w:bookmarkEnd w:id="1833"/>
      <w:r w:rsidRPr="00511E0C">
        <w:rPr>
          <w:color w:val="333333"/>
          <w:lang w:eastAsia="uk-UA"/>
        </w:rPr>
        <w:t>Які дії (бездіяльність) керівництва (командирів, начальників) призвели до потрапляння в оточення частин та підрозділів, які залучалися до виконання бойового завдання у районі ведення бойових дій?</w:t>
      </w:r>
    </w:p>
    <w:p w14:paraId="39142CA8" w14:textId="77777777" w:rsidR="00C05676" w:rsidRPr="00511E0C" w:rsidRDefault="00C05676" w:rsidP="00C05676">
      <w:pPr>
        <w:shd w:val="clear" w:color="auto" w:fill="FFFFFF"/>
        <w:spacing w:after="150"/>
        <w:ind w:firstLine="450"/>
        <w:jc w:val="both"/>
        <w:rPr>
          <w:color w:val="333333"/>
          <w:lang w:eastAsia="uk-UA"/>
        </w:rPr>
      </w:pPr>
      <w:bookmarkStart w:id="1834" w:name="n2027"/>
      <w:bookmarkEnd w:id="1834"/>
      <w:r w:rsidRPr="00511E0C">
        <w:rPr>
          <w:color w:val="333333"/>
          <w:lang w:eastAsia="uk-UA"/>
        </w:rPr>
        <w:t>Яким чином та ким саме (керівниками, командирами, начальниками) визначалася можлива загроза оточення частин та підрозділів, які залучалися до виконання бойового завдання у районі ведення бойових дій?</w:t>
      </w:r>
    </w:p>
    <w:p w14:paraId="5601FF59" w14:textId="77777777" w:rsidR="00C05676" w:rsidRPr="00511E0C" w:rsidRDefault="00C05676" w:rsidP="00C05676">
      <w:pPr>
        <w:shd w:val="clear" w:color="auto" w:fill="FFFFFF"/>
        <w:spacing w:after="150"/>
        <w:ind w:firstLine="450"/>
        <w:jc w:val="both"/>
        <w:rPr>
          <w:color w:val="333333"/>
          <w:lang w:eastAsia="uk-UA"/>
        </w:rPr>
      </w:pPr>
      <w:bookmarkStart w:id="1835" w:name="n2028"/>
      <w:bookmarkEnd w:id="1835"/>
      <w:r w:rsidRPr="00511E0C">
        <w:rPr>
          <w:color w:val="333333"/>
          <w:lang w:eastAsia="uk-UA"/>
        </w:rPr>
        <w:t>Які заходи вживалися з метою запобігання оточенню та виведенню з оточення частин та підрозділів, які були задіяні до виконання бойових завдань та потрапили в оточення?</w:t>
      </w:r>
    </w:p>
    <w:p w14:paraId="25ADDCC4" w14:textId="77777777" w:rsidR="00C05676" w:rsidRPr="00511E0C" w:rsidRDefault="00C05676" w:rsidP="00C05676">
      <w:pPr>
        <w:shd w:val="clear" w:color="auto" w:fill="FFFFFF"/>
        <w:spacing w:after="150"/>
        <w:ind w:firstLine="450"/>
        <w:jc w:val="both"/>
        <w:rPr>
          <w:color w:val="333333"/>
          <w:lang w:eastAsia="uk-UA"/>
        </w:rPr>
      </w:pPr>
      <w:bookmarkStart w:id="1836" w:name="n2029"/>
      <w:bookmarkEnd w:id="1836"/>
      <w:r w:rsidRPr="00511E0C">
        <w:rPr>
          <w:color w:val="333333"/>
          <w:lang w:eastAsia="uk-UA"/>
        </w:rPr>
        <w:t>Яким чином була організована взаємодія у районі ведення бойових дій між підрозділами Служби безпеки України, Збройних Сил України, Міністерства внутрішніх справ України, Національної гвардії України та іншими військовими формуваннями та державними органами влади?</w:t>
      </w:r>
    </w:p>
    <w:p w14:paraId="19FB001B" w14:textId="77777777" w:rsidR="00C05676" w:rsidRPr="00511E0C" w:rsidRDefault="00C05676" w:rsidP="00C05676">
      <w:pPr>
        <w:shd w:val="clear" w:color="auto" w:fill="FFFFFF"/>
        <w:spacing w:after="150"/>
        <w:ind w:firstLine="450"/>
        <w:jc w:val="both"/>
        <w:rPr>
          <w:color w:val="333333"/>
          <w:lang w:eastAsia="uk-UA"/>
        </w:rPr>
      </w:pPr>
      <w:bookmarkStart w:id="1837" w:name="n2030"/>
      <w:bookmarkEnd w:id="1837"/>
      <w:r w:rsidRPr="00511E0C">
        <w:rPr>
          <w:color w:val="333333"/>
          <w:lang w:eastAsia="uk-UA"/>
        </w:rPr>
        <w:t>Яким чином було організовано вихід (прорив, відхід) частин підрозділів з оточення, хто саме здійснював забезпечення виходу (прориву, відходу) зазначених частин та підрозділів?</w:t>
      </w:r>
    </w:p>
    <w:p w14:paraId="4D3FC86D" w14:textId="77777777" w:rsidR="00C05676" w:rsidRPr="00511E0C" w:rsidRDefault="00C05676" w:rsidP="00C05676">
      <w:pPr>
        <w:shd w:val="clear" w:color="auto" w:fill="FFFFFF"/>
        <w:spacing w:after="150"/>
        <w:ind w:firstLine="450"/>
        <w:jc w:val="both"/>
        <w:rPr>
          <w:color w:val="333333"/>
          <w:lang w:eastAsia="uk-UA"/>
        </w:rPr>
      </w:pPr>
      <w:bookmarkStart w:id="1838" w:name="n2031"/>
      <w:bookmarkEnd w:id="1838"/>
      <w:r w:rsidRPr="00511E0C">
        <w:rPr>
          <w:color w:val="333333"/>
          <w:lang w:eastAsia="uk-UA"/>
        </w:rPr>
        <w:t>Чи був виконаний передбачений нормативними актами порядок опрацювання, коригування та виконання бойових завдань?</w:t>
      </w:r>
    </w:p>
    <w:p w14:paraId="22F8D56A" w14:textId="77777777" w:rsidR="00C05676" w:rsidRPr="00511E0C" w:rsidRDefault="00C05676" w:rsidP="00C05676">
      <w:pPr>
        <w:shd w:val="clear" w:color="auto" w:fill="FFFFFF"/>
        <w:spacing w:after="150"/>
        <w:ind w:firstLine="450"/>
        <w:jc w:val="both"/>
        <w:rPr>
          <w:color w:val="333333"/>
          <w:lang w:eastAsia="uk-UA"/>
        </w:rPr>
      </w:pPr>
      <w:bookmarkStart w:id="1839" w:name="n2032"/>
      <w:bookmarkEnd w:id="1839"/>
      <w:r w:rsidRPr="00511E0C">
        <w:rPr>
          <w:color w:val="333333"/>
          <w:lang w:eastAsia="uk-UA"/>
        </w:rPr>
        <w:t>Чи відповідають нанесені графічні зображення на робочих картах командирів усіх рівнів поставленим завданням з ведення бойових дій (виконання бойових завдань)?</w:t>
      </w:r>
    </w:p>
    <w:p w14:paraId="3F2018DA" w14:textId="77777777" w:rsidR="00C05676" w:rsidRPr="00511E0C" w:rsidRDefault="00C05676" w:rsidP="00C05676">
      <w:pPr>
        <w:shd w:val="clear" w:color="auto" w:fill="FFFFFF"/>
        <w:spacing w:after="150"/>
        <w:ind w:firstLine="450"/>
        <w:jc w:val="both"/>
        <w:rPr>
          <w:color w:val="333333"/>
          <w:lang w:eastAsia="uk-UA"/>
        </w:rPr>
      </w:pPr>
      <w:bookmarkStart w:id="1840" w:name="n2033"/>
      <w:bookmarkEnd w:id="1840"/>
      <w:r w:rsidRPr="00511E0C">
        <w:rPr>
          <w:color w:val="333333"/>
          <w:lang w:eastAsia="uk-UA"/>
        </w:rPr>
        <w:t>Яким чином проводились фіксація участі у бойових діях (на усіх рівнях) та відображення щоденної звітності військових формувань перед керівництвом антитерористичної операції?</w:t>
      </w:r>
    </w:p>
    <w:p w14:paraId="4D6638C3" w14:textId="77777777" w:rsidR="00C05676" w:rsidRPr="00511E0C" w:rsidRDefault="00C05676" w:rsidP="00C05676">
      <w:pPr>
        <w:shd w:val="clear" w:color="auto" w:fill="FFFFFF"/>
        <w:spacing w:after="150"/>
        <w:ind w:firstLine="450"/>
        <w:jc w:val="both"/>
        <w:rPr>
          <w:color w:val="333333"/>
          <w:lang w:eastAsia="uk-UA"/>
        </w:rPr>
      </w:pPr>
      <w:bookmarkStart w:id="1841" w:name="n2034"/>
      <w:bookmarkEnd w:id="1841"/>
      <w:r w:rsidRPr="00511E0C">
        <w:rPr>
          <w:color w:val="333333"/>
          <w:lang w:eastAsia="uk-UA"/>
        </w:rPr>
        <w:t>Чи відповідали фактичні дії відповідних посадових осіб оперативній обстановці, що склалась на момент виконання бойового завдання?</w:t>
      </w:r>
    </w:p>
    <w:p w14:paraId="659C7B50" w14:textId="77777777" w:rsidR="00C05676" w:rsidRPr="00511E0C" w:rsidRDefault="00C05676" w:rsidP="00C05676">
      <w:pPr>
        <w:shd w:val="clear" w:color="auto" w:fill="FFFFFF"/>
        <w:spacing w:after="150"/>
        <w:ind w:firstLine="450"/>
        <w:jc w:val="both"/>
        <w:rPr>
          <w:color w:val="333333"/>
          <w:lang w:eastAsia="uk-UA"/>
        </w:rPr>
      </w:pPr>
      <w:bookmarkStart w:id="1842" w:name="n2035"/>
      <w:bookmarkEnd w:id="1842"/>
      <w:r w:rsidRPr="00511E0C">
        <w:rPr>
          <w:color w:val="333333"/>
          <w:lang w:eastAsia="uk-UA"/>
        </w:rPr>
        <w:t>Дії (бездіяльність) яких посадових осіб, що здійснювали планування та проведення операції щодо розгрому незаконних збройних формувань (противника), перебувають у причинному зв’язку з настанням тяжких наслідків, що призвели до загибелі військовослужбовців (працівників) та інших осіб, втрати озброєння та військової техніки?</w:t>
      </w:r>
    </w:p>
    <w:p w14:paraId="33E5FF6A" w14:textId="77777777" w:rsidR="003F17E3" w:rsidRPr="00511E0C" w:rsidRDefault="003F17E3" w:rsidP="00C05676">
      <w:pPr>
        <w:shd w:val="clear" w:color="auto" w:fill="FFFFFF"/>
        <w:spacing w:before="150" w:after="150"/>
        <w:ind w:left="450" w:right="450"/>
        <w:jc w:val="center"/>
        <w:rPr>
          <w:b/>
          <w:bCs/>
          <w:color w:val="333333"/>
          <w:sz w:val="28"/>
          <w:szCs w:val="28"/>
          <w:lang w:eastAsia="uk-UA"/>
        </w:rPr>
      </w:pPr>
      <w:bookmarkStart w:id="1843" w:name="n2036"/>
      <w:bookmarkStart w:id="1844" w:name="n2272"/>
      <w:bookmarkEnd w:id="1843"/>
      <w:bookmarkEnd w:id="1844"/>
    </w:p>
    <w:p w14:paraId="37489938" w14:textId="316CBEF1" w:rsidR="00C05676" w:rsidRPr="00511E0C" w:rsidRDefault="00C05676" w:rsidP="00C05676">
      <w:pPr>
        <w:shd w:val="clear" w:color="auto" w:fill="FFFFFF"/>
        <w:spacing w:before="150" w:after="150"/>
        <w:ind w:left="450" w:right="450"/>
        <w:jc w:val="center"/>
        <w:rPr>
          <w:color w:val="333333"/>
          <w:lang w:eastAsia="uk-UA"/>
        </w:rPr>
      </w:pPr>
      <w:r w:rsidRPr="00511E0C">
        <w:rPr>
          <w:b/>
          <w:bCs/>
          <w:color w:val="333333"/>
          <w:sz w:val="28"/>
          <w:szCs w:val="28"/>
          <w:lang w:eastAsia="uk-UA"/>
        </w:rPr>
        <w:t>Судово-ветеринарна експертиза</w:t>
      </w:r>
    </w:p>
    <w:p w14:paraId="772ACE02" w14:textId="77777777" w:rsidR="00C05676" w:rsidRPr="00511E0C" w:rsidRDefault="00C05676" w:rsidP="00C05676">
      <w:pPr>
        <w:shd w:val="clear" w:color="auto" w:fill="FFFFFF"/>
        <w:spacing w:after="150"/>
        <w:ind w:firstLine="450"/>
        <w:jc w:val="both"/>
        <w:rPr>
          <w:color w:val="333333"/>
          <w:lang w:eastAsia="uk-UA"/>
        </w:rPr>
      </w:pPr>
      <w:bookmarkStart w:id="1845" w:name="n2273"/>
      <w:bookmarkEnd w:id="1845"/>
      <w:r w:rsidRPr="00511E0C">
        <w:rPr>
          <w:color w:val="333333"/>
          <w:lang w:eastAsia="uk-UA"/>
        </w:rPr>
        <w:t>10.1. Об’єктами судово-ветеринарної експертизи є:</w:t>
      </w:r>
    </w:p>
    <w:p w14:paraId="402E2CAB" w14:textId="77777777" w:rsidR="00C05676" w:rsidRPr="00511E0C" w:rsidRDefault="00C05676" w:rsidP="00C05676">
      <w:pPr>
        <w:shd w:val="clear" w:color="auto" w:fill="FFFFFF"/>
        <w:spacing w:after="150"/>
        <w:ind w:firstLine="450"/>
        <w:jc w:val="both"/>
        <w:rPr>
          <w:color w:val="333333"/>
          <w:lang w:eastAsia="uk-UA"/>
        </w:rPr>
      </w:pPr>
      <w:bookmarkStart w:id="1846" w:name="n2274"/>
      <w:bookmarkEnd w:id="1846"/>
      <w:r w:rsidRPr="00511E0C">
        <w:rPr>
          <w:color w:val="333333"/>
          <w:lang w:eastAsia="uk-UA"/>
        </w:rPr>
        <w:t>тварини живі (свійські, дикі, мисливські, зоопаркові (екзотичні));</w:t>
      </w:r>
    </w:p>
    <w:p w14:paraId="46748565" w14:textId="77777777" w:rsidR="00C05676" w:rsidRPr="00511E0C" w:rsidRDefault="00C05676" w:rsidP="00C05676">
      <w:pPr>
        <w:shd w:val="clear" w:color="auto" w:fill="FFFFFF"/>
        <w:spacing w:after="150"/>
        <w:ind w:firstLine="450"/>
        <w:jc w:val="both"/>
        <w:rPr>
          <w:color w:val="333333"/>
          <w:lang w:eastAsia="uk-UA"/>
        </w:rPr>
      </w:pPr>
      <w:bookmarkStart w:id="1847" w:name="n2275"/>
      <w:bookmarkEnd w:id="1847"/>
      <w:r w:rsidRPr="00511E0C">
        <w:rPr>
          <w:color w:val="333333"/>
          <w:lang w:eastAsia="uk-UA"/>
        </w:rPr>
        <w:t>трупи тварин (анатомічно-цілі, фрагментовані, скелетизовані);</w:t>
      </w:r>
    </w:p>
    <w:p w14:paraId="7F2E5565" w14:textId="77777777" w:rsidR="00C05676" w:rsidRPr="00511E0C" w:rsidRDefault="00C05676" w:rsidP="00C05676">
      <w:pPr>
        <w:shd w:val="clear" w:color="auto" w:fill="FFFFFF"/>
        <w:spacing w:after="150"/>
        <w:ind w:firstLine="450"/>
        <w:jc w:val="both"/>
        <w:rPr>
          <w:color w:val="333333"/>
          <w:lang w:eastAsia="uk-UA"/>
        </w:rPr>
      </w:pPr>
      <w:bookmarkStart w:id="1848" w:name="n2276"/>
      <w:bookmarkEnd w:id="1848"/>
      <w:r w:rsidRPr="00511E0C">
        <w:rPr>
          <w:color w:val="333333"/>
          <w:lang w:eastAsia="uk-UA"/>
        </w:rPr>
        <w:lastRenderedPageBreak/>
        <w:t>сировина для ветеринарно-біологічної промисловості (ендокринна, ферментна, спеціальна, кишкова, шлункова);</w:t>
      </w:r>
    </w:p>
    <w:p w14:paraId="2F8EFE80" w14:textId="77777777" w:rsidR="00C05676" w:rsidRPr="00511E0C" w:rsidRDefault="00C05676" w:rsidP="00C05676">
      <w:pPr>
        <w:shd w:val="clear" w:color="auto" w:fill="FFFFFF"/>
        <w:spacing w:after="150"/>
        <w:ind w:firstLine="450"/>
        <w:jc w:val="both"/>
        <w:rPr>
          <w:color w:val="333333"/>
          <w:lang w:eastAsia="uk-UA"/>
        </w:rPr>
      </w:pPr>
      <w:bookmarkStart w:id="1849" w:name="n2277"/>
      <w:bookmarkEnd w:id="1849"/>
      <w:r w:rsidRPr="00511E0C">
        <w:rPr>
          <w:color w:val="333333"/>
          <w:lang w:eastAsia="uk-UA"/>
        </w:rPr>
        <w:t>корми тваринного походження, кормові добавки;</w:t>
      </w:r>
    </w:p>
    <w:p w14:paraId="1BC64341" w14:textId="77777777" w:rsidR="00C05676" w:rsidRPr="00511E0C" w:rsidRDefault="00C05676" w:rsidP="00C05676">
      <w:pPr>
        <w:shd w:val="clear" w:color="auto" w:fill="FFFFFF"/>
        <w:spacing w:after="150"/>
        <w:ind w:firstLine="450"/>
        <w:jc w:val="both"/>
        <w:rPr>
          <w:color w:val="333333"/>
          <w:lang w:eastAsia="uk-UA"/>
        </w:rPr>
      </w:pPr>
      <w:bookmarkStart w:id="1850" w:name="n2278"/>
      <w:bookmarkEnd w:id="1850"/>
      <w:r w:rsidRPr="00511E0C">
        <w:rPr>
          <w:color w:val="333333"/>
          <w:lang w:eastAsia="uk-UA"/>
        </w:rPr>
        <w:t>речові докази (послід, блювотні маси тварини тощо);</w:t>
      </w:r>
    </w:p>
    <w:p w14:paraId="200EC46B" w14:textId="77777777" w:rsidR="00C05676" w:rsidRPr="00511E0C" w:rsidRDefault="00C05676" w:rsidP="00C05676">
      <w:pPr>
        <w:shd w:val="clear" w:color="auto" w:fill="FFFFFF"/>
        <w:spacing w:after="150"/>
        <w:ind w:firstLine="450"/>
        <w:jc w:val="both"/>
        <w:rPr>
          <w:color w:val="333333"/>
          <w:lang w:eastAsia="uk-UA"/>
        </w:rPr>
      </w:pPr>
      <w:bookmarkStart w:id="1851" w:name="n2279"/>
      <w:bookmarkEnd w:id="1851"/>
      <w:r w:rsidRPr="00511E0C">
        <w:rPr>
          <w:color w:val="333333"/>
          <w:lang w:eastAsia="uk-UA"/>
        </w:rPr>
        <w:t>документи (матеріали досудових розслідувань і судових справ (протоколи розтину, акти епізоотичного обстеження господарства, журнал реєстрації і лікування хворих тварин, журнал видачі ветеринарних документів, декларація виробника, експлуатаційний дозвіл тощо)).</w:t>
      </w:r>
    </w:p>
    <w:p w14:paraId="7192125D" w14:textId="77777777" w:rsidR="00C05676" w:rsidRPr="00511E0C" w:rsidRDefault="00C05676" w:rsidP="00C05676">
      <w:pPr>
        <w:shd w:val="clear" w:color="auto" w:fill="FFFFFF"/>
        <w:spacing w:after="150"/>
        <w:ind w:firstLine="450"/>
        <w:jc w:val="both"/>
        <w:rPr>
          <w:color w:val="333333"/>
          <w:lang w:eastAsia="uk-UA"/>
        </w:rPr>
      </w:pPr>
      <w:bookmarkStart w:id="1852" w:name="n2280"/>
      <w:bookmarkEnd w:id="1852"/>
      <w:r w:rsidRPr="00511E0C">
        <w:rPr>
          <w:color w:val="333333"/>
          <w:lang w:eastAsia="uk-UA"/>
        </w:rPr>
        <w:t>10.2. Основними завданнями судово-ветеринарної експертизи є:</w:t>
      </w:r>
    </w:p>
    <w:p w14:paraId="0BD75D4B" w14:textId="77777777" w:rsidR="00C05676" w:rsidRPr="00511E0C" w:rsidRDefault="00C05676" w:rsidP="00C05676">
      <w:pPr>
        <w:shd w:val="clear" w:color="auto" w:fill="FFFFFF"/>
        <w:spacing w:after="150"/>
        <w:ind w:firstLine="450"/>
        <w:jc w:val="both"/>
        <w:rPr>
          <w:color w:val="333333"/>
          <w:lang w:eastAsia="uk-UA"/>
        </w:rPr>
      </w:pPr>
      <w:bookmarkStart w:id="1853" w:name="n2281"/>
      <w:bookmarkEnd w:id="1853"/>
      <w:r w:rsidRPr="00511E0C">
        <w:rPr>
          <w:color w:val="333333"/>
          <w:lang w:eastAsia="uk-UA"/>
        </w:rPr>
        <w:t>оцінювання тяжкості спричинених пошкоджень, ступеня розладу здоров’я живих тварин, втрати їх продуктивності, оцінка своєчасності та повноти проведення лікувально-профілактичних, протиепізоотичних, санітарно-гігієнічних, карантинних заходів тощо;</w:t>
      </w:r>
    </w:p>
    <w:p w14:paraId="6022C21D" w14:textId="77777777" w:rsidR="00C05676" w:rsidRPr="00511E0C" w:rsidRDefault="00C05676" w:rsidP="00C05676">
      <w:pPr>
        <w:shd w:val="clear" w:color="auto" w:fill="FFFFFF"/>
        <w:spacing w:after="150"/>
        <w:ind w:firstLine="450"/>
        <w:jc w:val="both"/>
        <w:rPr>
          <w:color w:val="333333"/>
          <w:lang w:eastAsia="uk-UA"/>
        </w:rPr>
      </w:pPr>
      <w:bookmarkStart w:id="1854" w:name="n2282"/>
      <w:bookmarkEnd w:id="1854"/>
      <w:r w:rsidRPr="00511E0C">
        <w:rPr>
          <w:color w:val="333333"/>
          <w:lang w:eastAsia="uk-UA"/>
        </w:rPr>
        <w:t>встановлення насильницької смерті внаслідок вогнепальних пошкоджень, отруєння чи інших причин;</w:t>
      </w:r>
    </w:p>
    <w:p w14:paraId="307DB165" w14:textId="77777777" w:rsidR="00C05676" w:rsidRPr="00511E0C" w:rsidRDefault="00C05676" w:rsidP="00C05676">
      <w:pPr>
        <w:shd w:val="clear" w:color="auto" w:fill="FFFFFF"/>
        <w:spacing w:after="150"/>
        <w:ind w:firstLine="450"/>
        <w:jc w:val="both"/>
        <w:rPr>
          <w:color w:val="333333"/>
          <w:lang w:eastAsia="uk-UA"/>
        </w:rPr>
      </w:pPr>
      <w:bookmarkStart w:id="1855" w:name="n2283"/>
      <w:bookmarkEnd w:id="1855"/>
      <w:r w:rsidRPr="00511E0C">
        <w:rPr>
          <w:color w:val="333333"/>
          <w:lang w:eastAsia="uk-UA"/>
        </w:rPr>
        <w:t>оцінювання своєчасності та повноти проведення заходів, передбачених чинним ветеринарним законодавством; комплексні ветеринарно-товарознавчі дослідження живих тварин;</w:t>
      </w:r>
    </w:p>
    <w:p w14:paraId="610B47E1" w14:textId="77777777" w:rsidR="00C05676" w:rsidRPr="00511E0C" w:rsidRDefault="00C05676" w:rsidP="00C05676">
      <w:pPr>
        <w:shd w:val="clear" w:color="auto" w:fill="FFFFFF"/>
        <w:spacing w:after="150"/>
        <w:ind w:firstLine="450"/>
        <w:jc w:val="both"/>
        <w:rPr>
          <w:color w:val="333333"/>
          <w:lang w:eastAsia="uk-UA"/>
        </w:rPr>
      </w:pPr>
      <w:bookmarkStart w:id="1856" w:name="n2284"/>
      <w:bookmarkEnd w:id="1856"/>
      <w:r w:rsidRPr="00511E0C">
        <w:rPr>
          <w:color w:val="333333"/>
          <w:lang w:eastAsia="uk-UA"/>
        </w:rPr>
        <w:t>вирішення питань у сфері технології тваринництва та ветеринарної медицини;</w:t>
      </w:r>
    </w:p>
    <w:p w14:paraId="08D17AED" w14:textId="77777777" w:rsidR="00C05676" w:rsidRPr="00511E0C" w:rsidRDefault="00C05676" w:rsidP="00C05676">
      <w:pPr>
        <w:shd w:val="clear" w:color="auto" w:fill="FFFFFF"/>
        <w:spacing w:after="150"/>
        <w:ind w:firstLine="450"/>
        <w:jc w:val="both"/>
        <w:rPr>
          <w:color w:val="333333"/>
          <w:lang w:eastAsia="uk-UA"/>
        </w:rPr>
      </w:pPr>
      <w:bookmarkStart w:id="1857" w:name="n2285"/>
      <w:bookmarkEnd w:id="1857"/>
      <w:r w:rsidRPr="00511E0C">
        <w:rPr>
          <w:color w:val="333333"/>
          <w:lang w:eastAsia="uk-UA"/>
        </w:rPr>
        <w:t>дослідження фактичних даних, що мали місце під час догляду, лікування, профілактичних заходів та вибракування тварин (своєчасність та адекватність надання ветеринарної допомоги тварині; відповідність дій фахівця вимогам ветеринарної медицини під час проведення лікувальних і профілактичних заходів);</w:t>
      </w:r>
    </w:p>
    <w:p w14:paraId="6765970F" w14:textId="77777777" w:rsidR="00C05676" w:rsidRPr="00511E0C" w:rsidRDefault="00C05676" w:rsidP="00C05676">
      <w:pPr>
        <w:shd w:val="clear" w:color="auto" w:fill="FFFFFF"/>
        <w:spacing w:after="150"/>
        <w:ind w:firstLine="450"/>
        <w:jc w:val="both"/>
        <w:rPr>
          <w:color w:val="333333"/>
          <w:lang w:eastAsia="uk-UA"/>
        </w:rPr>
      </w:pPr>
      <w:bookmarkStart w:id="1858" w:name="n2286"/>
      <w:bookmarkEnd w:id="1858"/>
      <w:r w:rsidRPr="00511E0C">
        <w:rPr>
          <w:color w:val="333333"/>
          <w:lang w:eastAsia="uk-UA"/>
        </w:rPr>
        <w:t>встановлення відповідності ветеринарних документів чинному законодавству України.</w:t>
      </w:r>
    </w:p>
    <w:p w14:paraId="3F6106CC" w14:textId="77777777" w:rsidR="00C05676" w:rsidRPr="00511E0C" w:rsidRDefault="00C05676" w:rsidP="00C05676">
      <w:pPr>
        <w:shd w:val="clear" w:color="auto" w:fill="FFFFFF"/>
        <w:spacing w:after="150"/>
        <w:ind w:firstLine="450"/>
        <w:jc w:val="both"/>
        <w:rPr>
          <w:color w:val="333333"/>
          <w:lang w:eastAsia="uk-UA"/>
        </w:rPr>
      </w:pPr>
      <w:bookmarkStart w:id="1859" w:name="n2287"/>
      <w:bookmarkEnd w:id="1859"/>
      <w:r w:rsidRPr="00511E0C">
        <w:rPr>
          <w:color w:val="333333"/>
          <w:lang w:eastAsia="uk-UA"/>
        </w:rPr>
        <w:t>10.3. Орієнтовний перелік вирішуваних питань:</w:t>
      </w:r>
    </w:p>
    <w:p w14:paraId="084E8C9D" w14:textId="77777777" w:rsidR="00C05676" w:rsidRPr="00511E0C" w:rsidRDefault="00C05676" w:rsidP="00C05676">
      <w:pPr>
        <w:shd w:val="clear" w:color="auto" w:fill="FFFFFF"/>
        <w:spacing w:after="150"/>
        <w:ind w:firstLine="450"/>
        <w:jc w:val="both"/>
        <w:rPr>
          <w:color w:val="333333"/>
          <w:lang w:eastAsia="uk-UA"/>
        </w:rPr>
      </w:pPr>
      <w:bookmarkStart w:id="1860" w:name="n2288"/>
      <w:bookmarkEnd w:id="1860"/>
      <w:r w:rsidRPr="00511E0C">
        <w:rPr>
          <w:color w:val="333333"/>
          <w:lang w:eastAsia="uk-UA"/>
        </w:rPr>
        <w:t>Яка причина смерті тварини?</w:t>
      </w:r>
    </w:p>
    <w:p w14:paraId="487527F8" w14:textId="77777777" w:rsidR="00C05676" w:rsidRPr="00511E0C" w:rsidRDefault="00C05676" w:rsidP="00C05676">
      <w:pPr>
        <w:shd w:val="clear" w:color="auto" w:fill="FFFFFF"/>
        <w:spacing w:after="150"/>
        <w:ind w:firstLine="450"/>
        <w:jc w:val="both"/>
        <w:rPr>
          <w:color w:val="333333"/>
          <w:lang w:eastAsia="uk-UA"/>
        </w:rPr>
      </w:pPr>
      <w:bookmarkStart w:id="1861" w:name="n2289"/>
      <w:bookmarkEnd w:id="1861"/>
      <w:r w:rsidRPr="00511E0C">
        <w:rPr>
          <w:color w:val="333333"/>
          <w:lang w:eastAsia="uk-UA"/>
        </w:rPr>
        <w:t>Який ступінь тяжкості спричинених ушкоджень тварини?</w:t>
      </w:r>
    </w:p>
    <w:p w14:paraId="518B3321" w14:textId="77777777" w:rsidR="00C05676" w:rsidRPr="00511E0C" w:rsidRDefault="00C05676" w:rsidP="00C05676">
      <w:pPr>
        <w:shd w:val="clear" w:color="auto" w:fill="FFFFFF"/>
        <w:spacing w:after="150"/>
        <w:ind w:firstLine="450"/>
        <w:jc w:val="both"/>
        <w:rPr>
          <w:color w:val="333333"/>
          <w:lang w:eastAsia="uk-UA"/>
        </w:rPr>
      </w:pPr>
      <w:bookmarkStart w:id="1862" w:name="n2290"/>
      <w:bookmarkEnd w:id="1862"/>
      <w:r w:rsidRPr="00511E0C">
        <w:rPr>
          <w:color w:val="333333"/>
          <w:lang w:eastAsia="uk-UA"/>
        </w:rPr>
        <w:t>Який механізм утворення ушкоджень тварини?</w:t>
      </w:r>
    </w:p>
    <w:p w14:paraId="64355140" w14:textId="77777777" w:rsidR="00C05676" w:rsidRPr="00511E0C" w:rsidRDefault="00C05676" w:rsidP="00C05676">
      <w:pPr>
        <w:shd w:val="clear" w:color="auto" w:fill="FFFFFF"/>
        <w:spacing w:after="150"/>
        <w:ind w:firstLine="450"/>
        <w:jc w:val="both"/>
        <w:rPr>
          <w:color w:val="333333"/>
          <w:lang w:eastAsia="uk-UA"/>
        </w:rPr>
      </w:pPr>
      <w:bookmarkStart w:id="1863" w:name="n2291"/>
      <w:bookmarkEnd w:id="1863"/>
      <w:r w:rsidRPr="00511E0C">
        <w:rPr>
          <w:color w:val="333333"/>
          <w:lang w:eastAsia="uk-UA"/>
        </w:rPr>
        <w:t>Яка давність виникнення ушкоджень тварини, труп якої було досліджено?</w:t>
      </w:r>
    </w:p>
    <w:p w14:paraId="6C7B0367" w14:textId="77777777" w:rsidR="00C05676" w:rsidRPr="00511E0C" w:rsidRDefault="00C05676" w:rsidP="00C05676">
      <w:pPr>
        <w:shd w:val="clear" w:color="auto" w:fill="FFFFFF"/>
        <w:spacing w:after="150"/>
        <w:ind w:firstLine="450"/>
        <w:jc w:val="both"/>
        <w:rPr>
          <w:color w:val="333333"/>
          <w:lang w:eastAsia="uk-UA"/>
        </w:rPr>
      </w:pPr>
      <w:bookmarkStart w:id="1864" w:name="n2292"/>
      <w:bookmarkEnd w:id="1864"/>
      <w:r w:rsidRPr="00511E0C">
        <w:rPr>
          <w:color w:val="333333"/>
          <w:lang w:eastAsia="uk-UA"/>
        </w:rPr>
        <w:t>Якими є ушкодження тварини, труп якої було досліджено, прижиттєвими чи посмертними?</w:t>
      </w:r>
    </w:p>
    <w:p w14:paraId="463E699F" w14:textId="77777777" w:rsidR="00C05676" w:rsidRPr="00511E0C" w:rsidRDefault="00C05676" w:rsidP="00C05676">
      <w:pPr>
        <w:shd w:val="clear" w:color="auto" w:fill="FFFFFF"/>
        <w:spacing w:after="150"/>
        <w:ind w:firstLine="450"/>
        <w:jc w:val="both"/>
        <w:rPr>
          <w:color w:val="333333"/>
          <w:lang w:eastAsia="uk-UA"/>
        </w:rPr>
      </w:pPr>
      <w:bookmarkStart w:id="1865" w:name="n2293"/>
      <w:bookmarkEnd w:id="1865"/>
      <w:r w:rsidRPr="00511E0C">
        <w:rPr>
          <w:color w:val="333333"/>
          <w:lang w:eastAsia="uk-UA"/>
        </w:rPr>
        <w:t>Який причинно-наслідковий зв’язок між ушкодженнями і причиною смерті тварини, труп якої було досліджено?</w:t>
      </w:r>
    </w:p>
    <w:p w14:paraId="6366E57B" w14:textId="77777777" w:rsidR="00C05676" w:rsidRPr="00511E0C" w:rsidRDefault="00C05676" w:rsidP="00C05676">
      <w:pPr>
        <w:shd w:val="clear" w:color="auto" w:fill="FFFFFF"/>
        <w:spacing w:after="150"/>
        <w:ind w:firstLine="450"/>
        <w:jc w:val="both"/>
        <w:rPr>
          <w:color w:val="333333"/>
          <w:lang w:eastAsia="uk-UA"/>
        </w:rPr>
      </w:pPr>
      <w:bookmarkStart w:id="1866" w:name="n2294"/>
      <w:bookmarkEnd w:id="1866"/>
      <w:r w:rsidRPr="00511E0C">
        <w:rPr>
          <w:color w:val="333333"/>
          <w:lang w:eastAsia="uk-UA"/>
        </w:rPr>
        <w:t>Який час могла жити після отримання ушкоджень тварина, труп якої було досліджено?</w:t>
      </w:r>
    </w:p>
    <w:p w14:paraId="7D7E8F06" w14:textId="77777777" w:rsidR="00C05676" w:rsidRPr="00511E0C" w:rsidRDefault="00C05676" w:rsidP="00C05676">
      <w:pPr>
        <w:shd w:val="clear" w:color="auto" w:fill="FFFFFF"/>
        <w:spacing w:after="150"/>
        <w:ind w:firstLine="450"/>
        <w:jc w:val="both"/>
        <w:rPr>
          <w:color w:val="333333"/>
          <w:lang w:eastAsia="uk-UA"/>
        </w:rPr>
      </w:pPr>
      <w:bookmarkStart w:id="1867" w:name="n2295"/>
      <w:bookmarkEnd w:id="1867"/>
      <w:r w:rsidRPr="00511E0C">
        <w:rPr>
          <w:color w:val="333333"/>
          <w:lang w:eastAsia="uk-UA"/>
        </w:rPr>
        <w:t>Чи була здатна при житті після отримання травм самостійно переміщуватись тварина, труп якої було досліджено?</w:t>
      </w:r>
    </w:p>
    <w:p w14:paraId="7B41D63B" w14:textId="77777777" w:rsidR="00C05676" w:rsidRPr="00511E0C" w:rsidRDefault="00C05676" w:rsidP="00C05676">
      <w:pPr>
        <w:shd w:val="clear" w:color="auto" w:fill="FFFFFF"/>
        <w:spacing w:after="150"/>
        <w:ind w:firstLine="450"/>
        <w:jc w:val="both"/>
        <w:rPr>
          <w:color w:val="333333"/>
          <w:lang w:eastAsia="uk-UA"/>
        </w:rPr>
      </w:pPr>
      <w:bookmarkStart w:id="1868" w:name="n2296"/>
      <w:bookmarkEnd w:id="1868"/>
      <w:r w:rsidRPr="00511E0C">
        <w:rPr>
          <w:color w:val="333333"/>
          <w:lang w:eastAsia="uk-UA"/>
        </w:rPr>
        <w:t>Які ускладнення здоров’я виникли від дії нанесених травм, чи спричинили вони страждання перед смертю тварини, труп якої було досліджено?</w:t>
      </w:r>
    </w:p>
    <w:p w14:paraId="27C49BC8" w14:textId="77777777" w:rsidR="00C05676" w:rsidRPr="00511E0C" w:rsidRDefault="00C05676" w:rsidP="00C05676">
      <w:pPr>
        <w:shd w:val="clear" w:color="auto" w:fill="FFFFFF"/>
        <w:spacing w:after="150"/>
        <w:ind w:firstLine="450"/>
        <w:jc w:val="both"/>
        <w:rPr>
          <w:color w:val="333333"/>
          <w:lang w:eastAsia="uk-UA"/>
        </w:rPr>
      </w:pPr>
      <w:bookmarkStart w:id="1869" w:name="n2297"/>
      <w:bookmarkEnd w:id="1869"/>
      <w:r w:rsidRPr="00511E0C">
        <w:rPr>
          <w:color w:val="333333"/>
          <w:lang w:eastAsia="uk-UA"/>
        </w:rPr>
        <w:t>Від якої отрути настала смерть тварини?</w:t>
      </w:r>
    </w:p>
    <w:p w14:paraId="3C99155C" w14:textId="77777777" w:rsidR="00C05676" w:rsidRPr="00511E0C" w:rsidRDefault="00C05676" w:rsidP="00C05676">
      <w:pPr>
        <w:shd w:val="clear" w:color="auto" w:fill="FFFFFF"/>
        <w:spacing w:after="150"/>
        <w:ind w:firstLine="450"/>
        <w:jc w:val="both"/>
        <w:rPr>
          <w:color w:val="333333"/>
          <w:lang w:eastAsia="uk-UA"/>
        </w:rPr>
      </w:pPr>
      <w:bookmarkStart w:id="1870" w:name="n2298"/>
      <w:bookmarkEnd w:id="1870"/>
      <w:r w:rsidRPr="00511E0C">
        <w:rPr>
          <w:color w:val="333333"/>
          <w:lang w:eastAsia="uk-UA"/>
        </w:rPr>
        <w:lastRenderedPageBreak/>
        <w:t>Яким шляхом отруту введено в організм тварини (через рот, легені, неушкоджену шкіру чи ін’єкцією) та у якому вигляді (порошок, таблетки, рідина, розчин, газ)?</w:t>
      </w:r>
    </w:p>
    <w:p w14:paraId="57D52BC2" w14:textId="77777777" w:rsidR="00C05676" w:rsidRPr="00511E0C" w:rsidRDefault="00C05676" w:rsidP="00C05676">
      <w:pPr>
        <w:shd w:val="clear" w:color="auto" w:fill="FFFFFF"/>
        <w:spacing w:after="150"/>
        <w:ind w:firstLine="450"/>
        <w:jc w:val="both"/>
        <w:rPr>
          <w:color w:val="333333"/>
          <w:lang w:eastAsia="uk-UA"/>
        </w:rPr>
      </w:pPr>
      <w:bookmarkStart w:id="1871" w:name="n2299"/>
      <w:bookmarkEnd w:id="1871"/>
      <w:r w:rsidRPr="00511E0C">
        <w:rPr>
          <w:color w:val="333333"/>
          <w:lang w:eastAsia="uk-UA"/>
        </w:rPr>
        <w:t>Яким способом отрута могла потрапити до організму тварини (з кормом, водою, як ліки або як протиотрута)?</w:t>
      </w:r>
    </w:p>
    <w:p w14:paraId="27FC9A4E" w14:textId="77777777" w:rsidR="00C05676" w:rsidRPr="00511E0C" w:rsidRDefault="00C05676" w:rsidP="00C05676">
      <w:pPr>
        <w:shd w:val="clear" w:color="auto" w:fill="FFFFFF"/>
        <w:spacing w:after="150"/>
        <w:ind w:firstLine="450"/>
        <w:jc w:val="both"/>
        <w:rPr>
          <w:color w:val="333333"/>
          <w:lang w:eastAsia="uk-UA"/>
        </w:rPr>
      </w:pPr>
      <w:bookmarkStart w:id="1872" w:name="n2300"/>
      <w:bookmarkEnd w:id="1872"/>
      <w:r w:rsidRPr="00511E0C">
        <w:rPr>
          <w:color w:val="333333"/>
          <w:lang w:eastAsia="uk-UA"/>
        </w:rPr>
        <w:t>Яка концентрація отрути в організмі тварини?</w:t>
      </w:r>
    </w:p>
    <w:p w14:paraId="20B85A3C" w14:textId="77777777" w:rsidR="00C05676" w:rsidRPr="00511E0C" w:rsidRDefault="00C05676" w:rsidP="00C05676">
      <w:pPr>
        <w:shd w:val="clear" w:color="auto" w:fill="FFFFFF"/>
        <w:spacing w:after="150"/>
        <w:ind w:firstLine="450"/>
        <w:jc w:val="both"/>
        <w:rPr>
          <w:color w:val="333333"/>
          <w:lang w:eastAsia="uk-UA"/>
        </w:rPr>
      </w:pPr>
      <w:bookmarkStart w:id="1873" w:name="n2301"/>
      <w:bookmarkEnd w:id="1873"/>
      <w:r w:rsidRPr="00511E0C">
        <w:rPr>
          <w:color w:val="333333"/>
          <w:lang w:eastAsia="uk-UA"/>
        </w:rPr>
        <w:t>Як швидко настала смерть тварини після введення отрути?</w:t>
      </w:r>
    </w:p>
    <w:p w14:paraId="5B6A769A" w14:textId="77777777" w:rsidR="00C05676" w:rsidRPr="00511E0C" w:rsidRDefault="00C05676" w:rsidP="00C05676">
      <w:pPr>
        <w:shd w:val="clear" w:color="auto" w:fill="FFFFFF"/>
        <w:spacing w:after="150"/>
        <w:ind w:firstLine="450"/>
        <w:jc w:val="both"/>
        <w:rPr>
          <w:color w:val="333333"/>
          <w:lang w:eastAsia="uk-UA"/>
        </w:rPr>
      </w:pPr>
      <w:bookmarkStart w:id="1874" w:name="n2302"/>
      <w:bookmarkEnd w:id="1874"/>
      <w:r w:rsidRPr="00511E0C">
        <w:rPr>
          <w:color w:val="333333"/>
          <w:lang w:eastAsia="uk-UA"/>
        </w:rPr>
        <w:t>Якщо отруту виявлено у трупному матеріалі, чи потрапила вона в тканини після смерті тварини?</w:t>
      </w:r>
    </w:p>
    <w:p w14:paraId="1E54E4BD" w14:textId="77777777" w:rsidR="00C05676" w:rsidRPr="00511E0C" w:rsidRDefault="00C05676" w:rsidP="00C05676">
      <w:pPr>
        <w:shd w:val="clear" w:color="auto" w:fill="FFFFFF"/>
        <w:spacing w:after="150"/>
        <w:ind w:firstLine="450"/>
        <w:jc w:val="both"/>
        <w:rPr>
          <w:color w:val="333333"/>
          <w:lang w:eastAsia="uk-UA"/>
        </w:rPr>
      </w:pPr>
      <w:bookmarkStart w:id="1875" w:name="n2303"/>
      <w:bookmarkEnd w:id="1875"/>
      <w:r w:rsidRPr="00511E0C">
        <w:rPr>
          <w:color w:val="333333"/>
          <w:lang w:eastAsia="uk-UA"/>
        </w:rPr>
        <w:t>Чи пов’язана причина смерті тварини з виявленими отрутами?</w:t>
      </w:r>
    </w:p>
    <w:p w14:paraId="39D7E4A0" w14:textId="77777777" w:rsidR="00C05676" w:rsidRPr="00511E0C" w:rsidRDefault="00C05676" w:rsidP="00C05676">
      <w:pPr>
        <w:shd w:val="clear" w:color="auto" w:fill="FFFFFF"/>
        <w:spacing w:after="150"/>
        <w:ind w:firstLine="450"/>
        <w:jc w:val="both"/>
        <w:rPr>
          <w:color w:val="333333"/>
          <w:lang w:eastAsia="uk-UA"/>
        </w:rPr>
      </w:pPr>
      <w:bookmarkStart w:id="1876" w:name="n2304"/>
      <w:bookmarkEnd w:id="1876"/>
      <w:r w:rsidRPr="00511E0C">
        <w:rPr>
          <w:color w:val="333333"/>
          <w:lang w:eastAsia="uk-UA"/>
        </w:rPr>
        <w:t>Чи є виявлена отрута в організмі тварини лікарським препаратом і чи пов’язана наявність отрути з наданням ветеринарної допомоги тварині?</w:t>
      </w:r>
    </w:p>
    <w:p w14:paraId="2A6AB048" w14:textId="77777777" w:rsidR="00C05676" w:rsidRPr="00511E0C" w:rsidRDefault="00C05676" w:rsidP="00C05676">
      <w:pPr>
        <w:shd w:val="clear" w:color="auto" w:fill="FFFFFF"/>
        <w:spacing w:after="150"/>
        <w:ind w:firstLine="450"/>
        <w:jc w:val="both"/>
        <w:rPr>
          <w:color w:val="333333"/>
          <w:lang w:eastAsia="uk-UA"/>
        </w:rPr>
      </w:pPr>
      <w:bookmarkStart w:id="1877" w:name="n2305"/>
      <w:bookmarkEnd w:id="1877"/>
      <w:r w:rsidRPr="00511E0C">
        <w:rPr>
          <w:color w:val="333333"/>
          <w:lang w:eastAsia="uk-UA"/>
        </w:rPr>
        <w:t>Чи пов’язане отруєння тварини з прийомом корму і води?</w:t>
      </w:r>
    </w:p>
    <w:p w14:paraId="59F9920C" w14:textId="77777777" w:rsidR="00C05676" w:rsidRPr="00511E0C" w:rsidRDefault="00C05676" w:rsidP="00C05676">
      <w:pPr>
        <w:shd w:val="clear" w:color="auto" w:fill="FFFFFF"/>
        <w:spacing w:after="150"/>
        <w:ind w:firstLine="450"/>
        <w:jc w:val="both"/>
        <w:rPr>
          <w:color w:val="333333"/>
          <w:lang w:eastAsia="uk-UA"/>
        </w:rPr>
      </w:pPr>
      <w:bookmarkStart w:id="1878" w:name="n2306"/>
      <w:bookmarkEnd w:id="1878"/>
      <w:r w:rsidRPr="00511E0C">
        <w:rPr>
          <w:color w:val="333333"/>
          <w:lang w:eastAsia="uk-UA"/>
        </w:rPr>
        <w:t>Чи свідчить характер травм про наявність дії певних (фізичних, хімічних, біологічних тощо) чинників зовнішнього середовища?</w:t>
      </w:r>
    </w:p>
    <w:p w14:paraId="5664B2AC" w14:textId="77777777" w:rsidR="00C05676" w:rsidRPr="00511E0C" w:rsidRDefault="00C05676" w:rsidP="00C05676">
      <w:pPr>
        <w:shd w:val="clear" w:color="auto" w:fill="FFFFFF"/>
        <w:spacing w:after="150"/>
        <w:ind w:firstLine="450"/>
        <w:jc w:val="both"/>
        <w:rPr>
          <w:color w:val="333333"/>
          <w:lang w:eastAsia="uk-UA"/>
        </w:rPr>
      </w:pPr>
      <w:bookmarkStart w:id="1879" w:name="n2307"/>
      <w:bookmarkEnd w:id="1879"/>
      <w:r w:rsidRPr="00511E0C">
        <w:rPr>
          <w:color w:val="333333"/>
          <w:lang w:eastAsia="uk-UA"/>
        </w:rPr>
        <w:t>Які прижиттєві захворювання або інші чинники могли спричинити настання смерті?</w:t>
      </w:r>
    </w:p>
    <w:p w14:paraId="702741EE" w14:textId="77777777" w:rsidR="00C05676" w:rsidRPr="00511E0C" w:rsidRDefault="00C05676" w:rsidP="00C05676">
      <w:pPr>
        <w:shd w:val="clear" w:color="auto" w:fill="FFFFFF"/>
        <w:spacing w:after="150"/>
        <w:ind w:firstLine="450"/>
        <w:jc w:val="both"/>
        <w:rPr>
          <w:color w:val="333333"/>
          <w:lang w:eastAsia="uk-UA"/>
        </w:rPr>
      </w:pPr>
      <w:bookmarkStart w:id="1880" w:name="n2308"/>
      <w:bookmarkEnd w:id="1880"/>
      <w:r w:rsidRPr="00511E0C">
        <w:rPr>
          <w:color w:val="333333"/>
          <w:lang w:eastAsia="uk-UA"/>
        </w:rPr>
        <w:t>Перед судово-ветеринарною експертизою можуть ставитись й інші питання.</w:t>
      </w:r>
    </w:p>
    <w:p w14:paraId="04847F71" w14:textId="6B947DF5" w:rsidR="003F17E3" w:rsidRDefault="003F17E3" w:rsidP="00C05676">
      <w:pPr>
        <w:shd w:val="clear" w:color="auto" w:fill="FFFFFF"/>
        <w:spacing w:before="150" w:after="150"/>
        <w:ind w:left="450" w:right="450"/>
        <w:jc w:val="center"/>
        <w:rPr>
          <w:b/>
          <w:bCs/>
          <w:color w:val="333333"/>
          <w:sz w:val="28"/>
          <w:szCs w:val="28"/>
          <w:lang w:eastAsia="uk-UA"/>
        </w:rPr>
      </w:pPr>
      <w:bookmarkStart w:id="1881" w:name="n2271"/>
      <w:bookmarkStart w:id="1882" w:name="n2309"/>
      <w:bookmarkEnd w:id="1881"/>
      <w:bookmarkEnd w:id="1882"/>
    </w:p>
    <w:p w14:paraId="3AB107DB" w14:textId="34872D1C" w:rsidR="006801F6" w:rsidRDefault="006801F6" w:rsidP="00C05676">
      <w:pPr>
        <w:shd w:val="clear" w:color="auto" w:fill="FFFFFF"/>
        <w:spacing w:before="150" w:after="150"/>
        <w:ind w:left="450" w:right="450"/>
        <w:jc w:val="center"/>
        <w:rPr>
          <w:b/>
          <w:bCs/>
          <w:color w:val="333333"/>
          <w:sz w:val="28"/>
          <w:szCs w:val="28"/>
          <w:lang w:eastAsia="uk-UA"/>
        </w:rPr>
      </w:pPr>
    </w:p>
    <w:p w14:paraId="40DA48C3" w14:textId="77777777" w:rsidR="006801F6" w:rsidRPr="00511E0C" w:rsidRDefault="006801F6" w:rsidP="00C05676">
      <w:pPr>
        <w:shd w:val="clear" w:color="auto" w:fill="FFFFFF"/>
        <w:spacing w:before="150" w:after="150"/>
        <w:ind w:left="450" w:right="450"/>
        <w:jc w:val="center"/>
        <w:rPr>
          <w:b/>
          <w:bCs/>
          <w:color w:val="333333"/>
          <w:sz w:val="28"/>
          <w:szCs w:val="28"/>
          <w:lang w:eastAsia="uk-UA"/>
        </w:rPr>
      </w:pPr>
    </w:p>
    <w:p w14:paraId="3AABDB70" w14:textId="19845383" w:rsidR="00C05676" w:rsidRPr="00511E0C" w:rsidRDefault="00C05676" w:rsidP="00C05676">
      <w:pPr>
        <w:shd w:val="clear" w:color="auto" w:fill="FFFFFF"/>
        <w:spacing w:before="150" w:after="150"/>
        <w:ind w:left="450" w:right="450"/>
        <w:jc w:val="center"/>
        <w:rPr>
          <w:color w:val="333333"/>
          <w:lang w:eastAsia="uk-UA"/>
        </w:rPr>
      </w:pPr>
      <w:r w:rsidRPr="00511E0C">
        <w:rPr>
          <w:b/>
          <w:bCs/>
          <w:color w:val="333333"/>
          <w:sz w:val="28"/>
          <w:szCs w:val="28"/>
          <w:lang w:eastAsia="uk-UA"/>
        </w:rPr>
        <w:t>Гемологічна експертиза</w:t>
      </w:r>
    </w:p>
    <w:p w14:paraId="6E0E3040" w14:textId="77777777" w:rsidR="00C05676" w:rsidRPr="00511E0C" w:rsidRDefault="00C05676" w:rsidP="00C05676">
      <w:pPr>
        <w:shd w:val="clear" w:color="auto" w:fill="FFFFFF"/>
        <w:spacing w:after="150"/>
        <w:ind w:firstLine="450"/>
        <w:jc w:val="both"/>
        <w:rPr>
          <w:color w:val="333333"/>
          <w:lang w:eastAsia="uk-UA"/>
        </w:rPr>
      </w:pPr>
      <w:bookmarkStart w:id="1883" w:name="n2310"/>
      <w:bookmarkEnd w:id="1883"/>
      <w:r w:rsidRPr="00511E0C">
        <w:rPr>
          <w:color w:val="333333"/>
          <w:lang w:eastAsia="uk-UA"/>
        </w:rPr>
        <w:t>11.1. Об’єктами гемологічної експертизи є дорогоцінне каміння, діаманти, дорогоцінне каміння органогенного походження, напівдорогоцінне каміння, декоративне каміння та вироби з нього, ювелірні вироби зі вставками каміння та сировина (алмазна, бурштинова тощо).</w:t>
      </w:r>
    </w:p>
    <w:p w14:paraId="315DFBEA" w14:textId="77777777" w:rsidR="00C05676" w:rsidRPr="00511E0C" w:rsidRDefault="00C05676" w:rsidP="00C05676">
      <w:pPr>
        <w:shd w:val="clear" w:color="auto" w:fill="FFFFFF"/>
        <w:spacing w:after="150"/>
        <w:ind w:firstLine="450"/>
        <w:jc w:val="both"/>
        <w:rPr>
          <w:color w:val="333333"/>
          <w:lang w:eastAsia="uk-UA"/>
        </w:rPr>
      </w:pPr>
      <w:bookmarkStart w:id="1884" w:name="n2311"/>
      <w:bookmarkEnd w:id="1884"/>
      <w:r w:rsidRPr="00511E0C">
        <w:rPr>
          <w:color w:val="333333"/>
          <w:lang w:eastAsia="uk-UA"/>
        </w:rPr>
        <w:t>11.2. Основними завданнями експертизи дорогоцінного каміння є визначення:</w:t>
      </w:r>
    </w:p>
    <w:p w14:paraId="7D9612CD" w14:textId="77777777" w:rsidR="00C05676" w:rsidRPr="00511E0C" w:rsidRDefault="00C05676" w:rsidP="00C05676">
      <w:pPr>
        <w:shd w:val="clear" w:color="auto" w:fill="FFFFFF"/>
        <w:spacing w:after="150"/>
        <w:ind w:firstLine="450"/>
        <w:jc w:val="both"/>
        <w:rPr>
          <w:color w:val="333333"/>
          <w:lang w:eastAsia="uk-UA"/>
        </w:rPr>
      </w:pPr>
      <w:bookmarkStart w:id="1885" w:name="n2312"/>
      <w:bookmarkEnd w:id="1885"/>
      <w:r w:rsidRPr="00511E0C">
        <w:rPr>
          <w:color w:val="333333"/>
          <w:lang w:eastAsia="uk-UA"/>
        </w:rPr>
        <w:t>класифікаційних характеристик каміння (виробів з каміння та вставок з каміння в ювелірних виробах);</w:t>
      </w:r>
    </w:p>
    <w:p w14:paraId="015C37AA" w14:textId="77777777" w:rsidR="00C05676" w:rsidRPr="00511E0C" w:rsidRDefault="00C05676" w:rsidP="00C05676">
      <w:pPr>
        <w:shd w:val="clear" w:color="auto" w:fill="FFFFFF"/>
        <w:spacing w:after="150"/>
        <w:ind w:firstLine="450"/>
        <w:jc w:val="both"/>
        <w:rPr>
          <w:color w:val="333333"/>
          <w:lang w:eastAsia="uk-UA"/>
        </w:rPr>
      </w:pPr>
      <w:bookmarkStart w:id="1886" w:name="n2313"/>
      <w:bookmarkEnd w:id="1886"/>
      <w:r w:rsidRPr="00511E0C">
        <w:rPr>
          <w:color w:val="333333"/>
          <w:lang w:eastAsia="uk-UA"/>
        </w:rPr>
        <w:t>якісних характеристик каміння, виробів з каміння та ювелірних виробів зі вставками з каміння;</w:t>
      </w:r>
    </w:p>
    <w:p w14:paraId="49D02B88" w14:textId="77777777" w:rsidR="00C05676" w:rsidRPr="00511E0C" w:rsidRDefault="00C05676" w:rsidP="00C05676">
      <w:pPr>
        <w:shd w:val="clear" w:color="auto" w:fill="FFFFFF"/>
        <w:spacing w:after="150"/>
        <w:ind w:firstLine="450"/>
        <w:jc w:val="both"/>
        <w:rPr>
          <w:color w:val="333333"/>
          <w:lang w:eastAsia="uk-UA"/>
        </w:rPr>
      </w:pPr>
      <w:bookmarkStart w:id="1887" w:name="n2314"/>
      <w:bookmarkEnd w:id="1887"/>
      <w:r w:rsidRPr="00511E0C">
        <w:rPr>
          <w:color w:val="333333"/>
          <w:lang w:eastAsia="uk-UA"/>
        </w:rPr>
        <w:t>походження каміння;</w:t>
      </w:r>
    </w:p>
    <w:p w14:paraId="5222D1C7" w14:textId="77777777" w:rsidR="00C05676" w:rsidRPr="00511E0C" w:rsidRDefault="00C05676" w:rsidP="00C05676">
      <w:pPr>
        <w:shd w:val="clear" w:color="auto" w:fill="FFFFFF"/>
        <w:spacing w:after="150"/>
        <w:ind w:firstLine="450"/>
        <w:jc w:val="both"/>
        <w:rPr>
          <w:color w:val="333333"/>
          <w:lang w:eastAsia="uk-UA"/>
        </w:rPr>
      </w:pPr>
      <w:bookmarkStart w:id="1888" w:name="n2315"/>
      <w:bookmarkEnd w:id="1888"/>
      <w:r w:rsidRPr="00511E0C">
        <w:rPr>
          <w:color w:val="333333"/>
          <w:lang w:eastAsia="uk-UA"/>
        </w:rPr>
        <w:t>облагородження каміння;</w:t>
      </w:r>
    </w:p>
    <w:p w14:paraId="1CD6AEA4" w14:textId="77777777" w:rsidR="00C05676" w:rsidRPr="00511E0C" w:rsidRDefault="00C05676" w:rsidP="00C05676">
      <w:pPr>
        <w:shd w:val="clear" w:color="auto" w:fill="FFFFFF"/>
        <w:spacing w:after="150"/>
        <w:ind w:firstLine="450"/>
        <w:jc w:val="both"/>
        <w:rPr>
          <w:color w:val="333333"/>
          <w:lang w:eastAsia="uk-UA"/>
        </w:rPr>
      </w:pPr>
      <w:bookmarkStart w:id="1889" w:name="n2316"/>
      <w:bookmarkEnd w:id="1889"/>
      <w:r w:rsidRPr="00511E0C">
        <w:rPr>
          <w:color w:val="333333"/>
          <w:lang w:eastAsia="uk-UA"/>
        </w:rPr>
        <w:t>країни походження для бурштину;</w:t>
      </w:r>
    </w:p>
    <w:p w14:paraId="72F679E7" w14:textId="77777777" w:rsidR="00C05676" w:rsidRPr="00511E0C" w:rsidRDefault="00C05676" w:rsidP="00C05676">
      <w:pPr>
        <w:shd w:val="clear" w:color="auto" w:fill="FFFFFF"/>
        <w:spacing w:after="150"/>
        <w:ind w:firstLine="450"/>
        <w:jc w:val="both"/>
        <w:rPr>
          <w:color w:val="333333"/>
          <w:lang w:eastAsia="uk-UA"/>
        </w:rPr>
      </w:pPr>
      <w:bookmarkStart w:id="1890" w:name="n2317"/>
      <w:bookmarkEnd w:id="1890"/>
      <w:r w:rsidRPr="00511E0C">
        <w:rPr>
          <w:color w:val="333333"/>
          <w:lang w:eastAsia="uk-UA"/>
        </w:rPr>
        <w:t>родовища декоративного каміння;</w:t>
      </w:r>
    </w:p>
    <w:p w14:paraId="74AF9930" w14:textId="77777777" w:rsidR="00C05676" w:rsidRPr="00511E0C" w:rsidRDefault="00C05676" w:rsidP="00C05676">
      <w:pPr>
        <w:shd w:val="clear" w:color="auto" w:fill="FFFFFF"/>
        <w:spacing w:after="150"/>
        <w:ind w:firstLine="450"/>
        <w:jc w:val="both"/>
        <w:rPr>
          <w:color w:val="333333"/>
          <w:lang w:eastAsia="uk-UA"/>
        </w:rPr>
      </w:pPr>
      <w:bookmarkStart w:id="1891" w:name="n2318"/>
      <w:bookmarkEnd w:id="1891"/>
      <w:r w:rsidRPr="00511E0C">
        <w:rPr>
          <w:color w:val="333333"/>
          <w:lang w:eastAsia="uk-UA"/>
        </w:rPr>
        <w:t>відповідності маркування каміння його дійсним товарним характеристикам;</w:t>
      </w:r>
    </w:p>
    <w:p w14:paraId="0F94B376" w14:textId="77777777" w:rsidR="00C05676" w:rsidRPr="00511E0C" w:rsidRDefault="00C05676" w:rsidP="00C05676">
      <w:pPr>
        <w:shd w:val="clear" w:color="auto" w:fill="FFFFFF"/>
        <w:spacing w:after="150"/>
        <w:ind w:firstLine="450"/>
        <w:jc w:val="both"/>
        <w:rPr>
          <w:color w:val="333333"/>
          <w:lang w:eastAsia="uk-UA"/>
        </w:rPr>
      </w:pPr>
      <w:bookmarkStart w:id="1892" w:name="n2319"/>
      <w:bookmarkEnd w:id="1892"/>
      <w:r w:rsidRPr="00511E0C">
        <w:rPr>
          <w:color w:val="333333"/>
          <w:lang w:eastAsia="uk-UA"/>
        </w:rPr>
        <w:t>відповідності маркування та пакування виробів з каміння нормативно-технічній документації;</w:t>
      </w:r>
    </w:p>
    <w:p w14:paraId="56B5746E" w14:textId="77777777" w:rsidR="00C05676" w:rsidRPr="00511E0C" w:rsidRDefault="00C05676" w:rsidP="00C05676">
      <w:pPr>
        <w:shd w:val="clear" w:color="auto" w:fill="FFFFFF"/>
        <w:spacing w:after="150"/>
        <w:ind w:firstLine="450"/>
        <w:jc w:val="both"/>
        <w:rPr>
          <w:color w:val="333333"/>
          <w:lang w:eastAsia="uk-UA"/>
        </w:rPr>
      </w:pPr>
      <w:bookmarkStart w:id="1893" w:name="n2320"/>
      <w:bookmarkEnd w:id="1893"/>
      <w:r w:rsidRPr="00511E0C">
        <w:rPr>
          <w:color w:val="333333"/>
          <w:lang w:eastAsia="uk-UA"/>
        </w:rPr>
        <w:t>відповідності якості виробів з каміння стандартам, технічним умовам.</w:t>
      </w:r>
    </w:p>
    <w:p w14:paraId="0A409381" w14:textId="77777777" w:rsidR="00C05676" w:rsidRPr="00511E0C" w:rsidRDefault="00C05676" w:rsidP="00C05676">
      <w:pPr>
        <w:shd w:val="clear" w:color="auto" w:fill="FFFFFF"/>
        <w:spacing w:after="150"/>
        <w:ind w:firstLine="450"/>
        <w:jc w:val="both"/>
        <w:rPr>
          <w:color w:val="333333"/>
          <w:lang w:eastAsia="uk-UA"/>
        </w:rPr>
      </w:pPr>
      <w:bookmarkStart w:id="1894" w:name="n2321"/>
      <w:bookmarkEnd w:id="1894"/>
      <w:r w:rsidRPr="00511E0C">
        <w:rPr>
          <w:color w:val="333333"/>
          <w:lang w:eastAsia="uk-UA"/>
        </w:rPr>
        <w:lastRenderedPageBreak/>
        <w:t>11.3. Орієнтовний перелік вирішуваних питань:</w:t>
      </w:r>
    </w:p>
    <w:p w14:paraId="6A6772C9" w14:textId="77777777" w:rsidR="00C05676" w:rsidRPr="00511E0C" w:rsidRDefault="00C05676" w:rsidP="00C05676">
      <w:pPr>
        <w:shd w:val="clear" w:color="auto" w:fill="FFFFFF"/>
        <w:spacing w:after="150"/>
        <w:ind w:firstLine="450"/>
        <w:jc w:val="both"/>
        <w:rPr>
          <w:color w:val="333333"/>
          <w:lang w:eastAsia="uk-UA"/>
        </w:rPr>
      </w:pPr>
      <w:bookmarkStart w:id="1895" w:name="n2322"/>
      <w:bookmarkEnd w:id="1895"/>
      <w:r w:rsidRPr="00511E0C">
        <w:rPr>
          <w:color w:val="333333"/>
          <w:lang w:eastAsia="uk-UA"/>
        </w:rPr>
        <w:t>Чи є каміння, зразки якого надано для дослідження, дорогоцінним, декоративним, природним, синтетичним чи імітацією? Якщо так,- яким саме?</w:t>
      </w:r>
    </w:p>
    <w:p w14:paraId="1DAB6855" w14:textId="77777777" w:rsidR="00C05676" w:rsidRPr="00511E0C" w:rsidRDefault="00C05676" w:rsidP="00C05676">
      <w:pPr>
        <w:shd w:val="clear" w:color="auto" w:fill="FFFFFF"/>
        <w:spacing w:after="150"/>
        <w:ind w:firstLine="450"/>
        <w:jc w:val="both"/>
        <w:rPr>
          <w:color w:val="333333"/>
          <w:lang w:eastAsia="uk-UA"/>
        </w:rPr>
      </w:pPr>
      <w:bookmarkStart w:id="1896" w:name="n2323"/>
      <w:bookmarkEnd w:id="1896"/>
      <w:r w:rsidRPr="00511E0C">
        <w:rPr>
          <w:color w:val="333333"/>
          <w:lang w:eastAsia="uk-UA"/>
        </w:rPr>
        <w:t>Які якісні характеристики зразків каміння, наданого для дослідження?</w:t>
      </w:r>
    </w:p>
    <w:p w14:paraId="53CE3A27" w14:textId="77777777" w:rsidR="00C05676" w:rsidRPr="00511E0C" w:rsidRDefault="00C05676" w:rsidP="00C05676">
      <w:pPr>
        <w:shd w:val="clear" w:color="auto" w:fill="FFFFFF"/>
        <w:spacing w:after="150"/>
        <w:ind w:firstLine="450"/>
        <w:jc w:val="both"/>
        <w:rPr>
          <w:color w:val="333333"/>
          <w:lang w:eastAsia="uk-UA"/>
        </w:rPr>
      </w:pPr>
      <w:bookmarkStart w:id="1897" w:name="n2324"/>
      <w:bookmarkEnd w:id="1897"/>
      <w:r w:rsidRPr="00511E0C">
        <w:rPr>
          <w:color w:val="333333"/>
          <w:lang w:eastAsia="uk-UA"/>
        </w:rPr>
        <w:t>Яким є походження зразків каміння, наданого для дослідження?</w:t>
      </w:r>
    </w:p>
    <w:p w14:paraId="2999C9A1" w14:textId="77777777" w:rsidR="00C05676" w:rsidRPr="00511E0C" w:rsidRDefault="00C05676" w:rsidP="00C05676">
      <w:pPr>
        <w:shd w:val="clear" w:color="auto" w:fill="FFFFFF"/>
        <w:spacing w:after="150"/>
        <w:ind w:firstLine="450"/>
        <w:jc w:val="both"/>
        <w:rPr>
          <w:color w:val="333333"/>
          <w:lang w:eastAsia="uk-UA"/>
        </w:rPr>
      </w:pPr>
      <w:bookmarkStart w:id="1898" w:name="n2325"/>
      <w:bookmarkEnd w:id="1898"/>
      <w:r w:rsidRPr="00511E0C">
        <w:rPr>
          <w:color w:val="333333"/>
          <w:lang w:eastAsia="uk-UA"/>
        </w:rPr>
        <w:t>З якого родовища було видобуто декоративне каміння, надане для дослідження?</w:t>
      </w:r>
    </w:p>
    <w:p w14:paraId="0BD8E8B4" w14:textId="77777777" w:rsidR="00C05676" w:rsidRPr="00511E0C" w:rsidRDefault="00C05676" w:rsidP="00C05676">
      <w:pPr>
        <w:shd w:val="clear" w:color="auto" w:fill="FFFFFF"/>
        <w:spacing w:after="150"/>
        <w:ind w:firstLine="450"/>
        <w:jc w:val="both"/>
        <w:rPr>
          <w:color w:val="333333"/>
          <w:lang w:eastAsia="uk-UA"/>
        </w:rPr>
      </w:pPr>
      <w:bookmarkStart w:id="1899" w:name="n2326"/>
      <w:bookmarkEnd w:id="1899"/>
      <w:r w:rsidRPr="00511E0C">
        <w:rPr>
          <w:color w:val="333333"/>
          <w:lang w:eastAsia="uk-UA"/>
        </w:rPr>
        <w:t>Яка країна походження бурштину, наданого для дослідження?</w:t>
      </w:r>
    </w:p>
    <w:p w14:paraId="1B63F23F" w14:textId="77777777" w:rsidR="00C05676" w:rsidRPr="00511E0C" w:rsidRDefault="00C05676" w:rsidP="00C05676">
      <w:pPr>
        <w:shd w:val="clear" w:color="auto" w:fill="FFFFFF"/>
        <w:spacing w:after="150"/>
        <w:ind w:firstLine="450"/>
        <w:jc w:val="both"/>
        <w:rPr>
          <w:color w:val="333333"/>
          <w:lang w:eastAsia="uk-UA"/>
        </w:rPr>
      </w:pPr>
      <w:bookmarkStart w:id="1900" w:name="n2327"/>
      <w:bookmarkEnd w:id="1900"/>
      <w:r w:rsidRPr="00511E0C">
        <w:rPr>
          <w:color w:val="333333"/>
          <w:lang w:eastAsia="uk-UA"/>
        </w:rPr>
        <w:t>Чи піддавались зразки каміння, наданого для дослідження, облагородженню?</w:t>
      </w:r>
    </w:p>
    <w:p w14:paraId="64511ED8" w14:textId="77777777" w:rsidR="00C05676" w:rsidRPr="00511E0C" w:rsidRDefault="00C05676" w:rsidP="00C05676">
      <w:pPr>
        <w:shd w:val="clear" w:color="auto" w:fill="FFFFFF"/>
        <w:spacing w:after="150"/>
        <w:ind w:firstLine="450"/>
        <w:jc w:val="both"/>
        <w:rPr>
          <w:color w:val="333333"/>
          <w:lang w:eastAsia="uk-UA"/>
        </w:rPr>
      </w:pPr>
      <w:bookmarkStart w:id="1901" w:name="n2328"/>
      <w:bookmarkEnd w:id="1901"/>
      <w:r w:rsidRPr="00511E0C">
        <w:rPr>
          <w:color w:val="333333"/>
          <w:lang w:eastAsia="uk-UA"/>
        </w:rPr>
        <w:t>Яка вартість каміння, наданого для дослідження?</w:t>
      </w:r>
    </w:p>
    <w:p w14:paraId="17193B02" w14:textId="77777777" w:rsidR="00C05676" w:rsidRPr="00511E0C" w:rsidRDefault="00C05676" w:rsidP="00C05676">
      <w:pPr>
        <w:shd w:val="clear" w:color="auto" w:fill="FFFFFF"/>
        <w:spacing w:after="150"/>
        <w:ind w:firstLine="450"/>
        <w:jc w:val="both"/>
        <w:rPr>
          <w:color w:val="333333"/>
          <w:lang w:eastAsia="uk-UA"/>
        </w:rPr>
      </w:pPr>
      <w:bookmarkStart w:id="1902" w:name="n2329"/>
      <w:bookmarkEnd w:id="1902"/>
      <w:r w:rsidRPr="00511E0C">
        <w:rPr>
          <w:color w:val="333333"/>
          <w:lang w:eastAsia="uk-UA"/>
        </w:rPr>
        <w:t>Чи відповідають маркувальні дані дійсним товарним характеристикам каміння?</w:t>
      </w:r>
    </w:p>
    <w:p w14:paraId="3DF97CD7" w14:textId="77777777" w:rsidR="00C05676" w:rsidRPr="00511E0C" w:rsidRDefault="00C05676" w:rsidP="00C05676">
      <w:pPr>
        <w:shd w:val="clear" w:color="auto" w:fill="FFFFFF"/>
        <w:spacing w:after="150"/>
        <w:ind w:firstLine="450"/>
        <w:jc w:val="both"/>
        <w:rPr>
          <w:color w:val="333333"/>
          <w:lang w:eastAsia="uk-UA"/>
        </w:rPr>
      </w:pPr>
      <w:bookmarkStart w:id="1903" w:name="n2330"/>
      <w:bookmarkEnd w:id="1903"/>
      <w:r w:rsidRPr="00511E0C">
        <w:rPr>
          <w:color w:val="333333"/>
          <w:lang w:eastAsia="uk-UA"/>
        </w:rPr>
        <w:t>Чи відповідає якість виробу з каміння вимогам стандартів, технічних умов за органолептичними показниками?</w:t>
      </w:r>
    </w:p>
    <w:p w14:paraId="27371807" w14:textId="77777777" w:rsidR="00C05676" w:rsidRPr="00511E0C" w:rsidRDefault="00C05676" w:rsidP="00C05676">
      <w:pPr>
        <w:shd w:val="clear" w:color="auto" w:fill="FFFFFF"/>
        <w:spacing w:after="150"/>
        <w:ind w:firstLine="450"/>
        <w:jc w:val="both"/>
        <w:rPr>
          <w:color w:val="333333"/>
          <w:lang w:eastAsia="uk-UA"/>
        </w:rPr>
      </w:pPr>
      <w:bookmarkStart w:id="1904" w:name="n2331"/>
      <w:bookmarkEnd w:id="1904"/>
      <w:r w:rsidRPr="00511E0C">
        <w:rPr>
          <w:color w:val="333333"/>
          <w:lang w:eastAsia="uk-UA"/>
        </w:rPr>
        <w:t>Умовою проведення експертизи є надання об’єктів дослідження (каміння, виробів з каміння, ювелірних виробів зі вставками з камінням).</w:t>
      </w:r>
    </w:p>
    <w:p w14:paraId="07A188CE" w14:textId="77777777" w:rsidR="00C05676" w:rsidRPr="00511E0C" w:rsidRDefault="00C05676" w:rsidP="00C05676">
      <w:pPr>
        <w:shd w:val="clear" w:color="auto" w:fill="FFFFFF"/>
        <w:spacing w:after="150"/>
        <w:ind w:firstLine="450"/>
        <w:jc w:val="both"/>
        <w:rPr>
          <w:color w:val="333333"/>
          <w:lang w:eastAsia="uk-UA"/>
        </w:rPr>
      </w:pPr>
      <w:bookmarkStart w:id="1905" w:name="n2332"/>
      <w:bookmarkEnd w:id="1905"/>
      <w:r w:rsidRPr="00511E0C">
        <w:rPr>
          <w:color w:val="333333"/>
          <w:lang w:eastAsia="uk-UA"/>
        </w:rPr>
        <w:t>Перед експертизою з дослідження дорогоцінного каміння можуть ставитись й інші завдання.</w:t>
      </w:r>
    </w:p>
    <w:p w14:paraId="7982204C" w14:textId="11264685" w:rsidR="003F17E3" w:rsidRDefault="003F17E3" w:rsidP="00C05676">
      <w:pPr>
        <w:shd w:val="clear" w:color="auto" w:fill="FFFFFF"/>
        <w:spacing w:before="150" w:after="150"/>
        <w:ind w:left="450" w:right="450"/>
        <w:jc w:val="center"/>
        <w:rPr>
          <w:b/>
          <w:bCs/>
          <w:color w:val="333333"/>
          <w:sz w:val="28"/>
          <w:szCs w:val="28"/>
          <w:lang w:eastAsia="uk-UA"/>
        </w:rPr>
      </w:pPr>
      <w:bookmarkStart w:id="1906" w:name="n2333"/>
      <w:bookmarkStart w:id="1907" w:name="n2598"/>
      <w:bookmarkEnd w:id="1906"/>
      <w:bookmarkEnd w:id="1907"/>
    </w:p>
    <w:p w14:paraId="046C2274" w14:textId="43727037" w:rsidR="006801F6" w:rsidRDefault="006801F6" w:rsidP="00C05676">
      <w:pPr>
        <w:shd w:val="clear" w:color="auto" w:fill="FFFFFF"/>
        <w:spacing w:before="150" w:after="150"/>
        <w:ind w:left="450" w:right="450"/>
        <w:jc w:val="center"/>
        <w:rPr>
          <w:b/>
          <w:bCs/>
          <w:color w:val="333333"/>
          <w:sz w:val="28"/>
          <w:szCs w:val="28"/>
          <w:lang w:eastAsia="uk-UA"/>
        </w:rPr>
      </w:pPr>
    </w:p>
    <w:p w14:paraId="1847D10A" w14:textId="77777777" w:rsidR="006801F6" w:rsidRPr="00511E0C" w:rsidRDefault="006801F6" w:rsidP="00C05676">
      <w:pPr>
        <w:shd w:val="clear" w:color="auto" w:fill="FFFFFF"/>
        <w:spacing w:before="150" w:after="150"/>
        <w:ind w:left="450" w:right="450"/>
        <w:jc w:val="center"/>
        <w:rPr>
          <w:b/>
          <w:bCs/>
          <w:color w:val="333333"/>
          <w:sz w:val="28"/>
          <w:szCs w:val="28"/>
          <w:lang w:eastAsia="uk-UA"/>
        </w:rPr>
      </w:pPr>
    </w:p>
    <w:p w14:paraId="2B8F214F" w14:textId="6A19C407" w:rsidR="00C05676" w:rsidRPr="00511E0C" w:rsidRDefault="00C05676" w:rsidP="00C05676">
      <w:pPr>
        <w:shd w:val="clear" w:color="auto" w:fill="FFFFFF"/>
        <w:spacing w:before="150" w:after="150"/>
        <w:ind w:left="450" w:right="450"/>
        <w:jc w:val="center"/>
        <w:rPr>
          <w:color w:val="333333"/>
          <w:lang w:eastAsia="uk-UA"/>
        </w:rPr>
      </w:pPr>
      <w:r w:rsidRPr="00511E0C">
        <w:rPr>
          <w:b/>
          <w:bCs/>
          <w:color w:val="333333"/>
          <w:sz w:val="28"/>
          <w:szCs w:val="28"/>
          <w:lang w:eastAsia="uk-UA"/>
        </w:rPr>
        <w:t>Історико-археологічна експертиза</w:t>
      </w:r>
    </w:p>
    <w:p w14:paraId="2CFDA91E" w14:textId="77777777" w:rsidR="00C05676" w:rsidRPr="00511E0C" w:rsidRDefault="00C05676" w:rsidP="00C05676">
      <w:pPr>
        <w:shd w:val="clear" w:color="auto" w:fill="FFFFFF"/>
        <w:spacing w:after="150"/>
        <w:ind w:firstLine="450"/>
        <w:jc w:val="both"/>
        <w:rPr>
          <w:color w:val="333333"/>
          <w:lang w:eastAsia="uk-UA"/>
        </w:rPr>
      </w:pPr>
      <w:bookmarkStart w:id="1908" w:name="n2599"/>
      <w:bookmarkEnd w:id="1908"/>
      <w:r w:rsidRPr="00511E0C">
        <w:rPr>
          <w:color w:val="333333"/>
          <w:lang w:eastAsia="uk-UA"/>
        </w:rPr>
        <w:t>12.1. Об’єктами судової історико-археологічної експертизи є земельні ділянки з матеріальними залишками існування людства у минулих епохах незалежно від стану їх збереженості (кургани, могильники, некрополі, городища, поселення, окремі поховання, житла, господарські споруди, їх залишки тощо; антропогенні нашарування та рухомі археологічні предмети, що виявлені у них) та облікова і дослідницька документація на історичні (що знаходяться під земною поверхнею) та/або археологічні об’єкти культурної спадщини.</w:t>
      </w:r>
    </w:p>
    <w:p w14:paraId="1A4DC070" w14:textId="77777777" w:rsidR="00C05676" w:rsidRPr="00511E0C" w:rsidRDefault="00C05676" w:rsidP="00C05676">
      <w:pPr>
        <w:shd w:val="clear" w:color="auto" w:fill="FFFFFF"/>
        <w:spacing w:after="150"/>
        <w:ind w:firstLine="450"/>
        <w:jc w:val="both"/>
        <w:rPr>
          <w:color w:val="333333"/>
          <w:lang w:eastAsia="uk-UA"/>
        </w:rPr>
      </w:pPr>
      <w:bookmarkStart w:id="1909" w:name="n2600"/>
      <w:bookmarkEnd w:id="1909"/>
      <w:r w:rsidRPr="00511E0C">
        <w:rPr>
          <w:color w:val="333333"/>
          <w:lang w:eastAsia="uk-UA"/>
        </w:rPr>
        <w:t>12.2. Історико-археологічна експертиза включає два напрями: історико-археологічні дослідження земельних ділянок; дослідження облікової та дослідницької документації на пам’ятки археологічної та історичної спадщини.</w:t>
      </w:r>
    </w:p>
    <w:p w14:paraId="33DC48AD" w14:textId="77777777" w:rsidR="00C05676" w:rsidRPr="00511E0C" w:rsidRDefault="00C05676" w:rsidP="00C05676">
      <w:pPr>
        <w:shd w:val="clear" w:color="auto" w:fill="FFFFFF"/>
        <w:spacing w:after="150"/>
        <w:ind w:firstLine="450"/>
        <w:jc w:val="both"/>
        <w:rPr>
          <w:color w:val="333333"/>
          <w:lang w:eastAsia="uk-UA"/>
        </w:rPr>
      </w:pPr>
      <w:bookmarkStart w:id="1910" w:name="n2601"/>
      <w:bookmarkEnd w:id="1910"/>
      <w:r w:rsidRPr="00511E0C">
        <w:rPr>
          <w:color w:val="333333"/>
          <w:lang w:eastAsia="uk-UA"/>
        </w:rPr>
        <w:t xml:space="preserve">12.3. Основними завданнями історико-археологічної експертизи земельних ділянок є: визначення наявності/відсутності об’єктів археологічної та історичної спадщини в межах земельної ділянки; визначення наявності/відсутності предмету охорони об’єкта археологічної спадщини у межах земельної ділянки; віднесення об’єкта археологічної спадщини до певної хронологічної групи, визначення його культурної цінності, що має історичне значення, рівня раритетності та схоронності, проведення атрибуції археологічних предметів і розрахунку витрат на роботи з археологічних досліджень пам’ятки (вирішується під час виявлення об’єктів археологічної спадщини в межах земельної ділянки та/або комплексного оціночно-будівельного, історико-археологічного та мистецтвознавчого дослідження при розрахунку вартості пам’ятки та/або встановленні </w:t>
      </w:r>
      <w:r w:rsidRPr="00511E0C">
        <w:rPr>
          <w:color w:val="333333"/>
          <w:lang w:eastAsia="uk-UA"/>
        </w:rPr>
        <w:lastRenderedPageBreak/>
        <w:t>розміру збитків, нанесених державі унаслідок руйнації, знищення або пошкодження об’єктів археологічної спадщини).</w:t>
      </w:r>
    </w:p>
    <w:p w14:paraId="24DCF356" w14:textId="77777777" w:rsidR="00C05676" w:rsidRPr="00511E0C" w:rsidRDefault="00C05676" w:rsidP="00C05676">
      <w:pPr>
        <w:shd w:val="clear" w:color="auto" w:fill="FFFFFF"/>
        <w:spacing w:after="150"/>
        <w:ind w:firstLine="450"/>
        <w:jc w:val="both"/>
        <w:rPr>
          <w:color w:val="333333"/>
          <w:lang w:eastAsia="uk-UA"/>
        </w:rPr>
      </w:pPr>
      <w:bookmarkStart w:id="1911" w:name="n2602"/>
      <w:bookmarkEnd w:id="1911"/>
      <w:r w:rsidRPr="00511E0C">
        <w:rPr>
          <w:color w:val="333333"/>
          <w:lang w:eastAsia="uk-UA"/>
        </w:rPr>
        <w:t>Історико-археологічною експертизою з дослідження земельних ділянок можуть вирішуватись й інші завдання, пов’язані з провадженням у справі, якщо для розв’язання цих завдань необхідні спеціальні знання у галузі археології та історії.</w:t>
      </w:r>
    </w:p>
    <w:p w14:paraId="4B6FDF97" w14:textId="77777777" w:rsidR="00C05676" w:rsidRPr="00511E0C" w:rsidRDefault="00C05676" w:rsidP="00C05676">
      <w:pPr>
        <w:shd w:val="clear" w:color="auto" w:fill="FFFFFF"/>
        <w:spacing w:after="150"/>
        <w:ind w:firstLine="450"/>
        <w:jc w:val="both"/>
        <w:rPr>
          <w:color w:val="333333"/>
          <w:lang w:eastAsia="uk-UA"/>
        </w:rPr>
      </w:pPr>
      <w:bookmarkStart w:id="1912" w:name="n2603"/>
      <w:bookmarkEnd w:id="1912"/>
      <w:r w:rsidRPr="00511E0C">
        <w:rPr>
          <w:color w:val="333333"/>
          <w:lang w:eastAsia="uk-UA"/>
        </w:rPr>
        <w:t>12.4. Основним завданням експертизи з дослідження облікової та дослідницької документації на об’єкти археологічної та історичної спадщини є: визначення наявності/відсутності у складі облікової документація на історичні (що знаходяться під земною поверхнею) та/або археологічні об’єкти культурної спадщини матеріалів про проведені наукові дослідження, фактичних даних про автентичність та предмет охорони; визначення наявності/відсутності у матеріалах про проведені наукові дослідження даних про те, що об’єкт археологічної спадщини у межах земельної ділянки досліджений на всій площі і по всій глибині культурного шару і при цьому виявлено/не виявлено об’єктів культурної спадщини, які підлягають консервації або музеєфікації на місці та подальшому використанню.</w:t>
      </w:r>
    </w:p>
    <w:p w14:paraId="1DE18A49" w14:textId="77777777" w:rsidR="00C05676" w:rsidRPr="00511E0C" w:rsidRDefault="00C05676" w:rsidP="00C05676">
      <w:pPr>
        <w:shd w:val="clear" w:color="auto" w:fill="FFFFFF"/>
        <w:spacing w:after="150"/>
        <w:ind w:firstLine="450"/>
        <w:jc w:val="both"/>
        <w:rPr>
          <w:color w:val="333333"/>
          <w:lang w:eastAsia="uk-UA"/>
        </w:rPr>
      </w:pPr>
      <w:bookmarkStart w:id="1913" w:name="n2604"/>
      <w:bookmarkEnd w:id="1913"/>
      <w:r w:rsidRPr="00511E0C">
        <w:rPr>
          <w:color w:val="333333"/>
          <w:lang w:eastAsia="uk-UA"/>
        </w:rPr>
        <w:t>12.5. Орієнтовний перелік вирішуваних питань:</w:t>
      </w:r>
    </w:p>
    <w:p w14:paraId="7082D19B" w14:textId="77777777" w:rsidR="00C05676" w:rsidRPr="00511E0C" w:rsidRDefault="00C05676" w:rsidP="00C05676">
      <w:pPr>
        <w:shd w:val="clear" w:color="auto" w:fill="FFFFFF"/>
        <w:spacing w:after="150"/>
        <w:ind w:firstLine="450"/>
        <w:jc w:val="both"/>
        <w:rPr>
          <w:color w:val="333333"/>
          <w:lang w:eastAsia="uk-UA"/>
        </w:rPr>
      </w:pPr>
      <w:bookmarkStart w:id="1914" w:name="n2605"/>
      <w:bookmarkEnd w:id="1914"/>
      <w:r w:rsidRPr="00511E0C">
        <w:rPr>
          <w:color w:val="333333"/>
          <w:lang w:eastAsia="uk-UA"/>
        </w:rPr>
        <w:t>Чи наявний/відсутній об’єкт археологічної чи історичної спадщини у межах земельної ділянки?</w:t>
      </w:r>
    </w:p>
    <w:p w14:paraId="65B02543" w14:textId="77777777" w:rsidR="00C05676" w:rsidRPr="00511E0C" w:rsidRDefault="00C05676" w:rsidP="00C05676">
      <w:pPr>
        <w:shd w:val="clear" w:color="auto" w:fill="FFFFFF"/>
        <w:spacing w:after="150"/>
        <w:ind w:firstLine="450"/>
        <w:jc w:val="both"/>
        <w:rPr>
          <w:color w:val="333333"/>
          <w:lang w:eastAsia="uk-UA"/>
        </w:rPr>
      </w:pPr>
      <w:bookmarkStart w:id="1915" w:name="n2606"/>
      <w:bookmarkEnd w:id="1915"/>
      <w:r w:rsidRPr="00511E0C">
        <w:rPr>
          <w:color w:val="333333"/>
          <w:lang w:eastAsia="uk-UA"/>
        </w:rPr>
        <w:t>Чи наявний/відсутній предмет охорони об’єкта археологічної спадщини у межах земельної ділянки?</w:t>
      </w:r>
    </w:p>
    <w:p w14:paraId="31926238" w14:textId="77777777" w:rsidR="00C05676" w:rsidRPr="00511E0C" w:rsidRDefault="00C05676" w:rsidP="00C05676">
      <w:pPr>
        <w:shd w:val="clear" w:color="auto" w:fill="FFFFFF"/>
        <w:spacing w:after="150"/>
        <w:ind w:firstLine="450"/>
        <w:jc w:val="both"/>
        <w:rPr>
          <w:color w:val="333333"/>
          <w:lang w:eastAsia="uk-UA"/>
        </w:rPr>
      </w:pPr>
      <w:bookmarkStart w:id="1916" w:name="n2607"/>
      <w:bookmarkEnd w:id="1916"/>
      <w:r w:rsidRPr="00511E0C">
        <w:rPr>
          <w:color w:val="333333"/>
          <w:lang w:eastAsia="uk-UA"/>
        </w:rPr>
        <w:t>Чи потребує об’єкт археологічної спадщини, що не виявлений в наземних обсягових формах і який знаходиться у межах земельної ділянки, дослідження на всій площі і по всій глибині культурного шару?</w:t>
      </w:r>
    </w:p>
    <w:p w14:paraId="57CEC0E1" w14:textId="77777777" w:rsidR="00C05676" w:rsidRPr="00511E0C" w:rsidRDefault="00C05676" w:rsidP="00C05676">
      <w:pPr>
        <w:shd w:val="clear" w:color="auto" w:fill="FFFFFF"/>
        <w:spacing w:after="150"/>
        <w:ind w:firstLine="450"/>
        <w:jc w:val="both"/>
        <w:rPr>
          <w:color w:val="333333"/>
          <w:lang w:eastAsia="uk-UA"/>
        </w:rPr>
      </w:pPr>
      <w:bookmarkStart w:id="1917" w:name="n2608"/>
      <w:bookmarkEnd w:id="1917"/>
      <w:r w:rsidRPr="00511E0C">
        <w:rPr>
          <w:color w:val="333333"/>
          <w:lang w:eastAsia="uk-UA"/>
        </w:rPr>
        <w:t>Чи досліджена пам’ятка археології, що не виявлена в наземних обсягових формах, на всій площі і по всій глибині культурного шару і при цьому не виявлено об’єктів культурної спадщини, які підлягають консервації або музеєфікації на місці та подальшому використанню?</w:t>
      </w:r>
    </w:p>
    <w:p w14:paraId="31CA5CF8" w14:textId="77777777" w:rsidR="00C05676" w:rsidRPr="00511E0C" w:rsidRDefault="00C05676" w:rsidP="00C05676">
      <w:pPr>
        <w:shd w:val="clear" w:color="auto" w:fill="FFFFFF"/>
        <w:spacing w:after="150"/>
        <w:ind w:firstLine="450"/>
        <w:jc w:val="both"/>
        <w:rPr>
          <w:color w:val="333333"/>
          <w:lang w:eastAsia="uk-UA"/>
        </w:rPr>
      </w:pPr>
      <w:bookmarkStart w:id="1918" w:name="n2609"/>
      <w:bookmarkEnd w:id="1918"/>
      <w:r w:rsidRPr="00511E0C">
        <w:rPr>
          <w:color w:val="333333"/>
          <w:lang w:eastAsia="uk-UA"/>
        </w:rPr>
        <w:t>Чи знищено, зруйновано або пошкоджено об’єкт історичної чи археологічної спадщини або його частину?</w:t>
      </w:r>
    </w:p>
    <w:p w14:paraId="3B5D58C8" w14:textId="77777777" w:rsidR="00C05676" w:rsidRPr="00511E0C" w:rsidRDefault="00C05676" w:rsidP="00C05676">
      <w:pPr>
        <w:shd w:val="clear" w:color="auto" w:fill="FFFFFF"/>
        <w:spacing w:after="150"/>
        <w:ind w:firstLine="450"/>
        <w:jc w:val="both"/>
        <w:rPr>
          <w:color w:val="333333"/>
          <w:lang w:eastAsia="uk-UA"/>
        </w:rPr>
      </w:pPr>
      <w:bookmarkStart w:id="1919" w:name="n2610"/>
      <w:bookmarkEnd w:id="1919"/>
      <w:r w:rsidRPr="00511E0C">
        <w:rPr>
          <w:color w:val="333333"/>
          <w:lang w:eastAsia="uk-UA"/>
        </w:rPr>
        <w:t>Чи втратив об’єкт археологічної спадщини предмет охорони у межах земельної ділянки?</w:t>
      </w:r>
    </w:p>
    <w:p w14:paraId="0723BD76" w14:textId="77777777" w:rsidR="00C05676" w:rsidRPr="00511E0C" w:rsidRDefault="00C05676" w:rsidP="00C05676">
      <w:pPr>
        <w:shd w:val="clear" w:color="auto" w:fill="FFFFFF"/>
        <w:spacing w:after="150"/>
        <w:ind w:firstLine="450"/>
        <w:jc w:val="both"/>
        <w:rPr>
          <w:color w:val="333333"/>
          <w:lang w:eastAsia="uk-UA"/>
        </w:rPr>
      </w:pPr>
      <w:bookmarkStart w:id="1920" w:name="n2611"/>
      <w:bookmarkEnd w:id="1920"/>
      <w:r w:rsidRPr="00511E0C">
        <w:rPr>
          <w:color w:val="333333"/>
          <w:lang w:eastAsia="uk-UA"/>
        </w:rPr>
        <w:t>Які межі виявленого або пошкодженого об’єкта археологічної чи історичної спадщини, до якої хронологічної групи він належить, які його коефіцієнти культурної цінності, історичного значення, рівня раритетності та схоронності?</w:t>
      </w:r>
    </w:p>
    <w:p w14:paraId="01281251" w14:textId="77777777" w:rsidR="00C05676" w:rsidRPr="00511E0C" w:rsidRDefault="00C05676" w:rsidP="00C05676">
      <w:pPr>
        <w:shd w:val="clear" w:color="auto" w:fill="FFFFFF"/>
        <w:spacing w:after="150"/>
        <w:ind w:firstLine="450"/>
        <w:jc w:val="both"/>
        <w:rPr>
          <w:color w:val="333333"/>
          <w:lang w:eastAsia="uk-UA"/>
        </w:rPr>
      </w:pPr>
      <w:bookmarkStart w:id="1921" w:name="n2612"/>
      <w:bookmarkEnd w:id="1921"/>
      <w:r w:rsidRPr="00511E0C">
        <w:rPr>
          <w:color w:val="333333"/>
          <w:lang w:eastAsia="uk-UA"/>
        </w:rPr>
        <w:t>Яка сума витрат на роботи з археологічних досліджень пам’ятки?</w:t>
      </w:r>
    </w:p>
    <w:p w14:paraId="7953549C" w14:textId="77777777" w:rsidR="00C05676" w:rsidRPr="00511E0C" w:rsidRDefault="00C05676" w:rsidP="00C05676">
      <w:pPr>
        <w:shd w:val="clear" w:color="auto" w:fill="FFFFFF"/>
        <w:spacing w:after="150"/>
        <w:ind w:firstLine="450"/>
        <w:jc w:val="both"/>
        <w:rPr>
          <w:color w:val="333333"/>
          <w:lang w:eastAsia="uk-UA"/>
        </w:rPr>
      </w:pPr>
      <w:bookmarkStart w:id="1922" w:name="n2613"/>
      <w:bookmarkEnd w:id="1922"/>
      <w:r w:rsidRPr="00511E0C">
        <w:rPr>
          <w:color w:val="333333"/>
          <w:lang w:eastAsia="uk-UA"/>
        </w:rPr>
        <w:t>Яка атрибуція археологічних предметів, що виявлені під час земельних робіт або після/під час пошкодження чи руйнації об’єктів археологічної спадщини?</w:t>
      </w:r>
    </w:p>
    <w:p w14:paraId="0CE1E4CE" w14:textId="77777777" w:rsidR="00C05676" w:rsidRPr="00511E0C" w:rsidRDefault="00C05676" w:rsidP="00C05676">
      <w:pPr>
        <w:shd w:val="clear" w:color="auto" w:fill="FFFFFF"/>
        <w:spacing w:after="150"/>
        <w:ind w:firstLine="450"/>
        <w:jc w:val="both"/>
        <w:rPr>
          <w:color w:val="333333"/>
          <w:lang w:eastAsia="uk-UA"/>
        </w:rPr>
      </w:pPr>
      <w:bookmarkStart w:id="1923" w:name="n2614"/>
      <w:bookmarkEnd w:id="1923"/>
      <w:r w:rsidRPr="00511E0C">
        <w:rPr>
          <w:color w:val="333333"/>
          <w:lang w:eastAsia="uk-UA"/>
        </w:rPr>
        <w:t>Чи містить облікова документація на історичні (що знаходяться під земною поверхнею) та/або археологічні об’єкти культурної спадщини матеріали про проведені наукові дослідження, фактичні дані про автентичність та наявність предмету охорони?</w:t>
      </w:r>
    </w:p>
    <w:p w14:paraId="511362B7" w14:textId="77777777" w:rsidR="00C05676" w:rsidRPr="00511E0C" w:rsidRDefault="00C05676" w:rsidP="00C05676">
      <w:pPr>
        <w:shd w:val="clear" w:color="auto" w:fill="FFFFFF"/>
        <w:spacing w:after="150"/>
        <w:ind w:firstLine="450"/>
        <w:jc w:val="both"/>
        <w:rPr>
          <w:color w:val="333333"/>
          <w:lang w:eastAsia="uk-UA"/>
        </w:rPr>
      </w:pPr>
      <w:bookmarkStart w:id="1924" w:name="n2615"/>
      <w:bookmarkEnd w:id="1924"/>
      <w:r w:rsidRPr="00511E0C">
        <w:rPr>
          <w:color w:val="333333"/>
          <w:lang w:eastAsia="uk-UA"/>
        </w:rPr>
        <w:t>Чи наявні/відсутні у матеріалах про проведені наукові дослідження дані про те, що об’єкт археологічної спадщини у межах земельної ділянки досліджений на всій площі і по всій глибині культурного шару і при цьому не виявлено об’єктів культурної спадщини, які підлягають консервації або музеєфікації на місці та подальшому використанню?</w:t>
      </w:r>
    </w:p>
    <w:p w14:paraId="6FBEE2F0" w14:textId="77777777" w:rsidR="00C05676" w:rsidRPr="00511E0C" w:rsidRDefault="00C05676" w:rsidP="00C05676">
      <w:pPr>
        <w:shd w:val="clear" w:color="auto" w:fill="FFFFFF"/>
        <w:spacing w:after="150"/>
        <w:ind w:firstLine="450"/>
        <w:jc w:val="both"/>
        <w:rPr>
          <w:color w:val="333333"/>
          <w:lang w:eastAsia="uk-UA"/>
        </w:rPr>
      </w:pPr>
      <w:bookmarkStart w:id="1925" w:name="n2616"/>
      <w:bookmarkEnd w:id="1925"/>
      <w:r w:rsidRPr="00511E0C">
        <w:rPr>
          <w:color w:val="333333"/>
          <w:lang w:eastAsia="uk-UA"/>
        </w:rPr>
        <w:lastRenderedPageBreak/>
        <w:t>Визначення меж пошкодження/руйнації хронологічної групи, культурної цінності, що має історичне значення, рівня раритетності, схоронності, проведення атрибуції археологічних предметів та сума витрат на роботи з археологічних досліджень об’єкта археологічної спадщини здійснюється під час комплексного оціночно-будівельного, історико-археологічного та мистецтвознавчого дослідження з метою встановлення вартості пам’ятки та/або розміру збитків, нанесених державі унаслідок руйнації, знищення або пошкодження об’єктів археологічної спадщини.</w:t>
      </w:r>
    </w:p>
    <w:p w14:paraId="091516F0" w14:textId="77777777" w:rsidR="00C05676" w:rsidRPr="00511E0C" w:rsidRDefault="00C05676" w:rsidP="00C05676">
      <w:pPr>
        <w:shd w:val="clear" w:color="auto" w:fill="FFFFFF"/>
        <w:spacing w:after="150"/>
        <w:ind w:firstLine="450"/>
        <w:jc w:val="both"/>
        <w:rPr>
          <w:color w:val="333333"/>
          <w:lang w:eastAsia="uk-UA"/>
        </w:rPr>
      </w:pPr>
      <w:bookmarkStart w:id="1926" w:name="n2617"/>
      <w:bookmarkEnd w:id="1926"/>
      <w:r w:rsidRPr="00511E0C">
        <w:rPr>
          <w:color w:val="333333"/>
          <w:lang w:eastAsia="uk-UA"/>
        </w:rPr>
        <w:t xml:space="preserve">У документі про призначення історико-археологічної експертизи земельних ділянок органом (особою), який (яка) призначив(ла) експертизу (залучив(ла) експерта), обов’язково зазначається про дозвіл або заборону на включення інформації про стан її виконання та результати звіту, який </w:t>
      </w:r>
      <w:r w:rsidRPr="00511E0C">
        <w:rPr>
          <w:lang w:eastAsia="uk-UA"/>
        </w:rPr>
        <w:t>згідно із </w:t>
      </w:r>
      <w:hyperlink r:id="rId32" w:tgtFrame="_blank" w:history="1">
        <w:r w:rsidRPr="00511E0C">
          <w:rPr>
            <w:lang w:eastAsia="uk-UA"/>
          </w:rPr>
          <w:t>Законом України</w:t>
        </w:r>
      </w:hyperlink>
      <w:r w:rsidRPr="00511E0C">
        <w:rPr>
          <w:lang w:eastAsia="uk-UA"/>
        </w:rPr>
        <w:t xml:space="preserve"> «Про охорону археологічної </w:t>
      </w:r>
      <w:r w:rsidRPr="00511E0C">
        <w:rPr>
          <w:color w:val="333333"/>
          <w:lang w:eastAsia="uk-UA"/>
        </w:rPr>
        <w:t>спадщини» передається до Інституту археології НАН України та Міністерства культури України.</w:t>
      </w:r>
    </w:p>
    <w:p w14:paraId="7AE407EC" w14:textId="1910CFEA" w:rsidR="00C05676" w:rsidRPr="00511E0C" w:rsidRDefault="00C05676" w:rsidP="006D5A6A">
      <w:pPr>
        <w:shd w:val="clear" w:color="auto" w:fill="FFFFFF"/>
        <w:spacing w:line="360" w:lineRule="auto"/>
        <w:ind w:right="43"/>
        <w:jc w:val="both"/>
        <w:rPr>
          <w:color w:val="000000"/>
          <w:spacing w:val="1"/>
        </w:rPr>
      </w:pPr>
    </w:p>
    <w:p w14:paraId="3504FC21" w14:textId="77777777" w:rsidR="00C05676" w:rsidRPr="00511E0C" w:rsidRDefault="00C05676" w:rsidP="006D5A6A">
      <w:pPr>
        <w:shd w:val="clear" w:color="auto" w:fill="FFFFFF"/>
        <w:spacing w:line="360" w:lineRule="auto"/>
        <w:ind w:right="43"/>
        <w:jc w:val="both"/>
        <w:rPr>
          <w:color w:val="000000"/>
          <w:spacing w:val="1"/>
        </w:rPr>
      </w:pPr>
    </w:p>
    <w:p w14:paraId="551A9980" w14:textId="787FB9BC" w:rsidR="0047024F" w:rsidRPr="00511E0C" w:rsidRDefault="0047024F" w:rsidP="006D5A6A">
      <w:pPr>
        <w:shd w:val="clear" w:color="auto" w:fill="FFFFFF"/>
        <w:spacing w:line="360" w:lineRule="auto"/>
        <w:ind w:right="43"/>
        <w:jc w:val="both"/>
        <w:rPr>
          <w:color w:val="000000"/>
          <w:spacing w:val="1"/>
        </w:rPr>
      </w:pPr>
    </w:p>
    <w:p w14:paraId="57055343" w14:textId="025815D3" w:rsidR="0047024F" w:rsidRPr="00511E0C" w:rsidRDefault="0047024F" w:rsidP="006D5A6A">
      <w:pPr>
        <w:shd w:val="clear" w:color="auto" w:fill="FFFFFF"/>
        <w:spacing w:line="360" w:lineRule="auto"/>
        <w:ind w:right="43"/>
        <w:jc w:val="both"/>
        <w:rPr>
          <w:color w:val="000000"/>
          <w:spacing w:val="1"/>
        </w:rPr>
      </w:pPr>
    </w:p>
    <w:p w14:paraId="0849E306" w14:textId="15970678" w:rsidR="0047024F" w:rsidRPr="00511E0C" w:rsidRDefault="0047024F" w:rsidP="006D5A6A">
      <w:pPr>
        <w:shd w:val="clear" w:color="auto" w:fill="FFFFFF"/>
        <w:spacing w:line="360" w:lineRule="auto"/>
        <w:ind w:right="43"/>
        <w:jc w:val="both"/>
        <w:rPr>
          <w:color w:val="000000"/>
          <w:spacing w:val="1"/>
        </w:rPr>
      </w:pPr>
    </w:p>
    <w:p w14:paraId="5DDFF749" w14:textId="741E83F8" w:rsidR="0047024F" w:rsidRPr="00511E0C" w:rsidRDefault="0047024F" w:rsidP="006D5A6A">
      <w:pPr>
        <w:shd w:val="clear" w:color="auto" w:fill="FFFFFF"/>
        <w:spacing w:line="360" w:lineRule="auto"/>
        <w:ind w:right="43"/>
        <w:jc w:val="both"/>
        <w:rPr>
          <w:color w:val="000000"/>
          <w:spacing w:val="1"/>
        </w:rPr>
      </w:pPr>
    </w:p>
    <w:p w14:paraId="51B9BE86" w14:textId="5DCEF737" w:rsidR="0047024F" w:rsidRPr="00511E0C" w:rsidRDefault="0047024F" w:rsidP="006D5A6A">
      <w:pPr>
        <w:shd w:val="clear" w:color="auto" w:fill="FFFFFF"/>
        <w:spacing w:line="360" w:lineRule="auto"/>
        <w:ind w:right="43"/>
        <w:jc w:val="both"/>
        <w:rPr>
          <w:color w:val="000000"/>
          <w:spacing w:val="1"/>
        </w:rPr>
      </w:pPr>
    </w:p>
    <w:p w14:paraId="67EEDF55" w14:textId="51FA9E5D" w:rsidR="0047024F" w:rsidRPr="00511E0C" w:rsidRDefault="0047024F" w:rsidP="006D5A6A">
      <w:pPr>
        <w:shd w:val="clear" w:color="auto" w:fill="FFFFFF"/>
        <w:spacing w:line="360" w:lineRule="auto"/>
        <w:ind w:right="43"/>
        <w:jc w:val="both"/>
        <w:rPr>
          <w:color w:val="000000"/>
          <w:spacing w:val="1"/>
        </w:rPr>
      </w:pPr>
    </w:p>
    <w:p w14:paraId="169A3180" w14:textId="3469BB91" w:rsidR="0047024F" w:rsidRPr="00511E0C" w:rsidRDefault="0047024F" w:rsidP="006D5A6A">
      <w:pPr>
        <w:shd w:val="clear" w:color="auto" w:fill="FFFFFF"/>
        <w:spacing w:line="360" w:lineRule="auto"/>
        <w:ind w:right="43"/>
        <w:jc w:val="both"/>
        <w:rPr>
          <w:color w:val="000000"/>
          <w:spacing w:val="1"/>
        </w:rPr>
      </w:pPr>
    </w:p>
    <w:p w14:paraId="574D68C4" w14:textId="4FB8FECB" w:rsidR="0047024F" w:rsidRPr="00511E0C" w:rsidRDefault="0047024F" w:rsidP="006D5A6A">
      <w:pPr>
        <w:shd w:val="clear" w:color="auto" w:fill="FFFFFF"/>
        <w:spacing w:line="360" w:lineRule="auto"/>
        <w:ind w:right="43"/>
        <w:jc w:val="both"/>
        <w:rPr>
          <w:color w:val="000000"/>
          <w:spacing w:val="1"/>
        </w:rPr>
      </w:pPr>
    </w:p>
    <w:p w14:paraId="6FC9BABC" w14:textId="51D9DFF0" w:rsidR="00E21446" w:rsidRPr="00511E0C" w:rsidRDefault="00B93898" w:rsidP="00031671">
      <w:pPr>
        <w:tabs>
          <w:tab w:val="left" w:pos="0"/>
        </w:tabs>
        <w:spacing w:line="360" w:lineRule="auto"/>
        <w:contextualSpacing/>
        <w:jc w:val="center"/>
        <w:rPr>
          <w:rFonts w:eastAsia="Calibri"/>
          <w:b/>
          <w:color w:val="000000" w:themeColor="text1"/>
          <w:sz w:val="36"/>
          <w:szCs w:val="36"/>
          <w:lang w:eastAsia="en-US"/>
        </w:rPr>
      </w:pPr>
      <w:r w:rsidRPr="00511E0C">
        <w:rPr>
          <w:rFonts w:eastAsia="Calibri"/>
          <w:b/>
          <w:color w:val="000000" w:themeColor="text1"/>
          <w:sz w:val="36"/>
          <w:szCs w:val="36"/>
          <w:lang w:eastAsia="en-US"/>
        </w:rPr>
        <w:t xml:space="preserve">ПИТАННЯ ДЛЯ ПІДСУМКОВОГО КОНТРОЛЮ ЗНАНЬ І ВМІНЬ ЗДОБУВАЧІВ ВИЩОЇ ОСВІТИ </w:t>
      </w:r>
    </w:p>
    <w:p w14:paraId="16C6904F"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Види експертиз у кримінальному судочинстві.</w:t>
      </w:r>
    </w:p>
    <w:p w14:paraId="5A9ADCB9"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Використання психології в експертній діяльності.</w:t>
      </w:r>
    </w:p>
    <w:p w14:paraId="02127DA0"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4"/>
          <w:sz w:val="28"/>
          <w:szCs w:val="28"/>
        </w:rPr>
      </w:pPr>
      <w:r w:rsidRPr="00511E0C">
        <w:rPr>
          <w:color w:val="000000"/>
          <w:sz w:val="28"/>
          <w:szCs w:val="28"/>
        </w:rPr>
        <w:t>Виникнення і розвиток криміналістики на кафедрах юридич</w:t>
      </w:r>
      <w:r w:rsidRPr="00511E0C">
        <w:rPr>
          <w:color w:val="000000"/>
          <w:sz w:val="28"/>
          <w:szCs w:val="28"/>
        </w:rPr>
        <w:softHyphen/>
      </w:r>
      <w:r w:rsidRPr="00511E0C">
        <w:rPr>
          <w:color w:val="000000"/>
          <w:spacing w:val="1"/>
          <w:sz w:val="28"/>
          <w:szCs w:val="28"/>
        </w:rPr>
        <w:t>них навчальних закладів.</w:t>
      </w:r>
    </w:p>
    <w:p w14:paraId="74E04D5F"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26"/>
          <w:sz w:val="28"/>
          <w:szCs w:val="28"/>
        </w:rPr>
      </w:pPr>
      <w:r w:rsidRPr="00511E0C">
        <w:rPr>
          <w:color w:val="000000"/>
          <w:spacing w:val="-1"/>
          <w:sz w:val="28"/>
          <w:szCs w:val="28"/>
        </w:rPr>
        <w:t>Виникнення та основні етапи формування судових експертиз.</w:t>
      </w:r>
    </w:p>
    <w:p w14:paraId="5C0539FC"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Висновок експерта як джерело судового доказу.</w:t>
      </w:r>
    </w:p>
    <w:p w14:paraId="22CA6854"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3"/>
          <w:sz w:val="28"/>
          <w:szCs w:val="28"/>
        </w:rPr>
      </w:pPr>
      <w:r w:rsidRPr="00511E0C">
        <w:rPr>
          <w:color w:val="000000"/>
          <w:sz w:val="28"/>
          <w:szCs w:val="28"/>
        </w:rPr>
        <w:t>Діагностичні дослідження.</w:t>
      </w:r>
    </w:p>
    <w:p w14:paraId="4A111BBB"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7"/>
          <w:sz w:val="28"/>
          <w:szCs w:val="28"/>
        </w:rPr>
      </w:pPr>
      <w:r w:rsidRPr="00511E0C">
        <w:rPr>
          <w:color w:val="000000"/>
          <w:spacing w:val="1"/>
          <w:sz w:val="28"/>
          <w:szCs w:val="28"/>
        </w:rPr>
        <w:t>Елементи оцінки висновку експерта.</w:t>
      </w:r>
    </w:p>
    <w:p w14:paraId="0D61BE23"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24"/>
          <w:sz w:val="28"/>
          <w:szCs w:val="28"/>
        </w:rPr>
      </w:pPr>
      <w:r w:rsidRPr="00511E0C">
        <w:rPr>
          <w:color w:val="000000"/>
          <w:spacing w:val="1"/>
          <w:sz w:val="28"/>
          <w:szCs w:val="28"/>
        </w:rPr>
        <w:t>Завдання і види оціночної стадії.</w:t>
      </w:r>
    </w:p>
    <w:p w14:paraId="79C7F916"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Загальна характеристика методики судово-експертного дослідження та її стадій.</w:t>
      </w:r>
    </w:p>
    <w:p w14:paraId="07ABBFED"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Заява. Звернення. Скарга. Запит на публічну інформацію.</w:t>
      </w:r>
    </w:p>
    <w:p w14:paraId="62EE8F2F"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4"/>
          <w:sz w:val="28"/>
          <w:szCs w:val="28"/>
        </w:rPr>
      </w:pPr>
      <w:r w:rsidRPr="00511E0C">
        <w:rPr>
          <w:color w:val="000000"/>
          <w:spacing w:val="1"/>
          <w:sz w:val="28"/>
          <w:szCs w:val="28"/>
        </w:rPr>
        <w:t>Ідентифікаційні дослідження.</w:t>
      </w:r>
    </w:p>
    <w:p w14:paraId="74F7DEBB" w14:textId="77777777" w:rsidR="00B209DF" w:rsidRPr="00511E0C" w:rsidRDefault="00B209DF">
      <w:pPr>
        <w:pStyle w:val="a4"/>
        <w:numPr>
          <w:ilvl w:val="0"/>
          <w:numId w:val="13"/>
        </w:numPr>
        <w:spacing w:line="276" w:lineRule="auto"/>
        <w:ind w:hanging="720"/>
        <w:jc w:val="both"/>
        <w:rPr>
          <w:bCs/>
          <w:sz w:val="28"/>
          <w:szCs w:val="28"/>
        </w:rPr>
      </w:pPr>
      <w:r w:rsidRPr="00511E0C">
        <w:rPr>
          <w:bCs/>
          <w:sz w:val="28"/>
          <w:szCs w:val="28"/>
        </w:rPr>
        <w:t>Інформаційне забезпечення експертної діяльності.</w:t>
      </w:r>
    </w:p>
    <w:p w14:paraId="642891E9"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lastRenderedPageBreak/>
        <w:t>її завдання.</w:t>
      </w:r>
    </w:p>
    <w:p w14:paraId="037279BB"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4"/>
          <w:sz w:val="28"/>
          <w:szCs w:val="28"/>
        </w:rPr>
      </w:pPr>
      <w:r w:rsidRPr="00511E0C">
        <w:rPr>
          <w:color w:val="000000"/>
          <w:spacing w:val="1"/>
          <w:sz w:val="28"/>
          <w:szCs w:val="28"/>
        </w:rPr>
        <w:t>Класифікаційні дослідження.</w:t>
      </w:r>
    </w:p>
    <w:p w14:paraId="59B4A57E"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Логічні основи експертної діяльності.</w:t>
      </w:r>
    </w:p>
    <w:p w14:paraId="023DB336" w14:textId="77777777" w:rsidR="00B209DF" w:rsidRPr="00511E0C" w:rsidRDefault="00B209DF">
      <w:pPr>
        <w:pStyle w:val="a4"/>
        <w:numPr>
          <w:ilvl w:val="0"/>
          <w:numId w:val="13"/>
        </w:numPr>
        <w:spacing w:line="276" w:lineRule="auto"/>
        <w:ind w:hanging="720"/>
        <w:jc w:val="both"/>
        <w:rPr>
          <w:bCs/>
          <w:sz w:val="28"/>
          <w:szCs w:val="28"/>
        </w:rPr>
      </w:pPr>
      <w:r w:rsidRPr="00511E0C">
        <w:rPr>
          <w:bCs/>
          <w:sz w:val="28"/>
          <w:szCs w:val="28"/>
        </w:rPr>
        <w:t>Математизація експертної діяльності.</w:t>
      </w:r>
    </w:p>
    <w:p w14:paraId="1410C954"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Методи загальної теорії судової експертології.</w:t>
      </w:r>
    </w:p>
    <w:p w14:paraId="63086386"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Методи судової експертизи.</w:t>
      </w:r>
    </w:p>
    <w:p w14:paraId="53DEEB83"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Наукові закономірності та їх види.</w:t>
      </w:r>
    </w:p>
    <w:p w14:paraId="29FDE6A5"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Об'єкт і предмет загальної теорії судової експертології.</w:t>
      </w:r>
    </w:p>
    <w:p w14:paraId="0C860A8E"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Об'єкт і предмет судової експертології.</w:t>
      </w:r>
    </w:p>
    <w:p w14:paraId="0D4FAF6C"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Окремі вчення у судовій експертології.</w:t>
      </w:r>
    </w:p>
    <w:p w14:paraId="450980CD"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5"/>
          <w:sz w:val="28"/>
          <w:szCs w:val="28"/>
        </w:rPr>
      </w:pPr>
      <w:r w:rsidRPr="00511E0C">
        <w:rPr>
          <w:color w:val="000000"/>
          <w:spacing w:val="1"/>
          <w:sz w:val="28"/>
          <w:szCs w:val="28"/>
        </w:rPr>
        <w:t>Основна мета (завдання) судово-експертної діяльності.</w:t>
      </w:r>
    </w:p>
    <w:p w14:paraId="189F05A7"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Основні проблеми експертної діяльності, пов'язані з реалізацією логічних і психологічних установок.</w:t>
      </w:r>
    </w:p>
    <w:p w14:paraId="27A88E98"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
          <w:sz w:val="28"/>
          <w:szCs w:val="28"/>
        </w:rPr>
      </w:pPr>
      <w:r w:rsidRPr="00511E0C">
        <w:rPr>
          <w:color w:val="000000"/>
          <w:spacing w:val="1"/>
          <w:sz w:val="28"/>
          <w:szCs w:val="28"/>
        </w:rPr>
        <w:t>Перелік видів судових експертиз та експертних спеціальностей</w:t>
      </w:r>
    </w:p>
    <w:p w14:paraId="0873162B"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Підстави класифікації судових експертиз.</w:t>
      </w:r>
    </w:p>
    <w:p w14:paraId="422624E5" w14:textId="77777777" w:rsidR="00B209DF" w:rsidRPr="00511E0C" w:rsidRDefault="00B209DF">
      <w:pPr>
        <w:pStyle w:val="a4"/>
        <w:numPr>
          <w:ilvl w:val="0"/>
          <w:numId w:val="13"/>
        </w:numPr>
        <w:spacing w:line="276" w:lineRule="auto"/>
        <w:ind w:hanging="720"/>
        <w:jc w:val="both"/>
        <w:rPr>
          <w:bCs/>
          <w:sz w:val="28"/>
          <w:szCs w:val="28"/>
        </w:rPr>
      </w:pPr>
      <w:r w:rsidRPr="00511E0C">
        <w:rPr>
          <w:bCs/>
          <w:sz w:val="28"/>
          <w:szCs w:val="28"/>
        </w:rPr>
        <w:t>Поняття «інформація» та «інформаційне забезпечення».</w:t>
      </w:r>
    </w:p>
    <w:p w14:paraId="4C6244A6"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24"/>
          <w:sz w:val="28"/>
          <w:szCs w:val="28"/>
        </w:rPr>
      </w:pPr>
      <w:r w:rsidRPr="00511E0C">
        <w:rPr>
          <w:color w:val="000000"/>
          <w:spacing w:val="1"/>
          <w:sz w:val="28"/>
          <w:szCs w:val="28"/>
        </w:rPr>
        <w:t>Поняття експертного дослідження та його види.</w:t>
      </w:r>
    </w:p>
    <w:p w14:paraId="70F07DE0"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Поняття експертної технології та її складові.</w:t>
      </w:r>
    </w:p>
    <w:p w14:paraId="5519F7F4"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Поняття експертології та її місце в системі наукового знання.</w:t>
      </w:r>
    </w:p>
    <w:p w14:paraId="604A35F6"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Поняття і види мови: терміни загальної теорії судової експертології.</w:t>
      </w:r>
    </w:p>
    <w:p w14:paraId="1A0514E8"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Поняття систематизації наукових знань і види підсистем.</w:t>
      </w:r>
    </w:p>
    <w:p w14:paraId="4FFFC965"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 xml:space="preserve">Поняття теорії </w:t>
      </w:r>
      <w:r w:rsidRPr="00511E0C">
        <w:rPr>
          <w:color w:val="000000"/>
          <w:spacing w:val="-3"/>
          <w:sz w:val="30"/>
          <w:szCs w:val="30"/>
        </w:rPr>
        <w:t>судової</w:t>
      </w:r>
      <w:r w:rsidRPr="00511E0C">
        <w:rPr>
          <w:b/>
          <w:bCs/>
          <w:color w:val="000000"/>
          <w:spacing w:val="-3"/>
          <w:sz w:val="30"/>
          <w:szCs w:val="30"/>
        </w:rPr>
        <w:t xml:space="preserve"> </w:t>
      </w:r>
      <w:r w:rsidRPr="00511E0C">
        <w:rPr>
          <w:color w:val="000000"/>
          <w:spacing w:val="-3"/>
          <w:sz w:val="30"/>
          <w:szCs w:val="30"/>
        </w:rPr>
        <w:t>експертології</w:t>
      </w:r>
      <w:r w:rsidRPr="00511E0C">
        <w:rPr>
          <w:sz w:val="28"/>
          <w:szCs w:val="28"/>
        </w:rPr>
        <w:t xml:space="preserve"> та її місце в системі наукового знання.</w:t>
      </w:r>
    </w:p>
    <w:p w14:paraId="22DDFB9D"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Поняття, сутність, зміст і форма адміністративно-процесуальних актів що фіксують факти, обставини та інформацію. Структурні частини документів.</w:t>
      </w:r>
    </w:p>
    <w:p w14:paraId="390A7A4C"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5"/>
          <w:sz w:val="28"/>
          <w:szCs w:val="28"/>
        </w:rPr>
      </w:pPr>
      <w:r w:rsidRPr="00511E0C">
        <w:rPr>
          <w:color w:val="000000"/>
          <w:spacing w:val="1"/>
          <w:sz w:val="28"/>
          <w:szCs w:val="28"/>
        </w:rPr>
        <w:t>Порядок оцінки висновку експерта та його наслідки.</w:t>
      </w:r>
    </w:p>
    <w:p w14:paraId="62027B4A"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Правила призначення судової експертизи.</w:t>
      </w:r>
    </w:p>
    <w:p w14:paraId="1440C33E"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Предметні науки і предметні експертизи, підстави їх розмежування.</w:t>
      </w:r>
    </w:p>
    <w:p w14:paraId="138ED095" w14:textId="77777777" w:rsidR="00B209DF" w:rsidRPr="00511E0C" w:rsidRDefault="00B209DF">
      <w:pPr>
        <w:pStyle w:val="a4"/>
        <w:numPr>
          <w:ilvl w:val="0"/>
          <w:numId w:val="13"/>
        </w:numPr>
        <w:spacing w:line="276" w:lineRule="auto"/>
        <w:ind w:hanging="720"/>
        <w:jc w:val="both"/>
        <w:rPr>
          <w:sz w:val="28"/>
          <w:szCs w:val="28"/>
        </w:rPr>
      </w:pPr>
      <w:r w:rsidRPr="00511E0C">
        <w:rPr>
          <w:color w:val="000000"/>
          <w:sz w:val="28"/>
          <w:szCs w:val="28"/>
        </w:rPr>
        <w:t>Принципи та особливості судово-експертної діяльності</w:t>
      </w:r>
    </w:p>
    <w:p w14:paraId="68E49A4D"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Система і структура загальної теорії судової експертології та</w:t>
      </w:r>
    </w:p>
    <w:p w14:paraId="25006254"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Система і структура судової експертології та її завдання.</w:t>
      </w:r>
    </w:p>
    <w:p w14:paraId="1AC8E8A4"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7"/>
          <w:sz w:val="28"/>
          <w:szCs w:val="28"/>
        </w:rPr>
      </w:pPr>
      <w:r w:rsidRPr="00511E0C">
        <w:rPr>
          <w:color w:val="000000"/>
          <w:spacing w:val="1"/>
          <w:sz w:val="28"/>
          <w:szCs w:val="28"/>
        </w:rPr>
        <w:t>Ситуаційні дослідження.</w:t>
      </w:r>
    </w:p>
    <w:p w14:paraId="289190EE"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Суб'єкти загальної теорії судової експертології.</w:t>
      </w:r>
    </w:p>
    <w:p w14:paraId="7371BA86"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Суб'єкти судової експертизи.</w:t>
      </w:r>
    </w:p>
    <w:p w14:paraId="6D0D8C21"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4"/>
          <w:sz w:val="28"/>
          <w:szCs w:val="28"/>
        </w:rPr>
      </w:pPr>
      <w:r w:rsidRPr="00511E0C">
        <w:rPr>
          <w:color w:val="000000"/>
          <w:spacing w:val="1"/>
          <w:sz w:val="28"/>
          <w:szCs w:val="28"/>
        </w:rPr>
        <w:t>Судова експертиза та судово-експертна діяльність.</w:t>
      </w:r>
    </w:p>
    <w:p w14:paraId="3BC5CC18"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7"/>
          <w:sz w:val="28"/>
          <w:szCs w:val="28"/>
        </w:rPr>
      </w:pPr>
      <w:r w:rsidRPr="00511E0C">
        <w:rPr>
          <w:color w:val="000000"/>
          <w:sz w:val="28"/>
          <w:szCs w:val="28"/>
        </w:rPr>
        <w:t>Судово-експертні заклади.</w:t>
      </w:r>
    </w:p>
    <w:p w14:paraId="2E33832C" w14:textId="77777777" w:rsidR="00B209DF" w:rsidRPr="00511E0C" w:rsidRDefault="00B209DF">
      <w:pPr>
        <w:pStyle w:val="a4"/>
        <w:widowControl w:val="0"/>
        <w:numPr>
          <w:ilvl w:val="0"/>
          <w:numId w:val="13"/>
        </w:numPr>
        <w:shd w:val="clear" w:color="auto" w:fill="FFFFFF"/>
        <w:autoSpaceDE w:val="0"/>
        <w:autoSpaceDN w:val="0"/>
        <w:adjustRightInd w:val="0"/>
        <w:spacing w:line="276" w:lineRule="auto"/>
        <w:ind w:hanging="720"/>
        <w:rPr>
          <w:color w:val="000000"/>
          <w:spacing w:val="-14"/>
          <w:sz w:val="28"/>
          <w:szCs w:val="28"/>
        </w:rPr>
      </w:pPr>
      <w:r w:rsidRPr="00511E0C">
        <w:rPr>
          <w:color w:val="000000"/>
          <w:spacing w:val="-1"/>
          <w:sz w:val="28"/>
          <w:szCs w:val="28"/>
        </w:rPr>
        <w:t>Сучасний стан і перспективи розвитку судової експертології.</w:t>
      </w:r>
    </w:p>
    <w:p w14:paraId="5A712EC5"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lastRenderedPageBreak/>
        <w:t>Тенденції формування, розвитку та уніфікації наукової мови та її термінологічного апарату.</w:t>
      </w:r>
    </w:p>
    <w:p w14:paraId="431C1D93"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Форми і види висновків експерта.</w:t>
      </w:r>
    </w:p>
    <w:p w14:paraId="28A75A5C"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Формування нових видів судових експертиз.</w:t>
      </w:r>
    </w:p>
    <w:p w14:paraId="3742399D" w14:textId="77777777" w:rsidR="00B209DF" w:rsidRPr="00511E0C" w:rsidRDefault="00B209DF">
      <w:pPr>
        <w:pStyle w:val="a4"/>
        <w:numPr>
          <w:ilvl w:val="0"/>
          <w:numId w:val="13"/>
        </w:numPr>
        <w:spacing w:line="276" w:lineRule="auto"/>
        <w:ind w:hanging="720"/>
        <w:jc w:val="both"/>
        <w:rPr>
          <w:sz w:val="28"/>
          <w:szCs w:val="28"/>
        </w:rPr>
      </w:pPr>
      <w:r w:rsidRPr="00511E0C">
        <w:rPr>
          <w:sz w:val="28"/>
          <w:szCs w:val="28"/>
        </w:rPr>
        <w:t>Функції загальної теорії судової експертології.</w:t>
      </w:r>
    </w:p>
    <w:p w14:paraId="0C9B81A6" w14:textId="77777777" w:rsidR="00B93898" w:rsidRPr="00511E0C" w:rsidRDefault="00B93898" w:rsidP="00031671">
      <w:pPr>
        <w:tabs>
          <w:tab w:val="left" w:pos="0"/>
        </w:tabs>
        <w:spacing w:line="360" w:lineRule="auto"/>
        <w:contextualSpacing/>
        <w:jc w:val="center"/>
        <w:rPr>
          <w:b/>
          <w:color w:val="000000" w:themeColor="text1"/>
          <w:sz w:val="36"/>
          <w:szCs w:val="36"/>
        </w:rPr>
      </w:pPr>
    </w:p>
    <w:p w14:paraId="1B9173CC" w14:textId="77777777" w:rsidR="00455F92" w:rsidRPr="00511E0C" w:rsidRDefault="00455F92" w:rsidP="00031671">
      <w:pPr>
        <w:spacing w:line="360" w:lineRule="auto"/>
        <w:rPr>
          <w:rFonts w:ascii="Times New Roman CYR" w:hAnsi="Times New Roman CYR"/>
          <w:b/>
          <w:lang w:eastAsia="x-none"/>
        </w:rPr>
      </w:pPr>
    </w:p>
    <w:p w14:paraId="0E0A54FE" w14:textId="77777777" w:rsidR="00E21446" w:rsidRPr="00511E0C" w:rsidRDefault="00E21446" w:rsidP="00031671">
      <w:pPr>
        <w:tabs>
          <w:tab w:val="left" w:pos="0"/>
        </w:tabs>
        <w:spacing w:line="360" w:lineRule="auto"/>
        <w:ind w:firstLine="709"/>
        <w:contextualSpacing/>
        <w:jc w:val="center"/>
        <w:rPr>
          <w:b/>
          <w:sz w:val="28"/>
          <w:szCs w:val="28"/>
        </w:rPr>
      </w:pPr>
    </w:p>
    <w:p w14:paraId="5F66F06A" w14:textId="16A05C11" w:rsidR="00E21446" w:rsidRPr="00511E0C" w:rsidRDefault="00E21446" w:rsidP="00031671">
      <w:pPr>
        <w:tabs>
          <w:tab w:val="left" w:pos="0"/>
        </w:tabs>
        <w:spacing w:line="360" w:lineRule="auto"/>
        <w:contextualSpacing/>
        <w:rPr>
          <w:b/>
          <w:sz w:val="28"/>
          <w:szCs w:val="28"/>
        </w:rPr>
      </w:pPr>
    </w:p>
    <w:p w14:paraId="30ED7310" w14:textId="26DFFCFC" w:rsidR="00E21446" w:rsidRPr="00511E0C" w:rsidRDefault="00E21446" w:rsidP="00031671">
      <w:pPr>
        <w:tabs>
          <w:tab w:val="left" w:pos="0"/>
        </w:tabs>
        <w:spacing w:line="360" w:lineRule="auto"/>
        <w:ind w:firstLine="709"/>
        <w:contextualSpacing/>
        <w:jc w:val="center"/>
        <w:rPr>
          <w:b/>
          <w:sz w:val="28"/>
          <w:szCs w:val="28"/>
        </w:rPr>
      </w:pPr>
    </w:p>
    <w:p w14:paraId="79F92902" w14:textId="66A72D48" w:rsidR="00B55FB5" w:rsidRPr="00511E0C" w:rsidRDefault="00B55FB5" w:rsidP="00031671">
      <w:pPr>
        <w:tabs>
          <w:tab w:val="left" w:pos="0"/>
        </w:tabs>
        <w:spacing w:line="360" w:lineRule="auto"/>
        <w:ind w:firstLine="709"/>
        <w:contextualSpacing/>
        <w:jc w:val="center"/>
        <w:rPr>
          <w:b/>
          <w:sz w:val="28"/>
          <w:szCs w:val="28"/>
        </w:rPr>
      </w:pPr>
    </w:p>
    <w:p w14:paraId="3681113A" w14:textId="107EB165" w:rsidR="00B55FB5" w:rsidRPr="00511E0C" w:rsidRDefault="00B55FB5" w:rsidP="00031671">
      <w:pPr>
        <w:tabs>
          <w:tab w:val="left" w:pos="0"/>
        </w:tabs>
        <w:spacing w:line="360" w:lineRule="auto"/>
        <w:ind w:firstLine="709"/>
        <w:contextualSpacing/>
        <w:jc w:val="center"/>
        <w:rPr>
          <w:b/>
          <w:sz w:val="28"/>
          <w:szCs w:val="28"/>
        </w:rPr>
      </w:pPr>
    </w:p>
    <w:p w14:paraId="67682291" w14:textId="2102FB54" w:rsidR="00B55FB5" w:rsidRPr="00511E0C" w:rsidRDefault="00B55FB5" w:rsidP="00031671">
      <w:pPr>
        <w:tabs>
          <w:tab w:val="left" w:pos="0"/>
        </w:tabs>
        <w:spacing w:line="360" w:lineRule="auto"/>
        <w:ind w:firstLine="709"/>
        <w:contextualSpacing/>
        <w:jc w:val="center"/>
        <w:rPr>
          <w:b/>
          <w:sz w:val="28"/>
          <w:szCs w:val="28"/>
        </w:rPr>
      </w:pPr>
    </w:p>
    <w:p w14:paraId="0A709984" w14:textId="1CBE01D2" w:rsidR="00B55FB5" w:rsidRPr="00511E0C" w:rsidRDefault="00B55FB5" w:rsidP="00031671">
      <w:pPr>
        <w:tabs>
          <w:tab w:val="left" w:pos="0"/>
        </w:tabs>
        <w:spacing w:line="360" w:lineRule="auto"/>
        <w:ind w:firstLine="709"/>
        <w:contextualSpacing/>
        <w:jc w:val="center"/>
        <w:rPr>
          <w:b/>
          <w:sz w:val="28"/>
          <w:szCs w:val="28"/>
        </w:rPr>
      </w:pPr>
    </w:p>
    <w:p w14:paraId="405896DA" w14:textId="21A00090" w:rsidR="00B55FB5" w:rsidRPr="00511E0C" w:rsidRDefault="00B55FB5" w:rsidP="00031671">
      <w:pPr>
        <w:tabs>
          <w:tab w:val="left" w:pos="0"/>
        </w:tabs>
        <w:spacing w:line="360" w:lineRule="auto"/>
        <w:ind w:firstLine="709"/>
        <w:contextualSpacing/>
        <w:jc w:val="center"/>
        <w:rPr>
          <w:b/>
          <w:sz w:val="28"/>
          <w:szCs w:val="28"/>
        </w:rPr>
      </w:pPr>
    </w:p>
    <w:p w14:paraId="12426636" w14:textId="1857ED8D" w:rsidR="00B55FB5" w:rsidRPr="00511E0C" w:rsidRDefault="00B55FB5" w:rsidP="00031671">
      <w:pPr>
        <w:tabs>
          <w:tab w:val="left" w:pos="0"/>
        </w:tabs>
        <w:spacing w:line="360" w:lineRule="auto"/>
        <w:ind w:firstLine="709"/>
        <w:contextualSpacing/>
        <w:jc w:val="center"/>
        <w:rPr>
          <w:b/>
          <w:sz w:val="28"/>
          <w:szCs w:val="28"/>
        </w:rPr>
      </w:pPr>
    </w:p>
    <w:p w14:paraId="0040FC17" w14:textId="77777777" w:rsidR="00B55FB5" w:rsidRPr="00511E0C" w:rsidRDefault="00B55FB5" w:rsidP="00031671">
      <w:pPr>
        <w:tabs>
          <w:tab w:val="left" w:pos="0"/>
        </w:tabs>
        <w:spacing w:line="360" w:lineRule="auto"/>
        <w:ind w:firstLine="709"/>
        <w:contextualSpacing/>
        <w:jc w:val="center"/>
        <w:rPr>
          <w:b/>
          <w:sz w:val="28"/>
          <w:szCs w:val="28"/>
        </w:rPr>
      </w:pPr>
    </w:p>
    <w:p w14:paraId="627F782E" w14:textId="0B21F62A" w:rsidR="00EC03A9" w:rsidRPr="00511E0C" w:rsidRDefault="00EC03A9" w:rsidP="00031671">
      <w:pPr>
        <w:tabs>
          <w:tab w:val="left" w:pos="0"/>
        </w:tabs>
        <w:spacing w:line="360" w:lineRule="auto"/>
        <w:contextualSpacing/>
        <w:jc w:val="center"/>
        <w:rPr>
          <w:sz w:val="36"/>
          <w:szCs w:val="36"/>
        </w:rPr>
      </w:pPr>
      <w:r w:rsidRPr="00511E0C">
        <w:rPr>
          <w:b/>
          <w:sz w:val="36"/>
          <w:szCs w:val="36"/>
        </w:rPr>
        <w:t>КРИТЕРІЇ ОЦІНЮВАННЯ ЗНАНЬ ЗДОБУВАЧІВ ВИЩОЇ ОСВІТИ</w:t>
      </w:r>
    </w:p>
    <w:p w14:paraId="4F326024" w14:textId="77777777" w:rsidR="00EC03A9" w:rsidRPr="00511E0C" w:rsidRDefault="00EC03A9" w:rsidP="00031671">
      <w:pPr>
        <w:tabs>
          <w:tab w:val="left" w:pos="0"/>
        </w:tabs>
        <w:spacing w:line="360" w:lineRule="auto"/>
        <w:ind w:right="-2" w:firstLine="709"/>
        <w:contextualSpacing/>
        <w:jc w:val="both"/>
        <w:rPr>
          <w:sz w:val="28"/>
          <w:szCs w:val="28"/>
        </w:rPr>
      </w:pPr>
    </w:p>
    <w:p w14:paraId="5A9F2057" w14:textId="77777777" w:rsidR="00EC03A9" w:rsidRPr="00511E0C" w:rsidRDefault="00EC03A9" w:rsidP="00031671">
      <w:pPr>
        <w:tabs>
          <w:tab w:val="left" w:pos="0"/>
        </w:tabs>
        <w:spacing w:line="360" w:lineRule="auto"/>
        <w:ind w:right="-2" w:firstLine="709"/>
        <w:contextualSpacing/>
        <w:jc w:val="both"/>
        <w:rPr>
          <w:sz w:val="28"/>
          <w:szCs w:val="28"/>
        </w:rPr>
      </w:pPr>
      <w:r w:rsidRPr="00511E0C">
        <w:rPr>
          <w:sz w:val="28"/>
          <w:szCs w:val="28"/>
        </w:rPr>
        <w:t xml:space="preserve">Оцінка «5» (відмінно) – здобувач вищої освіти вільно орієнтується в теоретичному матеріалі та без помилок застосовує теоретичні знання при розв’язанні практичних задач. </w:t>
      </w:r>
    </w:p>
    <w:p w14:paraId="25A88C96" w14:textId="455F3516" w:rsidR="00EC03A9" w:rsidRPr="00511E0C" w:rsidRDefault="00EC03A9" w:rsidP="00031671">
      <w:pPr>
        <w:tabs>
          <w:tab w:val="left" w:pos="0"/>
        </w:tabs>
        <w:spacing w:line="360" w:lineRule="auto"/>
        <w:ind w:right="-2" w:firstLine="709"/>
        <w:contextualSpacing/>
        <w:jc w:val="both"/>
        <w:rPr>
          <w:sz w:val="28"/>
          <w:szCs w:val="28"/>
        </w:rPr>
      </w:pPr>
      <w:r w:rsidRPr="00511E0C">
        <w:rPr>
          <w:sz w:val="28"/>
          <w:szCs w:val="28"/>
        </w:rPr>
        <w:t>Оцінка «4»</w:t>
      </w:r>
      <w:r w:rsidR="00147801">
        <w:rPr>
          <w:sz w:val="28"/>
          <w:szCs w:val="28"/>
        </w:rPr>
        <w:t xml:space="preserve"> </w:t>
      </w:r>
      <w:r w:rsidRPr="00511E0C">
        <w:rPr>
          <w:sz w:val="28"/>
          <w:szCs w:val="28"/>
        </w:rPr>
        <w:t xml:space="preserve">– здобувач вищої освіти знає основний масив теоретичного матеріалу, але або плутається при його поясненні, або застосовує його на практиці з помилками (при розв’язанні практичних задач). </w:t>
      </w:r>
    </w:p>
    <w:p w14:paraId="4E262E4F" w14:textId="77777777" w:rsidR="00EC03A9" w:rsidRPr="00511E0C" w:rsidRDefault="00EC03A9" w:rsidP="00031671">
      <w:pPr>
        <w:tabs>
          <w:tab w:val="left" w:pos="0"/>
        </w:tabs>
        <w:spacing w:line="360" w:lineRule="auto"/>
        <w:ind w:right="-2" w:firstLine="709"/>
        <w:contextualSpacing/>
        <w:jc w:val="both"/>
        <w:rPr>
          <w:sz w:val="28"/>
          <w:szCs w:val="28"/>
        </w:rPr>
      </w:pPr>
      <w:r w:rsidRPr="00511E0C">
        <w:rPr>
          <w:sz w:val="28"/>
          <w:szCs w:val="28"/>
        </w:rPr>
        <w:t>Оцінка «3» (задовільно) – здобувач вищої освіти має лише уривчасті теоретичні знання та розв’язує лише 50 відсотків практичних задач.</w:t>
      </w:r>
    </w:p>
    <w:p w14:paraId="29CB620B" w14:textId="77777777" w:rsidR="00EC03A9" w:rsidRPr="00511E0C" w:rsidRDefault="00EC03A9" w:rsidP="00031671">
      <w:pPr>
        <w:tabs>
          <w:tab w:val="left" w:pos="0"/>
        </w:tabs>
        <w:spacing w:line="360" w:lineRule="auto"/>
        <w:ind w:right="-2" w:firstLine="709"/>
        <w:contextualSpacing/>
        <w:jc w:val="both"/>
        <w:rPr>
          <w:sz w:val="28"/>
          <w:szCs w:val="28"/>
        </w:rPr>
      </w:pPr>
      <w:r w:rsidRPr="00511E0C">
        <w:rPr>
          <w:sz w:val="28"/>
          <w:szCs w:val="28"/>
        </w:rPr>
        <w:lastRenderedPageBreak/>
        <w:t xml:space="preserve">Оцінка «2» (незадовільно) – здобувач вищої освіти не орієнтується в теоретичному матеріалі та виконує менше 50 відсотків практичних задач або не може розв’язувати практичні задачі взагалі. </w:t>
      </w:r>
    </w:p>
    <w:p w14:paraId="7A7D1590" w14:textId="77777777" w:rsidR="00EC03A9" w:rsidRPr="00511E0C" w:rsidRDefault="00EC03A9" w:rsidP="0094001D">
      <w:pPr>
        <w:tabs>
          <w:tab w:val="left" w:pos="0"/>
        </w:tabs>
        <w:ind w:right="-2" w:firstLine="709"/>
        <w:contextualSpacing/>
        <w:jc w:val="both"/>
        <w:rPr>
          <w:b/>
          <w:sz w:val="28"/>
          <w:szCs w:val="28"/>
        </w:rPr>
      </w:pPr>
    </w:p>
    <w:p w14:paraId="2BB11FCA" w14:textId="77777777" w:rsidR="00EC03A9" w:rsidRPr="00511E0C" w:rsidRDefault="00EC03A9" w:rsidP="00A80505">
      <w:pPr>
        <w:tabs>
          <w:tab w:val="left" w:pos="0"/>
        </w:tabs>
        <w:ind w:right="-2"/>
        <w:contextualSpacing/>
        <w:jc w:val="center"/>
        <w:rPr>
          <w:sz w:val="32"/>
          <w:szCs w:val="32"/>
        </w:rPr>
      </w:pPr>
      <w:r w:rsidRPr="00511E0C">
        <w:rPr>
          <w:b/>
          <w:bCs/>
          <w:sz w:val="32"/>
          <w:szCs w:val="32"/>
        </w:rPr>
        <w:t>ШКАЛА ОЦІНЮВАННЯ</w:t>
      </w:r>
    </w:p>
    <w:p w14:paraId="451D4034" w14:textId="77777777" w:rsidR="00EC03A9" w:rsidRPr="00511E0C" w:rsidRDefault="00EC03A9" w:rsidP="0094001D">
      <w:pPr>
        <w:tabs>
          <w:tab w:val="left" w:pos="0"/>
        </w:tabs>
        <w:ind w:right="-2" w:firstLine="709"/>
        <w:contextualSpacing/>
        <w:jc w:val="both"/>
        <w:rPr>
          <w:b/>
          <w:bCs/>
          <w:sz w:val="28"/>
          <w:szCs w:val="28"/>
        </w:rPr>
      </w:pPr>
    </w:p>
    <w:tbl>
      <w:tblPr>
        <w:tblW w:w="0" w:type="auto"/>
        <w:tblInd w:w="358" w:type="dxa"/>
        <w:tblLayout w:type="fixed"/>
        <w:tblLook w:val="0000" w:firstRow="0" w:lastRow="0" w:firstColumn="0" w:lastColumn="0" w:noHBand="0" w:noVBand="0"/>
      </w:tblPr>
      <w:tblGrid>
        <w:gridCol w:w="2095"/>
        <w:gridCol w:w="1504"/>
        <w:gridCol w:w="3101"/>
        <w:gridCol w:w="2655"/>
      </w:tblGrid>
      <w:tr w:rsidR="00EC03A9" w:rsidRPr="00511E0C" w14:paraId="5A387CB5" w14:textId="77777777" w:rsidTr="00D438E0">
        <w:trPr>
          <w:trHeight w:val="450"/>
        </w:trPr>
        <w:tc>
          <w:tcPr>
            <w:tcW w:w="2095"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0E34F119" w14:textId="2EBAEB92" w:rsidR="00EC03A9" w:rsidRPr="00511E0C" w:rsidRDefault="00EC03A9" w:rsidP="00B11532">
            <w:pPr>
              <w:tabs>
                <w:tab w:val="left" w:pos="0"/>
              </w:tabs>
              <w:ind w:right="-2"/>
              <w:contextualSpacing/>
              <w:rPr>
                <w:sz w:val="28"/>
                <w:szCs w:val="28"/>
              </w:rPr>
            </w:pPr>
            <w:r w:rsidRPr="00511E0C">
              <w:rPr>
                <w:sz w:val="28"/>
                <w:szCs w:val="28"/>
              </w:rPr>
              <w:t xml:space="preserve">Сума балів </w:t>
            </w:r>
            <w:r w:rsidR="00B11532">
              <w:rPr>
                <w:sz w:val="28"/>
                <w:szCs w:val="28"/>
              </w:rPr>
              <w:br/>
            </w:r>
            <w:r w:rsidRPr="00511E0C">
              <w:rPr>
                <w:sz w:val="28"/>
                <w:szCs w:val="28"/>
              </w:rPr>
              <w:t>за всі види навчальної діяльності</w:t>
            </w:r>
          </w:p>
        </w:tc>
        <w:tc>
          <w:tcPr>
            <w:tcW w:w="1504"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2011F645" w14:textId="77777777" w:rsidR="00EC03A9" w:rsidRPr="00511E0C" w:rsidRDefault="00EC03A9" w:rsidP="00B11532">
            <w:pPr>
              <w:tabs>
                <w:tab w:val="left" w:pos="0"/>
              </w:tabs>
              <w:ind w:right="-2"/>
              <w:contextualSpacing/>
              <w:jc w:val="both"/>
              <w:rPr>
                <w:sz w:val="28"/>
                <w:szCs w:val="28"/>
              </w:rPr>
            </w:pPr>
            <w:r w:rsidRPr="00511E0C">
              <w:rPr>
                <w:sz w:val="28"/>
                <w:szCs w:val="28"/>
              </w:rPr>
              <w:t>Оцінка</w:t>
            </w:r>
            <w:r w:rsidRPr="00511E0C">
              <w:rPr>
                <w:b/>
                <w:sz w:val="28"/>
                <w:szCs w:val="28"/>
              </w:rPr>
              <w:t xml:space="preserve"> </w:t>
            </w:r>
            <w:r w:rsidRPr="00511E0C">
              <w:rPr>
                <w:sz w:val="28"/>
                <w:szCs w:val="28"/>
              </w:rPr>
              <w:t>ECTS</w:t>
            </w:r>
          </w:p>
        </w:tc>
        <w:tc>
          <w:tcPr>
            <w:tcW w:w="5756" w:type="dxa"/>
            <w:gridSpan w:val="2"/>
            <w:tcBorders>
              <w:top w:val="single" w:sz="4" w:space="0" w:color="000000"/>
              <w:left w:val="single" w:sz="4" w:space="0" w:color="000000"/>
              <w:bottom w:val="single" w:sz="4" w:space="0" w:color="000000"/>
              <w:right w:val="single" w:sz="4" w:space="0" w:color="000000"/>
            </w:tcBorders>
            <w:shd w:val="clear" w:color="auto" w:fill="auto"/>
            <w:vAlign w:val="center"/>
          </w:tcPr>
          <w:p w14:paraId="6C2172A8" w14:textId="77777777" w:rsidR="00EC03A9" w:rsidRPr="00511E0C" w:rsidRDefault="00EC03A9" w:rsidP="00B11532">
            <w:pPr>
              <w:tabs>
                <w:tab w:val="left" w:pos="0"/>
              </w:tabs>
              <w:ind w:right="-2"/>
              <w:contextualSpacing/>
              <w:jc w:val="both"/>
              <w:rPr>
                <w:sz w:val="28"/>
                <w:szCs w:val="28"/>
              </w:rPr>
            </w:pPr>
            <w:r w:rsidRPr="00511E0C">
              <w:rPr>
                <w:sz w:val="28"/>
                <w:szCs w:val="28"/>
              </w:rPr>
              <w:t>Оцінка за національною шкалою</w:t>
            </w:r>
          </w:p>
        </w:tc>
      </w:tr>
      <w:tr w:rsidR="00EC03A9" w:rsidRPr="00511E0C" w14:paraId="62D339E9" w14:textId="77777777" w:rsidTr="00D438E0">
        <w:trPr>
          <w:trHeight w:val="450"/>
        </w:trPr>
        <w:tc>
          <w:tcPr>
            <w:tcW w:w="2095"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4151853" w14:textId="77777777" w:rsidR="00EC03A9" w:rsidRPr="00511E0C" w:rsidRDefault="00EC03A9" w:rsidP="00B11532">
            <w:pPr>
              <w:tabs>
                <w:tab w:val="left" w:pos="0"/>
              </w:tabs>
              <w:ind w:right="-2"/>
              <w:contextualSpacing/>
              <w:jc w:val="both"/>
              <w:rPr>
                <w:sz w:val="28"/>
                <w:szCs w:val="28"/>
              </w:rPr>
            </w:pPr>
          </w:p>
        </w:tc>
        <w:tc>
          <w:tcPr>
            <w:tcW w:w="1504"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7853098E" w14:textId="77777777" w:rsidR="00EC03A9" w:rsidRPr="00511E0C" w:rsidRDefault="00EC03A9" w:rsidP="00B11532">
            <w:pPr>
              <w:tabs>
                <w:tab w:val="left" w:pos="0"/>
              </w:tabs>
              <w:ind w:right="-2"/>
              <w:contextualSpacing/>
              <w:jc w:val="both"/>
              <w:rPr>
                <w:sz w:val="28"/>
                <w:szCs w:val="28"/>
              </w:rPr>
            </w:pP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4A291E3" w14:textId="77777777" w:rsidR="00EC03A9" w:rsidRPr="00511E0C" w:rsidRDefault="00EC03A9" w:rsidP="00B11532">
            <w:pPr>
              <w:tabs>
                <w:tab w:val="left" w:pos="0"/>
              </w:tabs>
              <w:ind w:right="-2"/>
              <w:contextualSpacing/>
              <w:rPr>
                <w:sz w:val="28"/>
                <w:szCs w:val="28"/>
              </w:rPr>
            </w:pPr>
            <w:r w:rsidRPr="00511E0C">
              <w:rPr>
                <w:sz w:val="28"/>
                <w:szCs w:val="28"/>
              </w:rPr>
              <w:t>для екзамену, курсового проекту (роботи), практики</w:t>
            </w:r>
          </w:p>
        </w:tc>
        <w:tc>
          <w:tcPr>
            <w:tcW w:w="2655" w:type="dxa"/>
            <w:tcBorders>
              <w:top w:val="single" w:sz="4" w:space="0" w:color="000000"/>
              <w:left w:val="single" w:sz="4" w:space="0" w:color="000000"/>
              <w:bottom w:val="single" w:sz="4" w:space="0" w:color="000000"/>
              <w:right w:val="single" w:sz="4" w:space="0" w:color="000000"/>
            </w:tcBorders>
            <w:shd w:val="clear" w:color="auto" w:fill="auto"/>
          </w:tcPr>
          <w:p w14:paraId="0BC36A57" w14:textId="77777777" w:rsidR="00EC03A9" w:rsidRPr="00511E0C" w:rsidRDefault="00EC03A9" w:rsidP="00B11532">
            <w:pPr>
              <w:tabs>
                <w:tab w:val="left" w:pos="0"/>
              </w:tabs>
              <w:ind w:right="-2"/>
              <w:contextualSpacing/>
              <w:rPr>
                <w:sz w:val="28"/>
                <w:szCs w:val="28"/>
              </w:rPr>
            </w:pPr>
            <w:r w:rsidRPr="00511E0C">
              <w:rPr>
                <w:sz w:val="28"/>
                <w:szCs w:val="28"/>
              </w:rPr>
              <w:t>для заліку</w:t>
            </w:r>
          </w:p>
        </w:tc>
      </w:tr>
      <w:tr w:rsidR="00EC03A9" w:rsidRPr="00511E0C" w14:paraId="5202396F" w14:textId="77777777" w:rsidTr="00D438E0">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5C618339" w14:textId="77777777" w:rsidR="00EC03A9" w:rsidRPr="00511E0C" w:rsidRDefault="00EC03A9" w:rsidP="00B11532">
            <w:pPr>
              <w:tabs>
                <w:tab w:val="left" w:pos="0"/>
              </w:tabs>
              <w:ind w:right="-2"/>
              <w:contextualSpacing/>
              <w:jc w:val="both"/>
              <w:rPr>
                <w:sz w:val="28"/>
                <w:szCs w:val="28"/>
              </w:rPr>
            </w:pPr>
            <w:r w:rsidRPr="00511E0C">
              <w:rPr>
                <w:sz w:val="28"/>
                <w:szCs w:val="28"/>
              </w:rPr>
              <w:t>90 – 100</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3F40AE9" w14:textId="77777777" w:rsidR="00EC03A9" w:rsidRPr="00511E0C" w:rsidRDefault="00EC03A9" w:rsidP="00B11532">
            <w:pPr>
              <w:tabs>
                <w:tab w:val="left" w:pos="0"/>
              </w:tabs>
              <w:ind w:right="-2"/>
              <w:contextualSpacing/>
              <w:jc w:val="both"/>
              <w:rPr>
                <w:sz w:val="28"/>
                <w:szCs w:val="28"/>
              </w:rPr>
            </w:pPr>
            <w:r w:rsidRPr="00511E0C">
              <w:rPr>
                <w:b/>
                <w:sz w:val="28"/>
                <w:szCs w:val="28"/>
              </w:rPr>
              <w:t>А</w:t>
            </w: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4534104" w14:textId="21DA1185" w:rsidR="00EC03A9" w:rsidRPr="00511E0C" w:rsidRDefault="00EC03A9" w:rsidP="00B11532">
            <w:pPr>
              <w:tabs>
                <w:tab w:val="left" w:pos="0"/>
              </w:tabs>
              <w:ind w:right="-2"/>
              <w:contextualSpacing/>
              <w:rPr>
                <w:sz w:val="28"/>
                <w:szCs w:val="28"/>
              </w:rPr>
            </w:pPr>
            <w:r w:rsidRPr="00511E0C">
              <w:rPr>
                <w:sz w:val="28"/>
                <w:szCs w:val="28"/>
              </w:rPr>
              <w:t>відмінно</w:t>
            </w:r>
            <w:r w:rsidR="00147801">
              <w:rPr>
                <w:sz w:val="28"/>
                <w:szCs w:val="28"/>
              </w:rPr>
              <w:t xml:space="preserve"> </w:t>
            </w:r>
          </w:p>
        </w:tc>
        <w:tc>
          <w:tcPr>
            <w:tcW w:w="2655" w:type="dxa"/>
            <w:vMerge w:val="restart"/>
            <w:tcBorders>
              <w:top w:val="single" w:sz="4" w:space="0" w:color="000000"/>
              <w:left w:val="single" w:sz="4" w:space="0" w:color="000000"/>
              <w:bottom w:val="single" w:sz="4" w:space="0" w:color="000000"/>
              <w:right w:val="single" w:sz="4" w:space="0" w:color="000000"/>
            </w:tcBorders>
            <w:shd w:val="clear" w:color="auto" w:fill="auto"/>
          </w:tcPr>
          <w:p w14:paraId="68F23561" w14:textId="77777777" w:rsidR="00EC03A9" w:rsidRPr="00511E0C" w:rsidRDefault="00EC03A9" w:rsidP="00B11532">
            <w:pPr>
              <w:tabs>
                <w:tab w:val="left" w:pos="0"/>
              </w:tabs>
              <w:ind w:right="-2"/>
              <w:contextualSpacing/>
              <w:rPr>
                <w:sz w:val="28"/>
                <w:szCs w:val="28"/>
              </w:rPr>
            </w:pPr>
          </w:p>
          <w:p w14:paraId="2EF6BEE7" w14:textId="77777777" w:rsidR="00EC03A9" w:rsidRPr="00511E0C" w:rsidRDefault="00EC03A9" w:rsidP="00B11532">
            <w:pPr>
              <w:tabs>
                <w:tab w:val="left" w:pos="0"/>
              </w:tabs>
              <w:ind w:right="-2"/>
              <w:contextualSpacing/>
              <w:rPr>
                <w:sz w:val="28"/>
                <w:szCs w:val="28"/>
              </w:rPr>
            </w:pPr>
          </w:p>
          <w:p w14:paraId="4B0676A3" w14:textId="77777777" w:rsidR="00EC03A9" w:rsidRPr="00511E0C" w:rsidRDefault="00EC03A9" w:rsidP="00B11532">
            <w:pPr>
              <w:tabs>
                <w:tab w:val="left" w:pos="0"/>
              </w:tabs>
              <w:ind w:right="-2"/>
              <w:contextualSpacing/>
              <w:rPr>
                <w:sz w:val="28"/>
                <w:szCs w:val="28"/>
              </w:rPr>
            </w:pPr>
            <w:r w:rsidRPr="00511E0C">
              <w:rPr>
                <w:sz w:val="28"/>
                <w:szCs w:val="28"/>
              </w:rPr>
              <w:t>зараховано</w:t>
            </w:r>
          </w:p>
        </w:tc>
      </w:tr>
      <w:tr w:rsidR="00EC03A9" w:rsidRPr="00511E0C" w14:paraId="06B9A185" w14:textId="77777777" w:rsidTr="00D438E0">
        <w:trPr>
          <w:trHeight w:val="194"/>
        </w:trPr>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A623895" w14:textId="77777777" w:rsidR="00EC03A9" w:rsidRPr="00511E0C" w:rsidRDefault="00EC03A9" w:rsidP="00B11532">
            <w:pPr>
              <w:tabs>
                <w:tab w:val="left" w:pos="0"/>
              </w:tabs>
              <w:ind w:right="-2"/>
              <w:contextualSpacing/>
              <w:jc w:val="both"/>
              <w:rPr>
                <w:sz w:val="28"/>
                <w:szCs w:val="28"/>
              </w:rPr>
            </w:pPr>
            <w:r w:rsidRPr="00511E0C">
              <w:rPr>
                <w:sz w:val="28"/>
                <w:szCs w:val="28"/>
              </w:rPr>
              <w:t>82-89</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5217D20" w14:textId="77777777" w:rsidR="00EC03A9" w:rsidRPr="00511E0C" w:rsidRDefault="00EC03A9" w:rsidP="00B11532">
            <w:pPr>
              <w:tabs>
                <w:tab w:val="left" w:pos="0"/>
              </w:tabs>
              <w:ind w:right="-2"/>
              <w:contextualSpacing/>
              <w:jc w:val="both"/>
              <w:rPr>
                <w:sz w:val="28"/>
                <w:szCs w:val="28"/>
              </w:rPr>
            </w:pPr>
            <w:r w:rsidRPr="00511E0C">
              <w:rPr>
                <w:b/>
                <w:sz w:val="28"/>
                <w:szCs w:val="28"/>
              </w:rPr>
              <w:t>В</w:t>
            </w:r>
          </w:p>
        </w:tc>
        <w:tc>
          <w:tcPr>
            <w:tcW w:w="31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50CA1C06" w14:textId="77777777" w:rsidR="00EC03A9" w:rsidRPr="00511E0C" w:rsidRDefault="00EC03A9" w:rsidP="00B11532">
            <w:pPr>
              <w:tabs>
                <w:tab w:val="left" w:pos="0"/>
              </w:tabs>
              <w:ind w:right="-2"/>
              <w:contextualSpacing/>
              <w:rPr>
                <w:sz w:val="28"/>
                <w:szCs w:val="28"/>
              </w:rPr>
            </w:pPr>
            <w:r w:rsidRPr="00511E0C">
              <w:rPr>
                <w:sz w:val="28"/>
                <w:szCs w:val="28"/>
              </w:rPr>
              <w:t xml:space="preserve">добре </w:t>
            </w: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14:paraId="74A2057E" w14:textId="77777777" w:rsidR="00EC03A9" w:rsidRPr="00511E0C" w:rsidRDefault="00EC03A9" w:rsidP="00B11532">
            <w:pPr>
              <w:tabs>
                <w:tab w:val="left" w:pos="0"/>
              </w:tabs>
              <w:ind w:right="-2"/>
              <w:contextualSpacing/>
              <w:rPr>
                <w:sz w:val="28"/>
                <w:szCs w:val="28"/>
              </w:rPr>
            </w:pPr>
          </w:p>
        </w:tc>
      </w:tr>
      <w:tr w:rsidR="00EC03A9" w:rsidRPr="00511E0C" w14:paraId="3ED107FD" w14:textId="77777777" w:rsidTr="00D438E0">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A7630C7" w14:textId="77777777" w:rsidR="00EC03A9" w:rsidRPr="00511E0C" w:rsidRDefault="00EC03A9" w:rsidP="00B11532">
            <w:pPr>
              <w:tabs>
                <w:tab w:val="left" w:pos="0"/>
              </w:tabs>
              <w:ind w:right="-2"/>
              <w:contextualSpacing/>
              <w:jc w:val="both"/>
              <w:rPr>
                <w:sz w:val="28"/>
                <w:szCs w:val="28"/>
              </w:rPr>
            </w:pPr>
            <w:r w:rsidRPr="00511E0C">
              <w:rPr>
                <w:sz w:val="28"/>
                <w:szCs w:val="28"/>
              </w:rPr>
              <w:t>74-81</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33A0461" w14:textId="77777777" w:rsidR="00EC03A9" w:rsidRPr="00511E0C" w:rsidRDefault="00EC03A9" w:rsidP="00B11532">
            <w:pPr>
              <w:tabs>
                <w:tab w:val="left" w:pos="0"/>
              </w:tabs>
              <w:ind w:right="-2"/>
              <w:contextualSpacing/>
              <w:jc w:val="both"/>
              <w:rPr>
                <w:sz w:val="28"/>
                <w:szCs w:val="28"/>
              </w:rPr>
            </w:pPr>
            <w:r w:rsidRPr="00511E0C">
              <w:rPr>
                <w:b/>
                <w:sz w:val="28"/>
                <w:szCs w:val="28"/>
              </w:rPr>
              <w:t>С</w:t>
            </w:r>
          </w:p>
        </w:tc>
        <w:tc>
          <w:tcPr>
            <w:tcW w:w="31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23C6DF06" w14:textId="77777777" w:rsidR="00EC03A9" w:rsidRPr="00511E0C" w:rsidRDefault="00EC03A9" w:rsidP="00B11532">
            <w:pPr>
              <w:tabs>
                <w:tab w:val="left" w:pos="0"/>
              </w:tabs>
              <w:ind w:right="-2"/>
              <w:contextualSpacing/>
              <w:rPr>
                <w:sz w:val="28"/>
                <w:szCs w:val="28"/>
              </w:rPr>
            </w:pP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14:paraId="1F669E3B" w14:textId="77777777" w:rsidR="00EC03A9" w:rsidRPr="00511E0C" w:rsidRDefault="00EC03A9" w:rsidP="00B11532">
            <w:pPr>
              <w:tabs>
                <w:tab w:val="left" w:pos="0"/>
              </w:tabs>
              <w:ind w:right="-2"/>
              <w:contextualSpacing/>
              <w:rPr>
                <w:sz w:val="28"/>
                <w:szCs w:val="28"/>
              </w:rPr>
            </w:pPr>
          </w:p>
        </w:tc>
      </w:tr>
      <w:tr w:rsidR="00EC03A9" w:rsidRPr="00511E0C" w14:paraId="666301C9" w14:textId="77777777" w:rsidTr="00D438E0">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42C447B" w14:textId="77777777" w:rsidR="00EC03A9" w:rsidRPr="00511E0C" w:rsidRDefault="00EC03A9" w:rsidP="00B11532">
            <w:pPr>
              <w:tabs>
                <w:tab w:val="left" w:pos="0"/>
              </w:tabs>
              <w:ind w:right="-2"/>
              <w:contextualSpacing/>
              <w:jc w:val="both"/>
              <w:rPr>
                <w:sz w:val="28"/>
                <w:szCs w:val="28"/>
              </w:rPr>
            </w:pPr>
            <w:r w:rsidRPr="00511E0C">
              <w:rPr>
                <w:sz w:val="28"/>
                <w:szCs w:val="28"/>
              </w:rPr>
              <w:t>64-73</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14C1F23" w14:textId="77777777" w:rsidR="00EC03A9" w:rsidRPr="00511E0C" w:rsidRDefault="00EC03A9" w:rsidP="00B11532">
            <w:pPr>
              <w:tabs>
                <w:tab w:val="left" w:pos="0"/>
              </w:tabs>
              <w:ind w:right="-2"/>
              <w:contextualSpacing/>
              <w:jc w:val="both"/>
              <w:rPr>
                <w:sz w:val="28"/>
                <w:szCs w:val="28"/>
              </w:rPr>
            </w:pPr>
            <w:r w:rsidRPr="00511E0C">
              <w:rPr>
                <w:b/>
                <w:sz w:val="28"/>
                <w:szCs w:val="28"/>
              </w:rPr>
              <w:t>D</w:t>
            </w:r>
          </w:p>
        </w:tc>
        <w:tc>
          <w:tcPr>
            <w:tcW w:w="3101" w:type="dxa"/>
            <w:vMerge w:val="restart"/>
            <w:tcBorders>
              <w:top w:val="single" w:sz="4" w:space="0" w:color="000000"/>
              <w:left w:val="single" w:sz="4" w:space="0" w:color="000000"/>
              <w:bottom w:val="single" w:sz="4" w:space="0" w:color="000000"/>
              <w:right w:val="single" w:sz="4" w:space="0" w:color="000000"/>
            </w:tcBorders>
            <w:shd w:val="clear" w:color="auto" w:fill="auto"/>
            <w:vAlign w:val="center"/>
          </w:tcPr>
          <w:p w14:paraId="405376AE" w14:textId="77777777" w:rsidR="00EC03A9" w:rsidRPr="00511E0C" w:rsidRDefault="00EC03A9" w:rsidP="00B11532">
            <w:pPr>
              <w:tabs>
                <w:tab w:val="left" w:pos="0"/>
              </w:tabs>
              <w:ind w:right="-2"/>
              <w:contextualSpacing/>
              <w:rPr>
                <w:sz w:val="28"/>
                <w:szCs w:val="28"/>
              </w:rPr>
            </w:pPr>
            <w:r w:rsidRPr="00511E0C">
              <w:rPr>
                <w:sz w:val="28"/>
                <w:szCs w:val="28"/>
              </w:rPr>
              <w:t xml:space="preserve">задовільно </w:t>
            </w: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14:paraId="5CFCB971" w14:textId="77777777" w:rsidR="00EC03A9" w:rsidRPr="00511E0C" w:rsidRDefault="00EC03A9" w:rsidP="00B11532">
            <w:pPr>
              <w:tabs>
                <w:tab w:val="left" w:pos="0"/>
              </w:tabs>
              <w:ind w:right="-2"/>
              <w:contextualSpacing/>
              <w:rPr>
                <w:sz w:val="28"/>
                <w:szCs w:val="28"/>
              </w:rPr>
            </w:pPr>
          </w:p>
        </w:tc>
      </w:tr>
      <w:tr w:rsidR="00EC03A9" w:rsidRPr="00511E0C" w14:paraId="7178721B" w14:textId="77777777" w:rsidTr="00D438E0">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7F485EC5" w14:textId="77777777" w:rsidR="00EC03A9" w:rsidRPr="00511E0C" w:rsidRDefault="00EC03A9" w:rsidP="00B11532">
            <w:pPr>
              <w:tabs>
                <w:tab w:val="left" w:pos="0"/>
              </w:tabs>
              <w:ind w:right="-2"/>
              <w:contextualSpacing/>
              <w:jc w:val="both"/>
              <w:rPr>
                <w:sz w:val="28"/>
                <w:szCs w:val="28"/>
              </w:rPr>
            </w:pPr>
            <w:r w:rsidRPr="00511E0C">
              <w:rPr>
                <w:sz w:val="28"/>
                <w:szCs w:val="28"/>
              </w:rPr>
              <w:t>60-63</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668BB35" w14:textId="77777777" w:rsidR="00EC03A9" w:rsidRPr="00511E0C" w:rsidRDefault="00EC03A9" w:rsidP="00B11532">
            <w:pPr>
              <w:tabs>
                <w:tab w:val="left" w:pos="0"/>
              </w:tabs>
              <w:ind w:right="-2"/>
              <w:contextualSpacing/>
              <w:jc w:val="both"/>
              <w:rPr>
                <w:sz w:val="28"/>
                <w:szCs w:val="28"/>
              </w:rPr>
            </w:pPr>
            <w:r w:rsidRPr="00511E0C">
              <w:rPr>
                <w:b/>
                <w:sz w:val="28"/>
                <w:szCs w:val="28"/>
              </w:rPr>
              <w:t xml:space="preserve">Е </w:t>
            </w:r>
          </w:p>
        </w:tc>
        <w:tc>
          <w:tcPr>
            <w:tcW w:w="3101" w:type="dxa"/>
            <w:vMerge/>
            <w:tcBorders>
              <w:top w:val="single" w:sz="4" w:space="0" w:color="000000"/>
              <w:left w:val="single" w:sz="4" w:space="0" w:color="000000"/>
              <w:bottom w:val="single" w:sz="4" w:space="0" w:color="000000"/>
              <w:right w:val="single" w:sz="4" w:space="0" w:color="000000"/>
            </w:tcBorders>
            <w:shd w:val="clear" w:color="auto" w:fill="auto"/>
            <w:vAlign w:val="center"/>
          </w:tcPr>
          <w:p w14:paraId="4AE29BAC" w14:textId="77777777" w:rsidR="00EC03A9" w:rsidRPr="00511E0C" w:rsidRDefault="00EC03A9" w:rsidP="00B11532">
            <w:pPr>
              <w:tabs>
                <w:tab w:val="left" w:pos="0"/>
              </w:tabs>
              <w:ind w:right="-2"/>
              <w:contextualSpacing/>
              <w:rPr>
                <w:sz w:val="28"/>
                <w:szCs w:val="28"/>
              </w:rPr>
            </w:pPr>
          </w:p>
        </w:tc>
        <w:tc>
          <w:tcPr>
            <w:tcW w:w="2655" w:type="dxa"/>
            <w:vMerge/>
            <w:tcBorders>
              <w:top w:val="single" w:sz="4" w:space="0" w:color="000000"/>
              <w:left w:val="single" w:sz="4" w:space="0" w:color="000000"/>
              <w:bottom w:val="single" w:sz="4" w:space="0" w:color="000000"/>
              <w:right w:val="single" w:sz="4" w:space="0" w:color="000000"/>
            </w:tcBorders>
            <w:shd w:val="clear" w:color="auto" w:fill="auto"/>
          </w:tcPr>
          <w:p w14:paraId="727AF0E5" w14:textId="77777777" w:rsidR="00EC03A9" w:rsidRPr="00511E0C" w:rsidRDefault="00EC03A9" w:rsidP="00B11532">
            <w:pPr>
              <w:tabs>
                <w:tab w:val="left" w:pos="0"/>
              </w:tabs>
              <w:ind w:right="-2"/>
              <w:contextualSpacing/>
              <w:rPr>
                <w:sz w:val="28"/>
                <w:szCs w:val="28"/>
              </w:rPr>
            </w:pPr>
          </w:p>
        </w:tc>
      </w:tr>
      <w:tr w:rsidR="00EC03A9" w:rsidRPr="00511E0C" w14:paraId="5907C22A" w14:textId="77777777" w:rsidTr="00D438E0">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34BE6BD2" w14:textId="77777777" w:rsidR="00EC03A9" w:rsidRPr="00511E0C" w:rsidRDefault="00EC03A9" w:rsidP="00B11532">
            <w:pPr>
              <w:tabs>
                <w:tab w:val="left" w:pos="0"/>
              </w:tabs>
              <w:ind w:right="-2"/>
              <w:contextualSpacing/>
              <w:jc w:val="both"/>
              <w:rPr>
                <w:sz w:val="28"/>
                <w:szCs w:val="28"/>
              </w:rPr>
            </w:pPr>
            <w:r w:rsidRPr="00511E0C">
              <w:rPr>
                <w:sz w:val="28"/>
                <w:szCs w:val="28"/>
              </w:rPr>
              <w:t>35-59</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83B346E" w14:textId="77777777" w:rsidR="00EC03A9" w:rsidRPr="00511E0C" w:rsidRDefault="00EC03A9" w:rsidP="00B11532">
            <w:pPr>
              <w:tabs>
                <w:tab w:val="left" w:pos="0"/>
              </w:tabs>
              <w:ind w:right="-2"/>
              <w:contextualSpacing/>
              <w:jc w:val="both"/>
              <w:rPr>
                <w:sz w:val="28"/>
                <w:szCs w:val="28"/>
              </w:rPr>
            </w:pPr>
            <w:r w:rsidRPr="00511E0C">
              <w:rPr>
                <w:b/>
                <w:sz w:val="28"/>
                <w:szCs w:val="28"/>
              </w:rPr>
              <w:t>FX</w:t>
            </w: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62570AF8" w14:textId="273733E4" w:rsidR="00EC03A9" w:rsidRPr="00511E0C" w:rsidRDefault="00EC03A9" w:rsidP="00B11532">
            <w:pPr>
              <w:tabs>
                <w:tab w:val="left" w:pos="0"/>
              </w:tabs>
              <w:ind w:right="-2"/>
              <w:contextualSpacing/>
              <w:rPr>
                <w:sz w:val="28"/>
                <w:szCs w:val="28"/>
              </w:rPr>
            </w:pPr>
            <w:r w:rsidRPr="00511E0C">
              <w:rPr>
                <w:sz w:val="28"/>
                <w:szCs w:val="28"/>
              </w:rPr>
              <w:t xml:space="preserve">незадовільно </w:t>
            </w:r>
            <w:r w:rsidR="00B11532">
              <w:rPr>
                <w:sz w:val="28"/>
                <w:szCs w:val="28"/>
              </w:rPr>
              <w:br/>
            </w:r>
            <w:r w:rsidRPr="00511E0C">
              <w:rPr>
                <w:sz w:val="28"/>
                <w:szCs w:val="28"/>
              </w:rPr>
              <w:t>з можливістю повторного складання</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404CAFF9" w14:textId="53EBFBE8" w:rsidR="00EC03A9" w:rsidRPr="00511E0C" w:rsidRDefault="00EC03A9" w:rsidP="00B11532">
            <w:pPr>
              <w:tabs>
                <w:tab w:val="left" w:pos="0"/>
              </w:tabs>
              <w:ind w:right="-2"/>
              <w:contextualSpacing/>
              <w:rPr>
                <w:sz w:val="28"/>
                <w:szCs w:val="28"/>
              </w:rPr>
            </w:pPr>
            <w:r w:rsidRPr="00511E0C">
              <w:rPr>
                <w:sz w:val="28"/>
                <w:szCs w:val="28"/>
              </w:rPr>
              <w:t xml:space="preserve">не зараховано </w:t>
            </w:r>
            <w:r w:rsidR="00B11532">
              <w:rPr>
                <w:sz w:val="28"/>
                <w:szCs w:val="28"/>
              </w:rPr>
              <w:br/>
            </w:r>
            <w:r w:rsidRPr="00511E0C">
              <w:rPr>
                <w:sz w:val="28"/>
                <w:szCs w:val="28"/>
              </w:rPr>
              <w:t>з можливістю повторного складання</w:t>
            </w:r>
          </w:p>
        </w:tc>
      </w:tr>
      <w:tr w:rsidR="00EC03A9" w:rsidRPr="00511E0C" w14:paraId="50290148" w14:textId="77777777" w:rsidTr="00D438E0">
        <w:trPr>
          <w:trHeight w:val="708"/>
        </w:trPr>
        <w:tc>
          <w:tcPr>
            <w:tcW w:w="209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19B0B5E1" w14:textId="77777777" w:rsidR="00EC03A9" w:rsidRPr="00511E0C" w:rsidRDefault="00EC03A9" w:rsidP="00B11532">
            <w:pPr>
              <w:tabs>
                <w:tab w:val="left" w:pos="0"/>
              </w:tabs>
              <w:ind w:right="-2"/>
              <w:contextualSpacing/>
              <w:jc w:val="both"/>
              <w:rPr>
                <w:sz w:val="28"/>
                <w:szCs w:val="28"/>
              </w:rPr>
            </w:pPr>
            <w:r w:rsidRPr="00511E0C">
              <w:rPr>
                <w:sz w:val="28"/>
                <w:szCs w:val="28"/>
              </w:rPr>
              <w:t>1-34</w:t>
            </w:r>
          </w:p>
        </w:tc>
        <w:tc>
          <w:tcPr>
            <w:tcW w:w="1504" w:type="dxa"/>
            <w:tcBorders>
              <w:top w:val="single" w:sz="4" w:space="0" w:color="000000"/>
              <w:left w:val="single" w:sz="4" w:space="0" w:color="000000"/>
              <w:bottom w:val="single" w:sz="4" w:space="0" w:color="000000"/>
              <w:right w:val="single" w:sz="4" w:space="0" w:color="000000"/>
            </w:tcBorders>
            <w:shd w:val="clear" w:color="auto" w:fill="auto"/>
            <w:vAlign w:val="center"/>
          </w:tcPr>
          <w:p w14:paraId="2B3E2C71" w14:textId="77777777" w:rsidR="00EC03A9" w:rsidRPr="00511E0C" w:rsidRDefault="00EC03A9" w:rsidP="00B11532">
            <w:pPr>
              <w:tabs>
                <w:tab w:val="left" w:pos="0"/>
              </w:tabs>
              <w:ind w:right="-2"/>
              <w:contextualSpacing/>
              <w:jc w:val="both"/>
              <w:rPr>
                <w:sz w:val="28"/>
                <w:szCs w:val="28"/>
              </w:rPr>
            </w:pPr>
            <w:r w:rsidRPr="00511E0C">
              <w:rPr>
                <w:b/>
                <w:sz w:val="28"/>
                <w:szCs w:val="28"/>
              </w:rPr>
              <w:t>F</w:t>
            </w:r>
          </w:p>
        </w:tc>
        <w:tc>
          <w:tcPr>
            <w:tcW w:w="3101"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3BAB45" w14:textId="6F298744" w:rsidR="00EC03A9" w:rsidRPr="00511E0C" w:rsidRDefault="00EC03A9" w:rsidP="00B11532">
            <w:pPr>
              <w:tabs>
                <w:tab w:val="left" w:pos="0"/>
              </w:tabs>
              <w:ind w:right="-2"/>
              <w:contextualSpacing/>
              <w:rPr>
                <w:sz w:val="28"/>
                <w:szCs w:val="28"/>
              </w:rPr>
            </w:pPr>
            <w:r w:rsidRPr="00511E0C">
              <w:rPr>
                <w:sz w:val="28"/>
                <w:szCs w:val="28"/>
              </w:rPr>
              <w:t xml:space="preserve">незадовільно </w:t>
            </w:r>
            <w:r w:rsidR="00B11532">
              <w:rPr>
                <w:sz w:val="28"/>
                <w:szCs w:val="28"/>
              </w:rPr>
              <w:br/>
            </w:r>
            <w:r w:rsidRPr="00511E0C">
              <w:rPr>
                <w:sz w:val="28"/>
                <w:szCs w:val="28"/>
              </w:rPr>
              <w:t>з обов’язковим повторним вивченням дисципліни</w:t>
            </w:r>
          </w:p>
        </w:tc>
        <w:tc>
          <w:tcPr>
            <w:tcW w:w="2655" w:type="dxa"/>
            <w:tcBorders>
              <w:top w:val="single" w:sz="4" w:space="0" w:color="000000"/>
              <w:left w:val="single" w:sz="4" w:space="0" w:color="000000"/>
              <w:bottom w:val="single" w:sz="4" w:space="0" w:color="000000"/>
              <w:right w:val="single" w:sz="4" w:space="0" w:color="000000"/>
            </w:tcBorders>
            <w:shd w:val="clear" w:color="auto" w:fill="auto"/>
            <w:vAlign w:val="center"/>
          </w:tcPr>
          <w:p w14:paraId="0B261CBC" w14:textId="1F2BD225" w:rsidR="00EC03A9" w:rsidRPr="00511E0C" w:rsidRDefault="00EC03A9" w:rsidP="00B11532">
            <w:pPr>
              <w:tabs>
                <w:tab w:val="left" w:pos="0"/>
              </w:tabs>
              <w:ind w:right="-2"/>
              <w:contextualSpacing/>
              <w:rPr>
                <w:sz w:val="28"/>
                <w:szCs w:val="28"/>
              </w:rPr>
            </w:pPr>
            <w:r w:rsidRPr="00511E0C">
              <w:rPr>
                <w:sz w:val="28"/>
                <w:szCs w:val="28"/>
              </w:rPr>
              <w:t xml:space="preserve">не зараховано </w:t>
            </w:r>
            <w:r w:rsidR="00B11532">
              <w:rPr>
                <w:sz w:val="28"/>
                <w:szCs w:val="28"/>
              </w:rPr>
              <w:br/>
            </w:r>
            <w:r w:rsidRPr="00511E0C">
              <w:rPr>
                <w:sz w:val="28"/>
                <w:szCs w:val="28"/>
              </w:rPr>
              <w:t>з обов’язковим повторним вивченням дисципліни</w:t>
            </w:r>
          </w:p>
        </w:tc>
      </w:tr>
    </w:tbl>
    <w:p w14:paraId="753A43FF" w14:textId="44C900F6" w:rsidR="00F44B20" w:rsidRPr="00511E0C" w:rsidRDefault="00F44B20" w:rsidP="00A80505">
      <w:pPr>
        <w:tabs>
          <w:tab w:val="left" w:pos="0"/>
        </w:tabs>
        <w:contextualSpacing/>
        <w:jc w:val="center"/>
        <w:rPr>
          <w:b/>
          <w:sz w:val="36"/>
          <w:szCs w:val="36"/>
        </w:rPr>
      </w:pPr>
      <w:r w:rsidRPr="00511E0C">
        <w:rPr>
          <w:b/>
          <w:sz w:val="36"/>
          <w:szCs w:val="36"/>
        </w:rPr>
        <w:t>ПЕРЕЛІК НЕОБХІДНОЇ ЛІТЕРАТУРИ</w:t>
      </w:r>
    </w:p>
    <w:p w14:paraId="574F8239" w14:textId="77777777" w:rsidR="00F44B20" w:rsidRPr="00511E0C" w:rsidRDefault="00F44B20" w:rsidP="0094001D">
      <w:pPr>
        <w:tabs>
          <w:tab w:val="left" w:pos="0"/>
        </w:tabs>
        <w:ind w:firstLine="709"/>
        <w:contextualSpacing/>
        <w:jc w:val="center"/>
        <w:rPr>
          <w:b/>
          <w:sz w:val="28"/>
          <w:szCs w:val="28"/>
        </w:rPr>
      </w:pPr>
    </w:p>
    <w:p w14:paraId="5C2CFE30" w14:textId="77777777" w:rsidR="00AF4297" w:rsidRPr="00511E0C" w:rsidRDefault="00AF4297" w:rsidP="00AF4297">
      <w:pPr>
        <w:contextualSpacing/>
        <w:jc w:val="both"/>
        <w:rPr>
          <w:sz w:val="28"/>
          <w:szCs w:val="28"/>
        </w:rPr>
      </w:pPr>
    </w:p>
    <w:p w14:paraId="69B24F6A" w14:textId="1A05752D"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Алиев Й.А. </w:t>
      </w:r>
      <w:r w:rsidR="00637B1D" w:rsidRPr="00B11532">
        <w:rPr>
          <w:sz w:val="28"/>
          <w:szCs w:val="28"/>
        </w:rPr>
        <w:t>Проблемы</w:t>
      </w:r>
      <w:r w:rsidRPr="00B11532">
        <w:rPr>
          <w:sz w:val="28"/>
          <w:szCs w:val="28"/>
        </w:rPr>
        <w:t xml:space="preserve"> </w:t>
      </w:r>
      <w:r w:rsidR="00637B1D" w:rsidRPr="00B11532">
        <w:rPr>
          <w:sz w:val="28"/>
          <w:szCs w:val="28"/>
        </w:rPr>
        <w:t>экспертной</w:t>
      </w:r>
      <w:r w:rsidRPr="00B11532">
        <w:rPr>
          <w:sz w:val="28"/>
          <w:szCs w:val="28"/>
        </w:rPr>
        <w:t xml:space="preserve"> профилактики. Баку: Азернешр, 1991.</w:t>
      </w:r>
      <w:r w:rsidR="000A5A9E" w:rsidRPr="00B11532">
        <w:rPr>
          <w:sz w:val="28"/>
          <w:szCs w:val="28"/>
        </w:rPr>
        <w:t xml:space="preserve"> </w:t>
      </w:r>
      <w:r w:rsidRPr="00B11532">
        <w:rPr>
          <w:sz w:val="28"/>
          <w:szCs w:val="28"/>
        </w:rPr>
        <w:t>312</w:t>
      </w:r>
      <w:r w:rsidR="000A5A9E" w:rsidRPr="00B11532">
        <w:rPr>
          <w:sz w:val="28"/>
          <w:szCs w:val="28"/>
        </w:rPr>
        <w:t xml:space="preserve"> </w:t>
      </w:r>
      <w:r w:rsidRPr="00B11532">
        <w:rPr>
          <w:sz w:val="28"/>
          <w:szCs w:val="28"/>
        </w:rPr>
        <w:t>с.</w:t>
      </w:r>
    </w:p>
    <w:p w14:paraId="789D739D" w14:textId="11C0FBA0"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Алиев Й.А., Аверьянова Т.В. Концептуальн</w:t>
      </w:r>
      <w:r w:rsidR="000A5A9E" w:rsidRPr="00B11532">
        <w:rPr>
          <w:sz w:val="28"/>
          <w:szCs w:val="28"/>
        </w:rPr>
        <w:t>ые</w:t>
      </w:r>
      <w:r w:rsidRPr="00B11532">
        <w:rPr>
          <w:sz w:val="28"/>
          <w:szCs w:val="28"/>
        </w:rPr>
        <w:t xml:space="preserve"> основ</w:t>
      </w:r>
      <w:r w:rsidR="000A5A9E" w:rsidRPr="00B11532">
        <w:rPr>
          <w:sz w:val="28"/>
          <w:szCs w:val="28"/>
        </w:rPr>
        <w:t>ы</w:t>
      </w:r>
      <w:r w:rsidRPr="00B11532">
        <w:rPr>
          <w:sz w:val="28"/>
          <w:szCs w:val="28"/>
        </w:rPr>
        <w:t xml:space="preserve"> общей теории судебной </w:t>
      </w:r>
      <w:r w:rsidR="00851247" w:rsidRPr="00B11532">
        <w:rPr>
          <w:sz w:val="28"/>
          <w:szCs w:val="28"/>
        </w:rPr>
        <w:t>экспертизы</w:t>
      </w:r>
      <w:r w:rsidRPr="00B11532">
        <w:rPr>
          <w:sz w:val="28"/>
          <w:szCs w:val="28"/>
        </w:rPr>
        <w:t>.</w:t>
      </w:r>
      <w:r w:rsidR="00147801" w:rsidRPr="00B11532">
        <w:rPr>
          <w:sz w:val="28"/>
          <w:szCs w:val="28"/>
        </w:rPr>
        <w:t xml:space="preserve"> </w:t>
      </w:r>
      <w:r w:rsidRPr="00B11532">
        <w:rPr>
          <w:sz w:val="28"/>
          <w:szCs w:val="28"/>
        </w:rPr>
        <w:t>Баку, 1992. 165 с.</w:t>
      </w:r>
    </w:p>
    <w:p w14:paraId="5A104F81" w14:textId="2D605465" w:rsidR="00851247" w:rsidRPr="00B11532" w:rsidRDefault="00851247" w:rsidP="00B11532">
      <w:pPr>
        <w:pStyle w:val="a4"/>
        <w:numPr>
          <w:ilvl w:val="0"/>
          <w:numId w:val="19"/>
        </w:numPr>
        <w:spacing w:line="360" w:lineRule="auto"/>
        <w:ind w:left="567" w:hanging="567"/>
        <w:jc w:val="both"/>
        <w:rPr>
          <w:sz w:val="28"/>
          <w:szCs w:val="28"/>
        </w:rPr>
      </w:pPr>
      <w:r w:rsidRPr="00B11532">
        <w:rPr>
          <w:sz w:val="28"/>
          <w:szCs w:val="28"/>
        </w:rPr>
        <w:t>Амеліна А.С., Білоусов Б.Л. Оцінка висновку експерта та його доказове значення. Міжнародний юридичний вісник: актуальні проблеми сучасності (теорія та практика). 2018. Вип. 1-2. С. 185-192.</w:t>
      </w:r>
    </w:p>
    <w:p w14:paraId="485F6348" w14:textId="0D1C59BA"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Басай В.Д. Криміналістична одорологія (теоретичні, правові і методичні основи). Івано-Франківськ: Вік, 2003. 502 с.</w:t>
      </w:r>
    </w:p>
    <w:p w14:paraId="55BC1366" w14:textId="13AAFCBB"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lastRenderedPageBreak/>
        <w:t>Бичкова С.Ф. Становление й тенденции развития науки о судебной зкспертизе. Алма-Ата, 1994. 165 с.</w:t>
      </w:r>
    </w:p>
    <w:p w14:paraId="2B410F37" w14:textId="194082E0"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Бондарь М.Е. Роль методики исследования в теории </w:t>
      </w:r>
      <w:r w:rsidR="00FA79E1" w:rsidRPr="00B11532">
        <w:rPr>
          <w:sz w:val="28"/>
          <w:szCs w:val="28"/>
        </w:rPr>
        <w:t>и</w:t>
      </w:r>
      <w:r w:rsidRPr="00B11532">
        <w:rPr>
          <w:sz w:val="28"/>
          <w:szCs w:val="28"/>
        </w:rPr>
        <w:t xml:space="preserve"> практике судебной зкспертизы</w:t>
      </w:r>
      <w:r w:rsidR="00D47BD9" w:rsidRPr="00B11532">
        <w:rPr>
          <w:sz w:val="28"/>
          <w:szCs w:val="28"/>
        </w:rPr>
        <w:t>.</w:t>
      </w:r>
      <w:r w:rsidRPr="00B11532">
        <w:rPr>
          <w:sz w:val="28"/>
          <w:szCs w:val="28"/>
        </w:rPr>
        <w:t xml:space="preserve"> Теорія і практика судової експертизи і криміналістики.</w:t>
      </w:r>
      <w:r w:rsidR="00147801" w:rsidRPr="00B11532">
        <w:rPr>
          <w:sz w:val="28"/>
          <w:szCs w:val="28"/>
        </w:rPr>
        <w:t xml:space="preserve"> </w:t>
      </w:r>
      <w:r w:rsidRPr="00B11532">
        <w:rPr>
          <w:sz w:val="28"/>
          <w:szCs w:val="28"/>
        </w:rPr>
        <w:t>X.: Право, 2002. Вип. 2. С. 171-175.</w:t>
      </w:r>
    </w:p>
    <w:p w14:paraId="79F17EAE" w14:textId="3533C41F"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Бычкова С.Ф. Становление й тенденции развития науки о судебной зкспертизе. Алма-Ата, 1994. 165 с.</w:t>
      </w:r>
    </w:p>
    <w:p w14:paraId="7FA9598C" w14:textId="6491A419" w:rsidR="00E11156" w:rsidRPr="00B11532" w:rsidRDefault="00E11156" w:rsidP="00B11532">
      <w:pPr>
        <w:pStyle w:val="a4"/>
        <w:numPr>
          <w:ilvl w:val="0"/>
          <w:numId w:val="19"/>
        </w:numPr>
        <w:spacing w:line="360" w:lineRule="auto"/>
        <w:ind w:left="567" w:hanging="567"/>
        <w:jc w:val="both"/>
        <w:rPr>
          <w:sz w:val="28"/>
          <w:szCs w:val="28"/>
        </w:rPr>
      </w:pPr>
      <w:r w:rsidRPr="00B11532">
        <w:rPr>
          <w:sz w:val="28"/>
          <w:szCs w:val="28"/>
        </w:rPr>
        <w:t xml:space="preserve">Визначення ролі судової експертизи в процесі створення Вищого суду з питань інтелектуальної власності. 2022. </w:t>
      </w:r>
      <w:hyperlink r:id="rId33" w:history="1">
        <w:r w:rsidRPr="00B11532">
          <w:rPr>
            <w:rStyle w:val="a5"/>
            <w:sz w:val="28"/>
            <w:szCs w:val="28"/>
          </w:rPr>
          <w:t>https://uba.ua/documents/events/2018/20181101/Starodubov.pdf</w:t>
        </w:r>
      </w:hyperlink>
      <w:r w:rsidRPr="00B11532">
        <w:rPr>
          <w:sz w:val="28"/>
          <w:szCs w:val="28"/>
        </w:rPr>
        <w:t xml:space="preserve"> </w:t>
      </w:r>
    </w:p>
    <w:p w14:paraId="4C3837C6" w14:textId="1DF79BCD" w:rsidR="00D82EC2" w:rsidRPr="00B11532" w:rsidRDefault="001F7A0C" w:rsidP="00B11532">
      <w:pPr>
        <w:pStyle w:val="a4"/>
        <w:numPr>
          <w:ilvl w:val="0"/>
          <w:numId w:val="19"/>
        </w:numPr>
        <w:spacing w:line="360" w:lineRule="auto"/>
        <w:ind w:left="567" w:hanging="567"/>
        <w:jc w:val="both"/>
        <w:rPr>
          <w:rStyle w:val="a5"/>
          <w:sz w:val="28"/>
          <w:szCs w:val="28"/>
        </w:rPr>
      </w:pPr>
      <w:r w:rsidRPr="00B11532">
        <w:rPr>
          <w:sz w:val="28"/>
          <w:szCs w:val="28"/>
        </w:rPr>
        <w:t>Воробчак А.Р. Висновок експерта як джерело доказів у кримінальному провадженні. Одеса, 2019.</w:t>
      </w:r>
      <w:r w:rsidRPr="00511E0C">
        <w:t xml:space="preserve"> </w:t>
      </w:r>
      <w:hyperlink r:id="rId34" w:history="1">
        <w:r w:rsidRPr="00B11532">
          <w:rPr>
            <w:rStyle w:val="a5"/>
            <w:sz w:val="28"/>
            <w:szCs w:val="28"/>
          </w:rPr>
          <w:t>http://dspace.onua.edu.ua/handle/11300/12104?show=full&amp;locale-attribute=uk</w:t>
        </w:r>
      </w:hyperlink>
    </w:p>
    <w:p w14:paraId="425135EA" w14:textId="0AA5CD47" w:rsidR="001F7A0C" w:rsidRPr="00B11532" w:rsidRDefault="00D82EC2" w:rsidP="00B11532">
      <w:pPr>
        <w:pStyle w:val="a4"/>
        <w:numPr>
          <w:ilvl w:val="0"/>
          <w:numId w:val="19"/>
        </w:numPr>
        <w:spacing w:line="360" w:lineRule="auto"/>
        <w:ind w:left="567" w:hanging="567"/>
        <w:jc w:val="both"/>
        <w:rPr>
          <w:sz w:val="28"/>
          <w:szCs w:val="28"/>
        </w:rPr>
      </w:pPr>
      <w:r w:rsidRPr="00B11532">
        <w:rPr>
          <w:sz w:val="28"/>
          <w:szCs w:val="28"/>
        </w:rPr>
        <w:t>Воробчак А.Р. Розгляд і вирішення слідчим суддею клопотання про проведення експертизи. Європейський вибір України, розвиток науки та національна безпека в реаліях масштабної військової агресії та глобальних викликів ХХІ століття» (до 25-річчя Національного університету «Одеська юридична академія» та 175-річчя Одеської школи права) : у 2 т. : матеріали Міжнар.наук.-практ. конф. (м. Одеса, 17 червня 2022 р.) / за загальною редакцією С. В. Ківалова.</w:t>
      </w:r>
      <w:r w:rsidR="00147801" w:rsidRPr="00B11532">
        <w:rPr>
          <w:sz w:val="28"/>
          <w:szCs w:val="28"/>
        </w:rPr>
        <w:t xml:space="preserve"> </w:t>
      </w:r>
      <w:r w:rsidRPr="00B11532">
        <w:rPr>
          <w:sz w:val="28"/>
          <w:szCs w:val="28"/>
        </w:rPr>
        <w:t>Одеса : Видавничий дім «Гельветика», 2022.</w:t>
      </w:r>
      <w:r w:rsidR="00147801" w:rsidRPr="00B11532">
        <w:rPr>
          <w:sz w:val="28"/>
          <w:szCs w:val="28"/>
        </w:rPr>
        <w:t xml:space="preserve"> </w:t>
      </w:r>
      <w:r w:rsidRPr="00B11532">
        <w:rPr>
          <w:sz w:val="28"/>
          <w:szCs w:val="28"/>
        </w:rPr>
        <w:t>Т. 2. – С. 425-428.</w:t>
      </w:r>
      <w:r w:rsidR="00147801" w:rsidRPr="00B11532">
        <w:rPr>
          <w:sz w:val="28"/>
          <w:szCs w:val="28"/>
        </w:rPr>
        <w:t xml:space="preserve"> </w:t>
      </w:r>
    </w:p>
    <w:p w14:paraId="324FB71E" w14:textId="6765BA4A"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Головченко Л.</w:t>
      </w:r>
      <w:r w:rsidR="00EE6129" w:rsidRPr="00B11532">
        <w:rPr>
          <w:sz w:val="28"/>
          <w:szCs w:val="28"/>
        </w:rPr>
        <w:t>Н</w:t>
      </w:r>
      <w:r w:rsidRPr="00B11532">
        <w:rPr>
          <w:sz w:val="28"/>
          <w:szCs w:val="28"/>
        </w:rPr>
        <w:t>. Реформирование системи зкспертного обеспечения правосудия в Украине</w:t>
      </w:r>
      <w:r w:rsidR="00166166" w:rsidRPr="00B11532">
        <w:rPr>
          <w:sz w:val="28"/>
          <w:szCs w:val="28"/>
        </w:rPr>
        <w:t>.</w:t>
      </w:r>
      <w:r w:rsidRPr="00B11532">
        <w:rPr>
          <w:sz w:val="28"/>
          <w:szCs w:val="28"/>
        </w:rPr>
        <w:t xml:space="preserve"> Теорія та практика судової експертизи і криміналістики. X., 2002. Вип. 2. С. 7-8.</w:t>
      </w:r>
    </w:p>
    <w:p w14:paraId="3730D23D" w14:textId="109439C8"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Головченко Л.Н. Некоторые вопросы оценки заключения криминалистической зкспертизы следователем й судом</w:t>
      </w:r>
      <w:r w:rsidR="00166166" w:rsidRPr="00B11532">
        <w:rPr>
          <w:sz w:val="28"/>
          <w:szCs w:val="28"/>
        </w:rPr>
        <w:t>.</w:t>
      </w:r>
      <w:r w:rsidRPr="00B11532">
        <w:rPr>
          <w:sz w:val="28"/>
          <w:szCs w:val="28"/>
        </w:rPr>
        <w:t xml:space="preserve"> Актуальные проблеми судебной зкспертизы й криминалистики.</w:t>
      </w:r>
      <w:r w:rsidR="00147801" w:rsidRPr="00B11532">
        <w:rPr>
          <w:sz w:val="28"/>
          <w:szCs w:val="28"/>
        </w:rPr>
        <w:t xml:space="preserve"> </w:t>
      </w:r>
      <w:r w:rsidRPr="00B11532">
        <w:rPr>
          <w:sz w:val="28"/>
          <w:szCs w:val="28"/>
        </w:rPr>
        <w:t>К., 1993.</w:t>
      </w:r>
      <w:r w:rsidR="00147801" w:rsidRPr="00B11532">
        <w:rPr>
          <w:sz w:val="28"/>
          <w:szCs w:val="28"/>
        </w:rPr>
        <w:t xml:space="preserve"> </w:t>
      </w:r>
      <w:r w:rsidRPr="00B11532">
        <w:rPr>
          <w:sz w:val="28"/>
          <w:szCs w:val="28"/>
        </w:rPr>
        <w:t>С. 49-52.</w:t>
      </w:r>
    </w:p>
    <w:p w14:paraId="49C25F9B" w14:textId="2B1C8A49" w:rsidR="00EE6129" w:rsidRPr="00B11532" w:rsidRDefault="00EE6129" w:rsidP="00B11532">
      <w:pPr>
        <w:pStyle w:val="a4"/>
        <w:numPr>
          <w:ilvl w:val="0"/>
          <w:numId w:val="19"/>
        </w:numPr>
        <w:spacing w:line="360" w:lineRule="auto"/>
        <w:ind w:left="567" w:hanging="567"/>
        <w:jc w:val="both"/>
        <w:rPr>
          <w:sz w:val="28"/>
          <w:szCs w:val="28"/>
        </w:rPr>
      </w:pPr>
      <w:r w:rsidRPr="00B11532">
        <w:rPr>
          <w:sz w:val="28"/>
          <w:szCs w:val="28"/>
        </w:rPr>
        <w:t>Гловюк І.В. Розгляд слідчим суддею клопотання про залучення експерта. Eurasian Academic Research Journal. 2016. №2 (02). С. 23-28.</w:t>
      </w:r>
    </w:p>
    <w:p w14:paraId="3B33429D" w14:textId="08520A60"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lastRenderedPageBreak/>
        <w:t>Грузкова В.Г. О классификации судебных зкспертиз в судебной зкспертологии</w:t>
      </w:r>
      <w:r w:rsidR="003770C8" w:rsidRPr="00B11532">
        <w:rPr>
          <w:sz w:val="28"/>
          <w:szCs w:val="28"/>
        </w:rPr>
        <w:t>.</w:t>
      </w:r>
      <w:r w:rsidRPr="00B11532">
        <w:rPr>
          <w:sz w:val="28"/>
          <w:szCs w:val="28"/>
        </w:rPr>
        <w:t xml:space="preserve"> Проблемы криминалистики й судебной експертизы. Харьков: Право, 2002.</w:t>
      </w:r>
      <w:r w:rsidR="00147801" w:rsidRPr="00B11532">
        <w:rPr>
          <w:sz w:val="28"/>
          <w:szCs w:val="28"/>
        </w:rPr>
        <w:t xml:space="preserve"> </w:t>
      </w:r>
      <w:r w:rsidRPr="00B11532">
        <w:rPr>
          <w:sz w:val="28"/>
          <w:szCs w:val="28"/>
        </w:rPr>
        <w:t>Вып. 2.</w:t>
      </w:r>
      <w:r w:rsidR="00147801" w:rsidRPr="00B11532">
        <w:rPr>
          <w:sz w:val="28"/>
          <w:szCs w:val="28"/>
        </w:rPr>
        <w:t xml:space="preserve"> </w:t>
      </w:r>
      <w:r w:rsidRPr="00B11532">
        <w:rPr>
          <w:sz w:val="28"/>
          <w:szCs w:val="28"/>
        </w:rPr>
        <w:t>С. 76-79.</w:t>
      </w:r>
    </w:p>
    <w:p w14:paraId="388F5C73" w14:textId="0796F6AA"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Джавадов Ф.М. Зкспертная деятельность </w:t>
      </w:r>
      <w:r w:rsidR="003770C8" w:rsidRPr="00B11532">
        <w:rPr>
          <w:sz w:val="28"/>
          <w:szCs w:val="28"/>
        </w:rPr>
        <w:t>и</w:t>
      </w:r>
      <w:r w:rsidRPr="00B11532">
        <w:rPr>
          <w:sz w:val="28"/>
          <w:szCs w:val="28"/>
        </w:rPr>
        <w:t xml:space="preserve"> развитие науки о судебной зкспертизе.</w:t>
      </w:r>
      <w:r w:rsidR="00147801" w:rsidRPr="00B11532">
        <w:rPr>
          <w:sz w:val="28"/>
          <w:szCs w:val="28"/>
        </w:rPr>
        <w:t xml:space="preserve"> </w:t>
      </w:r>
      <w:r w:rsidRPr="00B11532">
        <w:rPr>
          <w:sz w:val="28"/>
          <w:szCs w:val="28"/>
        </w:rPr>
        <w:t>Баку: ЗЛМ, 1998. 187 с.</w:t>
      </w:r>
    </w:p>
    <w:p w14:paraId="1BDB9663" w14:textId="18C9ABD0"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Експертизи у судовій практиці / За ред. В.Г. Гончаренка.</w:t>
      </w:r>
      <w:r w:rsidR="00147801" w:rsidRPr="00B11532">
        <w:rPr>
          <w:sz w:val="28"/>
          <w:szCs w:val="28"/>
        </w:rPr>
        <w:t xml:space="preserve"> </w:t>
      </w:r>
      <w:r w:rsidRPr="00B11532">
        <w:rPr>
          <w:sz w:val="28"/>
          <w:szCs w:val="28"/>
        </w:rPr>
        <w:t>К.</w:t>
      </w:r>
      <w:r w:rsidR="003770C8" w:rsidRPr="00B11532">
        <w:rPr>
          <w:sz w:val="28"/>
          <w:szCs w:val="28"/>
        </w:rPr>
        <w:t>,</w:t>
      </w:r>
      <w:r w:rsidR="008260C2" w:rsidRPr="00B11532">
        <w:rPr>
          <w:sz w:val="28"/>
          <w:szCs w:val="28"/>
        </w:rPr>
        <w:t xml:space="preserve"> 2020. 150 с.</w:t>
      </w:r>
    </w:p>
    <w:p w14:paraId="52250A10" w14:textId="4E497A70"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Експертизи у судовій практиці / За ред. В.Г. Гончаренка. К.: Юр</w:t>
      </w:r>
      <w:r w:rsidR="0031291F" w:rsidRPr="00B11532">
        <w:rPr>
          <w:sz w:val="28"/>
          <w:szCs w:val="28"/>
        </w:rPr>
        <w:t>І</w:t>
      </w:r>
      <w:r w:rsidRPr="00B11532">
        <w:rPr>
          <w:sz w:val="28"/>
          <w:szCs w:val="28"/>
        </w:rPr>
        <w:t>нком Інтер, 2005. 386 с.</w:t>
      </w:r>
    </w:p>
    <w:p w14:paraId="40489FE8" w14:textId="73EAF9B2"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Журавель В.А. Проблеми теорії та методології криміналістичного прогнозування. X., 1999.</w:t>
      </w:r>
      <w:r w:rsidR="0031291F" w:rsidRPr="00B11532">
        <w:rPr>
          <w:sz w:val="28"/>
          <w:szCs w:val="28"/>
        </w:rPr>
        <w:t xml:space="preserve"> </w:t>
      </w:r>
      <w:r w:rsidRPr="00B11532">
        <w:rPr>
          <w:sz w:val="28"/>
          <w:szCs w:val="28"/>
        </w:rPr>
        <w:t>246</w:t>
      </w:r>
      <w:r w:rsidR="0031291F" w:rsidRPr="00B11532">
        <w:rPr>
          <w:sz w:val="28"/>
          <w:szCs w:val="28"/>
        </w:rPr>
        <w:t xml:space="preserve"> </w:t>
      </w:r>
      <w:r w:rsidRPr="00B11532">
        <w:rPr>
          <w:sz w:val="28"/>
          <w:szCs w:val="28"/>
        </w:rPr>
        <w:t>с.</w:t>
      </w:r>
    </w:p>
    <w:p w14:paraId="40D6118C" w14:textId="5AB6B8AE" w:rsidR="00976549" w:rsidRPr="00B11532" w:rsidRDefault="00976549" w:rsidP="00B11532">
      <w:pPr>
        <w:pStyle w:val="a4"/>
        <w:numPr>
          <w:ilvl w:val="0"/>
          <w:numId w:val="19"/>
        </w:numPr>
        <w:spacing w:line="360" w:lineRule="auto"/>
        <w:ind w:left="567" w:hanging="567"/>
        <w:jc w:val="both"/>
        <w:rPr>
          <w:sz w:val="28"/>
          <w:szCs w:val="28"/>
        </w:rPr>
      </w:pPr>
      <w:r w:rsidRPr="00B11532">
        <w:rPr>
          <w:sz w:val="28"/>
          <w:szCs w:val="28"/>
        </w:rPr>
        <w:t>Інструкція про призначення та проведення судових експертиз та експертних досліджень. Наказ Міністерства юстиції України від 26.1</w:t>
      </w:r>
      <w:r w:rsidR="00DD32C3" w:rsidRPr="00B11532">
        <w:rPr>
          <w:sz w:val="28"/>
          <w:szCs w:val="28"/>
        </w:rPr>
        <w:t>2</w:t>
      </w:r>
      <w:r w:rsidRPr="00B11532">
        <w:rPr>
          <w:sz w:val="28"/>
          <w:szCs w:val="28"/>
        </w:rPr>
        <w:t>.</w:t>
      </w:r>
      <w:r w:rsidR="00DD32C3" w:rsidRPr="00B11532">
        <w:rPr>
          <w:sz w:val="28"/>
          <w:szCs w:val="28"/>
        </w:rPr>
        <w:t>2012</w:t>
      </w:r>
      <w:r w:rsidRPr="00B11532">
        <w:rPr>
          <w:sz w:val="28"/>
          <w:szCs w:val="28"/>
        </w:rPr>
        <w:t xml:space="preserve"> № </w:t>
      </w:r>
      <w:r w:rsidR="00DD32C3" w:rsidRPr="00B11532">
        <w:rPr>
          <w:sz w:val="28"/>
          <w:szCs w:val="28"/>
        </w:rPr>
        <w:t>1950</w:t>
      </w:r>
      <w:r w:rsidRPr="00B11532">
        <w:rPr>
          <w:sz w:val="28"/>
          <w:szCs w:val="28"/>
        </w:rPr>
        <w:t>/5.</w:t>
      </w:r>
    </w:p>
    <w:p w14:paraId="5A2342E8" w14:textId="018ECF18" w:rsidR="00976549" w:rsidRPr="00B11532" w:rsidRDefault="00976549" w:rsidP="00B11532">
      <w:pPr>
        <w:pStyle w:val="a4"/>
        <w:numPr>
          <w:ilvl w:val="0"/>
          <w:numId w:val="19"/>
        </w:numPr>
        <w:spacing w:line="360" w:lineRule="auto"/>
        <w:ind w:left="567" w:hanging="567"/>
        <w:jc w:val="both"/>
        <w:rPr>
          <w:sz w:val="28"/>
          <w:szCs w:val="28"/>
        </w:rPr>
      </w:pPr>
      <w:r w:rsidRPr="00B11532">
        <w:rPr>
          <w:sz w:val="28"/>
          <w:szCs w:val="28"/>
        </w:rPr>
        <w:t>Інструкці</w:t>
      </w:r>
      <w:r w:rsidR="00EE0FFA" w:rsidRPr="00B11532">
        <w:rPr>
          <w:sz w:val="28"/>
          <w:szCs w:val="28"/>
        </w:rPr>
        <w:t>я</w:t>
      </w:r>
      <w:r w:rsidRPr="00B11532">
        <w:rPr>
          <w:sz w:val="28"/>
          <w:szCs w:val="28"/>
        </w:rPr>
        <w:t xml:space="preserve"> про особливості здійснення судово-експертної діяльності атестованими судовими експертами, що не працюють у державних спеціалізованих експертних установах. </w:t>
      </w:r>
      <w:bookmarkStart w:id="1927" w:name="_Hlk129533088"/>
      <w:r w:rsidRPr="00B11532">
        <w:rPr>
          <w:sz w:val="28"/>
          <w:szCs w:val="28"/>
        </w:rPr>
        <w:t>Наказ Міністерства юстиції України 12.12.2011 № 3505/5.</w:t>
      </w:r>
    </w:p>
    <w:bookmarkEnd w:id="1927"/>
    <w:p w14:paraId="16A9CE29" w14:textId="44378E9D"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Іщенко А.В. Періодизація використання спеціальних знань у юридичній практиці на ранніх етапах слов'янської державності</w:t>
      </w:r>
      <w:r w:rsidR="00832314" w:rsidRPr="00B11532">
        <w:rPr>
          <w:sz w:val="28"/>
          <w:szCs w:val="28"/>
        </w:rPr>
        <w:t>.</w:t>
      </w:r>
      <w:r w:rsidRPr="00B11532">
        <w:rPr>
          <w:sz w:val="28"/>
          <w:szCs w:val="28"/>
        </w:rPr>
        <w:t xml:space="preserve"> Наук. вісн. </w:t>
      </w:r>
      <w:r w:rsidR="00832314" w:rsidRPr="00B11532">
        <w:rPr>
          <w:sz w:val="28"/>
          <w:szCs w:val="28"/>
        </w:rPr>
        <w:t>у</w:t>
      </w:r>
      <w:r w:rsidRPr="00B11532">
        <w:rPr>
          <w:sz w:val="28"/>
          <w:szCs w:val="28"/>
        </w:rPr>
        <w:t>кр. акад. внутр. справ.</w:t>
      </w:r>
      <w:r w:rsidR="00147801" w:rsidRPr="00B11532">
        <w:rPr>
          <w:sz w:val="28"/>
          <w:szCs w:val="28"/>
        </w:rPr>
        <w:t xml:space="preserve"> </w:t>
      </w:r>
      <w:r w:rsidRPr="00B11532">
        <w:rPr>
          <w:sz w:val="28"/>
          <w:szCs w:val="28"/>
        </w:rPr>
        <w:t>1996.</w:t>
      </w:r>
      <w:r w:rsidR="00147801" w:rsidRPr="00B11532">
        <w:rPr>
          <w:sz w:val="28"/>
          <w:szCs w:val="28"/>
        </w:rPr>
        <w:t xml:space="preserve"> </w:t>
      </w:r>
      <w:r w:rsidRPr="00B11532">
        <w:rPr>
          <w:sz w:val="28"/>
          <w:szCs w:val="28"/>
        </w:rPr>
        <w:t>Вип. 1.</w:t>
      </w:r>
      <w:r w:rsidR="00147801" w:rsidRPr="00B11532">
        <w:rPr>
          <w:sz w:val="28"/>
          <w:szCs w:val="28"/>
        </w:rPr>
        <w:t xml:space="preserve"> </w:t>
      </w:r>
      <w:r w:rsidRPr="00B11532">
        <w:rPr>
          <w:sz w:val="28"/>
          <w:szCs w:val="28"/>
        </w:rPr>
        <w:t>С. 58-64.</w:t>
      </w:r>
    </w:p>
    <w:p w14:paraId="1AFC7092" w14:textId="61CC500C" w:rsidR="00C1062E" w:rsidRPr="00B11532" w:rsidRDefault="00C1062E" w:rsidP="00B11532">
      <w:pPr>
        <w:pStyle w:val="a4"/>
        <w:numPr>
          <w:ilvl w:val="0"/>
          <w:numId w:val="19"/>
        </w:numPr>
        <w:spacing w:line="360" w:lineRule="auto"/>
        <w:ind w:left="567" w:hanging="567"/>
        <w:jc w:val="both"/>
        <w:rPr>
          <w:sz w:val="28"/>
          <w:szCs w:val="28"/>
        </w:rPr>
      </w:pPr>
      <w:r w:rsidRPr="00B11532">
        <w:rPr>
          <w:sz w:val="28"/>
          <w:szCs w:val="28"/>
        </w:rPr>
        <w:t>Конституція України</w:t>
      </w:r>
      <w:r w:rsidR="00F04CFF" w:rsidRPr="00511E0C">
        <w:t xml:space="preserve"> </w:t>
      </w:r>
      <w:r w:rsidR="00F04CFF" w:rsidRPr="00B11532">
        <w:rPr>
          <w:sz w:val="28"/>
          <w:szCs w:val="28"/>
        </w:rPr>
        <w:t>прийнята на п'ятій сесії Верховної Ради України 28 червня 1996 року.</w:t>
      </w:r>
      <w:r w:rsidR="00F04CFF" w:rsidRPr="00511E0C">
        <w:t xml:space="preserve"> </w:t>
      </w:r>
      <w:hyperlink r:id="rId35" w:anchor="Text" w:history="1">
        <w:r w:rsidR="00F04CFF" w:rsidRPr="00B11532">
          <w:rPr>
            <w:rStyle w:val="a5"/>
            <w:sz w:val="28"/>
            <w:szCs w:val="28"/>
          </w:rPr>
          <w:t>https://zakon.rada.gov.ua/laws/show/254%D0%BA/96-%D0%B2%D1%80#Text</w:t>
        </w:r>
      </w:hyperlink>
      <w:r w:rsidR="00147801" w:rsidRPr="00B11532">
        <w:rPr>
          <w:sz w:val="28"/>
          <w:szCs w:val="28"/>
        </w:rPr>
        <w:t xml:space="preserve"> </w:t>
      </w:r>
    </w:p>
    <w:p w14:paraId="08509300" w14:textId="34E82EE9" w:rsidR="00AA63F7" w:rsidRPr="00B11532" w:rsidRDefault="00AA63F7" w:rsidP="00B11532">
      <w:pPr>
        <w:pStyle w:val="a4"/>
        <w:numPr>
          <w:ilvl w:val="0"/>
          <w:numId w:val="19"/>
        </w:numPr>
        <w:spacing w:line="360" w:lineRule="auto"/>
        <w:ind w:left="567" w:hanging="567"/>
        <w:jc w:val="both"/>
        <w:rPr>
          <w:sz w:val="28"/>
          <w:szCs w:val="28"/>
        </w:rPr>
      </w:pPr>
      <w:r w:rsidRPr="00B11532">
        <w:rPr>
          <w:sz w:val="28"/>
          <w:szCs w:val="28"/>
        </w:rPr>
        <w:t>Кодекс адміністративного судочинства України</w:t>
      </w:r>
      <w:r w:rsidR="00C87300" w:rsidRPr="00B11532">
        <w:rPr>
          <w:sz w:val="28"/>
          <w:szCs w:val="28"/>
        </w:rPr>
        <w:t xml:space="preserve"> від 6 липня 2005 року</w:t>
      </w:r>
      <w:r w:rsidR="008A02A9" w:rsidRPr="00B11532">
        <w:rPr>
          <w:sz w:val="28"/>
          <w:szCs w:val="28"/>
        </w:rPr>
        <w:t xml:space="preserve"> </w:t>
      </w:r>
      <w:r w:rsidR="00C87300" w:rsidRPr="00B11532">
        <w:rPr>
          <w:sz w:val="28"/>
          <w:szCs w:val="28"/>
        </w:rPr>
        <w:t>№ 2747-IV</w:t>
      </w:r>
      <w:r w:rsidR="002D3E4B" w:rsidRPr="00B11532">
        <w:rPr>
          <w:sz w:val="28"/>
          <w:szCs w:val="28"/>
        </w:rPr>
        <w:t xml:space="preserve">. </w:t>
      </w:r>
      <w:hyperlink r:id="rId36" w:anchor="Text" w:history="1">
        <w:r w:rsidR="002D3E4B" w:rsidRPr="00B11532">
          <w:rPr>
            <w:rStyle w:val="a5"/>
            <w:sz w:val="28"/>
            <w:szCs w:val="28"/>
          </w:rPr>
          <w:t>https://zakon.rada.gov.ua/laws/show/2747-15#Text</w:t>
        </w:r>
      </w:hyperlink>
      <w:r w:rsidR="002D3E4B" w:rsidRPr="00B11532">
        <w:rPr>
          <w:sz w:val="28"/>
          <w:szCs w:val="28"/>
        </w:rPr>
        <w:t xml:space="preserve"> </w:t>
      </w:r>
    </w:p>
    <w:p w14:paraId="16242797" w14:textId="2584622B" w:rsidR="00AA63F7" w:rsidRPr="00B11532" w:rsidRDefault="00AA63F7" w:rsidP="00B11532">
      <w:pPr>
        <w:pStyle w:val="a4"/>
        <w:numPr>
          <w:ilvl w:val="0"/>
          <w:numId w:val="19"/>
        </w:numPr>
        <w:spacing w:line="360" w:lineRule="auto"/>
        <w:ind w:left="567" w:hanging="567"/>
        <w:jc w:val="both"/>
        <w:rPr>
          <w:sz w:val="28"/>
          <w:szCs w:val="28"/>
        </w:rPr>
      </w:pPr>
      <w:r w:rsidRPr="00B11532">
        <w:rPr>
          <w:sz w:val="28"/>
          <w:szCs w:val="28"/>
        </w:rPr>
        <w:t>Кодекс України про адміністративні правопорушення</w:t>
      </w:r>
      <w:r w:rsidR="00F64EEB" w:rsidRPr="00B11532">
        <w:rPr>
          <w:sz w:val="28"/>
          <w:szCs w:val="28"/>
        </w:rPr>
        <w:t xml:space="preserve">. </w:t>
      </w:r>
      <w:hyperlink r:id="rId37" w:anchor="Text" w:history="1">
        <w:r w:rsidR="00F64EEB" w:rsidRPr="00B11532">
          <w:rPr>
            <w:rStyle w:val="a5"/>
            <w:sz w:val="28"/>
            <w:szCs w:val="28"/>
          </w:rPr>
          <w:t>https://zakon.rada.gov.ua/laws/show/80731-10#Text</w:t>
        </w:r>
      </w:hyperlink>
      <w:r w:rsidR="00F64EEB" w:rsidRPr="00B11532">
        <w:rPr>
          <w:sz w:val="28"/>
          <w:szCs w:val="28"/>
        </w:rPr>
        <w:t xml:space="preserve"> </w:t>
      </w:r>
    </w:p>
    <w:p w14:paraId="0B56B232" w14:textId="2DC07C77"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Клименко Н.І., Колонюк В.П. Роль експертизи в захисті об'єктів інтелектуальної власності</w:t>
      </w:r>
      <w:r w:rsidR="00832314" w:rsidRPr="00B11532">
        <w:rPr>
          <w:sz w:val="28"/>
          <w:szCs w:val="28"/>
        </w:rPr>
        <w:t>.</w:t>
      </w:r>
      <w:r w:rsidRPr="00B11532">
        <w:rPr>
          <w:sz w:val="28"/>
          <w:szCs w:val="28"/>
        </w:rPr>
        <w:t xml:space="preserve"> Проблеми криміналістичної і судової експертизи.</w:t>
      </w:r>
      <w:r w:rsidR="00147801" w:rsidRPr="00B11532">
        <w:rPr>
          <w:sz w:val="28"/>
          <w:szCs w:val="28"/>
        </w:rPr>
        <w:t xml:space="preserve"> </w:t>
      </w:r>
      <w:r w:rsidRPr="00B11532">
        <w:rPr>
          <w:sz w:val="28"/>
          <w:szCs w:val="28"/>
        </w:rPr>
        <w:t>X., 2003.</w:t>
      </w:r>
      <w:r w:rsidR="00147801" w:rsidRPr="00B11532">
        <w:rPr>
          <w:sz w:val="28"/>
          <w:szCs w:val="28"/>
        </w:rPr>
        <w:t xml:space="preserve"> </w:t>
      </w:r>
      <w:r w:rsidRPr="00B11532">
        <w:rPr>
          <w:sz w:val="28"/>
          <w:szCs w:val="28"/>
        </w:rPr>
        <w:t>Вип. 3.</w:t>
      </w:r>
      <w:r w:rsidR="00147801" w:rsidRPr="00B11532">
        <w:rPr>
          <w:sz w:val="28"/>
          <w:szCs w:val="28"/>
        </w:rPr>
        <w:t xml:space="preserve"> </w:t>
      </w:r>
      <w:r w:rsidRPr="00B11532">
        <w:rPr>
          <w:sz w:val="28"/>
          <w:szCs w:val="28"/>
        </w:rPr>
        <w:t>С. 554-559.</w:t>
      </w:r>
    </w:p>
    <w:p w14:paraId="75124B46" w14:textId="36E9CCC0" w:rsidR="00462DC1" w:rsidRPr="00B11532" w:rsidRDefault="00462DC1" w:rsidP="00B11532">
      <w:pPr>
        <w:pStyle w:val="a4"/>
        <w:numPr>
          <w:ilvl w:val="0"/>
          <w:numId w:val="19"/>
        </w:numPr>
        <w:spacing w:line="360" w:lineRule="auto"/>
        <w:ind w:left="567" w:hanging="567"/>
        <w:jc w:val="both"/>
        <w:rPr>
          <w:sz w:val="28"/>
          <w:szCs w:val="28"/>
        </w:rPr>
      </w:pPr>
      <w:r w:rsidRPr="00B11532">
        <w:rPr>
          <w:sz w:val="28"/>
          <w:szCs w:val="28"/>
        </w:rPr>
        <w:lastRenderedPageBreak/>
        <w:t>Клименко Н.І., Колонюк В.П. Структура і доказове значення висновку експерта як документа, що відображує його дослідження. Tеорія та практика судової експертизи і криміналістики. 2009. Вип. 9. С. 213-221.</w:t>
      </w:r>
    </w:p>
    <w:p w14:paraId="78569512" w14:textId="7843E55D" w:rsidR="00462DC1" w:rsidRPr="00B11532" w:rsidRDefault="00462DC1" w:rsidP="00B11532">
      <w:pPr>
        <w:pStyle w:val="a4"/>
        <w:numPr>
          <w:ilvl w:val="0"/>
          <w:numId w:val="19"/>
        </w:numPr>
        <w:spacing w:line="360" w:lineRule="auto"/>
        <w:ind w:left="567" w:hanging="567"/>
        <w:jc w:val="both"/>
        <w:rPr>
          <w:sz w:val="28"/>
          <w:szCs w:val="28"/>
        </w:rPr>
      </w:pPr>
      <w:r w:rsidRPr="00B11532">
        <w:rPr>
          <w:sz w:val="28"/>
          <w:szCs w:val="28"/>
        </w:rPr>
        <w:t>Клименко Н.І. Судова експертологія: Курс лекцій: навчальний посібник для студентів юридичних спеціалізованих вищих навчальних закладів. К.: Ін Юре, 2007. 528 с.</w:t>
      </w:r>
    </w:p>
    <w:p w14:paraId="5FC325C8" w14:textId="15C612FF" w:rsidR="002A649F" w:rsidRPr="00B11532" w:rsidRDefault="002A649F" w:rsidP="00B11532">
      <w:pPr>
        <w:pStyle w:val="a4"/>
        <w:numPr>
          <w:ilvl w:val="0"/>
          <w:numId w:val="19"/>
        </w:numPr>
        <w:spacing w:line="360" w:lineRule="auto"/>
        <w:ind w:left="567" w:hanging="567"/>
        <w:jc w:val="both"/>
        <w:rPr>
          <w:sz w:val="28"/>
          <w:szCs w:val="28"/>
        </w:rPr>
      </w:pPr>
      <w:r w:rsidRPr="00B11532">
        <w:rPr>
          <w:sz w:val="28"/>
          <w:szCs w:val="28"/>
        </w:rPr>
        <w:t>Ковальчук С.О. Вчення про речові докази у кримінальному процесі: теоретико-правові та практичні основи: монографія. Івано-Франківськ: Супрун В.П., 2017. 618 с</w:t>
      </w:r>
    </w:p>
    <w:p w14:paraId="1B99D5CD" w14:textId="44164BFC"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Колдин В.Я. </w:t>
      </w:r>
      <w:r w:rsidR="00A53A4E" w:rsidRPr="00B11532">
        <w:rPr>
          <w:sz w:val="28"/>
          <w:szCs w:val="28"/>
        </w:rPr>
        <w:t>Є</w:t>
      </w:r>
      <w:r w:rsidRPr="00B11532">
        <w:rPr>
          <w:sz w:val="28"/>
          <w:szCs w:val="28"/>
        </w:rPr>
        <w:t>кспертиза в управлен</w:t>
      </w:r>
      <w:r w:rsidR="00BE666A" w:rsidRPr="00B11532">
        <w:rPr>
          <w:sz w:val="28"/>
          <w:szCs w:val="28"/>
        </w:rPr>
        <w:t>ні</w:t>
      </w:r>
      <w:r w:rsidRPr="00B11532">
        <w:rPr>
          <w:sz w:val="28"/>
          <w:szCs w:val="28"/>
        </w:rPr>
        <w:t xml:space="preserve"> </w:t>
      </w:r>
      <w:r w:rsidR="00BE666A" w:rsidRPr="00B11532">
        <w:rPr>
          <w:sz w:val="28"/>
          <w:szCs w:val="28"/>
        </w:rPr>
        <w:t xml:space="preserve">і </w:t>
      </w:r>
      <w:r w:rsidRPr="00B11532">
        <w:rPr>
          <w:sz w:val="28"/>
          <w:szCs w:val="28"/>
        </w:rPr>
        <w:t>прав</w:t>
      </w:r>
      <w:r w:rsidR="00BE666A" w:rsidRPr="00B11532">
        <w:rPr>
          <w:sz w:val="28"/>
          <w:szCs w:val="28"/>
        </w:rPr>
        <w:t>і</w:t>
      </w:r>
      <w:r w:rsidR="000534ED" w:rsidRPr="00B11532">
        <w:rPr>
          <w:sz w:val="28"/>
          <w:szCs w:val="28"/>
        </w:rPr>
        <w:t>.</w:t>
      </w:r>
      <w:r w:rsidRPr="00B11532">
        <w:rPr>
          <w:sz w:val="28"/>
          <w:szCs w:val="28"/>
        </w:rPr>
        <w:t xml:space="preserve"> Вісн. Луган. ун-ту внутр. справ.</w:t>
      </w:r>
      <w:r w:rsidR="00147801" w:rsidRPr="00B11532">
        <w:rPr>
          <w:sz w:val="28"/>
          <w:szCs w:val="28"/>
        </w:rPr>
        <w:t xml:space="preserve"> </w:t>
      </w:r>
      <w:r w:rsidRPr="00B11532">
        <w:rPr>
          <w:sz w:val="28"/>
          <w:szCs w:val="28"/>
        </w:rPr>
        <w:t>Луганськ: Луган. ун-т внутр. справ, 2000.</w:t>
      </w:r>
      <w:r w:rsidR="00147801" w:rsidRPr="00B11532">
        <w:rPr>
          <w:sz w:val="28"/>
          <w:szCs w:val="28"/>
        </w:rPr>
        <w:t xml:space="preserve"> </w:t>
      </w:r>
      <w:r w:rsidRPr="00B11532">
        <w:rPr>
          <w:sz w:val="28"/>
          <w:szCs w:val="28"/>
        </w:rPr>
        <w:t>№ 3. С. 1-8.</w:t>
      </w:r>
    </w:p>
    <w:p w14:paraId="149A7B2F" w14:textId="28534934"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Колмаков В.П. Введение в курс советской криминалистики.</w:t>
      </w:r>
      <w:r w:rsidR="00147801" w:rsidRPr="00B11532">
        <w:rPr>
          <w:sz w:val="28"/>
          <w:szCs w:val="28"/>
        </w:rPr>
        <w:t xml:space="preserve"> </w:t>
      </w:r>
      <w:r w:rsidRPr="00B11532">
        <w:rPr>
          <w:sz w:val="28"/>
          <w:szCs w:val="28"/>
        </w:rPr>
        <w:t>Одесса: Изд-во Одес. ун-та, 1973.</w:t>
      </w:r>
      <w:r w:rsidR="00147801" w:rsidRPr="00B11532">
        <w:rPr>
          <w:sz w:val="28"/>
          <w:szCs w:val="28"/>
        </w:rPr>
        <w:t xml:space="preserve"> </w:t>
      </w:r>
      <w:r w:rsidRPr="00B11532">
        <w:rPr>
          <w:sz w:val="28"/>
          <w:szCs w:val="28"/>
        </w:rPr>
        <w:t>49 с.</w:t>
      </w:r>
    </w:p>
    <w:p w14:paraId="62D022CC" w14:textId="03DED69F" w:rsidR="002E23A4" w:rsidRPr="00B11532" w:rsidRDefault="002E23A4" w:rsidP="00B11532">
      <w:pPr>
        <w:pStyle w:val="a4"/>
        <w:numPr>
          <w:ilvl w:val="0"/>
          <w:numId w:val="19"/>
        </w:numPr>
        <w:spacing w:line="360" w:lineRule="auto"/>
        <w:ind w:left="567" w:hanging="567"/>
        <w:jc w:val="both"/>
        <w:rPr>
          <w:sz w:val="28"/>
          <w:szCs w:val="28"/>
        </w:rPr>
      </w:pPr>
      <w:r w:rsidRPr="00B11532">
        <w:rPr>
          <w:sz w:val="28"/>
          <w:szCs w:val="28"/>
        </w:rPr>
        <w:t>Максимишин Н.М. Щодо предмета допиту експерта у суді. Науковий вісник Херсонського державного університету. Серія Юридичні науки. 2014. Вип. 2. Том 4. С. 118-121.</w:t>
      </w:r>
    </w:p>
    <w:p w14:paraId="16DC531A" w14:textId="170768FE" w:rsidR="002E23A4" w:rsidRPr="00B11532" w:rsidRDefault="002E23A4" w:rsidP="00B11532">
      <w:pPr>
        <w:pStyle w:val="a4"/>
        <w:numPr>
          <w:ilvl w:val="0"/>
          <w:numId w:val="19"/>
        </w:numPr>
        <w:spacing w:line="360" w:lineRule="auto"/>
        <w:ind w:left="567" w:hanging="567"/>
        <w:jc w:val="both"/>
        <w:rPr>
          <w:sz w:val="28"/>
          <w:szCs w:val="28"/>
        </w:rPr>
      </w:pPr>
      <w:r w:rsidRPr="00B11532">
        <w:rPr>
          <w:sz w:val="28"/>
          <w:szCs w:val="28"/>
        </w:rPr>
        <w:t>Мирошниченко Ю.М. Дослідження, перевірка та оцінка судом висновку експерта. Форум права. 2009. №3. С. 445-450.</w:t>
      </w:r>
    </w:p>
    <w:p w14:paraId="5CC2A444" w14:textId="09F5C284" w:rsidR="008A214D" w:rsidRPr="00B11532" w:rsidRDefault="008A214D" w:rsidP="00B11532">
      <w:pPr>
        <w:pStyle w:val="a4"/>
        <w:numPr>
          <w:ilvl w:val="0"/>
          <w:numId w:val="19"/>
        </w:numPr>
        <w:spacing w:line="360" w:lineRule="auto"/>
        <w:ind w:left="567" w:hanging="567"/>
        <w:jc w:val="both"/>
        <w:rPr>
          <w:sz w:val="28"/>
          <w:szCs w:val="28"/>
        </w:rPr>
      </w:pPr>
      <w:r w:rsidRPr="00B11532">
        <w:rPr>
          <w:sz w:val="28"/>
          <w:szCs w:val="28"/>
        </w:rPr>
        <w:t>Місце недержавної судової експертизи у забезпеченні судочинства України: Матеріали</w:t>
      </w:r>
      <w:r w:rsidR="00F8424F" w:rsidRPr="00B11532">
        <w:rPr>
          <w:sz w:val="28"/>
          <w:szCs w:val="28"/>
        </w:rPr>
        <w:t xml:space="preserve"> наук.-практ. конф. (м. Київ, 19 жовтня 2020 р.). Київ: 2020, 104 с.</w:t>
      </w:r>
      <w:r w:rsidR="00FD2B22" w:rsidRPr="00511E0C">
        <w:t xml:space="preserve"> </w:t>
      </w:r>
      <w:hyperlink r:id="rId38" w:history="1">
        <w:r w:rsidR="00FD2B22" w:rsidRPr="00B11532">
          <w:rPr>
            <w:rStyle w:val="a5"/>
            <w:sz w:val="28"/>
            <w:szCs w:val="28"/>
          </w:rPr>
          <w:t>http://elar.naiau.kiev.ua/bitstream/123456789/18693/1/%D1%81%D1%82%D0%B0%D1%82%D1%82%D1%8F.pdf</w:t>
        </w:r>
      </w:hyperlink>
      <w:r w:rsidR="00FD2B22" w:rsidRPr="00B11532">
        <w:rPr>
          <w:sz w:val="28"/>
          <w:szCs w:val="28"/>
        </w:rPr>
        <w:t xml:space="preserve"> </w:t>
      </w:r>
    </w:p>
    <w:p w14:paraId="7C71EB4F" w14:textId="47C00BD8" w:rsidR="00C32B6D" w:rsidRPr="00B11532" w:rsidRDefault="00E80E45" w:rsidP="00B11532">
      <w:pPr>
        <w:pStyle w:val="a4"/>
        <w:numPr>
          <w:ilvl w:val="0"/>
          <w:numId w:val="19"/>
        </w:numPr>
        <w:spacing w:line="360" w:lineRule="auto"/>
        <w:ind w:left="567" w:hanging="567"/>
        <w:jc w:val="both"/>
        <w:rPr>
          <w:sz w:val="28"/>
          <w:szCs w:val="28"/>
        </w:rPr>
      </w:pPr>
      <w:r w:rsidRPr="00B11532">
        <w:rPr>
          <w:sz w:val="28"/>
          <w:szCs w:val="28"/>
        </w:rPr>
        <w:t>Науково-методичні рекомендації з питань підготовки та призначення судових експертиз та експертних досліджень</w:t>
      </w:r>
      <w:r w:rsidR="00EE0FFA" w:rsidRPr="00B11532">
        <w:rPr>
          <w:sz w:val="28"/>
          <w:szCs w:val="28"/>
        </w:rPr>
        <w:t>.</w:t>
      </w:r>
      <w:r w:rsidR="00EE0FFA" w:rsidRPr="00511E0C">
        <w:t xml:space="preserve"> </w:t>
      </w:r>
      <w:r w:rsidR="00EE0FFA" w:rsidRPr="00B11532">
        <w:rPr>
          <w:sz w:val="28"/>
          <w:szCs w:val="28"/>
        </w:rPr>
        <w:t xml:space="preserve">Наказ Міністерства юстиції України </w:t>
      </w:r>
      <w:r w:rsidR="00D35E16" w:rsidRPr="00B11532">
        <w:rPr>
          <w:sz w:val="28"/>
          <w:szCs w:val="28"/>
        </w:rPr>
        <w:t>26</w:t>
      </w:r>
      <w:r w:rsidR="00EE0FFA" w:rsidRPr="00B11532">
        <w:rPr>
          <w:sz w:val="28"/>
          <w:szCs w:val="28"/>
        </w:rPr>
        <w:t>.12.201</w:t>
      </w:r>
      <w:r w:rsidR="00D35E16" w:rsidRPr="00B11532">
        <w:rPr>
          <w:sz w:val="28"/>
          <w:szCs w:val="28"/>
        </w:rPr>
        <w:t>2</w:t>
      </w:r>
      <w:r w:rsidR="00EE0FFA" w:rsidRPr="00B11532">
        <w:rPr>
          <w:sz w:val="28"/>
          <w:szCs w:val="28"/>
        </w:rPr>
        <w:t xml:space="preserve"> № </w:t>
      </w:r>
      <w:r w:rsidR="00D35E16" w:rsidRPr="00B11532">
        <w:rPr>
          <w:sz w:val="28"/>
          <w:szCs w:val="28"/>
        </w:rPr>
        <w:t>1950</w:t>
      </w:r>
      <w:r w:rsidR="00EE0FFA" w:rsidRPr="00B11532">
        <w:rPr>
          <w:sz w:val="28"/>
          <w:szCs w:val="28"/>
        </w:rPr>
        <w:t>/5.</w:t>
      </w:r>
    </w:p>
    <w:p w14:paraId="2D933F2D" w14:textId="55F214AD" w:rsidR="00A62499" w:rsidRPr="00B11532" w:rsidRDefault="00A62499" w:rsidP="00B11532">
      <w:pPr>
        <w:pStyle w:val="a4"/>
        <w:numPr>
          <w:ilvl w:val="0"/>
          <w:numId w:val="19"/>
        </w:numPr>
        <w:spacing w:line="360" w:lineRule="auto"/>
        <w:ind w:left="567" w:hanging="567"/>
        <w:jc w:val="both"/>
        <w:rPr>
          <w:sz w:val="28"/>
          <w:szCs w:val="28"/>
        </w:rPr>
      </w:pPr>
      <w:r w:rsidRPr="00B11532">
        <w:rPr>
          <w:sz w:val="28"/>
          <w:szCs w:val="28"/>
        </w:rPr>
        <w:t>Перепічка О.І. Оцінка висновку експерта: інформаційно-змістовий аспект. Європейські перспективи. 2013. №8. С. 70-75.</w:t>
      </w:r>
    </w:p>
    <w:p w14:paraId="431016D3" w14:textId="7C760DDE" w:rsidR="00DA6F7D" w:rsidRPr="00B11532" w:rsidRDefault="00DA6F7D" w:rsidP="00B11532">
      <w:pPr>
        <w:pStyle w:val="a4"/>
        <w:numPr>
          <w:ilvl w:val="0"/>
          <w:numId w:val="19"/>
        </w:numPr>
        <w:spacing w:line="360" w:lineRule="auto"/>
        <w:ind w:left="567" w:hanging="567"/>
        <w:jc w:val="both"/>
        <w:rPr>
          <w:sz w:val="28"/>
          <w:szCs w:val="28"/>
        </w:rPr>
      </w:pPr>
      <w:r w:rsidRPr="00B11532">
        <w:rPr>
          <w:sz w:val="28"/>
          <w:szCs w:val="28"/>
        </w:rPr>
        <w:t>Положення про Центральну експертно-кваліфікаційну комісію при Міністерстві юстиції України та атестацію судових експертів.</w:t>
      </w:r>
      <w:r w:rsidRPr="00511E0C">
        <w:t xml:space="preserve"> </w:t>
      </w:r>
      <w:r w:rsidRPr="00B11532">
        <w:rPr>
          <w:sz w:val="28"/>
          <w:szCs w:val="28"/>
        </w:rPr>
        <w:t xml:space="preserve">Наказ </w:t>
      </w:r>
      <w:r w:rsidRPr="00B11532">
        <w:rPr>
          <w:sz w:val="28"/>
          <w:szCs w:val="28"/>
        </w:rPr>
        <w:lastRenderedPageBreak/>
        <w:t xml:space="preserve">Міністерства юстиції України від 03.03.2015 № 301/5. </w:t>
      </w:r>
      <w:hyperlink r:id="rId39" w:anchor="n7" w:history="1">
        <w:r w:rsidR="00417AE9" w:rsidRPr="00B11532">
          <w:rPr>
            <w:rStyle w:val="a5"/>
            <w:sz w:val="28"/>
            <w:szCs w:val="28"/>
          </w:rPr>
          <w:t>https://zakon.rada.gov.ua/laws/show/z0249-15#n7</w:t>
        </w:r>
      </w:hyperlink>
      <w:r w:rsidR="00417AE9" w:rsidRPr="00B11532">
        <w:rPr>
          <w:sz w:val="28"/>
          <w:szCs w:val="28"/>
        </w:rPr>
        <w:t xml:space="preserve"> </w:t>
      </w:r>
    </w:p>
    <w:p w14:paraId="6BB66CFD" w14:textId="2D20B33D" w:rsidR="00E80E45" w:rsidRPr="00B11532" w:rsidRDefault="00C32B6D" w:rsidP="00B11532">
      <w:pPr>
        <w:pStyle w:val="a4"/>
        <w:numPr>
          <w:ilvl w:val="0"/>
          <w:numId w:val="19"/>
        </w:numPr>
        <w:spacing w:line="360" w:lineRule="auto"/>
        <w:ind w:left="567" w:hanging="567"/>
        <w:jc w:val="both"/>
        <w:rPr>
          <w:sz w:val="28"/>
          <w:szCs w:val="28"/>
        </w:rPr>
      </w:pPr>
      <w:r w:rsidRPr="00B11532">
        <w:rPr>
          <w:sz w:val="28"/>
          <w:szCs w:val="28"/>
        </w:rPr>
        <w:t xml:space="preserve">Попович І.М. </w:t>
      </w:r>
      <w:r w:rsidR="001D7BB1" w:rsidRPr="00B11532">
        <w:rPr>
          <w:sz w:val="28"/>
          <w:szCs w:val="28"/>
        </w:rPr>
        <w:t xml:space="preserve">Проблемні питання призначення та проведення судової експертизи в господарському судочинстві. Теорія та практика судової експертизи і криміналістики. № 20. 2019. С. </w:t>
      </w:r>
      <w:r w:rsidR="00471334" w:rsidRPr="00B11532">
        <w:rPr>
          <w:sz w:val="28"/>
          <w:szCs w:val="28"/>
        </w:rPr>
        <w:t>190-204.</w:t>
      </w:r>
    </w:p>
    <w:p w14:paraId="31B63D27" w14:textId="451CBFC1"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Пошкявичюс В.А. Применение математических </w:t>
      </w:r>
      <w:r w:rsidR="009C26CC" w:rsidRPr="00B11532">
        <w:rPr>
          <w:sz w:val="28"/>
          <w:szCs w:val="28"/>
        </w:rPr>
        <w:t>и</w:t>
      </w:r>
      <w:r w:rsidRPr="00B11532">
        <w:rPr>
          <w:sz w:val="28"/>
          <w:szCs w:val="28"/>
        </w:rPr>
        <w:t xml:space="preserve"> логических средств в правових исследованиях.</w:t>
      </w:r>
      <w:r w:rsidR="00147801" w:rsidRPr="00B11532">
        <w:rPr>
          <w:sz w:val="28"/>
          <w:szCs w:val="28"/>
        </w:rPr>
        <w:t xml:space="preserve"> </w:t>
      </w:r>
      <w:r w:rsidRPr="00B11532">
        <w:rPr>
          <w:sz w:val="28"/>
          <w:szCs w:val="28"/>
        </w:rPr>
        <w:t>Вильнюс, 1974.</w:t>
      </w:r>
      <w:r w:rsidR="00147801" w:rsidRPr="00B11532">
        <w:rPr>
          <w:sz w:val="28"/>
          <w:szCs w:val="28"/>
        </w:rPr>
        <w:t xml:space="preserve"> </w:t>
      </w:r>
      <w:r w:rsidRPr="00B11532">
        <w:rPr>
          <w:sz w:val="28"/>
          <w:szCs w:val="28"/>
        </w:rPr>
        <w:t>198 с.</w:t>
      </w:r>
    </w:p>
    <w:p w14:paraId="3C343C18" w14:textId="2BAA8D0C" w:rsidR="00F04CFF"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Про судову експертизу: Закон України</w:t>
      </w:r>
      <w:r w:rsidR="009C26CC" w:rsidRPr="00B11532">
        <w:rPr>
          <w:sz w:val="28"/>
          <w:szCs w:val="28"/>
        </w:rPr>
        <w:t xml:space="preserve"> від</w:t>
      </w:r>
      <w:r w:rsidRPr="00B11532">
        <w:rPr>
          <w:sz w:val="28"/>
          <w:szCs w:val="28"/>
        </w:rPr>
        <w:t xml:space="preserve"> </w:t>
      </w:r>
      <w:r w:rsidR="009C26CC" w:rsidRPr="00B11532">
        <w:rPr>
          <w:sz w:val="28"/>
          <w:szCs w:val="28"/>
        </w:rPr>
        <w:t>25 лютого 1994 р</w:t>
      </w:r>
      <w:r w:rsidR="00EB3A8C" w:rsidRPr="00B11532">
        <w:rPr>
          <w:sz w:val="28"/>
          <w:szCs w:val="28"/>
        </w:rPr>
        <w:t xml:space="preserve">. </w:t>
      </w:r>
      <w:r w:rsidR="009C26CC" w:rsidRPr="00B11532">
        <w:rPr>
          <w:sz w:val="28"/>
          <w:szCs w:val="28"/>
        </w:rPr>
        <w:t>№ 4038-XII</w:t>
      </w:r>
      <w:r w:rsidRPr="00B11532">
        <w:rPr>
          <w:sz w:val="28"/>
          <w:szCs w:val="28"/>
        </w:rPr>
        <w:t xml:space="preserve">. </w:t>
      </w:r>
      <w:hyperlink r:id="rId40" w:anchor="Text" w:history="1">
        <w:r w:rsidR="00EB3A8C" w:rsidRPr="00B11532">
          <w:rPr>
            <w:rStyle w:val="a5"/>
            <w:sz w:val="28"/>
            <w:szCs w:val="28"/>
          </w:rPr>
          <w:t>https://zakon.rada.gov.ua/laws/show/4038-12#Text</w:t>
        </w:r>
      </w:hyperlink>
    </w:p>
    <w:p w14:paraId="48F1CCB1" w14:textId="5164187E" w:rsidR="00FF4699" w:rsidRPr="00B11532" w:rsidRDefault="004D6695" w:rsidP="00B11532">
      <w:pPr>
        <w:pStyle w:val="a4"/>
        <w:numPr>
          <w:ilvl w:val="0"/>
          <w:numId w:val="19"/>
        </w:numPr>
        <w:spacing w:line="360" w:lineRule="auto"/>
        <w:ind w:left="567" w:hanging="567"/>
        <w:jc w:val="both"/>
        <w:rPr>
          <w:sz w:val="28"/>
          <w:szCs w:val="28"/>
        </w:rPr>
      </w:pPr>
      <w:r w:rsidRPr="00B11532">
        <w:rPr>
          <w:sz w:val="28"/>
          <w:szCs w:val="28"/>
        </w:rPr>
        <w:t>Проблеми теорії та практики судової експертизи з питань інтелектуальної власност</w:t>
      </w:r>
      <w:r w:rsidR="002622E4" w:rsidRPr="00B11532">
        <w:rPr>
          <w:sz w:val="28"/>
          <w:szCs w:val="28"/>
        </w:rPr>
        <w:t>і (Крайневські читання). К.: Ліра, 2021. 160 с.</w:t>
      </w:r>
    </w:p>
    <w:p w14:paraId="614B43DD" w14:textId="2CCB97E4"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Сегай М.Я. Судебная зкспертология: обьект, предмет, природа й система науки</w:t>
      </w:r>
      <w:r w:rsidR="00B26BF1" w:rsidRPr="00B11532">
        <w:rPr>
          <w:sz w:val="28"/>
          <w:szCs w:val="28"/>
        </w:rPr>
        <w:t>.</w:t>
      </w:r>
      <w:r w:rsidRPr="00B11532">
        <w:rPr>
          <w:sz w:val="28"/>
          <w:szCs w:val="28"/>
        </w:rPr>
        <w:t xml:space="preserve"> Теорія та практика судової експертизи і криміналістики.</w:t>
      </w:r>
      <w:r w:rsidR="00147801" w:rsidRPr="00B11532">
        <w:rPr>
          <w:sz w:val="28"/>
          <w:szCs w:val="28"/>
        </w:rPr>
        <w:t xml:space="preserve"> </w:t>
      </w:r>
      <w:r w:rsidRPr="00B11532">
        <w:rPr>
          <w:sz w:val="28"/>
          <w:szCs w:val="28"/>
        </w:rPr>
        <w:t>X.: Право, 2003.</w:t>
      </w:r>
      <w:r w:rsidR="00147801" w:rsidRPr="00B11532">
        <w:rPr>
          <w:sz w:val="28"/>
          <w:szCs w:val="28"/>
        </w:rPr>
        <w:t xml:space="preserve"> </w:t>
      </w:r>
      <w:r w:rsidRPr="00B11532">
        <w:rPr>
          <w:sz w:val="28"/>
          <w:szCs w:val="28"/>
        </w:rPr>
        <w:t>Вип. 3.</w:t>
      </w:r>
      <w:r w:rsidR="00147801" w:rsidRPr="00B11532">
        <w:rPr>
          <w:sz w:val="28"/>
          <w:szCs w:val="28"/>
        </w:rPr>
        <w:t xml:space="preserve"> </w:t>
      </w:r>
      <w:r w:rsidRPr="00B11532">
        <w:rPr>
          <w:sz w:val="28"/>
          <w:szCs w:val="28"/>
        </w:rPr>
        <w:t>С. 25-32.</w:t>
      </w:r>
    </w:p>
    <w:p w14:paraId="1F776096" w14:textId="67104B10"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Сегай М.Я. Судова експертологія </w:t>
      </w:r>
      <w:r w:rsidR="005468FB" w:rsidRPr="00B11532">
        <w:rPr>
          <w:sz w:val="28"/>
          <w:szCs w:val="28"/>
        </w:rPr>
        <w:t>-</w:t>
      </w:r>
      <w:r w:rsidRPr="00B11532">
        <w:rPr>
          <w:sz w:val="28"/>
          <w:szCs w:val="28"/>
        </w:rPr>
        <w:t xml:space="preserve"> наука про судово-експертну діяльність</w:t>
      </w:r>
      <w:r w:rsidR="00B26BF1" w:rsidRPr="00B11532">
        <w:rPr>
          <w:sz w:val="28"/>
          <w:szCs w:val="28"/>
        </w:rPr>
        <w:t>.</w:t>
      </w:r>
      <w:r w:rsidRPr="00B11532">
        <w:rPr>
          <w:sz w:val="28"/>
          <w:szCs w:val="28"/>
        </w:rPr>
        <w:t xml:space="preserve"> Вісн. Акад. правових наук України.</w:t>
      </w:r>
      <w:r w:rsidR="00147801" w:rsidRPr="00B11532">
        <w:rPr>
          <w:sz w:val="28"/>
          <w:szCs w:val="28"/>
        </w:rPr>
        <w:t xml:space="preserve"> </w:t>
      </w:r>
      <w:r w:rsidRPr="00B11532">
        <w:rPr>
          <w:sz w:val="28"/>
          <w:szCs w:val="28"/>
        </w:rPr>
        <w:t>X.: Право, 2003. Вип. 2-3.</w:t>
      </w:r>
      <w:r w:rsidR="00147801" w:rsidRPr="00B11532">
        <w:rPr>
          <w:sz w:val="28"/>
          <w:szCs w:val="28"/>
        </w:rPr>
        <w:t xml:space="preserve"> </w:t>
      </w:r>
      <w:r w:rsidRPr="00B11532">
        <w:rPr>
          <w:sz w:val="28"/>
          <w:szCs w:val="28"/>
        </w:rPr>
        <w:t>С. 740-762.</w:t>
      </w:r>
    </w:p>
    <w:p w14:paraId="28823BCF" w14:textId="03E7D27F" w:rsidR="00B50F3D" w:rsidRPr="00B11532" w:rsidRDefault="00B50F3D" w:rsidP="00B11532">
      <w:pPr>
        <w:pStyle w:val="a4"/>
        <w:numPr>
          <w:ilvl w:val="0"/>
          <w:numId w:val="19"/>
        </w:numPr>
        <w:spacing w:line="360" w:lineRule="auto"/>
        <w:ind w:left="567" w:hanging="567"/>
        <w:jc w:val="both"/>
        <w:rPr>
          <w:sz w:val="28"/>
          <w:szCs w:val="28"/>
        </w:rPr>
      </w:pPr>
      <w:r w:rsidRPr="00B11532">
        <w:rPr>
          <w:sz w:val="28"/>
          <w:szCs w:val="28"/>
        </w:rPr>
        <w:t xml:space="preserve">Селіванов А.О. </w:t>
      </w:r>
      <w:hyperlink r:id="rId41" w:history="1">
        <w:r w:rsidRPr="00B11532">
          <w:rPr>
            <w:rStyle w:val="a5"/>
            <w:color w:val="auto"/>
            <w:sz w:val="28"/>
            <w:szCs w:val="28"/>
            <w:u w:val="none"/>
          </w:rPr>
          <w:t>Судова експертиза – шлях до істини</w:t>
        </w:r>
      </w:hyperlink>
      <w:r w:rsidRPr="00B11532">
        <w:rPr>
          <w:sz w:val="28"/>
          <w:szCs w:val="28"/>
        </w:rPr>
        <w:t xml:space="preserve">. 2022. </w:t>
      </w:r>
      <w:hyperlink r:id="rId42" w:history="1">
        <w:r w:rsidRPr="00B11532">
          <w:rPr>
            <w:rStyle w:val="a5"/>
            <w:sz w:val="28"/>
            <w:szCs w:val="28"/>
          </w:rPr>
          <w:t>http://www.golos.com.ua/article/344701</w:t>
        </w:r>
      </w:hyperlink>
      <w:r w:rsidRPr="00B11532">
        <w:rPr>
          <w:sz w:val="28"/>
          <w:szCs w:val="28"/>
        </w:rPr>
        <w:t xml:space="preserve"> </w:t>
      </w:r>
    </w:p>
    <w:p w14:paraId="3B92C5C5" w14:textId="1E193CFA"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Судебн</w:t>
      </w:r>
      <w:r w:rsidR="001C0B04" w:rsidRPr="00B11532">
        <w:rPr>
          <w:sz w:val="28"/>
          <w:szCs w:val="28"/>
        </w:rPr>
        <w:t>ы</w:t>
      </w:r>
      <w:r w:rsidRPr="00B11532">
        <w:rPr>
          <w:sz w:val="28"/>
          <w:szCs w:val="28"/>
        </w:rPr>
        <w:t xml:space="preserve">е </w:t>
      </w:r>
      <w:r w:rsidR="001C0B04" w:rsidRPr="00B11532">
        <w:rPr>
          <w:sz w:val="28"/>
          <w:szCs w:val="28"/>
        </w:rPr>
        <w:t>экспертизы</w:t>
      </w:r>
      <w:r w:rsidRPr="00B11532">
        <w:rPr>
          <w:sz w:val="28"/>
          <w:szCs w:val="28"/>
        </w:rPr>
        <w:t xml:space="preserve"> (возможности, подготовка материалов, назначение, оценка).</w:t>
      </w:r>
      <w:r w:rsidR="00147801" w:rsidRPr="00B11532">
        <w:rPr>
          <w:sz w:val="28"/>
          <w:szCs w:val="28"/>
        </w:rPr>
        <w:t xml:space="preserve"> </w:t>
      </w:r>
      <w:r w:rsidRPr="00B11532">
        <w:rPr>
          <w:sz w:val="28"/>
          <w:szCs w:val="28"/>
        </w:rPr>
        <w:t>К.: РИО МВД УССР, 1981. 412</w:t>
      </w:r>
      <w:r w:rsidR="002809A3" w:rsidRPr="00B11532">
        <w:rPr>
          <w:sz w:val="28"/>
          <w:szCs w:val="28"/>
        </w:rPr>
        <w:t xml:space="preserve"> </w:t>
      </w:r>
      <w:r w:rsidRPr="00B11532">
        <w:rPr>
          <w:sz w:val="28"/>
          <w:szCs w:val="28"/>
        </w:rPr>
        <w:t>с.</w:t>
      </w:r>
    </w:p>
    <w:p w14:paraId="41C21E94" w14:textId="0351478D"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Форис Ю.Б. О формировании судебно-</w:t>
      </w:r>
      <w:r w:rsidR="001C0B04" w:rsidRPr="00B11532">
        <w:rPr>
          <w:sz w:val="28"/>
          <w:szCs w:val="28"/>
        </w:rPr>
        <w:t>эксп</w:t>
      </w:r>
      <w:r w:rsidRPr="00B11532">
        <w:rPr>
          <w:sz w:val="28"/>
          <w:szCs w:val="28"/>
        </w:rPr>
        <w:t>ер</w:t>
      </w:r>
      <w:r w:rsidR="002809A3" w:rsidRPr="00B11532">
        <w:rPr>
          <w:sz w:val="28"/>
          <w:szCs w:val="28"/>
        </w:rPr>
        <w:t>т</w:t>
      </w:r>
      <w:r w:rsidRPr="00B11532">
        <w:rPr>
          <w:sz w:val="28"/>
          <w:szCs w:val="28"/>
        </w:rPr>
        <w:t xml:space="preserve">ного права: постановка </w:t>
      </w:r>
      <w:r w:rsidR="005468FB" w:rsidRPr="00B11532">
        <w:rPr>
          <w:sz w:val="28"/>
          <w:szCs w:val="28"/>
        </w:rPr>
        <w:t>пр</w:t>
      </w:r>
      <w:r w:rsidRPr="00B11532">
        <w:rPr>
          <w:sz w:val="28"/>
          <w:szCs w:val="28"/>
        </w:rPr>
        <w:t>о</w:t>
      </w:r>
      <w:r w:rsidR="005468FB" w:rsidRPr="00B11532">
        <w:rPr>
          <w:sz w:val="28"/>
          <w:szCs w:val="28"/>
        </w:rPr>
        <w:t>б</w:t>
      </w:r>
      <w:r w:rsidRPr="00B11532">
        <w:rPr>
          <w:sz w:val="28"/>
          <w:szCs w:val="28"/>
        </w:rPr>
        <w:t>лем</w:t>
      </w:r>
      <w:r w:rsidR="002809A3" w:rsidRPr="00B11532">
        <w:rPr>
          <w:sz w:val="28"/>
          <w:szCs w:val="28"/>
        </w:rPr>
        <w:t>.</w:t>
      </w:r>
      <w:r w:rsidRPr="00B11532">
        <w:rPr>
          <w:sz w:val="28"/>
          <w:szCs w:val="28"/>
        </w:rPr>
        <w:t xml:space="preserve"> Теорія та практика судової експертизи і криміналісти</w:t>
      </w:r>
      <w:r w:rsidR="002809A3" w:rsidRPr="00B11532">
        <w:rPr>
          <w:sz w:val="28"/>
          <w:szCs w:val="28"/>
        </w:rPr>
        <w:t>.</w:t>
      </w:r>
      <w:r w:rsidRPr="00B11532">
        <w:rPr>
          <w:sz w:val="28"/>
          <w:szCs w:val="28"/>
        </w:rPr>
        <w:t xml:space="preserve"> X.: Право, 2003.</w:t>
      </w:r>
      <w:r w:rsidR="00147801" w:rsidRPr="00B11532">
        <w:rPr>
          <w:sz w:val="28"/>
          <w:szCs w:val="28"/>
        </w:rPr>
        <w:t xml:space="preserve"> </w:t>
      </w:r>
      <w:r w:rsidRPr="00B11532">
        <w:rPr>
          <w:sz w:val="28"/>
          <w:szCs w:val="28"/>
        </w:rPr>
        <w:t>Вип. 1.</w:t>
      </w:r>
      <w:r w:rsidR="00147801" w:rsidRPr="00B11532">
        <w:rPr>
          <w:sz w:val="28"/>
          <w:szCs w:val="28"/>
        </w:rPr>
        <w:t xml:space="preserve"> </w:t>
      </w:r>
      <w:r w:rsidRPr="00B11532">
        <w:rPr>
          <w:sz w:val="28"/>
          <w:szCs w:val="28"/>
        </w:rPr>
        <w:t>С. 45-49.</w:t>
      </w:r>
    </w:p>
    <w:p w14:paraId="7D128981" w14:textId="0D3FB68B"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Фридман Й.Я. Использование </w:t>
      </w:r>
      <w:r w:rsidR="00584E8C" w:rsidRPr="00B11532">
        <w:rPr>
          <w:sz w:val="28"/>
          <w:szCs w:val="28"/>
        </w:rPr>
        <w:t>данных</w:t>
      </w:r>
      <w:r w:rsidRPr="00B11532">
        <w:rPr>
          <w:sz w:val="28"/>
          <w:szCs w:val="28"/>
        </w:rPr>
        <w:t xml:space="preserve"> судебной </w:t>
      </w:r>
      <w:r w:rsidR="00584E8C" w:rsidRPr="00B11532">
        <w:rPr>
          <w:sz w:val="28"/>
          <w:szCs w:val="28"/>
        </w:rPr>
        <w:t>экспертизы</w:t>
      </w:r>
      <w:r w:rsidRPr="00B11532">
        <w:rPr>
          <w:sz w:val="28"/>
          <w:szCs w:val="28"/>
        </w:rPr>
        <w:t xml:space="preserve"> для предупреждения правонарушений.</w:t>
      </w:r>
      <w:r w:rsidR="00147801" w:rsidRPr="00B11532">
        <w:rPr>
          <w:sz w:val="28"/>
          <w:szCs w:val="28"/>
        </w:rPr>
        <w:t xml:space="preserve"> </w:t>
      </w:r>
      <w:r w:rsidRPr="00B11532">
        <w:rPr>
          <w:sz w:val="28"/>
          <w:szCs w:val="28"/>
        </w:rPr>
        <w:t>К.: РИО МВД УССР, 1972.</w:t>
      </w:r>
      <w:r w:rsidR="00147801" w:rsidRPr="00B11532">
        <w:rPr>
          <w:sz w:val="28"/>
          <w:szCs w:val="28"/>
        </w:rPr>
        <w:t xml:space="preserve"> </w:t>
      </w:r>
      <w:r w:rsidRPr="00B11532">
        <w:rPr>
          <w:sz w:val="28"/>
          <w:szCs w:val="28"/>
        </w:rPr>
        <w:t>167 с.</w:t>
      </w:r>
    </w:p>
    <w:p w14:paraId="602A8A8C" w14:textId="2257EAD4"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Шерстюк В.Н. Класиф</w:t>
      </w:r>
      <w:r w:rsidR="00C359AD" w:rsidRPr="00B11532">
        <w:rPr>
          <w:sz w:val="28"/>
          <w:szCs w:val="28"/>
        </w:rPr>
        <w:t>і</w:t>
      </w:r>
      <w:r w:rsidRPr="00B11532">
        <w:rPr>
          <w:sz w:val="28"/>
          <w:szCs w:val="28"/>
        </w:rPr>
        <w:t>кац</w:t>
      </w:r>
      <w:r w:rsidR="00C359AD" w:rsidRPr="00B11532">
        <w:rPr>
          <w:sz w:val="28"/>
          <w:szCs w:val="28"/>
        </w:rPr>
        <w:t>і</w:t>
      </w:r>
      <w:r w:rsidRPr="00B11532">
        <w:rPr>
          <w:sz w:val="28"/>
          <w:szCs w:val="28"/>
        </w:rPr>
        <w:t>я суд</w:t>
      </w:r>
      <w:r w:rsidR="00C359AD" w:rsidRPr="00B11532">
        <w:rPr>
          <w:sz w:val="28"/>
          <w:szCs w:val="28"/>
        </w:rPr>
        <w:t>ових</w:t>
      </w:r>
      <w:r w:rsidRPr="00B11532">
        <w:rPr>
          <w:sz w:val="28"/>
          <w:szCs w:val="28"/>
        </w:rPr>
        <w:t xml:space="preserve"> </w:t>
      </w:r>
      <w:r w:rsidR="00C359AD" w:rsidRPr="00B11532">
        <w:rPr>
          <w:sz w:val="28"/>
          <w:szCs w:val="28"/>
        </w:rPr>
        <w:t>е</w:t>
      </w:r>
      <w:r w:rsidRPr="00B11532">
        <w:rPr>
          <w:sz w:val="28"/>
          <w:szCs w:val="28"/>
        </w:rPr>
        <w:t>кспертиз</w:t>
      </w:r>
      <w:r w:rsidR="00C359AD" w:rsidRPr="00B11532">
        <w:rPr>
          <w:sz w:val="28"/>
          <w:szCs w:val="28"/>
        </w:rPr>
        <w:t>.</w:t>
      </w:r>
      <w:r w:rsidRPr="00B11532">
        <w:rPr>
          <w:sz w:val="28"/>
          <w:szCs w:val="28"/>
        </w:rPr>
        <w:t xml:space="preserve"> Теорія і практика судової експертизи і криміналістики. X.: Право, 2002.</w:t>
      </w:r>
      <w:r w:rsidR="00147801" w:rsidRPr="00B11532">
        <w:rPr>
          <w:sz w:val="28"/>
          <w:szCs w:val="28"/>
        </w:rPr>
        <w:t xml:space="preserve"> </w:t>
      </w:r>
      <w:r w:rsidRPr="00B11532">
        <w:rPr>
          <w:sz w:val="28"/>
          <w:szCs w:val="28"/>
        </w:rPr>
        <w:t>Вип. 2.</w:t>
      </w:r>
      <w:r w:rsidR="00147801" w:rsidRPr="00B11532">
        <w:rPr>
          <w:sz w:val="28"/>
          <w:szCs w:val="28"/>
        </w:rPr>
        <w:t xml:space="preserve"> </w:t>
      </w:r>
      <w:r w:rsidRPr="00B11532">
        <w:rPr>
          <w:sz w:val="28"/>
          <w:szCs w:val="28"/>
        </w:rPr>
        <w:t>С. 88-94.</w:t>
      </w:r>
    </w:p>
    <w:p w14:paraId="36266A1F" w14:textId="6EBABE34" w:rsidR="00E24D0F"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Щербаковс</w:t>
      </w:r>
      <w:r w:rsidR="00E24D0F" w:rsidRPr="00B11532">
        <w:rPr>
          <w:sz w:val="28"/>
          <w:szCs w:val="28"/>
        </w:rPr>
        <w:t>ь</w:t>
      </w:r>
      <w:r w:rsidRPr="00B11532">
        <w:rPr>
          <w:sz w:val="28"/>
          <w:szCs w:val="28"/>
        </w:rPr>
        <w:t>кий М.Г.</w:t>
      </w:r>
      <w:r w:rsidR="00E24D0F" w:rsidRPr="00511E0C">
        <w:t xml:space="preserve"> </w:t>
      </w:r>
      <w:r w:rsidR="00E24D0F" w:rsidRPr="00B11532">
        <w:rPr>
          <w:sz w:val="28"/>
          <w:szCs w:val="28"/>
        </w:rPr>
        <w:t xml:space="preserve">Слідчі та експертні помилки, що обумовлюють недопустимість експертного висновку. Теоретичні та прикладні </w:t>
      </w:r>
      <w:r w:rsidR="00E24D0F" w:rsidRPr="00B11532">
        <w:rPr>
          <w:sz w:val="28"/>
          <w:szCs w:val="28"/>
        </w:rPr>
        <w:lastRenderedPageBreak/>
        <w:t>проблеми судової експертизи і криміналістики: тези доп. учасників наук.-практ. конф.</w:t>
      </w:r>
      <w:r w:rsidR="009A5668" w:rsidRPr="00B11532">
        <w:rPr>
          <w:sz w:val="28"/>
          <w:szCs w:val="28"/>
        </w:rPr>
        <w:t xml:space="preserve"> </w:t>
      </w:r>
      <w:r w:rsidR="00E24D0F" w:rsidRPr="00B11532">
        <w:rPr>
          <w:sz w:val="28"/>
          <w:szCs w:val="28"/>
        </w:rPr>
        <w:t>(м. Харків, 30 вер. 2022 р.).</w:t>
      </w:r>
      <w:r w:rsidR="009A5668" w:rsidRPr="00B11532">
        <w:rPr>
          <w:sz w:val="28"/>
          <w:szCs w:val="28"/>
        </w:rPr>
        <w:t xml:space="preserve"> </w:t>
      </w:r>
      <w:r w:rsidR="00E24D0F" w:rsidRPr="00B11532">
        <w:rPr>
          <w:sz w:val="28"/>
          <w:szCs w:val="28"/>
        </w:rPr>
        <w:t>Харків: НДІ ППСН, 2022.</w:t>
      </w:r>
      <w:r w:rsidR="009A5668" w:rsidRPr="00B11532">
        <w:rPr>
          <w:sz w:val="28"/>
          <w:szCs w:val="28"/>
        </w:rPr>
        <w:t xml:space="preserve"> </w:t>
      </w:r>
      <w:r w:rsidR="00E24D0F" w:rsidRPr="00B11532">
        <w:rPr>
          <w:sz w:val="28"/>
          <w:szCs w:val="28"/>
        </w:rPr>
        <w:t>С. 37-40</w:t>
      </w:r>
      <w:r w:rsidR="009A5668" w:rsidRPr="00B11532">
        <w:rPr>
          <w:sz w:val="28"/>
          <w:szCs w:val="28"/>
        </w:rPr>
        <w:t>.</w:t>
      </w:r>
    </w:p>
    <w:p w14:paraId="7C6F799E" w14:textId="321298F9" w:rsidR="00E24D0F" w:rsidRPr="00B11532" w:rsidRDefault="009A5668" w:rsidP="00B11532">
      <w:pPr>
        <w:pStyle w:val="a4"/>
        <w:numPr>
          <w:ilvl w:val="0"/>
          <w:numId w:val="19"/>
        </w:numPr>
        <w:spacing w:line="360" w:lineRule="auto"/>
        <w:ind w:left="567" w:hanging="567"/>
        <w:jc w:val="both"/>
        <w:rPr>
          <w:sz w:val="28"/>
          <w:szCs w:val="28"/>
        </w:rPr>
      </w:pPr>
      <w:r w:rsidRPr="00B11532">
        <w:rPr>
          <w:sz w:val="28"/>
          <w:szCs w:val="28"/>
        </w:rPr>
        <w:t xml:space="preserve">Щербаковський М. Г., Дементьєв М.В., Проценко А.М. </w:t>
      </w:r>
      <w:r w:rsidR="00CE58BF" w:rsidRPr="00B11532">
        <w:rPr>
          <w:sz w:val="28"/>
          <w:szCs w:val="28"/>
        </w:rPr>
        <w:t>Критерії та види процесуальних порушень як підстави недопустимості висновку експерта. Вісник Луганського державного університету внутрішніх справ імені Е.О. Дідоренка. Т. 3. № 99. С. 173-186</w:t>
      </w:r>
      <w:r w:rsidR="000D5A9E" w:rsidRPr="00B11532">
        <w:rPr>
          <w:sz w:val="28"/>
          <w:szCs w:val="28"/>
        </w:rPr>
        <w:t>.</w:t>
      </w:r>
    </w:p>
    <w:p w14:paraId="6ADDDE0A" w14:textId="0E15C971"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 xml:space="preserve">Щербаковский М.Г. Судебные </w:t>
      </w:r>
      <w:r w:rsidR="000D5A9E" w:rsidRPr="00B11532">
        <w:rPr>
          <w:sz w:val="28"/>
          <w:szCs w:val="28"/>
        </w:rPr>
        <w:t>экспертизы</w:t>
      </w:r>
      <w:r w:rsidRPr="00B11532">
        <w:rPr>
          <w:sz w:val="28"/>
          <w:szCs w:val="28"/>
        </w:rPr>
        <w:t>. Учебно-теоретическое пособие.</w:t>
      </w:r>
      <w:r w:rsidR="00147801" w:rsidRPr="00B11532">
        <w:rPr>
          <w:sz w:val="28"/>
          <w:szCs w:val="28"/>
        </w:rPr>
        <w:t xml:space="preserve"> </w:t>
      </w:r>
      <w:r w:rsidRPr="00B11532">
        <w:rPr>
          <w:sz w:val="28"/>
          <w:szCs w:val="28"/>
        </w:rPr>
        <w:t xml:space="preserve">Харьков: </w:t>
      </w:r>
      <w:r w:rsidR="00A27369" w:rsidRPr="00B11532">
        <w:rPr>
          <w:sz w:val="28"/>
          <w:szCs w:val="28"/>
        </w:rPr>
        <w:t>Э</w:t>
      </w:r>
      <w:r w:rsidRPr="00B11532">
        <w:rPr>
          <w:sz w:val="28"/>
          <w:szCs w:val="28"/>
        </w:rPr>
        <w:t>спада, 2005. 536 с.</w:t>
      </w:r>
    </w:p>
    <w:p w14:paraId="540885AD" w14:textId="10BEB2AC" w:rsidR="00DF71C3" w:rsidRPr="00B11532" w:rsidRDefault="00DF71C3" w:rsidP="00B11532">
      <w:pPr>
        <w:pStyle w:val="a4"/>
        <w:numPr>
          <w:ilvl w:val="0"/>
          <w:numId w:val="19"/>
        </w:numPr>
        <w:spacing w:line="360" w:lineRule="auto"/>
        <w:ind w:left="567" w:hanging="567"/>
        <w:jc w:val="both"/>
        <w:rPr>
          <w:sz w:val="28"/>
          <w:szCs w:val="28"/>
        </w:rPr>
      </w:pPr>
      <w:r w:rsidRPr="00B11532">
        <w:rPr>
          <w:sz w:val="28"/>
          <w:szCs w:val="28"/>
        </w:rPr>
        <w:t>Щербаковський М.Г., Дементьєв М</w:t>
      </w:r>
      <w:r w:rsidR="007F11DD" w:rsidRPr="00B11532">
        <w:rPr>
          <w:sz w:val="28"/>
          <w:szCs w:val="28"/>
        </w:rPr>
        <w:t>.</w:t>
      </w:r>
      <w:r w:rsidRPr="00B11532">
        <w:rPr>
          <w:sz w:val="28"/>
          <w:szCs w:val="28"/>
        </w:rPr>
        <w:t>В</w:t>
      </w:r>
      <w:r w:rsidR="007F11DD" w:rsidRPr="00B11532">
        <w:rPr>
          <w:sz w:val="28"/>
          <w:szCs w:val="28"/>
        </w:rPr>
        <w:t xml:space="preserve">. </w:t>
      </w:r>
      <w:hyperlink r:id="rId43" w:history="1">
        <w:r w:rsidR="007F11DD" w:rsidRPr="00B11532">
          <w:rPr>
            <w:rStyle w:val="a5"/>
            <w:color w:val="auto"/>
            <w:sz w:val="28"/>
            <w:szCs w:val="28"/>
            <w:u w:val="none"/>
          </w:rPr>
          <w:t>Перевірка висновку експерта</w:t>
        </w:r>
      </w:hyperlink>
      <w:r w:rsidR="007F11DD" w:rsidRPr="00B11532">
        <w:rPr>
          <w:sz w:val="28"/>
          <w:szCs w:val="28"/>
        </w:rPr>
        <w:t>. Вісник Харківського національного університету внутрішніх справ. 2022. № 3</w:t>
      </w:r>
      <w:r w:rsidR="004D71ED" w:rsidRPr="00B11532">
        <w:rPr>
          <w:sz w:val="28"/>
          <w:szCs w:val="28"/>
        </w:rPr>
        <w:t>.</w:t>
      </w:r>
      <w:r w:rsidR="007F11DD" w:rsidRPr="00B11532">
        <w:rPr>
          <w:sz w:val="28"/>
          <w:szCs w:val="28"/>
        </w:rPr>
        <w:t xml:space="preserve"> (98).</w:t>
      </w:r>
      <w:r w:rsidR="004D71ED" w:rsidRPr="00B11532">
        <w:rPr>
          <w:sz w:val="28"/>
          <w:szCs w:val="28"/>
        </w:rPr>
        <w:t xml:space="preserve"> </w:t>
      </w:r>
      <w:r w:rsidR="007F11DD" w:rsidRPr="00B11532">
        <w:rPr>
          <w:sz w:val="28"/>
          <w:szCs w:val="28"/>
        </w:rPr>
        <w:t>С. 206-216</w:t>
      </w:r>
      <w:r w:rsidR="004D71ED" w:rsidRPr="00B11532">
        <w:rPr>
          <w:sz w:val="28"/>
          <w:szCs w:val="28"/>
        </w:rPr>
        <w:t>.</w:t>
      </w:r>
    </w:p>
    <w:p w14:paraId="04CD901B" w14:textId="5D6E1A26" w:rsidR="00C401D7" w:rsidRPr="00B11532" w:rsidRDefault="00C401D7" w:rsidP="00B11532">
      <w:pPr>
        <w:pStyle w:val="a4"/>
        <w:numPr>
          <w:ilvl w:val="0"/>
          <w:numId w:val="19"/>
        </w:numPr>
        <w:spacing w:line="360" w:lineRule="auto"/>
        <w:ind w:left="567" w:hanging="567"/>
        <w:jc w:val="both"/>
        <w:rPr>
          <w:sz w:val="28"/>
          <w:szCs w:val="28"/>
        </w:rPr>
      </w:pPr>
      <w:r w:rsidRPr="00B11532">
        <w:rPr>
          <w:sz w:val="28"/>
          <w:szCs w:val="28"/>
        </w:rPr>
        <w:t>Юрчишин В.Д. Аналіз та класифікація висновків експерта у кримінальному провадженні: теоретичний та практичний аспекти. Прикарпатський юридичний вісник. 2013. Вип. 1 (3). С. 440-452.</w:t>
      </w:r>
    </w:p>
    <w:p w14:paraId="13C60A20" w14:textId="25B72852" w:rsidR="00FF2BB0" w:rsidRPr="00B11532" w:rsidRDefault="00FF2BB0" w:rsidP="00B11532">
      <w:pPr>
        <w:pStyle w:val="a4"/>
        <w:numPr>
          <w:ilvl w:val="0"/>
          <w:numId w:val="19"/>
        </w:numPr>
        <w:spacing w:line="360" w:lineRule="auto"/>
        <w:ind w:left="567" w:hanging="567"/>
        <w:jc w:val="both"/>
        <w:rPr>
          <w:sz w:val="28"/>
          <w:szCs w:val="28"/>
        </w:rPr>
      </w:pPr>
      <w:r w:rsidRPr="00B11532">
        <w:rPr>
          <w:sz w:val="28"/>
          <w:szCs w:val="28"/>
        </w:rPr>
        <w:t>Яблоков Н.П. Предмет криминалистического прогнозирования преступлений</w:t>
      </w:r>
      <w:r w:rsidR="00AF1128" w:rsidRPr="00B11532">
        <w:rPr>
          <w:sz w:val="28"/>
          <w:szCs w:val="28"/>
        </w:rPr>
        <w:t>.</w:t>
      </w:r>
      <w:r w:rsidRPr="00B11532">
        <w:rPr>
          <w:sz w:val="28"/>
          <w:szCs w:val="28"/>
        </w:rPr>
        <w:t xml:space="preserve"> Современн</w:t>
      </w:r>
      <w:r w:rsidR="00AF1128" w:rsidRPr="00B11532">
        <w:rPr>
          <w:sz w:val="28"/>
          <w:szCs w:val="28"/>
        </w:rPr>
        <w:t>ы</w:t>
      </w:r>
      <w:r w:rsidRPr="00B11532">
        <w:rPr>
          <w:sz w:val="28"/>
          <w:szCs w:val="28"/>
        </w:rPr>
        <w:t>е проблем</w:t>
      </w:r>
      <w:r w:rsidR="00AF1128" w:rsidRPr="00B11532">
        <w:rPr>
          <w:sz w:val="28"/>
          <w:szCs w:val="28"/>
        </w:rPr>
        <w:t>ы</w:t>
      </w:r>
      <w:r w:rsidRPr="00B11532">
        <w:rPr>
          <w:sz w:val="28"/>
          <w:szCs w:val="28"/>
        </w:rPr>
        <w:t xml:space="preserve"> судебной </w:t>
      </w:r>
      <w:r w:rsidR="00F659C9" w:rsidRPr="00B11532">
        <w:rPr>
          <w:sz w:val="28"/>
          <w:szCs w:val="28"/>
        </w:rPr>
        <w:t>экспертизы</w:t>
      </w:r>
      <w:r w:rsidRPr="00B11532">
        <w:rPr>
          <w:sz w:val="28"/>
          <w:szCs w:val="28"/>
        </w:rPr>
        <w:t xml:space="preserve"> </w:t>
      </w:r>
      <w:r w:rsidR="00F659C9" w:rsidRPr="00B11532">
        <w:rPr>
          <w:sz w:val="28"/>
          <w:szCs w:val="28"/>
        </w:rPr>
        <w:t>и</w:t>
      </w:r>
      <w:r w:rsidRPr="00B11532">
        <w:rPr>
          <w:sz w:val="28"/>
          <w:szCs w:val="28"/>
        </w:rPr>
        <w:t xml:space="preserve"> пути пов</w:t>
      </w:r>
      <w:r w:rsidR="00F659C9" w:rsidRPr="00B11532">
        <w:rPr>
          <w:sz w:val="28"/>
          <w:szCs w:val="28"/>
        </w:rPr>
        <w:t>ы</w:t>
      </w:r>
      <w:r w:rsidRPr="00B11532">
        <w:rPr>
          <w:sz w:val="28"/>
          <w:szCs w:val="28"/>
        </w:rPr>
        <w:t xml:space="preserve">шения </w:t>
      </w:r>
      <w:r w:rsidR="00F659C9" w:rsidRPr="00B11532">
        <w:rPr>
          <w:sz w:val="28"/>
          <w:szCs w:val="28"/>
        </w:rPr>
        <w:t>эффективности</w:t>
      </w:r>
      <w:r w:rsidRPr="00B11532">
        <w:rPr>
          <w:sz w:val="28"/>
          <w:szCs w:val="28"/>
        </w:rPr>
        <w:t xml:space="preserve"> деятельности судебно-</w:t>
      </w:r>
      <w:r w:rsidR="00F659C9" w:rsidRPr="00B11532">
        <w:rPr>
          <w:sz w:val="28"/>
          <w:szCs w:val="28"/>
        </w:rPr>
        <w:t>экспертных</w:t>
      </w:r>
      <w:r w:rsidRPr="00B11532">
        <w:rPr>
          <w:sz w:val="28"/>
          <w:szCs w:val="28"/>
        </w:rPr>
        <w:t xml:space="preserve"> учреждений в борьбе с преступностью.</w:t>
      </w:r>
      <w:r w:rsidR="00147801" w:rsidRPr="00B11532">
        <w:rPr>
          <w:sz w:val="28"/>
          <w:szCs w:val="28"/>
        </w:rPr>
        <w:t xml:space="preserve"> </w:t>
      </w:r>
      <w:r w:rsidRPr="00B11532">
        <w:rPr>
          <w:sz w:val="28"/>
          <w:szCs w:val="28"/>
        </w:rPr>
        <w:t>К., 1983.</w:t>
      </w:r>
      <w:r w:rsidR="00147801" w:rsidRPr="00B11532">
        <w:rPr>
          <w:sz w:val="28"/>
          <w:szCs w:val="28"/>
        </w:rPr>
        <w:t xml:space="preserve"> </w:t>
      </w:r>
      <w:r w:rsidRPr="00B11532">
        <w:rPr>
          <w:sz w:val="28"/>
          <w:szCs w:val="28"/>
        </w:rPr>
        <w:t>С. 20-25.</w:t>
      </w:r>
    </w:p>
    <w:p w14:paraId="7ECACE2A" w14:textId="562EF1F4" w:rsidR="0009014F" w:rsidRPr="00B11532" w:rsidRDefault="0009014F" w:rsidP="00B11532">
      <w:pPr>
        <w:pStyle w:val="a4"/>
        <w:numPr>
          <w:ilvl w:val="0"/>
          <w:numId w:val="19"/>
        </w:numPr>
        <w:spacing w:line="360" w:lineRule="auto"/>
        <w:ind w:left="567" w:hanging="567"/>
        <w:jc w:val="both"/>
        <w:rPr>
          <w:sz w:val="28"/>
          <w:szCs w:val="28"/>
        </w:rPr>
      </w:pPr>
      <w:r w:rsidRPr="00B11532">
        <w:rPr>
          <w:sz w:val="28"/>
          <w:szCs w:val="28"/>
        </w:rPr>
        <w:t>Ярослав Ю.Ю.</w:t>
      </w:r>
      <w:r w:rsidRPr="00B11532">
        <w:rPr>
          <w:b/>
          <w:bCs/>
          <w:sz w:val="28"/>
          <w:szCs w:val="28"/>
        </w:rPr>
        <w:t> </w:t>
      </w:r>
      <w:r w:rsidRPr="00B11532">
        <w:rPr>
          <w:sz w:val="28"/>
          <w:szCs w:val="28"/>
        </w:rPr>
        <w:t>Оцінка висновку експерта за допомогою спеціальних знань. Судово-психологічна експертиза. Застосування поліграфа та спеціальних знань в юридичній практиці: Електронний журнал / [редкол.: Назаров О. А. (голов. ред.) та ін.]. К., 2019. № 3 (19).</w:t>
      </w:r>
      <w:r w:rsidRPr="00511E0C">
        <w:t xml:space="preserve"> </w:t>
      </w:r>
      <w:hyperlink r:id="rId44" w:tgtFrame="_blank" w:history="1">
        <w:r w:rsidRPr="00B11532">
          <w:rPr>
            <w:rStyle w:val="a5"/>
            <w:sz w:val="28"/>
            <w:szCs w:val="28"/>
          </w:rPr>
          <w:t>https://goo.su/0iVw</w:t>
        </w:r>
      </w:hyperlink>
      <w:r w:rsidR="00147801" w:rsidRPr="00B11532">
        <w:rPr>
          <w:sz w:val="28"/>
          <w:szCs w:val="28"/>
        </w:rPr>
        <w:t xml:space="preserve"> </w:t>
      </w:r>
    </w:p>
    <w:p w14:paraId="15CE1D78" w14:textId="5064318F" w:rsidR="00E11ABE" w:rsidRDefault="00E11ABE" w:rsidP="00B11532">
      <w:pPr>
        <w:tabs>
          <w:tab w:val="left" w:pos="0"/>
        </w:tabs>
        <w:spacing w:line="360" w:lineRule="auto"/>
        <w:ind w:left="567" w:hanging="567"/>
        <w:contextualSpacing/>
        <w:jc w:val="both"/>
        <w:rPr>
          <w:sz w:val="28"/>
          <w:szCs w:val="28"/>
        </w:rPr>
      </w:pPr>
    </w:p>
    <w:p w14:paraId="2ECE2DD1" w14:textId="36C06FDC" w:rsidR="00147801" w:rsidRDefault="00147801" w:rsidP="0009014F">
      <w:pPr>
        <w:tabs>
          <w:tab w:val="left" w:pos="0"/>
        </w:tabs>
        <w:spacing w:line="360" w:lineRule="auto"/>
        <w:ind w:firstLine="709"/>
        <w:contextualSpacing/>
        <w:jc w:val="both"/>
        <w:rPr>
          <w:sz w:val="28"/>
          <w:szCs w:val="28"/>
        </w:rPr>
      </w:pPr>
    </w:p>
    <w:p w14:paraId="0F9028F6" w14:textId="28801745" w:rsidR="00147801" w:rsidRDefault="00147801" w:rsidP="0009014F">
      <w:pPr>
        <w:tabs>
          <w:tab w:val="left" w:pos="0"/>
        </w:tabs>
        <w:spacing w:line="360" w:lineRule="auto"/>
        <w:ind w:firstLine="709"/>
        <w:contextualSpacing/>
        <w:jc w:val="both"/>
        <w:rPr>
          <w:sz w:val="28"/>
          <w:szCs w:val="28"/>
        </w:rPr>
      </w:pPr>
    </w:p>
    <w:p w14:paraId="55098ADB" w14:textId="6A20D6C3" w:rsidR="00147801" w:rsidRDefault="00147801" w:rsidP="0009014F">
      <w:pPr>
        <w:tabs>
          <w:tab w:val="left" w:pos="0"/>
        </w:tabs>
        <w:spacing w:line="360" w:lineRule="auto"/>
        <w:ind w:firstLine="709"/>
        <w:contextualSpacing/>
        <w:jc w:val="both"/>
        <w:rPr>
          <w:sz w:val="28"/>
          <w:szCs w:val="28"/>
        </w:rPr>
      </w:pPr>
    </w:p>
    <w:p w14:paraId="08DBE391" w14:textId="76B5D44A" w:rsidR="00147801" w:rsidRDefault="00147801" w:rsidP="0009014F">
      <w:pPr>
        <w:tabs>
          <w:tab w:val="left" w:pos="0"/>
        </w:tabs>
        <w:spacing w:line="360" w:lineRule="auto"/>
        <w:ind w:firstLine="709"/>
        <w:contextualSpacing/>
        <w:jc w:val="both"/>
        <w:rPr>
          <w:sz w:val="28"/>
          <w:szCs w:val="28"/>
        </w:rPr>
      </w:pPr>
    </w:p>
    <w:p w14:paraId="389E17F0" w14:textId="2409322C" w:rsidR="00147801" w:rsidRDefault="00147801" w:rsidP="0009014F">
      <w:pPr>
        <w:tabs>
          <w:tab w:val="left" w:pos="0"/>
        </w:tabs>
        <w:spacing w:line="360" w:lineRule="auto"/>
        <w:ind w:firstLine="709"/>
        <w:contextualSpacing/>
        <w:jc w:val="both"/>
        <w:rPr>
          <w:sz w:val="28"/>
          <w:szCs w:val="28"/>
        </w:rPr>
      </w:pPr>
    </w:p>
    <w:p w14:paraId="0FD68F9D" w14:textId="35503468" w:rsidR="00147801" w:rsidRDefault="00147801" w:rsidP="0009014F">
      <w:pPr>
        <w:tabs>
          <w:tab w:val="left" w:pos="0"/>
        </w:tabs>
        <w:spacing w:line="360" w:lineRule="auto"/>
        <w:ind w:firstLine="709"/>
        <w:contextualSpacing/>
        <w:jc w:val="both"/>
        <w:rPr>
          <w:sz w:val="28"/>
          <w:szCs w:val="28"/>
        </w:rPr>
      </w:pPr>
    </w:p>
    <w:p w14:paraId="60F7405D" w14:textId="086D0DAD" w:rsidR="00147801" w:rsidRDefault="00147801" w:rsidP="0009014F">
      <w:pPr>
        <w:tabs>
          <w:tab w:val="left" w:pos="0"/>
        </w:tabs>
        <w:spacing w:line="360" w:lineRule="auto"/>
        <w:ind w:firstLine="709"/>
        <w:contextualSpacing/>
        <w:jc w:val="both"/>
        <w:rPr>
          <w:sz w:val="28"/>
          <w:szCs w:val="28"/>
        </w:rPr>
      </w:pPr>
    </w:p>
    <w:p w14:paraId="5AB249D0" w14:textId="04C69199" w:rsidR="00147801" w:rsidRDefault="00147801" w:rsidP="0009014F">
      <w:pPr>
        <w:tabs>
          <w:tab w:val="left" w:pos="0"/>
        </w:tabs>
        <w:spacing w:line="360" w:lineRule="auto"/>
        <w:ind w:firstLine="709"/>
        <w:contextualSpacing/>
        <w:jc w:val="both"/>
        <w:rPr>
          <w:sz w:val="28"/>
          <w:szCs w:val="28"/>
        </w:rPr>
      </w:pPr>
    </w:p>
    <w:p w14:paraId="50CC56AC" w14:textId="4A25F840" w:rsidR="00147801" w:rsidRDefault="00147801" w:rsidP="0009014F">
      <w:pPr>
        <w:tabs>
          <w:tab w:val="left" w:pos="0"/>
        </w:tabs>
        <w:spacing w:line="360" w:lineRule="auto"/>
        <w:ind w:firstLine="709"/>
        <w:contextualSpacing/>
        <w:jc w:val="both"/>
        <w:rPr>
          <w:sz w:val="28"/>
          <w:szCs w:val="28"/>
        </w:rPr>
      </w:pPr>
    </w:p>
    <w:p w14:paraId="2DB17B14" w14:textId="0CCB8137" w:rsidR="00147801" w:rsidRDefault="00147801" w:rsidP="0009014F">
      <w:pPr>
        <w:tabs>
          <w:tab w:val="left" w:pos="0"/>
        </w:tabs>
        <w:spacing w:line="360" w:lineRule="auto"/>
        <w:ind w:firstLine="709"/>
        <w:contextualSpacing/>
        <w:jc w:val="both"/>
        <w:rPr>
          <w:sz w:val="28"/>
          <w:szCs w:val="28"/>
        </w:rPr>
      </w:pPr>
    </w:p>
    <w:p w14:paraId="7628D160" w14:textId="16F54B23" w:rsidR="00147801" w:rsidRDefault="00147801" w:rsidP="0009014F">
      <w:pPr>
        <w:tabs>
          <w:tab w:val="left" w:pos="0"/>
        </w:tabs>
        <w:spacing w:line="360" w:lineRule="auto"/>
        <w:ind w:firstLine="709"/>
        <w:contextualSpacing/>
        <w:jc w:val="both"/>
        <w:rPr>
          <w:sz w:val="28"/>
          <w:szCs w:val="28"/>
        </w:rPr>
      </w:pPr>
    </w:p>
    <w:p w14:paraId="5B50298C" w14:textId="2D56C3AA" w:rsidR="00147801" w:rsidRDefault="00147801" w:rsidP="0009014F">
      <w:pPr>
        <w:tabs>
          <w:tab w:val="left" w:pos="0"/>
        </w:tabs>
        <w:spacing w:line="360" w:lineRule="auto"/>
        <w:ind w:firstLine="709"/>
        <w:contextualSpacing/>
        <w:jc w:val="both"/>
        <w:rPr>
          <w:sz w:val="28"/>
          <w:szCs w:val="28"/>
        </w:rPr>
      </w:pPr>
    </w:p>
    <w:p w14:paraId="749D287F" w14:textId="4C2784E0" w:rsidR="00147801" w:rsidRDefault="00147801" w:rsidP="0009014F">
      <w:pPr>
        <w:tabs>
          <w:tab w:val="left" w:pos="0"/>
        </w:tabs>
        <w:spacing w:line="360" w:lineRule="auto"/>
        <w:ind w:firstLine="709"/>
        <w:contextualSpacing/>
        <w:jc w:val="both"/>
        <w:rPr>
          <w:sz w:val="28"/>
          <w:szCs w:val="28"/>
        </w:rPr>
      </w:pPr>
    </w:p>
    <w:p w14:paraId="23215F37" w14:textId="524E92A7" w:rsidR="00147801" w:rsidRDefault="00147801" w:rsidP="0009014F">
      <w:pPr>
        <w:tabs>
          <w:tab w:val="left" w:pos="0"/>
        </w:tabs>
        <w:spacing w:line="360" w:lineRule="auto"/>
        <w:ind w:firstLine="709"/>
        <w:contextualSpacing/>
        <w:jc w:val="both"/>
        <w:rPr>
          <w:sz w:val="28"/>
          <w:szCs w:val="28"/>
        </w:rPr>
      </w:pPr>
    </w:p>
    <w:p w14:paraId="2B5CEA0F" w14:textId="268C0FAD" w:rsidR="00147801" w:rsidRDefault="00147801" w:rsidP="0009014F">
      <w:pPr>
        <w:tabs>
          <w:tab w:val="left" w:pos="0"/>
        </w:tabs>
        <w:spacing w:line="360" w:lineRule="auto"/>
        <w:ind w:firstLine="709"/>
        <w:contextualSpacing/>
        <w:jc w:val="both"/>
        <w:rPr>
          <w:sz w:val="28"/>
          <w:szCs w:val="28"/>
        </w:rPr>
      </w:pPr>
    </w:p>
    <w:p w14:paraId="66422B99" w14:textId="138F7EED" w:rsidR="00147801" w:rsidRDefault="00147801" w:rsidP="0009014F">
      <w:pPr>
        <w:tabs>
          <w:tab w:val="left" w:pos="0"/>
        </w:tabs>
        <w:spacing w:line="360" w:lineRule="auto"/>
        <w:ind w:firstLine="709"/>
        <w:contextualSpacing/>
        <w:jc w:val="both"/>
        <w:rPr>
          <w:sz w:val="28"/>
          <w:szCs w:val="28"/>
        </w:rPr>
      </w:pPr>
    </w:p>
    <w:p w14:paraId="0305049F" w14:textId="728EF5EA" w:rsidR="00147801" w:rsidRDefault="00147801" w:rsidP="0009014F">
      <w:pPr>
        <w:tabs>
          <w:tab w:val="left" w:pos="0"/>
        </w:tabs>
        <w:spacing w:line="360" w:lineRule="auto"/>
        <w:ind w:firstLine="709"/>
        <w:contextualSpacing/>
        <w:jc w:val="both"/>
        <w:rPr>
          <w:sz w:val="28"/>
          <w:szCs w:val="28"/>
        </w:rPr>
      </w:pPr>
    </w:p>
    <w:p w14:paraId="717D0E04" w14:textId="658F9188" w:rsidR="00147801" w:rsidRDefault="00147801" w:rsidP="0009014F">
      <w:pPr>
        <w:tabs>
          <w:tab w:val="left" w:pos="0"/>
        </w:tabs>
        <w:spacing w:line="360" w:lineRule="auto"/>
        <w:ind w:firstLine="709"/>
        <w:contextualSpacing/>
        <w:jc w:val="both"/>
        <w:rPr>
          <w:sz w:val="28"/>
          <w:szCs w:val="28"/>
        </w:rPr>
      </w:pPr>
    </w:p>
    <w:p w14:paraId="1847C51B" w14:textId="14616112" w:rsidR="00147801" w:rsidRDefault="00147801" w:rsidP="0009014F">
      <w:pPr>
        <w:tabs>
          <w:tab w:val="left" w:pos="0"/>
        </w:tabs>
        <w:spacing w:line="360" w:lineRule="auto"/>
        <w:ind w:firstLine="709"/>
        <w:contextualSpacing/>
        <w:jc w:val="both"/>
        <w:rPr>
          <w:sz w:val="28"/>
          <w:szCs w:val="28"/>
        </w:rPr>
      </w:pPr>
    </w:p>
    <w:p w14:paraId="76D5B538" w14:textId="082AFAD1" w:rsidR="00147801" w:rsidRPr="00147801" w:rsidRDefault="00147801" w:rsidP="00147801">
      <w:pPr>
        <w:tabs>
          <w:tab w:val="left" w:pos="0"/>
        </w:tabs>
        <w:spacing w:line="360" w:lineRule="auto"/>
        <w:contextualSpacing/>
        <w:jc w:val="center"/>
        <w:rPr>
          <w:sz w:val="22"/>
          <w:szCs w:val="22"/>
        </w:rPr>
      </w:pPr>
      <w:r w:rsidRPr="00147801">
        <w:rPr>
          <w:sz w:val="22"/>
          <w:szCs w:val="22"/>
        </w:rPr>
        <w:t>НАВЧАЛЬНЕ ВИДАННЯ</w:t>
      </w:r>
    </w:p>
    <w:p w14:paraId="0F8BF3E9" w14:textId="77777777" w:rsidR="00147801" w:rsidRPr="00511E0C" w:rsidRDefault="00147801" w:rsidP="00147801">
      <w:pPr>
        <w:tabs>
          <w:tab w:val="left" w:pos="0"/>
        </w:tabs>
        <w:contextualSpacing/>
        <w:jc w:val="center"/>
        <w:rPr>
          <w:b/>
          <w:sz w:val="28"/>
          <w:szCs w:val="28"/>
        </w:rPr>
      </w:pPr>
    </w:p>
    <w:p w14:paraId="0718E26D" w14:textId="77777777" w:rsidR="00147801" w:rsidRPr="00511E0C" w:rsidRDefault="00147801" w:rsidP="00147801">
      <w:pPr>
        <w:tabs>
          <w:tab w:val="left" w:pos="0"/>
        </w:tabs>
        <w:contextualSpacing/>
        <w:jc w:val="center"/>
        <w:rPr>
          <w:b/>
          <w:sz w:val="28"/>
          <w:szCs w:val="28"/>
        </w:rPr>
      </w:pPr>
    </w:p>
    <w:p w14:paraId="60B32C96" w14:textId="77777777" w:rsidR="00147801" w:rsidRPr="00511E0C" w:rsidRDefault="00147801" w:rsidP="00147801">
      <w:pPr>
        <w:tabs>
          <w:tab w:val="left" w:pos="0"/>
        </w:tabs>
        <w:contextualSpacing/>
        <w:jc w:val="center"/>
        <w:rPr>
          <w:b/>
          <w:sz w:val="28"/>
          <w:szCs w:val="28"/>
        </w:rPr>
      </w:pPr>
    </w:p>
    <w:p w14:paraId="54C27126" w14:textId="4C62BC1F" w:rsidR="00147801" w:rsidRPr="00147801" w:rsidRDefault="00147801" w:rsidP="00147801">
      <w:pPr>
        <w:tabs>
          <w:tab w:val="left" w:pos="0"/>
        </w:tabs>
        <w:contextualSpacing/>
        <w:jc w:val="center"/>
        <w:rPr>
          <w:i/>
          <w:sz w:val="26"/>
          <w:szCs w:val="26"/>
        </w:rPr>
      </w:pPr>
      <w:r w:rsidRPr="00147801">
        <w:rPr>
          <w:b/>
          <w:i/>
          <w:sz w:val="26"/>
          <w:szCs w:val="26"/>
        </w:rPr>
        <w:t>Павло Павлович Л</w:t>
      </w:r>
      <w:r>
        <w:rPr>
          <w:b/>
          <w:i/>
          <w:sz w:val="26"/>
          <w:szCs w:val="26"/>
        </w:rPr>
        <w:t>АТКОВСЬКИЙ</w:t>
      </w:r>
      <w:r w:rsidRPr="00147801">
        <w:rPr>
          <w:b/>
          <w:i/>
          <w:sz w:val="26"/>
          <w:szCs w:val="26"/>
        </w:rPr>
        <w:t xml:space="preserve">, </w:t>
      </w:r>
      <w:r w:rsidRPr="00147801">
        <w:rPr>
          <w:b/>
          <w:i/>
          <w:sz w:val="26"/>
          <w:szCs w:val="26"/>
        </w:rPr>
        <w:br/>
        <w:t>Андрій Романович В</w:t>
      </w:r>
      <w:r>
        <w:rPr>
          <w:b/>
          <w:i/>
          <w:sz w:val="26"/>
          <w:szCs w:val="26"/>
        </w:rPr>
        <w:t>ОРОБЧАК</w:t>
      </w:r>
    </w:p>
    <w:p w14:paraId="427BA5E8" w14:textId="77777777" w:rsidR="00147801" w:rsidRPr="00147801" w:rsidRDefault="00147801" w:rsidP="00147801">
      <w:pPr>
        <w:tabs>
          <w:tab w:val="left" w:pos="0"/>
        </w:tabs>
        <w:contextualSpacing/>
        <w:jc w:val="center"/>
        <w:rPr>
          <w:i/>
          <w:sz w:val="28"/>
          <w:szCs w:val="28"/>
        </w:rPr>
      </w:pPr>
    </w:p>
    <w:p w14:paraId="1C988CBA" w14:textId="77777777" w:rsidR="00147801" w:rsidRPr="00511E0C" w:rsidRDefault="00147801" w:rsidP="00147801">
      <w:pPr>
        <w:tabs>
          <w:tab w:val="left" w:pos="0"/>
        </w:tabs>
        <w:contextualSpacing/>
        <w:jc w:val="center"/>
        <w:rPr>
          <w:sz w:val="28"/>
          <w:szCs w:val="28"/>
        </w:rPr>
      </w:pPr>
    </w:p>
    <w:p w14:paraId="235B6E13" w14:textId="77777777" w:rsidR="00147801" w:rsidRPr="00511E0C" w:rsidRDefault="00147801" w:rsidP="00147801">
      <w:pPr>
        <w:tabs>
          <w:tab w:val="left" w:pos="0"/>
        </w:tabs>
        <w:contextualSpacing/>
        <w:jc w:val="center"/>
        <w:rPr>
          <w:sz w:val="28"/>
          <w:szCs w:val="28"/>
        </w:rPr>
      </w:pPr>
    </w:p>
    <w:p w14:paraId="059A92B7" w14:textId="77777777" w:rsidR="00147801" w:rsidRPr="00511E0C" w:rsidRDefault="00147801" w:rsidP="00147801">
      <w:pPr>
        <w:tabs>
          <w:tab w:val="left" w:pos="0"/>
        </w:tabs>
        <w:contextualSpacing/>
        <w:jc w:val="center"/>
        <w:rPr>
          <w:b/>
          <w:sz w:val="28"/>
          <w:szCs w:val="28"/>
        </w:rPr>
      </w:pPr>
    </w:p>
    <w:p w14:paraId="15FB38B8" w14:textId="77777777" w:rsidR="00147801" w:rsidRPr="00147801" w:rsidRDefault="00147801" w:rsidP="00147801">
      <w:pPr>
        <w:tabs>
          <w:tab w:val="left" w:pos="0"/>
        </w:tabs>
        <w:spacing w:line="360" w:lineRule="auto"/>
        <w:contextualSpacing/>
        <w:jc w:val="center"/>
        <w:rPr>
          <w:b/>
          <w:sz w:val="36"/>
          <w:szCs w:val="36"/>
        </w:rPr>
      </w:pPr>
      <w:r w:rsidRPr="00147801">
        <w:rPr>
          <w:b/>
          <w:bCs/>
          <w:sz w:val="36"/>
          <w:szCs w:val="36"/>
        </w:rPr>
        <w:t>СУДОВІ ЕКСПЕРТИЗИ</w:t>
      </w:r>
    </w:p>
    <w:p w14:paraId="61BBB432" w14:textId="77777777" w:rsidR="00147801" w:rsidRDefault="00147801" w:rsidP="00147801">
      <w:pPr>
        <w:tabs>
          <w:tab w:val="left" w:pos="0"/>
        </w:tabs>
        <w:spacing w:line="360" w:lineRule="auto"/>
        <w:contextualSpacing/>
        <w:jc w:val="center"/>
        <w:rPr>
          <w:i/>
          <w:sz w:val="28"/>
          <w:szCs w:val="28"/>
        </w:rPr>
      </w:pPr>
    </w:p>
    <w:p w14:paraId="78FCDBB2" w14:textId="77777777" w:rsidR="00147801" w:rsidRPr="00147801" w:rsidRDefault="00147801" w:rsidP="00147801">
      <w:pPr>
        <w:tabs>
          <w:tab w:val="left" w:pos="0"/>
        </w:tabs>
        <w:spacing w:line="360" w:lineRule="auto"/>
        <w:contextualSpacing/>
        <w:jc w:val="center"/>
      </w:pPr>
      <w:r w:rsidRPr="00147801">
        <w:rPr>
          <w:i/>
        </w:rPr>
        <w:t>Навчально-методичний посібник</w:t>
      </w:r>
    </w:p>
    <w:p w14:paraId="17852D55" w14:textId="110C937A" w:rsidR="00147801" w:rsidRDefault="00147801" w:rsidP="00147801">
      <w:pPr>
        <w:tabs>
          <w:tab w:val="left" w:pos="0"/>
        </w:tabs>
        <w:contextualSpacing/>
        <w:jc w:val="center"/>
        <w:rPr>
          <w:i/>
          <w:sz w:val="28"/>
          <w:szCs w:val="28"/>
        </w:rPr>
      </w:pPr>
    </w:p>
    <w:p w14:paraId="2A826D4A" w14:textId="4F12178F" w:rsidR="00147801" w:rsidRPr="00147801" w:rsidRDefault="00147801" w:rsidP="00147801">
      <w:pPr>
        <w:tabs>
          <w:tab w:val="left" w:pos="0"/>
        </w:tabs>
        <w:contextualSpacing/>
        <w:jc w:val="center"/>
      </w:pPr>
      <w:r w:rsidRPr="00147801">
        <w:t>Електронне видання</w:t>
      </w:r>
    </w:p>
    <w:p w14:paraId="041EA44A" w14:textId="26916E78" w:rsidR="00147801" w:rsidRPr="00147801" w:rsidRDefault="00147801" w:rsidP="00147801">
      <w:pPr>
        <w:tabs>
          <w:tab w:val="left" w:pos="0"/>
        </w:tabs>
        <w:contextualSpacing/>
        <w:jc w:val="center"/>
      </w:pPr>
    </w:p>
    <w:p w14:paraId="3447C54A" w14:textId="40687D9A" w:rsidR="00147801" w:rsidRPr="00147801" w:rsidRDefault="00147801" w:rsidP="00147801">
      <w:pPr>
        <w:tabs>
          <w:tab w:val="left" w:pos="0"/>
        </w:tabs>
        <w:contextualSpacing/>
        <w:jc w:val="center"/>
        <w:rPr>
          <w:i/>
        </w:rPr>
      </w:pPr>
    </w:p>
    <w:p w14:paraId="03A74EFF" w14:textId="448E3C24" w:rsidR="00147801" w:rsidRPr="00147801" w:rsidRDefault="00147801" w:rsidP="00147801">
      <w:pPr>
        <w:tabs>
          <w:tab w:val="left" w:pos="0"/>
        </w:tabs>
        <w:contextualSpacing/>
        <w:jc w:val="center"/>
        <w:rPr>
          <w:i/>
        </w:rPr>
      </w:pPr>
    </w:p>
    <w:p w14:paraId="1FA61110" w14:textId="3D3F9BAC" w:rsidR="00147801" w:rsidRPr="00147801" w:rsidRDefault="00147801" w:rsidP="00147801">
      <w:pPr>
        <w:tabs>
          <w:tab w:val="left" w:pos="0"/>
        </w:tabs>
        <w:contextualSpacing/>
        <w:jc w:val="center"/>
        <w:rPr>
          <w:i/>
        </w:rPr>
      </w:pPr>
      <w:r w:rsidRPr="00147801">
        <w:rPr>
          <w:i/>
        </w:rPr>
        <w:t>В авторській редакції</w:t>
      </w:r>
    </w:p>
    <w:p w14:paraId="6B28DE7B" w14:textId="77777777" w:rsidR="00147801" w:rsidRPr="00511E0C" w:rsidRDefault="00147801" w:rsidP="00147801">
      <w:pPr>
        <w:tabs>
          <w:tab w:val="left" w:pos="0"/>
        </w:tabs>
        <w:contextualSpacing/>
        <w:jc w:val="center"/>
        <w:rPr>
          <w:b/>
          <w:i/>
          <w:sz w:val="28"/>
          <w:szCs w:val="28"/>
        </w:rPr>
      </w:pPr>
    </w:p>
    <w:p w14:paraId="3DBE0285" w14:textId="3D738BE6" w:rsidR="00147801" w:rsidRDefault="00147801" w:rsidP="00147801">
      <w:pPr>
        <w:tabs>
          <w:tab w:val="left" w:pos="0"/>
        </w:tabs>
        <w:spacing w:line="360" w:lineRule="auto"/>
        <w:contextualSpacing/>
        <w:jc w:val="both"/>
        <w:rPr>
          <w:sz w:val="28"/>
          <w:szCs w:val="28"/>
        </w:rPr>
      </w:pPr>
    </w:p>
    <w:p w14:paraId="40370C11" w14:textId="3B971682" w:rsidR="00147801" w:rsidRDefault="00147801" w:rsidP="00147801">
      <w:pPr>
        <w:autoSpaceDE w:val="0"/>
        <w:autoSpaceDN w:val="0"/>
        <w:adjustRightInd w:val="0"/>
        <w:jc w:val="center"/>
        <w:rPr>
          <w:rFonts w:eastAsia="GHEAMariam"/>
          <w:sz w:val="19"/>
          <w:szCs w:val="19"/>
        </w:rPr>
      </w:pPr>
    </w:p>
    <w:p w14:paraId="2E4752B1" w14:textId="013C2580" w:rsidR="00147801" w:rsidRDefault="00147801" w:rsidP="00147801">
      <w:pPr>
        <w:autoSpaceDE w:val="0"/>
        <w:autoSpaceDN w:val="0"/>
        <w:adjustRightInd w:val="0"/>
        <w:jc w:val="center"/>
        <w:rPr>
          <w:rFonts w:eastAsia="GHEAMariam"/>
          <w:sz w:val="19"/>
          <w:szCs w:val="19"/>
        </w:rPr>
      </w:pPr>
    </w:p>
    <w:p w14:paraId="7B7740C4" w14:textId="74B0952A" w:rsidR="00147801" w:rsidRDefault="00147801" w:rsidP="00147801">
      <w:pPr>
        <w:autoSpaceDE w:val="0"/>
        <w:autoSpaceDN w:val="0"/>
        <w:adjustRightInd w:val="0"/>
        <w:jc w:val="center"/>
        <w:rPr>
          <w:rFonts w:eastAsia="GHEAMariam"/>
          <w:sz w:val="19"/>
          <w:szCs w:val="19"/>
        </w:rPr>
      </w:pPr>
    </w:p>
    <w:p w14:paraId="35575130" w14:textId="58A4EA23" w:rsidR="00147801" w:rsidRDefault="00147801" w:rsidP="00147801">
      <w:pPr>
        <w:autoSpaceDE w:val="0"/>
        <w:autoSpaceDN w:val="0"/>
        <w:adjustRightInd w:val="0"/>
        <w:jc w:val="center"/>
        <w:rPr>
          <w:rFonts w:eastAsia="GHEAMariam"/>
          <w:sz w:val="19"/>
          <w:szCs w:val="19"/>
        </w:rPr>
      </w:pPr>
    </w:p>
    <w:p w14:paraId="49B72AAA" w14:textId="23A10BF8" w:rsidR="00147801" w:rsidRDefault="00147801" w:rsidP="00147801">
      <w:pPr>
        <w:autoSpaceDE w:val="0"/>
        <w:autoSpaceDN w:val="0"/>
        <w:adjustRightInd w:val="0"/>
        <w:jc w:val="center"/>
        <w:rPr>
          <w:rFonts w:eastAsia="GHEAMariam"/>
          <w:sz w:val="19"/>
          <w:szCs w:val="19"/>
        </w:rPr>
      </w:pPr>
    </w:p>
    <w:p w14:paraId="7454FEF5" w14:textId="76544777" w:rsidR="00147801" w:rsidRDefault="00147801" w:rsidP="00147801">
      <w:pPr>
        <w:autoSpaceDE w:val="0"/>
        <w:autoSpaceDN w:val="0"/>
        <w:adjustRightInd w:val="0"/>
        <w:jc w:val="center"/>
        <w:rPr>
          <w:rFonts w:eastAsia="GHEAMariam"/>
          <w:sz w:val="19"/>
          <w:szCs w:val="19"/>
        </w:rPr>
      </w:pPr>
    </w:p>
    <w:p w14:paraId="1A46901A" w14:textId="15AC3375" w:rsidR="00147801" w:rsidRDefault="00147801" w:rsidP="00147801">
      <w:pPr>
        <w:autoSpaceDE w:val="0"/>
        <w:autoSpaceDN w:val="0"/>
        <w:adjustRightInd w:val="0"/>
        <w:jc w:val="center"/>
        <w:rPr>
          <w:rFonts w:eastAsia="GHEAMariam"/>
          <w:sz w:val="19"/>
          <w:szCs w:val="19"/>
        </w:rPr>
      </w:pPr>
    </w:p>
    <w:p w14:paraId="0A3EDC16" w14:textId="5B79166E" w:rsidR="00147801" w:rsidRDefault="00147801" w:rsidP="00147801">
      <w:pPr>
        <w:autoSpaceDE w:val="0"/>
        <w:autoSpaceDN w:val="0"/>
        <w:adjustRightInd w:val="0"/>
        <w:jc w:val="center"/>
        <w:rPr>
          <w:rFonts w:eastAsia="GHEAMariam"/>
          <w:sz w:val="19"/>
          <w:szCs w:val="19"/>
        </w:rPr>
      </w:pPr>
    </w:p>
    <w:p w14:paraId="4F5E4F3B" w14:textId="7944EA3B" w:rsidR="00147801" w:rsidRDefault="00147801" w:rsidP="00147801">
      <w:pPr>
        <w:autoSpaceDE w:val="0"/>
        <w:autoSpaceDN w:val="0"/>
        <w:adjustRightInd w:val="0"/>
        <w:jc w:val="center"/>
        <w:rPr>
          <w:rFonts w:eastAsia="GHEAMariam"/>
          <w:sz w:val="19"/>
          <w:szCs w:val="19"/>
        </w:rPr>
      </w:pPr>
    </w:p>
    <w:p w14:paraId="63DAE28D" w14:textId="2DD9EFB2" w:rsidR="00147801" w:rsidRDefault="00147801" w:rsidP="00147801">
      <w:pPr>
        <w:autoSpaceDE w:val="0"/>
        <w:autoSpaceDN w:val="0"/>
        <w:adjustRightInd w:val="0"/>
        <w:jc w:val="center"/>
        <w:rPr>
          <w:rFonts w:eastAsia="GHEAMariam"/>
          <w:sz w:val="19"/>
          <w:szCs w:val="19"/>
        </w:rPr>
      </w:pPr>
    </w:p>
    <w:p w14:paraId="1CCD4F17" w14:textId="5B0036EF" w:rsidR="00147801" w:rsidRDefault="00147801" w:rsidP="00147801">
      <w:pPr>
        <w:autoSpaceDE w:val="0"/>
        <w:autoSpaceDN w:val="0"/>
        <w:adjustRightInd w:val="0"/>
        <w:jc w:val="center"/>
        <w:rPr>
          <w:rFonts w:eastAsia="GHEAMariam"/>
          <w:sz w:val="19"/>
          <w:szCs w:val="19"/>
        </w:rPr>
      </w:pPr>
    </w:p>
    <w:p w14:paraId="324857CD" w14:textId="40B0BFE1" w:rsidR="00147801" w:rsidRDefault="00147801" w:rsidP="00147801">
      <w:pPr>
        <w:autoSpaceDE w:val="0"/>
        <w:autoSpaceDN w:val="0"/>
        <w:adjustRightInd w:val="0"/>
        <w:jc w:val="center"/>
        <w:rPr>
          <w:rFonts w:eastAsia="GHEAMariam"/>
          <w:sz w:val="19"/>
          <w:szCs w:val="19"/>
        </w:rPr>
      </w:pPr>
    </w:p>
    <w:p w14:paraId="57BDF806" w14:textId="11A90BD2" w:rsidR="00147801" w:rsidRDefault="00147801" w:rsidP="00147801">
      <w:pPr>
        <w:autoSpaceDE w:val="0"/>
        <w:autoSpaceDN w:val="0"/>
        <w:adjustRightInd w:val="0"/>
        <w:jc w:val="center"/>
        <w:rPr>
          <w:rFonts w:eastAsia="GHEAMariam"/>
          <w:sz w:val="19"/>
          <w:szCs w:val="19"/>
        </w:rPr>
      </w:pPr>
    </w:p>
    <w:p w14:paraId="1D373A81" w14:textId="25CFFC16" w:rsidR="00147801" w:rsidRDefault="00147801" w:rsidP="00147801">
      <w:pPr>
        <w:autoSpaceDE w:val="0"/>
        <w:autoSpaceDN w:val="0"/>
        <w:adjustRightInd w:val="0"/>
        <w:jc w:val="center"/>
        <w:rPr>
          <w:rFonts w:eastAsia="GHEAMariam"/>
          <w:sz w:val="19"/>
          <w:szCs w:val="19"/>
        </w:rPr>
      </w:pPr>
    </w:p>
    <w:p w14:paraId="3706A013" w14:textId="2525DCB5" w:rsidR="00147801" w:rsidRDefault="00147801" w:rsidP="00147801">
      <w:pPr>
        <w:autoSpaceDE w:val="0"/>
        <w:autoSpaceDN w:val="0"/>
        <w:adjustRightInd w:val="0"/>
        <w:jc w:val="center"/>
        <w:rPr>
          <w:rFonts w:eastAsia="GHEAMariam"/>
          <w:sz w:val="19"/>
          <w:szCs w:val="19"/>
        </w:rPr>
      </w:pPr>
    </w:p>
    <w:p w14:paraId="3890CE24" w14:textId="77777777" w:rsidR="00147801" w:rsidRDefault="00147801" w:rsidP="00147801">
      <w:pPr>
        <w:autoSpaceDE w:val="0"/>
        <w:autoSpaceDN w:val="0"/>
        <w:adjustRightInd w:val="0"/>
        <w:jc w:val="center"/>
        <w:rPr>
          <w:rFonts w:eastAsia="GHEAMariam"/>
          <w:sz w:val="19"/>
          <w:szCs w:val="19"/>
        </w:rPr>
      </w:pPr>
    </w:p>
    <w:p w14:paraId="1AD6C0BE" w14:textId="3F58954C" w:rsidR="00147801" w:rsidRPr="009177B5" w:rsidRDefault="00147801" w:rsidP="00147801">
      <w:pPr>
        <w:autoSpaceDE w:val="0"/>
        <w:autoSpaceDN w:val="0"/>
        <w:adjustRightInd w:val="0"/>
        <w:jc w:val="center"/>
        <w:rPr>
          <w:rFonts w:eastAsia="GHEAMariam"/>
          <w:sz w:val="19"/>
          <w:szCs w:val="19"/>
        </w:rPr>
      </w:pPr>
      <w:bookmarkStart w:id="1928" w:name="_Hlk122770775"/>
    </w:p>
    <w:p w14:paraId="3BAD0753" w14:textId="7E0F9E78" w:rsidR="00147801" w:rsidRDefault="00147801" w:rsidP="00147801">
      <w:pPr>
        <w:autoSpaceDE w:val="0"/>
        <w:autoSpaceDN w:val="0"/>
        <w:adjustRightInd w:val="0"/>
        <w:jc w:val="center"/>
        <w:rPr>
          <w:rFonts w:eastAsia="GHEAMariam"/>
          <w:sz w:val="19"/>
          <w:szCs w:val="19"/>
        </w:rPr>
      </w:pPr>
      <w:r w:rsidRPr="009177B5">
        <w:rPr>
          <w:rFonts w:eastAsia="GHEAMariam"/>
          <w:sz w:val="19"/>
          <w:szCs w:val="19"/>
        </w:rPr>
        <w:t>Формат 60</w:t>
      </w:r>
      <w:r>
        <w:rPr>
          <w:rFonts w:eastAsia="GHEAMariam"/>
          <w:sz w:val="19"/>
          <w:szCs w:val="19"/>
        </w:rPr>
        <w:t>х</w:t>
      </w:r>
      <w:r w:rsidRPr="009177B5">
        <w:rPr>
          <w:rFonts w:eastAsia="GHEAMariam"/>
          <w:sz w:val="19"/>
          <w:szCs w:val="19"/>
        </w:rPr>
        <w:t xml:space="preserve">84/16. Ум-друк. арк. </w:t>
      </w:r>
      <w:r>
        <w:rPr>
          <w:rFonts w:eastAsia="GHEAMariam"/>
          <w:sz w:val="19"/>
          <w:szCs w:val="19"/>
        </w:rPr>
        <w:t>10</w:t>
      </w:r>
      <w:r w:rsidRPr="009177B5">
        <w:rPr>
          <w:rFonts w:eastAsia="GHEAMariam"/>
          <w:sz w:val="19"/>
          <w:szCs w:val="19"/>
        </w:rPr>
        <w:t>,3</w:t>
      </w:r>
      <w:r>
        <w:rPr>
          <w:rFonts w:eastAsia="GHEAMariam"/>
          <w:sz w:val="19"/>
          <w:szCs w:val="19"/>
        </w:rPr>
        <w:t>2</w:t>
      </w:r>
      <w:r w:rsidRPr="009177B5">
        <w:rPr>
          <w:rFonts w:eastAsia="GHEAMariam"/>
          <w:sz w:val="19"/>
          <w:szCs w:val="19"/>
        </w:rPr>
        <w:t xml:space="preserve">. </w:t>
      </w:r>
      <w:r>
        <w:rPr>
          <w:rFonts w:eastAsia="GHEAMariam"/>
          <w:sz w:val="19"/>
          <w:szCs w:val="19"/>
        </w:rPr>
        <w:br/>
      </w:r>
      <w:r w:rsidRPr="009177B5">
        <w:rPr>
          <w:rFonts w:eastAsia="GHEAMariam"/>
          <w:sz w:val="19"/>
          <w:szCs w:val="19"/>
        </w:rPr>
        <w:t xml:space="preserve">Зам. № </w:t>
      </w:r>
      <w:r>
        <w:rPr>
          <w:rFonts w:eastAsia="GHEAMariam"/>
          <w:sz w:val="19"/>
          <w:szCs w:val="19"/>
        </w:rPr>
        <w:t>2305-12</w:t>
      </w:r>
      <w:r w:rsidRPr="009177B5">
        <w:rPr>
          <w:rFonts w:eastAsia="GHEAMariam"/>
          <w:sz w:val="19"/>
          <w:szCs w:val="19"/>
        </w:rPr>
        <w:t>.</w:t>
      </w:r>
    </w:p>
    <w:p w14:paraId="77FECDDF" w14:textId="77777777" w:rsidR="00147801" w:rsidRPr="009177B5" w:rsidRDefault="00147801" w:rsidP="00147801">
      <w:pPr>
        <w:autoSpaceDE w:val="0"/>
        <w:autoSpaceDN w:val="0"/>
        <w:adjustRightInd w:val="0"/>
        <w:jc w:val="center"/>
        <w:rPr>
          <w:rFonts w:eastAsia="GHEAMariam"/>
          <w:sz w:val="19"/>
          <w:szCs w:val="19"/>
        </w:rPr>
      </w:pPr>
    </w:p>
    <w:p w14:paraId="052CD23C" w14:textId="77777777" w:rsidR="00147801" w:rsidRPr="009177B5" w:rsidRDefault="00147801" w:rsidP="00147801">
      <w:pPr>
        <w:autoSpaceDE w:val="0"/>
        <w:autoSpaceDN w:val="0"/>
        <w:adjustRightInd w:val="0"/>
        <w:jc w:val="center"/>
        <w:rPr>
          <w:rFonts w:eastAsia="GHEAMariam"/>
          <w:sz w:val="19"/>
          <w:szCs w:val="19"/>
        </w:rPr>
      </w:pPr>
      <w:r w:rsidRPr="009177B5">
        <w:rPr>
          <w:rFonts w:eastAsia="GHEAMariam"/>
          <w:sz w:val="19"/>
          <w:szCs w:val="19"/>
        </w:rPr>
        <w:t>Вида</w:t>
      </w:r>
      <w:r>
        <w:rPr>
          <w:rFonts w:eastAsia="GHEAMariam"/>
          <w:sz w:val="19"/>
          <w:szCs w:val="19"/>
        </w:rPr>
        <w:t>вець</w:t>
      </w:r>
      <w:r w:rsidRPr="009177B5">
        <w:rPr>
          <w:rFonts w:eastAsia="GHEAMariam"/>
          <w:sz w:val="19"/>
          <w:szCs w:val="19"/>
        </w:rPr>
        <w:t xml:space="preserve"> ПП «Фенікс»</w:t>
      </w:r>
    </w:p>
    <w:p w14:paraId="238A02C4" w14:textId="77777777" w:rsidR="00147801" w:rsidRPr="009177B5" w:rsidRDefault="00147801" w:rsidP="00147801">
      <w:pPr>
        <w:autoSpaceDE w:val="0"/>
        <w:autoSpaceDN w:val="0"/>
        <w:adjustRightInd w:val="0"/>
        <w:jc w:val="center"/>
        <w:rPr>
          <w:rFonts w:eastAsia="GHEAMariam"/>
          <w:sz w:val="19"/>
          <w:szCs w:val="19"/>
        </w:rPr>
      </w:pPr>
      <w:r w:rsidRPr="009177B5">
        <w:rPr>
          <w:rFonts w:eastAsia="GHEAMariam"/>
          <w:sz w:val="19"/>
          <w:szCs w:val="19"/>
        </w:rPr>
        <w:t>(Свідоцтво суб’єкта видавничої справи ДК № 1044 від 17.09.02).</w:t>
      </w:r>
    </w:p>
    <w:p w14:paraId="0098F12C" w14:textId="77777777" w:rsidR="00147801" w:rsidRPr="009177B5" w:rsidRDefault="00147801" w:rsidP="00147801">
      <w:pPr>
        <w:autoSpaceDE w:val="0"/>
        <w:autoSpaceDN w:val="0"/>
        <w:adjustRightInd w:val="0"/>
        <w:jc w:val="center"/>
        <w:rPr>
          <w:rFonts w:eastAsia="GHEAMariam"/>
          <w:sz w:val="19"/>
          <w:szCs w:val="19"/>
        </w:rPr>
      </w:pPr>
      <w:r w:rsidRPr="009177B5">
        <w:rPr>
          <w:rFonts w:eastAsia="GHEAMariam"/>
          <w:sz w:val="19"/>
          <w:szCs w:val="19"/>
        </w:rPr>
        <w:t>Україна, м. Одеса, 65009, вул. Зоопаркова, 25.</w:t>
      </w:r>
    </w:p>
    <w:p w14:paraId="0668E1E8" w14:textId="77777777" w:rsidR="00147801" w:rsidRPr="009177B5" w:rsidRDefault="00147801" w:rsidP="00147801">
      <w:pPr>
        <w:autoSpaceDE w:val="0"/>
        <w:autoSpaceDN w:val="0"/>
        <w:adjustRightInd w:val="0"/>
        <w:jc w:val="center"/>
        <w:rPr>
          <w:rFonts w:eastAsia="GHEAMariam"/>
          <w:sz w:val="19"/>
          <w:szCs w:val="19"/>
        </w:rPr>
      </w:pPr>
      <w:r w:rsidRPr="009177B5">
        <w:rPr>
          <w:rFonts w:eastAsia="GHEAMariam"/>
          <w:sz w:val="19"/>
          <w:szCs w:val="19"/>
        </w:rPr>
        <w:t>e-mail: fenix-izd@ukr.net</w:t>
      </w:r>
    </w:p>
    <w:p w14:paraId="00AF2840" w14:textId="77777777" w:rsidR="00147801" w:rsidRPr="009177B5" w:rsidRDefault="00147801" w:rsidP="00147801">
      <w:pPr>
        <w:pStyle w:val="aff1"/>
        <w:jc w:val="center"/>
        <w:rPr>
          <w:rFonts w:ascii="Times New Roman" w:hAnsi="Times New Roman" w:cs="Times New Roman"/>
          <w:sz w:val="24"/>
          <w:szCs w:val="24"/>
          <w:lang w:val="ru-RU"/>
        </w:rPr>
      </w:pPr>
      <w:r w:rsidRPr="009177B5">
        <w:rPr>
          <w:rFonts w:ascii="Times New Roman" w:eastAsia="GHEAMariam" w:hAnsi="Times New Roman" w:cs="Times New Roman"/>
          <w:sz w:val="19"/>
          <w:szCs w:val="19"/>
          <w:lang w:val="uk-UA"/>
        </w:rPr>
        <w:t>www.feni</w:t>
      </w:r>
      <w:r>
        <w:rPr>
          <w:rFonts w:ascii="Times New Roman" w:eastAsia="GHEAMariam" w:hAnsi="Times New Roman" w:cs="Times New Roman"/>
          <w:sz w:val="19"/>
          <w:szCs w:val="19"/>
        </w:rPr>
        <w:t>ks</w:t>
      </w:r>
      <w:r w:rsidRPr="009177B5">
        <w:rPr>
          <w:rFonts w:ascii="Times New Roman" w:eastAsia="GHEAMariam" w:hAnsi="Times New Roman" w:cs="Times New Roman"/>
          <w:sz w:val="19"/>
          <w:szCs w:val="19"/>
          <w:lang w:val="uk-UA"/>
        </w:rPr>
        <w:t>books.com</w:t>
      </w:r>
    </w:p>
    <w:p w14:paraId="5AA7C93E" w14:textId="77777777" w:rsidR="00147801" w:rsidRPr="009177B5" w:rsidRDefault="00147801" w:rsidP="00147801">
      <w:pPr>
        <w:pStyle w:val="aff1"/>
        <w:jc w:val="center"/>
        <w:rPr>
          <w:rFonts w:ascii="Times New Roman" w:hAnsi="Times New Roman" w:cs="Times New Roman"/>
          <w:sz w:val="24"/>
          <w:szCs w:val="24"/>
          <w:lang w:val="ru-RU"/>
        </w:rPr>
      </w:pPr>
    </w:p>
    <w:bookmarkEnd w:id="1928"/>
    <w:p w14:paraId="14CAB965" w14:textId="77777777" w:rsidR="00147801" w:rsidRPr="00511E0C" w:rsidRDefault="00147801" w:rsidP="00147801">
      <w:pPr>
        <w:tabs>
          <w:tab w:val="left" w:pos="0"/>
        </w:tabs>
        <w:spacing w:line="360" w:lineRule="auto"/>
        <w:contextualSpacing/>
        <w:jc w:val="both"/>
        <w:rPr>
          <w:sz w:val="28"/>
          <w:szCs w:val="28"/>
        </w:rPr>
      </w:pPr>
    </w:p>
    <w:sectPr w:rsidR="00147801" w:rsidRPr="00511E0C" w:rsidSect="007921CA">
      <w:footerReference w:type="default" r:id="rId45"/>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3D91CB1" w14:textId="77777777" w:rsidR="00BA70B7" w:rsidRDefault="00BA70B7" w:rsidP="007921CA">
      <w:r>
        <w:separator/>
      </w:r>
    </w:p>
  </w:endnote>
  <w:endnote w:type="continuationSeparator" w:id="0">
    <w:p w14:paraId="7A0FAA32" w14:textId="77777777" w:rsidR="00BA70B7" w:rsidRDefault="00BA70B7" w:rsidP="007921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Calibri">
    <w:panose1 w:val="020F0502020204030204"/>
    <w:charset w:val="CC"/>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mbria">
    <w:panose1 w:val="02040503050406030204"/>
    <w:charset w:val="CC"/>
    <w:family w:val="roman"/>
    <w:pitch w:val="variable"/>
    <w:sig w:usb0="E00006FF" w:usb1="420024FF" w:usb2="02000000" w:usb3="00000000" w:csb0="0000019F" w:csb1="00000000"/>
  </w:font>
  <w:font w:name="SchoolBook">
    <w:altName w:val="Times New Roman"/>
    <w:panose1 w:val="00000000000000000000"/>
    <w:charset w:val="00"/>
    <w:family w:val="auto"/>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SchoolBookAC">
    <w:altName w:val="Gabriola"/>
    <w:panose1 w:val="00000000000000000000"/>
    <w:charset w:val="00"/>
    <w:family w:val="decorative"/>
    <w:notTrueType/>
    <w:pitch w:val="variable"/>
    <w:sig w:usb0="00000203" w:usb1="00000000" w:usb2="00000000" w:usb3="00000000" w:csb0="00000005" w:csb1="00000000"/>
  </w:font>
  <w:font w:name="Times New Roman CYR">
    <w:panose1 w:val="02020603050405020304"/>
    <w:charset w:val="CC"/>
    <w:family w:val="roman"/>
    <w:pitch w:val="variable"/>
    <w:sig w:usb0="E0002EFF" w:usb1="C000785B" w:usb2="00000009" w:usb3="00000000" w:csb0="000001FF" w:csb1="00000000"/>
  </w:font>
  <w:font w:name="GHEAMariam">
    <w:altName w:val="MS Gothic"/>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21171002"/>
      <w:docPartObj>
        <w:docPartGallery w:val="Page Numbers (Bottom of Page)"/>
        <w:docPartUnique/>
      </w:docPartObj>
    </w:sdtPr>
    <w:sdtEndPr/>
    <w:sdtContent>
      <w:p w14:paraId="553CC663" w14:textId="43738F40" w:rsidR="001403A7" w:rsidRDefault="001403A7">
        <w:pPr>
          <w:pStyle w:val="ad"/>
          <w:jc w:val="right"/>
        </w:pPr>
        <w:r>
          <w:fldChar w:fldCharType="begin"/>
        </w:r>
        <w:r>
          <w:instrText>PAGE   \* MERGEFORMAT</w:instrText>
        </w:r>
        <w:r>
          <w:fldChar w:fldCharType="separate"/>
        </w:r>
        <w:r w:rsidR="00201804">
          <w:rPr>
            <w:noProof/>
          </w:rPr>
          <w:t>3</w:t>
        </w:r>
        <w:r>
          <w:fldChar w:fldCharType="end"/>
        </w:r>
      </w:p>
    </w:sdtContent>
  </w:sdt>
  <w:p w14:paraId="4C762493" w14:textId="77777777" w:rsidR="001403A7" w:rsidRDefault="001403A7">
    <w:pPr>
      <w:pStyle w:val="ad"/>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4E2AFFA" w14:textId="77777777" w:rsidR="00BA70B7" w:rsidRDefault="00BA70B7" w:rsidP="007921CA">
      <w:r>
        <w:separator/>
      </w:r>
    </w:p>
  </w:footnote>
  <w:footnote w:type="continuationSeparator" w:id="0">
    <w:p w14:paraId="2D664C7A" w14:textId="77777777" w:rsidR="00BA70B7" w:rsidRDefault="00BA70B7" w:rsidP="007921C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D086581C"/>
    <w:lvl w:ilvl="0">
      <w:numFmt w:val="bullet"/>
      <w:lvlText w:val="*"/>
      <w:lvlJc w:val="left"/>
    </w:lvl>
  </w:abstractNum>
  <w:abstractNum w:abstractNumId="1" w15:restartNumberingAfterBreak="0">
    <w:nsid w:val="0116517E"/>
    <w:multiLevelType w:val="singleLevel"/>
    <w:tmpl w:val="223CC6E6"/>
    <w:lvl w:ilvl="0">
      <w:start w:val="1"/>
      <w:numFmt w:val="decimal"/>
      <w:lvlText w:val="%1."/>
      <w:legacy w:legacy="1" w:legacySpace="0" w:legacyIndent="225"/>
      <w:lvlJc w:val="left"/>
      <w:rPr>
        <w:rFonts w:ascii="Times New Roman" w:hAnsi="Times New Roman" w:cs="Times New Roman" w:hint="default"/>
      </w:rPr>
    </w:lvl>
  </w:abstractNum>
  <w:abstractNum w:abstractNumId="2" w15:restartNumberingAfterBreak="0">
    <w:nsid w:val="0BCE0A16"/>
    <w:multiLevelType w:val="hybridMultilevel"/>
    <w:tmpl w:val="40C092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93B170E"/>
    <w:multiLevelType w:val="hybridMultilevel"/>
    <w:tmpl w:val="9AE0246C"/>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1E364646"/>
    <w:multiLevelType w:val="singleLevel"/>
    <w:tmpl w:val="D4D0AC62"/>
    <w:lvl w:ilvl="0">
      <w:start w:val="1"/>
      <w:numFmt w:val="decimal"/>
      <w:lvlText w:val="%1."/>
      <w:legacy w:legacy="1" w:legacySpace="0" w:legacyIndent="226"/>
      <w:lvlJc w:val="left"/>
      <w:rPr>
        <w:rFonts w:ascii="Times New Roman" w:hAnsi="Times New Roman" w:cs="Times New Roman" w:hint="default"/>
      </w:rPr>
    </w:lvl>
  </w:abstractNum>
  <w:abstractNum w:abstractNumId="5" w15:restartNumberingAfterBreak="0">
    <w:nsid w:val="3ABE3B8F"/>
    <w:multiLevelType w:val="hybridMultilevel"/>
    <w:tmpl w:val="4580967C"/>
    <w:lvl w:ilvl="0" w:tplc="04220001">
      <w:start w:val="1"/>
      <w:numFmt w:val="bullet"/>
      <w:lvlText w:val=""/>
      <w:lvlJc w:val="left"/>
      <w:pPr>
        <w:ind w:left="1260" w:hanging="360"/>
      </w:pPr>
      <w:rPr>
        <w:rFonts w:ascii="Symbol" w:hAnsi="Symbol" w:hint="default"/>
      </w:rPr>
    </w:lvl>
    <w:lvl w:ilvl="1" w:tplc="BB20571C">
      <w:numFmt w:val="bullet"/>
      <w:lvlText w:val="-"/>
      <w:lvlJc w:val="left"/>
      <w:pPr>
        <w:ind w:left="1980" w:hanging="360"/>
      </w:pPr>
      <w:rPr>
        <w:rFonts w:ascii="Calibri Light" w:eastAsiaTheme="minorHAnsi" w:hAnsi="Calibri Light" w:cs="Calibri Light"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6" w15:restartNumberingAfterBreak="0">
    <w:nsid w:val="3F0D0663"/>
    <w:multiLevelType w:val="singleLevel"/>
    <w:tmpl w:val="4D6EE17A"/>
    <w:lvl w:ilvl="0">
      <w:start w:val="1"/>
      <w:numFmt w:val="decimal"/>
      <w:lvlText w:val="%1."/>
      <w:legacy w:legacy="1" w:legacySpace="0" w:legacyIndent="220"/>
      <w:lvlJc w:val="left"/>
      <w:rPr>
        <w:rFonts w:ascii="Times New Roman" w:hAnsi="Times New Roman" w:cs="Times New Roman" w:hint="default"/>
      </w:rPr>
    </w:lvl>
  </w:abstractNum>
  <w:abstractNum w:abstractNumId="7" w15:restartNumberingAfterBreak="0">
    <w:nsid w:val="4AB849AE"/>
    <w:multiLevelType w:val="hybridMultilevel"/>
    <w:tmpl w:val="DE3AE51C"/>
    <w:lvl w:ilvl="0" w:tplc="04220001">
      <w:start w:val="1"/>
      <w:numFmt w:val="bullet"/>
      <w:lvlText w:val=""/>
      <w:lvlJc w:val="left"/>
      <w:pPr>
        <w:ind w:left="1260" w:hanging="360"/>
      </w:pPr>
      <w:rPr>
        <w:rFonts w:ascii="Symbol" w:hAnsi="Symbol" w:hint="default"/>
      </w:rPr>
    </w:lvl>
    <w:lvl w:ilvl="1" w:tplc="04090003">
      <w:start w:val="1"/>
      <w:numFmt w:val="bullet"/>
      <w:lvlText w:val="o"/>
      <w:lvlJc w:val="left"/>
      <w:pPr>
        <w:ind w:left="1980" w:hanging="360"/>
      </w:pPr>
      <w:rPr>
        <w:rFonts w:ascii="Courier New" w:hAnsi="Courier New" w:cs="Courier New"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abstractNum w:abstractNumId="8" w15:restartNumberingAfterBreak="0">
    <w:nsid w:val="4B31635E"/>
    <w:multiLevelType w:val="hybridMultilevel"/>
    <w:tmpl w:val="FDD686E2"/>
    <w:lvl w:ilvl="0" w:tplc="13DA0018">
      <w:start w:val="1"/>
      <w:numFmt w:val="decimal"/>
      <w:lvlText w:val="%1."/>
      <w:lvlJc w:val="left"/>
      <w:pPr>
        <w:ind w:left="900" w:hanging="360"/>
      </w:pPr>
      <w:rPr>
        <w:rFonts w:hint="default"/>
      </w:rPr>
    </w:lvl>
    <w:lvl w:ilvl="1" w:tplc="04220019" w:tentative="1">
      <w:start w:val="1"/>
      <w:numFmt w:val="lowerLetter"/>
      <w:lvlText w:val="%2."/>
      <w:lvlJc w:val="left"/>
      <w:pPr>
        <w:ind w:left="1620" w:hanging="360"/>
      </w:pPr>
    </w:lvl>
    <w:lvl w:ilvl="2" w:tplc="0422001B" w:tentative="1">
      <w:start w:val="1"/>
      <w:numFmt w:val="lowerRoman"/>
      <w:lvlText w:val="%3."/>
      <w:lvlJc w:val="right"/>
      <w:pPr>
        <w:ind w:left="2340" w:hanging="180"/>
      </w:pPr>
    </w:lvl>
    <w:lvl w:ilvl="3" w:tplc="0422000F" w:tentative="1">
      <w:start w:val="1"/>
      <w:numFmt w:val="decimal"/>
      <w:lvlText w:val="%4."/>
      <w:lvlJc w:val="left"/>
      <w:pPr>
        <w:ind w:left="3060" w:hanging="360"/>
      </w:pPr>
    </w:lvl>
    <w:lvl w:ilvl="4" w:tplc="04220019" w:tentative="1">
      <w:start w:val="1"/>
      <w:numFmt w:val="lowerLetter"/>
      <w:lvlText w:val="%5."/>
      <w:lvlJc w:val="left"/>
      <w:pPr>
        <w:ind w:left="3780" w:hanging="360"/>
      </w:pPr>
    </w:lvl>
    <w:lvl w:ilvl="5" w:tplc="0422001B" w:tentative="1">
      <w:start w:val="1"/>
      <w:numFmt w:val="lowerRoman"/>
      <w:lvlText w:val="%6."/>
      <w:lvlJc w:val="right"/>
      <w:pPr>
        <w:ind w:left="4500" w:hanging="180"/>
      </w:pPr>
    </w:lvl>
    <w:lvl w:ilvl="6" w:tplc="0422000F" w:tentative="1">
      <w:start w:val="1"/>
      <w:numFmt w:val="decimal"/>
      <w:lvlText w:val="%7."/>
      <w:lvlJc w:val="left"/>
      <w:pPr>
        <w:ind w:left="5220" w:hanging="360"/>
      </w:pPr>
    </w:lvl>
    <w:lvl w:ilvl="7" w:tplc="04220019" w:tentative="1">
      <w:start w:val="1"/>
      <w:numFmt w:val="lowerLetter"/>
      <w:lvlText w:val="%8."/>
      <w:lvlJc w:val="left"/>
      <w:pPr>
        <w:ind w:left="5940" w:hanging="360"/>
      </w:pPr>
    </w:lvl>
    <w:lvl w:ilvl="8" w:tplc="0422001B" w:tentative="1">
      <w:start w:val="1"/>
      <w:numFmt w:val="lowerRoman"/>
      <w:lvlText w:val="%9."/>
      <w:lvlJc w:val="right"/>
      <w:pPr>
        <w:ind w:left="6660" w:hanging="180"/>
      </w:pPr>
    </w:lvl>
  </w:abstractNum>
  <w:abstractNum w:abstractNumId="9" w15:restartNumberingAfterBreak="0">
    <w:nsid w:val="55E33421"/>
    <w:multiLevelType w:val="singleLevel"/>
    <w:tmpl w:val="11B6D67E"/>
    <w:lvl w:ilvl="0">
      <w:start w:val="1"/>
      <w:numFmt w:val="decimal"/>
      <w:lvlText w:val="%1)"/>
      <w:legacy w:legacy="1" w:legacySpace="0" w:legacyIndent="255"/>
      <w:lvlJc w:val="left"/>
      <w:rPr>
        <w:rFonts w:ascii="Times New Roman" w:hAnsi="Times New Roman" w:cs="Times New Roman" w:hint="default"/>
      </w:rPr>
    </w:lvl>
  </w:abstractNum>
  <w:abstractNum w:abstractNumId="10" w15:restartNumberingAfterBreak="0">
    <w:nsid w:val="5648452A"/>
    <w:multiLevelType w:val="hybridMultilevel"/>
    <w:tmpl w:val="3AC87F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D2C2091"/>
    <w:multiLevelType w:val="hybridMultilevel"/>
    <w:tmpl w:val="C4C665BA"/>
    <w:lvl w:ilvl="0" w:tplc="0419000F">
      <w:start w:val="1"/>
      <w:numFmt w:val="decimal"/>
      <w:lvlText w:val="%1."/>
      <w:lvlJc w:val="left"/>
      <w:pPr>
        <w:tabs>
          <w:tab w:val="num" w:pos="928"/>
        </w:tabs>
        <w:ind w:left="928" w:hanging="360"/>
      </w:pPr>
      <w:rPr>
        <w:rFonts w:hint="default"/>
      </w:rPr>
    </w:lvl>
    <w:lvl w:ilvl="1" w:tplc="04190019" w:tentative="1">
      <w:start w:val="1"/>
      <w:numFmt w:val="lowerLetter"/>
      <w:lvlText w:val="%2."/>
      <w:lvlJc w:val="left"/>
      <w:pPr>
        <w:tabs>
          <w:tab w:val="num" w:pos="1648"/>
        </w:tabs>
        <w:ind w:left="1648" w:hanging="360"/>
      </w:pPr>
    </w:lvl>
    <w:lvl w:ilvl="2" w:tplc="0419001B" w:tentative="1">
      <w:start w:val="1"/>
      <w:numFmt w:val="lowerRoman"/>
      <w:lvlText w:val="%3."/>
      <w:lvlJc w:val="right"/>
      <w:pPr>
        <w:tabs>
          <w:tab w:val="num" w:pos="2368"/>
        </w:tabs>
        <w:ind w:left="2368" w:hanging="180"/>
      </w:pPr>
    </w:lvl>
    <w:lvl w:ilvl="3" w:tplc="0419000F" w:tentative="1">
      <w:start w:val="1"/>
      <w:numFmt w:val="decimal"/>
      <w:lvlText w:val="%4."/>
      <w:lvlJc w:val="left"/>
      <w:pPr>
        <w:tabs>
          <w:tab w:val="num" w:pos="3088"/>
        </w:tabs>
        <w:ind w:left="3088" w:hanging="360"/>
      </w:pPr>
    </w:lvl>
    <w:lvl w:ilvl="4" w:tplc="04190019" w:tentative="1">
      <w:start w:val="1"/>
      <w:numFmt w:val="lowerLetter"/>
      <w:lvlText w:val="%5."/>
      <w:lvlJc w:val="left"/>
      <w:pPr>
        <w:tabs>
          <w:tab w:val="num" w:pos="3808"/>
        </w:tabs>
        <w:ind w:left="3808" w:hanging="360"/>
      </w:pPr>
    </w:lvl>
    <w:lvl w:ilvl="5" w:tplc="0419001B" w:tentative="1">
      <w:start w:val="1"/>
      <w:numFmt w:val="lowerRoman"/>
      <w:lvlText w:val="%6."/>
      <w:lvlJc w:val="right"/>
      <w:pPr>
        <w:tabs>
          <w:tab w:val="num" w:pos="4528"/>
        </w:tabs>
        <w:ind w:left="4528" w:hanging="180"/>
      </w:pPr>
    </w:lvl>
    <w:lvl w:ilvl="6" w:tplc="0419000F" w:tentative="1">
      <w:start w:val="1"/>
      <w:numFmt w:val="decimal"/>
      <w:lvlText w:val="%7."/>
      <w:lvlJc w:val="left"/>
      <w:pPr>
        <w:tabs>
          <w:tab w:val="num" w:pos="5248"/>
        </w:tabs>
        <w:ind w:left="5248" w:hanging="360"/>
      </w:pPr>
    </w:lvl>
    <w:lvl w:ilvl="7" w:tplc="04190019" w:tentative="1">
      <w:start w:val="1"/>
      <w:numFmt w:val="lowerLetter"/>
      <w:lvlText w:val="%8."/>
      <w:lvlJc w:val="left"/>
      <w:pPr>
        <w:tabs>
          <w:tab w:val="num" w:pos="5968"/>
        </w:tabs>
        <w:ind w:left="5968" w:hanging="360"/>
      </w:pPr>
    </w:lvl>
    <w:lvl w:ilvl="8" w:tplc="0419001B" w:tentative="1">
      <w:start w:val="1"/>
      <w:numFmt w:val="lowerRoman"/>
      <w:lvlText w:val="%9."/>
      <w:lvlJc w:val="right"/>
      <w:pPr>
        <w:tabs>
          <w:tab w:val="num" w:pos="6688"/>
        </w:tabs>
        <w:ind w:left="6688" w:hanging="180"/>
      </w:pPr>
    </w:lvl>
  </w:abstractNum>
  <w:abstractNum w:abstractNumId="12" w15:restartNumberingAfterBreak="0">
    <w:nsid w:val="665D5D66"/>
    <w:multiLevelType w:val="hybridMultilevel"/>
    <w:tmpl w:val="950C86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91C7248"/>
    <w:multiLevelType w:val="singleLevel"/>
    <w:tmpl w:val="04C8D3D8"/>
    <w:lvl w:ilvl="0">
      <w:start w:val="1"/>
      <w:numFmt w:val="decimal"/>
      <w:lvlText w:val="%1."/>
      <w:legacy w:legacy="1" w:legacySpace="0" w:legacyIndent="231"/>
      <w:lvlJc w:val="left"/>
      <w:rPr>
        <w:rFonts w:ascii="Times New Roman" w:hAnsi="Times New Roman" w:cs="Times New Roman" w:hint="default"/>
      </w:rPr>
    </w:lvl>
  </w:abstractNum>
  <w:abstractNum w:abstractNumId="14" w15:restartNumberingAfterBreak="0">
    <w:nsid w:val="7BB47248"/>
    <w:multiLevelType w:val="hybridMultilevel"/>
    <w:tmpl w:val="F7D0A7AA"/>
    <w:lvl w:ilvl="0" w:tplc="04220001">
      <w:start w:val="1"/>
      <w:numFmt w:val="bullet"/>
      <w:lvlText w:val=""/>
      <w:lvlJc w:val="left"/>
      <w:pPr>
        <w:ind w:left="1260" w:hanging="360"/>
      </w:pPr>
      <w:rPr>
        <w:rFonts w:ascii="Symbol" w:hAnsi="Symbol" w:hint="default"/>
      </w:rPr>
    </w:lvl>
    <w:lvl w:ilvl="1" w:tplc="04090001">
      <w:start w:val="1"/>
      <w:numFmt w:val="bullet"/>
      <w:lvlText w:val=""/>
      <w:lvlJc w:val="left"/>
      <w:pPr>
        <w:ind w:left="1980" w:hanging="360"/>
      </w:pPr>
      <w:rPr>
        <w:rFonts w:ascii="Symbol" w:hAnsi="Symbol" w:hint="default"/>
      </w:rPr>
    </w:lvl>
    <w:lvl w:ilvl="2" w:tplc="04220005" w:tentative="1">
      <w:start w:val="1"/>
      <w:numFmt w:val="bullet"/>
      <w:lvlText w:val=""/>
      <w:lvlJc w:val="left"/>
      <w:pPr>
        <w:ind w:left="2700" w:hanging="360"/>
      </w:pPr>
      <w:rPr>
        <w:rFonts w:ascii="Wingdings" w:hAnsi="Wingdings" w:hint="default"/>
      </w:rPr>
    </w:lvl>
    <w:lvl w:ilvl="3" w:tplc="04220001" w:tentative="1">
      <w:start w:val="1"/>
      <w:numFmt w:val="bullet"/>
      <w:lvlText w:val=""/>
      <w:lvlJc w:val="left"/>
      <w:pPr>
        <w:ind w:left="3420" w:hanging="360"/>
      </w:pPr>
      <w:rPr>
        <w:rFonts w:ascii="Symbol" w:hAnsi="Symbol" w:hint="default"/>
      </w:rPr>
    </w:lvl>
    <w:lvl w:ilvl="4" w:tplc="04220003" w:tentative="1">
      <w:start w:val="1"/>
      <w:numFmt w:val="bullet"/>
      <w:lvlText w:val="o"/>
      <w:lvlJc w:val="left"/>
      <w:pPr>
        <w:ind w:left="4140" w:hanging="360"/>
      </w:pPr>
      <w:rPr>
        <w:rFonts w:ascii="Courier New" w:hAnsi="Courier New" w:cs="Courier New" w:hint="default"/>
      </w:rPr>
    </w:lvl>
    <w:lvl w:ilvl="5" w:tplc="04220005" w:tentative="1">
      <w:start w:val="1"/>
      <w:numFmt w:val="bullet"/>
      <w:lvlText w:val=""/>
      <w:lvlJc w:val="left"/>
      <w:pPr>
        <w:ind w:left="4860" w:hanging="360"/>
      </w:pPr>
      <w:rPr>
        <w:rFonts w:ascii="Wingdings" w:hAnsi="Wingdings" w:hint="default"/>
      </w:rPr>
    </w:lvl>
    <w:lvl w:ilvl="6" w:tplc="04220001" w:tentative="1">
      <w:start w:val="1"/>
      <w:numFmt w:val="bullet"/>
      <w:lvlText w:val=""/>
      <w:lvlJc w:val="left"/>
      <w:pPr>
        <w:ind w:left="5580" w:hanging="360"/>
      </w:pPr>
      <w:rPr>
        <w:rFonts w:ascii="Symbol" w:hAnsi="Symbol" w:hint="default"/>
      </w:rPr>
    </w:lvl>
    <w:lvl w:ilvl="7" w:tplc="04220003" w:tentative="1">
      <w:start w:val="1"/>
      <w:numFmt w:val="bullet"/>
      <w:lvlText w:val="o"/>
      <w:lvlJc w:val="left"/>
      <w:pPr>
        <w:ind w:left="6300" w:hanging="360"/>
      </w:pPr>
      <w:rPr>
        <w:rFonts w:ascii="Courier New" w:hAnsi="Courier New" w:cs="Courier New" w:hint="default"/>
      </w:rPr>
    </w:lvl>
    <w:lvl w:ilvl="8" w:tplc="04220005" w:tentative="1">
      <w:start w:val="1"/>
      <w:numFmt w:val="bullet"/>
      <w:lvlText w:val=""/>
      <w:lvlJc w:val="left"/>
      <w:pPr>
        <w:ind w:left="7020" w:hanging="360"/>
      </w:pPr>
      <w:rPr>
        <w:rFonts w:ascii="Wingdings" w:hAnsi="Wingdings" w:hint="default"/>
      </w:rPr>
    </w:lvl>
  </w:abstractNum>
  <w:num w:numId="1">
    <w:abstractNumId w:val="0"/>
    <w:lvlOverride w:ilvl="0">
      <w:lvl w:ilvl="0">
        <w:start w:val="65535"/>
        <w:numFmt w:val="bullet"/>
        <w:lvlText w:val="-"/>
        <w:legacy w:legacy="1" w:legacySpace="0" w:legacyIndent="192"/>
        <w:lvlJc w:val="left"/>
        <w:rPr>
          <w:rFonts w:ascii="Times New Roman" w:hAnsi="Times New Roman" w:cs="Times New Roman" w:hint="default"/>
        </w:rPr>
      </w:lvl>
    </w:lvlOverride>
  </w:num>
  <w:num w:numId="2">
    <w:abstractNumId w:val="0"/>
    <w:lvlOverride w:ilvl="0">
      <w:lvl w:ilvl="0">
        <w:start w:val="65535"/>
        <w:numFmt w:val="bullet"/>
        <w:lvlText w:val="-"/>
        <w:legacy w:legacy="1" w:legacySpace="0" w:legacyIndent="182"/>
        <w:lvlJc w:val="left"/>
        <w:rPr>
          <w:rFonts w:ascii="Times New Roman" w:hAnsi="Times New Roman" w:cs="Times New Roman" w:hint="default"/>
        </w:rPr>
      </w:lvl>
    </w:lvlOverride>
  </w:num>
  <w:num w:numId="3">
    <w:abstractNumId w:val="4"/>
  </w:num>
  <w:num w:numId="4">
    <w:abstractNumId w:val="0"/>
    <w:lvlOverride w:ilvl="0">
      <w:lvl w:ilvl="0">
        <w:start w:val="65535"/>
        <w:numFmt w:val="bullet"/>
        <w:lvlText w:val="-"/>
        <w:legacy w:legacy="1" w:legacySpace="0" w:legacyIndent="187"/>
        <w:lvlJc w:val="left"/>
        <w:rPr>
          <w:rFonts w:ascii="Times New Roman" w:hAnsi="Times New Roman" w:cs="Times New Roman" w:hint="default"/>
        </w:rPr>
      </w:lvl>
    </w:lvlOverride>
  </w:num>
  <w:num w:numId="5">
    <w:abstractNumId w:val="0"/>
    <w:lvlOverride w:ilvl="0">
      <w:lvl w:ilvl="0">
        <w:start w:val="65535"/>
        <w:numFmt w:val="bullet"/>
        <w:lvlText w:val="-"/>
        <w:legacy w:legacy="1" w:legacySpace="0" w:legacyIndent="183"/>
        <w:lvlJc w:val="left"/>
        <w:rPr>
          <w:rFonts w:ascii="Times New Roman" w:hAnsi="Times New Roman" w:cs="Times New Roman" w:hint="default"/>
        </w:rPr>
      </w:lvl>
    </w:lvlOverride>
  </w:num>
  <w:num w:numId="6">
    <w:abstractNumId w:val="6"/>
  </w:num>
  <w:num w:numId="7">
    <w:abstractNumId w:val="11"/>
  </w:num>
  <w:num w:numId="8">
    <w:abstractNumId w:val="9"/>
  </w:num>
  <w:num w:numId="9">
    <w:abstractNumId w:val="8"/>
  </w:num>
  <w:num w:numId="10">
    <w:abstractNumId w:val="14"/>
  </w:num>
  <w:num w:numId="11">
    <w:abstractNumId w:val="1"/>
  </w:num>
  <w:num w:numId="12">
    <w:abstractNumId w:val="13"/>
  </w:num>
  <w:num w:numId="13">
    <w:abstractNumId w:val="12"/>
  </w:num>
  <w:num w:numId="14">
    <w:abstractNumId w:val="3"/>
  </w:num>
  <w:num w:numId="15">
    <w:abstractNumId w:val="0"/>
    <w:lvlOverride w:ilvl="0">
      <w:lvl w:ilvl="0">
        <w:start w:val="65535"/>
        <w:numFmt w:val="bullet"/>
        <w:lvlText w:val="-"/>
        <w:legacy w:legacy="1" w:legacySpace="0" w:legacyIndent="188"/>
        <w:lvlJc w:val="left"/>
        <w:rPr>
          <w:rFonts w:ascii="Times New Roman" w:hAnsi="Times New Roman" w:cs="Times New Roman" w:hint="default"/>
        </w:rPr>
      </w:lvl>
    </w:lvlOverride>
  </w:num>
  <w:num w:numId="16">
    <w:abstractNumId w:val="5"/>
  </w:num>
  <w:num w:numId="17">
    <w:abstractNumId w:val="10"/>
  </w:num>
  <w:num w:numId="18">
    <w:abstractNumId w:val="7"/>
  </w:num>
  <w:num w:numId="19">
    <w:abstractNumId w:val="2"/>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344E9"/>
    <w:rsid w:val="000006DD"/>
    <w:rsid w:val="0000144C"/>
    <w:rsid w:val="00001790"/>
    <w:rsid w:val="000050CD"/>
    <w:rsid w:val="000138B5"/>
    <w:rsid w:val="00024751"/>
    <w:rsid w:val="00024907"/>
    <w:rsid w:val="00027292"/>
    <w:rsid w:val="00030784"/>
    <w:rsid w:val="00031671"/>
    <w:rsid w:val="00031BE4"/>
    <w:rsid w:val="00037DF4"/>
    <w:rsid w:val="0004101F"/>
    <w:rsid w:val="00044B55"/>
    <w:rsid w:val="000474D5"/>
    <w:rsid w:val="000534ED"/>
    <w:rsid w:val="0005726C"/>
    <w:rsid w:val="00061E99"/>
    <w:rsid w:val="00062CCC"/>
    <w:rsid w:val="00070BEE"/>
    <w:rsid w:val="00072535"/>
    <w:rsid w:val="00076AB8"/>
    <w:rsid w:val="00083A9B"/>
    <w:rsid w:val="0009014F"/>
    <w:rsid w:val="00096499"/>
    <w:rsid w:val="000A1AD5"/>
    <w:rsid w:val="000A5A9E"/>
    <w:rsid w:val="000C3189"/>
    <w:rsid w:val="000C3342"/>
    <w:rsid w:val="000C6B9A"/>
    <w:rsid w:val="000D4192"/>
    <w:rsid w:val="000D5A9E"/>
    <w:rsid w:val="000D641D"/>
    <w:rsid w:val="000D6CCE"/>
    <w:rsid w:val="000E0695"/>
    <w:rsid w:val="000E196F"/>
    <w:rsid w:val="000E4445"/>
    <w:rsid w:val="000F0E00"/>
    <w:rsid w:val="000F4503"/>
    <w:rsid w:val="00116C45"/>
    <w:rsid w:val="00136B3B"/>
    <w:rsid w:val="00136C93"/>
    <w:rsid w:val="001403A7"/>
    <w:rsid w:val="00142AED"/>
    <w:rsid w:val="00147801"/>
    <w:rsid w:val="00151DF6"/>
    <w:rsid w:val="00160A05"/>
    <w:rsid w:val="00166166"/>
    <w:rsid w:val="0016667E"/>
    <w:rsid w:val="00182FD0"/>
    <w:rsid w:val="00191A92"/>
    <w:rsid w:val="001A45FC"/>
    <w:rsid w:val="001B1A79"/>
    <w:rsid w:val="001B4D35"/>
    <w:rsid w:val="001B62C5"/>
    <w:rsid w:val="001C0B04"/>
    <w:rsid w:val="001C221D"/>
    <w:rsid w:val="001C2879"/>
    <w:rsid w:val="001C799F"/>
    <w:rsid w:val="001D4881"/>
    <w:rsid w:val="001D7101"/>
    <w:rsid w:val="001D7BB1"/>
    <w:rsid w:val="001E1930"/>
    <w:rsid w:val="001F0B2A"/>
    <w:rsid w:val="001F342E"/>
    <w:rsid w:val="001F6051"/>
    <w:rsid w:val="001F7A0C"/>
    <w:rsid w:val="00201804"/>
    <w:rsid w:val="002127FF"/>
    <w:rsid w:val="002246CF"/>
    <w:rsid w:val="00225CCC"/>
    <w:rsid w:val="00227EA7"/>
    <w:rsid w:val="002348E3"/>
    <w:rsid w:val="0023518C"/>
    <w:rsid w:val="0023741F"/>
    <w:rsid w:val="002566EF"/>
    <w:rsid w:val="00257A9F"/>
    <w:rsid w:val="002622E4"/>
    <w:rsid w:val="00265147"/>
    <w:rsid w:val="002809A3"/>
    <w:rsid w:val="0028370F"/>
    <w:rsid w:val="0028566C"/>
    <w:rsid w:val="00291D4F"/>
    <w:rsid w:val="002A0647"/>
    <w:rsid w:val="002A2352"/>
    <w:rsid w:val="002A649F"/>
    <w:rsid w:val="002B0A9F"/>
    <w:rsid w:val="002B6A97"/>
    <w:rsid w:val="002D3E4B"/>
    <w:rsid w:val="002D535B"/>
    <w:rsid w:val="002D5606"/>
    <w:rsid w:val="002D6E78"/>
    <w:rsid w:val="002D7936"/>
    <w:rsid w:val="002E23A4"/>
    <w:rsid w:val="002E33B5"/>
    <w:rsid w:val="002F5C7D"/>
    <w:rsid w:val="002F71A2"/>
    <w:rsid w:val="00300F92"/>
    <w:rsid w:val="003012A2"/>
    <w:rsid w:val="00304283"/>
    <w:rsid w:val="00310D67"/>
    <w:rsid w:val="0031291F"/>
    <w:rsid w:val="00314454"/>
    <w:rsid w:val="0032291A"/>
    <w:rsid w:val="00322A6A"/>
    <w:rsid w:val="00322FEB"/>
    <w:rsid w:val="00325E16"/>
    <w:rsid w:val="003310FA"/>
    <w:rsid w:val="00343AA8"/>
    <w:rsid w:val="00351326"/>
    <w:rsid w:val="0035516C"/>
    <w:rsid w:val="003557AD"/>
    <w:rsid w:val="003605C8"/>
    <w:rsid w:val="0036688A"/>
    <w:rsid w:val="00372C0F"/>
    <w:rsid w:val="00375A1A"/>
    <w:rsid w:val="003770C8"/>
    <w:rsid w:val="0037750A"/>
    <w:rsid w:val="00377653"/>
    <w:rsid w:val="003777E1"/>
    <w:rsid w:val="003819A6"/>
    <w:rsid w:val="003862E2"/>
    <w:rsid w:val="00397BA3"/>
    <w:rsid w:val="003A4004"/>
    <w:rsid w:val="003B58E2"/>
    <w:rsid w:val="003B6593"/>
    <w:rsid w:val="003B6B7A"/>
    <w:rsid w:val="003C7FB2"/>
    <w:rsid w:val="003D2B5A"/>
    <w:rsid w:val="003E048B"/>
    <w:rsid w:val="003E6162"/>
    <w:rsid w:val="003E73CA"/>
    <w:rsid w:val="003F17E3"/>
    <w:rsid w:val="003F1B48"/>
    <w:rsid w:val="003F712C"/>
    <w:rsid w:val="004075CC"/>
    <w:rsid w:val="00412DD1"/>
    <w:rsid w:val="0041428F"/>
    <w:rsid w:val="00417AE9"/>
    <w:rsid w:val="00435776"/>
    <w:rsid w:val="004368DD"/>
    <w:rsid w:val="00455F92"/>
    <w:rsid w:val="004602CA"/>
    <w:rsid w:val="00462DC1"/>
    <w:rsid w:val="004646E4"/>
    <w:rsid w:val="004656EC"/>
    <w:rsid w:val="0047024F"/>
    <w:rsid w:val="00471334"/>
    <w:rsid w:val="0047351A"/>
    <w:rsid w:val="004812D0"/>
    <w:rsid w:val="004877E1"/>
    <w:rsid w:val="00487D0D"/>
    <w:rsid w:val="00492D95"/>
    <w:rsid w:val="00492DFD"/>
    <w:rsid w:val="00492EB3"/>
    <w:rsid w:val="004A1D28"/>
    <w:rsid w:val="004A2E11"/>
    <w:rsid w:val="004A69D9"/>
    <w:rsid w:val="004B1780"/>
    <w:rsid w:val="004D1871"/>
    <w:rsid w:val="004D6695"/>
    <w:rsid w:val="004D71ED"/>
    <w:rsid w:val="004E5F01"/>
    <w:rsid w:val="004E7CDB"/>
    <w:rsid w:val="0051050C"/>
    <w:rsid w:val="00510D70"/>
    <w:rsid w:val="00511E0C"/>
    <w:rsid w:val="00514D43"/>
    <w:rsid w:val="00516B86"/>
    <w:rsid w:val="00520DF5"/>
    <w:rsid w:val="0053294E"/>
    <w:rsid w:val="005429D4"/>
    <w:rsid w:val="00542CF4"/>
    <w:rsid w:val="005468FB"/>
    <w:rsid w:val="0055131C"/>
    <w:rsid w:val="005546C8"/>
    <w:rsid w:val="00554763"/>
    <w:rsid w:val="00561D4A"/>
    <w:rsid w:val="005625D2"/>
    <w:rsid w:val="00576112"/>
    <w:rsid w:val="00576974"/>
    <w:rsid w:val="00576ADD"/>
    <w:rsid w:val="00577EA0"/>
    <w:rsid w:val="00581CE6"/>
    <w:rsid w:val="00583B85"/>
    <w:rsid w:val="00584E8C"/>
    <w:rsid w:val="005874C0"/>
    <w:rsid w:val="00591502"/>
    <w:rsid w:val="005A1A67"/>
    <w:rsid w:val="005A38D8"/>
    <w:rsid w:val="005A391A"/>
    <w:rsid w:val="005A4A5F"/>
    <w:rsid w:val="005A6D49"/>
    <w:rsid w:val="005B12C6"/>
    <w:rsid w:val="005B1B40"/>
    <w:rsid w:val="005C5A98"/>
    <w:rsid w:val="005C6706"/>
    <w:rsid w:val="005C69D8"/>
    <w:rsid w:val="005C7528"/>
    <w:rsid w:val="005F29FE"/>
    <w:rsid w:val="005F6993"/>
    <w:rsid w:val="005F6E54"/>
    <w:rsid w:val="0060418B"/>
    <w:rsid w:val="00604B45"/>
    <w:rsid w:val="00613DF6"/>
    <w:rsid w:val="00631606"/>
    <w:rsid w:val="00634402"/>
    <w:rsid w:val="0063556A"/>
    <w:rsid w:val="006377CE"/>
    <w:rsid w:val="00637916"/>
    <w:rsid w:val="00637B1D"/>
    <w:rsid w:val="00641986"/>
    <w:rsid w:val="006435E9"/>
    <w:rsid w:val="0064713F"/>
    <w:rsid w:val="006550F0"/>
    <w:rsid w:val="006752A8"/>
    <w:rsid w:val="00677F70"/>
    <w:rsid w:val="006801F6"/>
    <w:rsid w:val="0068354A"/>
    <w:rsid w:val="00683CB3"/>
    <w:rsid w:val="00686025"/>
    <w:rsid w:val="006A078D"/>
    <w:rsid w:val="006A0842"/>
    <w:rsid w:val="006A0DF8"/>
    <w:rsid w:val="006A3466"/>
    <w:rsid w:val="006A4BE2"/>
    <w:rsid w:val="006B09BE"/>
    <w:rsid w:val="006B2842"/>
    <w:rsid w:val="006B3E02"/>
    <w:rsid w:val="006D1231"/>
    <w:rsid w:val="006D32C1"/>
    <w:rsid w:val="006D5A6A"/>
    <w:rsid w:val="006E15D6"/>
    <w:rsid w:val="006E3680"/>
    <w:rsid w:val="006F580C"/>
    <w:rsid w:val="00703882"/>
    <w:rsid w:val="00710F9F"/>
    <w:rsid w:val="00717FFE"/>
    <w:rsid w:val="00725B81"/>
    <w:rsid w:val="00726CC6"/>
    <w:rsid w:val="0072776E"/>
    <w:rsid w:val="00732C57"/>
    <w:rsid w:val="00736DED"/>
    <w:rsid w:val="00763243"/>
    <w:rsid w:val="0076376E"/>
    <w:rsid w:val="00764921"/>
    <w:rsid w:val="007748CC"/>
    <w:rsid w:val="00775C63"/>
    <w:rsid w:val="007855AD"/>
    <w:rsid w:val="00786849"/>
    <w:rsid w:val="007921CA"/>
    <w:rsid w:val="00797D7B"/>
    <w:rsid w:val="007D0235"/>
    <w:rsid w:val="007D1A9E"/>
    <w:rsid w:val="007D7DE8"/>
    <w:rsid w:val="007E5AB0"/>
    <w:rsid w:val="007F11DD"/>
    <w:rsid w:val="007F4A6F"/>
    <w:rsid w:val="007F6979"/>
    <w:rsid w:val="00802878"/>
    <w:rsid w:val="00806ED7"/>
    <w:rsid w:val="00810FB7"/>
    <w:rsid w:val="00814E05"/>
    <w:rsid w:val="0081657A"/>
    <w:rsid w:val="00825836"/>
    <w:rsid w:val="008260C2"/>
    <w:rsid w:val="008304CE"/>
    <w:rsid w:val="00832314"/>
    <w:rsid w:val="00832B8E"/>
    <w:rsid w:val="0083535F"/>
    <w:rsid w:val="00846DBF"/>
    <w:rsid w:val="00851247"/>
    <w:rsid w:val="00853B78"/>
    <w:rsid w:val="00862831"/>
    <w:rsid w:val="00872E6F"/>
    <w:rsid w:val="0088277D"/>
    <w:rsid w:val="0088565B"/>
    <w:rsid w:val="008867BE"/>
    <w:rsid w:val="008939D7"/>
    <w:rsid w:val="008951C3"/>
    <w:rsid w:val="008961EC"/>
    <w:rsid w:val="008A02A9"/>
    <w:rsid w:val="008A214D"/>
    <w:rsid w:val="008A7B87"/>
    <w:rsid w:val="008A7EF2"/>
    <w:rsid w:val="008B31FA"/>
    <w:rsid w:val="008B78AB"/>
    <w:rsid w:val="008B7A04"/>
    <w:rsid w:val="008C36FF"/>
    <w:rsid w:val="008C6410"/>
    <w:rsid w:val="008D090C"/>
    <w:rsid w:val="008D0F0A"/>
    <w:rsid w:val="008D26BD"/>
    <w:rsid w:val="008D71C7"/>
    <w:rsid w:val="008E0886"/>
    <w:rsid w:val="008E25C8"/>
    <w:rsid w:val="008F0F70"/>
    <w:rsid w:val="008F1853"/>
    <w:rsid w:val="008F236A"/>
    <w:rsid w:val="00902519"/>
    <w:rsid w:val="00902925"/>
    <w:rsid w:val="00902BEC"/>
    <w:rsid w:val="00902E5B"/>
    <w:rsid w:val="009074AB"/>
    <w:rsid w:val="00915228"/>
    <w:rsid w:val="00917AC9"/>
    <w:rsid w:val="00932215"/>
    <w:rsid w:val="00933839"/>
    <w:rsid w:val="009344E9"/>
    <w:rsid w:val="00934D56"/>
    <w:rsid w:val="0094001D"/>
    <w:rsid w:val="00951466"/>
    <w:rsid w:val="009557DF"/>
    <w:rsid w:val="009560A5"/>
    <w:rsid w:val="0095645A"/>
    <w:rsid w:val="009573B0"/>
    <w:rsid w:val="009604BD"/>
    <w:rsid w:val="00963F22"/>
    <w:rsid w:val="009654D1"/>
    <w:rsid w:val="00974D58"/>
    <w:rsid w:val="00975091"/>
    <w:rsid w:val="00976549"/>
    <w:rsid w:val="00977071"/>
    <w:rsid w:val="009817AA"/>
    <w:rsid w:val="009844D7"/>
    <w:rsid w:val="00985B52"/>
    <w:rsid w:val="009949CA"/>
    <w:rsid w:val="009A5668"/>
    <w:rsid w:val="009B10C3"/>
    <w:rsid w:val="009B2890"/>
    <w:rsid w:val="009B2B95"/>
    <w:rsid w:val="009B75B7"/>
    <w:rsid w:val="009C26CC"/>
    <w:rsid w:val="009C5442"/>
    <w:rsid w:val="009D032F"/>
    <w:rsid w:val="009E65F2"/>
    <w:rsid w:val="009E6855"/>
    <w:rsid w:val="009F5830"/>
    <w:rsid w:val="009F5889"/>
    <w:rsid w:val="009F6302"/>
    <w:rsid w:val="00A05705"/>
    <w:rsid w:val="00A23CE8"/>
    <w:rsid w:val="00A247ED"/>
    <w:rsid w:val="00A24B99"/>
    <w:rsid w:val="00A25AF8"/>
    <w:rsid w:val="00A27369"/>
    <w:rsid w:val="00A32F9D"/>
    <w:rsid w:val="00A434E5"/>
    <w:rsid w:val="00A45631"/>
    <w:rsid w:val="00A46BD5"/>
    <w:rsid w:val="00A50DE9"/>
    <w:rsid w:val="00A53A4E"/>
    <w:rsid w:val="00A54E39"/>
    <w:rsid w:val="00A562FB"/>
    <w:rsid w:val="00A60580"/>
    <w:rsid w:val="00A62499"/>
    <w:rsid w:val="00A660D9"/>
    <w:rsid w:val="00A66AE0"/>
    <w:rsid w:val="00A700DB"/>
    <w:rsid w:val="00A718E6"/>
    <w:rsid w:val="00A80505"/>
    <w:rsid w:val="00A82D82"/>
    <w:rsid w:val="00A87DFE"/>
    <w:rsid w:val="00AA63F7"/>
    <w:rsid w:val="00AB4266"/>
    <w:rsid w:val="00AB6141"/>
    <w:rsid w:val="00AC5B05"/>
    <w:rsid w:val="00AD1C5E"/>
    <w:rsid w:val="00AE0622"/>
    <w:rsid w:val="00AE26C9"/>
    <w:rsid w:val="00AF1128"/>
    <w:rsid w:val="00AF2376"/>
    <w:rsid w:val="00AF4297"/>
    <w:rsid w:val="00B001D0"/>
    <w:rsid w:val="00B11532"/>
    <w:rsid w:val="00B209DF"/>
    <w:rsid w:val="00B23B22"/>
    <w:rsid w:val="00B244D9"/>
    <w:rsid w:val="00B248E3"/>
    <w:rsid w:val="00B26BF1"/>
    <w:rsid w:val="00B31BD6"/>
    <w:rsid w:val="00B40B91"/>
    <w:rsid w:val="00B4225D"/>
    <w:rsid w:val="00B445CB"/>
    <w:rsid w:val="00B46088"/>
    <w:rsid w:val="00B50F3D"/>
    <w:rsid w:val="00B55FB5"/>
    <w:rsid w:val="00B626AD"/>
    <w:rsid w:val="00B62DB3"/>
    <w:rsid w:val="00B6673A"/>
    <w:rsid w:val="00B77780"/>
    <w:rsid w:val="00B9255C"/>
    <w:rsid w:val="00B93898"/>
    <w:rsid w:val="00B94465"/>
    <w:rsid w:val="00B95B75"/>
    <w:rsid w:val="00B95DCE"/>
    <w:rsid w:val="00BA2728"/>
    <w:rsid w:val="00BA70B7"/>
    <w:rsid w:val="00BB5CE7"/>
    <w:rsid w:val="00BC4643"/>
    <w:rsid w:val="00BD0514"/>
    <w:rsid w:val="00BD3BF6"/>
    <w:rsid w:val="00BE3FCD"/>
    <w:rsid w:val="00BE666A"/>
    <w:rsid w:val="00BF6BE6"/>
    <w:rsid w:val="00C023BC"/>
    <w:rsid w:val="00C05676"/>
    <w:rsid w:val="00C0702A"/>
    <w:rsid w:val="00C1062E"/>
    <w:rsid w:val="00C10D05"/>
    <w:rsid w:val="00C11220"/>
    <w:rsid w:val="00C11700"/>
    <w:rsid w:val="00C163D2"/>
    <w:rsid w:val="00C17F55"/>
    <w:rsid w:val="00C23650"/>
    <w:rsid w:val="00C31719"/>
    <w:rsid w:val="00C32586"/>
    <w:rsid w:val="00C32B6D"/>
    <w:rsid w:val="00C358C2"/>
    <w:rsid w:val="00C359AD"/>
    <w:rsid w:val="00C401D7"/>
    <w:rsid w:val="00C4055C"/>
    <w:rsid w:val="00C446AF"/>
    <w:rsid w:val="00C457AE"/>
    <w:rsid w:val="00C464E5"/>
    <w:rsid w:val="00C50255"/>
    <w:rsid w:val="00C51AD6"/>
    <w:rsid w:val="00C6294F"/>
    <w:rsid w:val="00C75A47"/>
    <w:rsid w:val="00C8530A"/>
    <w:rsid w:val="00C87300"/>
    <w:rsid w:val="00C91AA2"/>
    <w:rsid w:val="00CA4652"/>
    <w:rsid w:val="00CA5F80"/>
    <w:rsid w:val="00CA63A2"/>
    <w:rsid w:val="00CB415B"/>
    <w:rsid w:val="00CC7F6C"/>
    <w:rsid w:val="00CD3FBB"/>
    <w:rsid w:val="00CE320C"/>
    <w:rsid w:val="00CE58BF"/>
    <w:rsid w:val="00CF1509"/>
    <w:rsid w:val="00CF35E9"/>
    <w:rsid w:val="00D06463"/>
    <w:rsid w:val="00D07DBF"/>
    <w:rsid w:val="00D17235"/>
    <w:rsid w:val="00D31157"/>
    <w:rsid w:val="00D35E16"/>
    <w:rsid w:val="00D364CF"/>
    <w:rsid w:val="00D36B55"/>
    <w:rsid w:val="00D376FE"/>
    <w:rsid w:val="00D41154"/>
    <w:rsid w:val="00D438E0"/>
    <w:rsid w:val="00D443F5"/>
    <w:rsid w:val="00D47BD9"/>
    <w:rsid w:val="00D52AB0"/>
    <w:rsid w:val="00D52C5E"/>
    <w:rsid w:val="00D679FB"/>
    <w:rsid w:val="00D71FDA"/>
    <w:rsid w:val="00D816C7"/>
    <w:rsid w:val="00D82EC2"/>
    <w:rsid w:val="00D872F9"/>
    <w:rsid w:val="00D92AB9"/>
    <w:rsid w:val="00D93055"/>
    <w:rsid w:val="00D94BF5"/>
    <w:rsid w:val="00DA6F7D"/>
    <w:rsid w:val="00DB0C51"/>
    <w:rsid w:val="00DB2B6C"/>
    <w:rsid w:val="00DB5389"/>
    <w:rsid w:val="00DD32C3"/>
    <w:rsid w:val="00DD35A4"/>
    <w:rsid w:val="00DD4602"/>
    <w:rsid w:val="00DD566A"/>
    <w:rsid w:val="00DE294C"/>
    <w:rsid w:val="00DE5A13"/>
    <w:rsid w:val="00DF0309"/>
    <w:rsid w:val="00DF640F"/>
    <w:rsid w:val="00DF6568"/>
    <w:rsid w:val="00DF71C3"/>
    <w:rsid w:val="00E07C69"/>
    <w:rsid w:val="00E11156"/>
    <w:rsid w:val="00E11ABE"/>
    <w:rsid w:val="00E11EE3"/>
    <w:rsid w:val="00E14AC8"/>
    <w:rsid w:val="00E16301"/>
    <w:rsid w:val="00E1739C"/>
    <w:rsid w:val="00E21446"/>
    <w:rsid w:val="00E2469A"/>
    <w:rsid w:val="00E24D0F"/>
    <w:rsid w:val="00E314D3"/>
    <w:rsid w:val="00E315FD"/>
    <w:rsid w:val="00E33020"/>
    <w:rsid w:val="00E406A9"/>
    <w:rsid w:val="00E43E0F"/>
    <w:rsid w:val="00E50F12"/>
    <w:rsid w:val="00E5259F"/>
    <w:rsid w:val="00E60D98"/>
    <w:rsid w:val="00E6151E"/>
    <w:rsid w:val="00E63974"/>
    <w:rsid w:val="00E67F32"/>
    <w:rsid w:val="00E71F38"/>
    <w:rsid w:val="00E80E45"/>
    <w:rsid w:val="00E8196C"/>
    <w:rsid w:val="00E87350"/>
    <w:rsid w:val="00E90F32"/>
    <w:rsid w:val="00E91F37"/>
    <w:rsid w:val="00E92C9D"/>
    <w:rsid w:val="00E93D5F"/>
    <w:rsid w:val="00EA21C5"/>
    <w:rsid w:val="00EA39E6"/>
    <w:rsid w:val="00EA4859"/>
    <w:rsid w:val="00EB2901"/>
    <w:rsid w:val="00EB3A8C"/>
    <w:rsid w:val="00EB5A70"/>
    <w:rsid w:val="00EC03A9"/>
    <w:rsid w:val="00EC1330"/>
    <w:rsid w:val="00EC24E2"/>
    <w:rsid w:val="00ED215E"/>
    <w:rsid w:val="00EE0FFA"/>
    <w:rsid w:val="00EE2D1D"/>
    <w:rsid w:val="00EE6129"/>
    <w:rsid w:val="00EE6E93"/>
    <w:rsid w:val="00EF7381"/>
    <w:rsid w:val="00F020C4"/>
    <w:rsid w:val="00F02F1E"/>
    <w:rsid w:val="00F04CFF"/>
    <w:rsid w:val="00F06CB5"/>
    <w:rsid w:val="00F11173"/>
    <w:rsid w:val="00F34F2D"/>
    <w:rsid w:val="00F3670E"/>
    <w:rsid w:val="00F43E59"/>
    <w:rsid w:val="00F44B20"/>
    <w:rsid w:val="00F45395"/>
    <w:rsid w:val="00F51831"/>
    <w:rsid w:val="00F52217"/>
    <w:rsid w:val="00F54069"/>
    <w:rsid w:val="00F57F2C"/>
    <w:rsid w:val="00F64EEB"/>
    <w:rsid w:val="00F653DE"/>
    <w:rsid w:val="00F659C9"/>
    <w:rsid w:val="00F67F70"/>
    <w:rsid w:val="00F8424F"/>
    <w:rsid w:val="00F84E7A"/>
    <w:rsid w:val="00F8675E"/>
    <w:rsid w:val="00F9303B"/>
    <w:rsid w:val="00F9458B"/>
    <w:rsid w:val="00F97473"/>
    <w:rsid w:val="00F97EF1"/>
    <w:rsid w:val="00FA3669"/>
    <w:rsid w:val="00FA497D"/>
    <w:rsid w:val="00FA5C95"/>
    <w:rsid w:val="00FA79E1"/>
    <w:rsid w:val="00FB5AD9"/>
    <w:rsid w:val="00FB79A8"/>
    <w:rsid w:val="00FB7B4E"/>
    <w:rsid w:val="00FC2FB7"/>
    <w:rsid w:val="00FC3C7C"/>
    <w:rsid w:val="00FD1B07"/>
    <w:rsid w:val="00FD1FE1"/>
    <w:rsid w:val="00FD2B22"/>
    <w:rsid w:val="00FE09B3"/>
    <w:rsid w:val="00FE292D"/>
    <w:rsid w:val="00FF2BB0"/>
    <w:rsid w:val="00FF4699"/>
    <w:rsid w:val="00FF7E1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738D7A"/>
  <w15:docId w15:val="{8A9B3E3B-9952-4D40-899B-1227499FE2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9303B"/>
    <w:pPr>
      <w:spacing w:after="0" w:line="240" w:lineRule="auto"/>
    </w:pPr>
    <w:rPr>
      <w:rFonts w:ascii="Times New Roman" w:eastAsia="Times New Roman" w:hAnsi="Times New Roman" w:cs="Times New Roman"/>
      <w:sz w:val="24"/>
      <w:szCs w:val="24"/>
      <w:lang w:eastAsia="ru-RU"/>
    </w:rPr>
  </w:style>
  <w:style w:type="paragraph" w:styleId="1">
    <w:name w:val="heading 1"/>
    <w:basedOn w:val="a"/>
    <w:next w:val="a"/>
    <w:link w:val="10"/>
    <w:uiPriority w:val="9"/>
    <w:qFormat/>
    <w:rsid w:val="00B4225D"/>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qFormat/>
    <w:rsid w:val="004A2E11"/>
    <w:pPr>
      <w:spacing w:before="240" w:after="60"/>
      <w:outlineLvl w:val="1"/>
    </w:pPr>
    <w:rPr>
      <w:rFonts w:ascii="Cambria" w:hAnsi="Cambria"/>
      <w:b/>
      <w:bCs/>
      <w:i/>
      <w:iCs/>
      <w:sz w:val="28"/>
      <w:szCs w:val="28"/>
    </w:rPr>
  </w:style>
  <w:style w:type="paragraph" w:styleId="4">
    <w:name w:val="heading 4"/>
    <w:basedOn w:val="a"/>
    <w:next w:val="a"/>
    <w:link w:val="40"/>
    <w:unhideWhenUsed/>
    <w:qFormat/>
    <w:rsid w:val="00683CB3"/>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aliases w:val="Обычный (Web)"/>
    <w:basedOn w:val="a"/>
    <w:uiPriority w:val="99"/>
    <w:unhideWhenUsed/>
    <w:qFormat/>
    <w:rsid w:val="004656EC"/>
    <w:pPr>
      <w:spacing w:before="100" w:beforeAutospacing="1" w:after="100" w:afterAutospacing="1"/>
    </w:pPr>
  </w:style>
  <w:style w:type="paragraph" w:customStyle="1" w:styleId="11">
    <w:name w:val="Цитата1"/>
    <w:basedOn w:val="a"/>
    <w:rsid w:val="004656EC"/>
    <w:pPr>
      <w:suppressAutoHyphens/>
    </w:pPr>
    <w:rPr>
      <w:kern w:val="1"/>
      <w:szCs w:val="20"/>
    </w:rPr>
  </w:style>
  <w:style w:type="paragraph" w:styleId="a4">
    <w:name w:val="List Paragraph"/>
    <w:basedOn w:val="a"/>
    <w:uiPriority w:val="34"/>
    <w:qFormat/>
    <w:rsid w:val="00D41154"/>
    <w:pPr>
      <w:ind w:left="720"/>
      <w:contextualSpacing/>
    </w:pPr>
  </w:style>
  <w:style w:type="character" w:styleId="a5">
    <w:name w:val="Hyperlink"/>
    <w:basedOn w:val="a0"/>
    <w:uiPriority w:val="99"/>
    <w:unhideWhenUsed/>
    <w:rsid w:val="00631606"/>
    <w:rPr>
      <w:color w:val="0000FF"/>
      <w:u w:val="single"/>
    </w:rPr>
  </w:style>
  <w:style w:type="character" w:customStyle="1" w:styleId="20">
    <w:name w:val="Заголовок 2 Знак"/>
    <w:basedOn w:val="a0"/>
    <w:link w:val="2"/>
    <w:rsid w:val="004A2E11"/>
    <w:rPr>
      <w:rFonts w:ascii="Cambria" w:eastAsia="Times New Roman" w:hAnsi="Cambria" w:cs="Times New Roman"/>
      <w:b/>
      <w:bCs/>
      <w:i/>
      <w:iCs/>
      <w:sz w:val="28"/>
      <w:szCs w:val="28"/>
      <w:lang w:val="uk-UA" w:eastAsia="ru-RU"/>
    </w:rPr>
  </w:style>
  <w:style w:type="paragraph" w:customStyle="1" w:styleId="tj">
    <w:name w:val="tj"/>
    <w:basedOn w:val="a"/>
    <w:uiPriority w:val="99"/>
    <w:rsid w:val="004A2E11"/>
    <w:pPr>
      <w:spacing w:before="100" w:beforeAutospacing="1" w:after="100" w:afterAutospacing="1"/>
    </w:pPr>
  </w:style>
  <w:style w:type="character" w:customStyle="1" w:styleId="apple-converted-space">
    <w:name w:val="apple-converted-space"/>
    <w:rsid w:val="004A2E11"/>
    <w:rPr>
      <w:rFonts w:ascii="Times New Roman" w:hAnsi="Times New Roman" w:cs="Times New Roman" w:hint="default"/>
    </w:rPr>
  </w:style>
  <w:style w:type="paragraph" w:customStyle="1" w:styleId="a6">
    <w:name w:val="текст"/>
    <w:rsid w:val="003D2B5A"/>
    <w:pPr>
      <w:autoSpaceDE w:val="0"/>
      <w:autoSpaceDN w:val="0"/>
      <w:adjustRightInd w:val="0"/>
      <w:spacing w:after="0" w:line="240" w:lineRule="auto"/>
      <w:ind w:firstLine="283"/>
      <w:jc w:val="both"/>
    </w:pPr>
    <w:rPr>
      <w:rFonts w:ascii="SchoolBook" w:eastAsia="Calibri" w:hAnsi="SchoolBook" w:cs="SchoolBook"/>
      <w:color w:val="000000"/>
      <w:sz w:val="20"/>
      <w:szCs w:val="20"/>
      <w:lang w:val="ru-RU" w:eastAsia="ru-RU"/>
    </w:rPr>
  </w:style>
  <w:style w:type="character" w:customStyle="1" w:styleId="Just">
    <w:name w:val="Just Знак"/>
    <w:link w:val="Just0"/>
    <w:locked/>
    <w:rsid w:val="00D438E0"/>
    <w:rPr>
      <w:rFonts w:eastAsia="Times New Roman"/>
      <w:sz w:val="24"/>
      <w:szCs w:val="24"/>
      <w:lang w:eastAsia="ru-RU"/>
    </w:rPr>
  </w:style>
  <w:style w:type="paragraph" w:customStyle="1" w:styleId="Just0">
    <w:name w:val="Just"/>
    <w:link w:val="Just"/>
    <w:rsid w:val="00D438E0"/>
    <w:pPr>
      <w:autoSpaceDE w:val="0"/>
      <w:autoSpaceDN w:val="0"/>
      <w:adjustRightInd w:val="0"/>
      <w:spacing w:before="40" w:after="40" w:line="240" w:lineRule="auto"/>
      <w:ind w:firstLine="568"/>
      <w:jc w:val="both"/>
    </w:pPr>
    <w:rPr>
      <w:rFonts w:eastAsia="Times New Roman"/>
      <w:sz w:val="24"/>
      <w:szCs w:val="24"/>
      <w:lang w:eastAsia="ru-RU"/>
    </w:rPr>
  </w:style>
  <w:style w:type="paragraph" w:styleId="a7">
    <w:name w:val="footnote text"/>
    <w:aliases w:val="список,Сноска макета,Текст сноски макета,Сноска j,Текст сноски Знак Знак,Текст сноски Знак Знак Знак Знак Знак,Текст сноски Знак Знак Знак Знак Знак Знак Знак Знак,Текст сноски-FN,Текст сноски Зн,Ñíîñêà ìàêåòà,Òåêñò ñíîñêè ìàêåòà,Ñíîñêà j"/>
    <w:basedOn w:val="a"/>
    <w:link w:val="a8"/>
    <w:uiPriority w:val="99"/>
    <w:rsid w:val="00D438E0"/>
    <w:rPr>
      <w:sz w:val="20"/>
      <w:szCs w:val="20"/>
    </w:rPr>
  </w:style>
  <w:style w:type="character" w:customStyle="1" w:styleId="a8">
    <w:name w:val="Текст сноски Знак"/>
    <w:aliases w:val="список Знак,Сноска макета Знак,Текст сноски макета Знак,Сноска j Знак,Текст сноски Знак Знак Знак,Текст сноски Знак Знак Знак Знак Знак Знак,Текст сноски Знак Знак Знак Знак Знак Знак Знак Знак Знак,Текст сноски-FN Знак,Ñíîñêà j Знак"/>
    <w:basedOn w:val="a0"/>
    <w:link w:val="a7"/>
    <w:uiPriority w:val="99"/>
    <w:rsid w:val="00D438E0"/>
    <w:rPr>
      <w:rFonts w:ascii="Times New Roman" w:eastAsia="Times New Roman" w:hAnsi="Times New Roman" w:cs="Times New Roman"/>
      <w:sz w:val="20"/>
      <w:szCs w:val="20"/>
      <w:lang w:val="ru-RU" w:eastAsia="ru-RU"/>
    </w:rPr>
  </w:style>
  <w:style w:type="paragraph" w:customStyle="1" w:styleId="12">
    <w:name w:val="Абзац списка1"/>
    <w:rsid w:val="00D438E0"/>
    <w:pPr>
      <w:spacing w:after="200" w:line="276" w:lineRule="auto"/>
      <w:ind w:left="720"/>
    </w:pPr>
    <w:rPr>
      <w:rFonts w:ascii="Calibri" w:eastAsia="Times New Roman" w:hAnsi="Calibri" w:cs="Times New Roman"/>
      <w:szCs w:val="20"/>
      <w:lang w:val="ru-RU" w:eastAsia="ru-RU"/>
    </w:rPr>
  </w:style>
  <w:style w:type="paragraph" w:styleId="a9">
    <w:name w:val="endnote text"/>
    <w:basedOn w:val="a"/>
    <w:link w:val="aa"/>
    <w:semiHidden/>
    <w:rsid w:val="00D438E0"/>
    <w:rPr>
      <w:rFonts w:eastAsia="MS Mincho"/>
      <w:sz w:val="20"/>
      <w:szCs w:val="20"/>
    </w:rPr>
  </w:style>
  <w:style w:type="character" w:customStyle="1" w:styleId="aa">
    <w:name w:val="Текст концевой сноски Знак"/>
    <w:basedOn w:val="a0"/>
    <w:link w:val="a9"/>
    <w:semiHidden/>
    <w:rsid w:val="00D438E0"/>
    <w:rPr>
      <w:rFonts w:ascii="Times New Roman" w:eastAsia="MS Mincho" w:hAnsi="Times New Roman" w:cs="Times New Roman"/>
      <w:sz w:val="20"/>
      <w:szCs w:val="20"/>
      <w:lang w:val="ru-RU" w:eastAsia="ru-RU"/>
    </w:rPr>
  </w:style>
  <w:style w:type="character" w:customStyle="1" w:styleId="13">
    <w:name w:val="Неразрешенное упоминание1"/>
    <w:basedOn w:val="a0"/>
    <w:uiPriority w:val="99"/>
    <w:semiHidden/>
    <w:unhideWhenUsed/>
    <w:rsid w:val="00C75A47"/>
    <w:rPr>
      <w:color w:val="605E5C"/>
      <w:shd w:val="clear" w:color="auto" w:fill="E1DFDD"/>
    </w:rPr>
  </w:style>
  <w:style w:type="paragraph" w:styleId="ab">
    <w:name w:val="header"/>
    <w:basedOn w:val="a"/>
    <w:link w:val="ac"/>
    <w:uiPriority w:val="99"/>
    <w:unhideWhenUsed/>
    <w:rsid w:val="007921CA"/>
    <w:pPr>
      <w:tabs>
        <w:tab w:val="center" w:pos="4677"/>
        <w:tab w:val="right" w:pos="9355"/>
      </w:tabs>
    </w:pPr>
  </w:style>
  <w:style w:type="character" w:customStyle="1" w:styleId="ac">
    <w:name w:val="Верхний колонтитул Знак"/>
    <w:basedOn w:val="a0"/>
    <w:link w:val="ab"/>
    <w:uiPriority w:val="99"/>
    <w:rsid w:val="007921CA"/>
    <w:rPr>
      <w:rFonts w:ascii="Times New Roman" w:eastAsia="Times New Roman" w:hAnsi="Times New Roman" w:cs="Times New Roman"/>
      <w:sz w:val="24"/>
      <w:szCs w:val="24"/>
      <w:lang w:val="ru-RU" w:eastAsia="ru-RU"/>
    </w:rPr>
  </w:style>
  <w:style w:type="paragraph" w:styleId="ad">
    <w:name w:val="footer"/>
    <w:basedOn w:val="a"/>
    <w:link w:val="ae"/>
    <w:uiPriority w:val="99"/>
    <w:unhideWhenUsed/>
    <w:rsid w:val="007921CA"/>
    <w:pPr>
      <w:tabs>
        <w:tab w:val="center" w:pos="4677"/>
        <w:tab w:val="right" w:pos="9355"/>
      </w:tabs>
    </w:pPr>
  </w:style>
  <w:style w:type="character" w:customStyle="1" w:styleId="ae">
    <w:name w:val="Нижний колонтитул Знак"/>
    <w:basedOn w:val="a0"/>
    <w:link w:val="ad"/>
    <w:uiPriority w:val="99"/>
    <w:rsid w:val="007921CA"/>
    <w:rPr>
      <w:rFonts w:ascii="Times New Roman" w:eastAsia="Times New Roman" w:hAnsi="Times New Roman" w:cs="Times New Roman"/>
      <w:sz w:val="24"/>
      <w:szCs w:val="24"/>
      <w:lang w:val="ru-RU" w:eastAsia="ru-RU"/>
    </w:rPr>
  </w:style>
  <w:style w:type="character" w:styleId="af">
    <w:name w:val="annotation reference"/>
    <w:basedOn w:val="a0"/>
    <w:semiHidden/>
    <w:unhideWhenUsed/>
    <w:rsid w:val="00FF2BB0"/>
    <w:rPr>
      <w:sz w:val="16"/>
      <w:szCs w:val="16"/>
    </w:rPr>
  </w:style>
  <w:style w:type="paragraph" w:styleId="af0">
    <w:name w:val="annotation text"/>
    <w:basedOn w:val="a"/>
    <w:link w:val="af1"/>
    <w:semiHidden/>
    <w:unhideWhenUsed/>
    <w:rsid w:val="00FF2BB0"/>
    <w:rPr>
      <w:sz w:val="20"/>
      <w:szCs w:val="20"/>
    </w:rPr>
  </w:style>
  <w:style w:type="character" w:customStyle="1" w:styleId="af1">
    <w:name w:val="Текст примечания Знак"/>
    <w:basedOn w:val="a0"/>
    <w:link w:val="af0"/>
    <w:semiHidden/>
    <w:rsid w:val="00FF2BB0"/>
    <w:rPr>
      <w:rFonts w:ascii="Times New Roman" w:eastAsia="Times New Roman" w:hAnsi="Times New Roman" w:cs="Times New Roman"/>
      <w:sz w:val="20"/>
      <w:szCs w:val="20"/>
      <w:lang w:eastAsia="ru-RU"/>
    </w:rPr>
  </w:style>
  <w:style w:type="paragraph" w:styleId="af2">
    <w:name w:val="annotation subject"/>
    <w:basedOn w:val="af0"/>
    <w:next w:val="af0"/>
    <w:link w:val="af3"/>
    <w:semiHidden/>
    <w:unhideWhenUsed/>
    <w:rsid w:val="00FF2BB0"/>
    <w:rPr>
      <w:b/>
      <w:bCs/>
    </w:rPr>
  </w:style>
  <w:style w:type="character" w:customStyle="1" w:styleId="af3">
    <w:name w:val="Тема примечания Знак"/>
    <w:basedOn w:val="af1"/>
    <w:link w:val="af2"/>
    <w:semiHidden/>
    <w:rsid w:val="00FF2BB0"/>
    <w:rPr>
      <w:rFonts w:ascii="Times New Roman" w:eastAsia="Times New Roman" w:hAnsi="Times New Roman" w:cs="Times New Roman"/>
      <w:b/>
      <w:bCs/>
      <w:sz w:val="20"/>
      <w:szCs w:val="20"/>
      <w:lang w:eastAsia="ru-RU"/>
    </w:rPr>
  </w:style>
  <w:style w:type="character" w:customStyle="1" w:styleId="UnresolvedMention">
    <w:name w:val="Unresolved Mention"/>
    <w:basedOn w:val="a0"/>
    <w:uiPriority w:val="99"/>
    <w:semiHidden/>
    <w:unhideWhenUsed/>
    <w:rsid w:val="00EB3A8C"/>
    <w:rPr>
      <w:color w:val="605E5C"/>
      <w:shd w:val="clear" w:color="auto" w:fill="E1DFDD"/>
    </w:rPr>
  </w:style>
  <w:style w:type="character" w:customStyle="1" w:styleId="10">
    <w:name w:val="Заголовок 1 Знак"/>
    <w:basedOn w:val="a0"/>
    <w:link w:val="1"/>
    <w:uiPriority w:val="9"/>
    <w:rsid w:val="00B4225D"/>
    <w:rPr>
      <w:rFonts w:asciiTheme="majorHAnsi" w:eastAsiaTheme="majorEastAsia" w:hAnsiTheme="majorHAnsi" w:cstheme="majorBidi"/>
      <w:color w:val="2F5496" w:themeColor="accent1" w:themeShade="BF"/>
      <w:sz w:val="32"/>
      <w:szCs w:val="32"/>
      <w:lang w:eastAsia="ru-RU"/>
    </w:rPr>
  </w:style>
  <w:style w:type="character" w:customStyle="1" w:styleId="40">
    <w:name w:val="Заголовок 4 Знак"/>
    <w:basedOn w:val="a0"/>
    <w:link w:val="4"/>
    <w:rsid w:val="00683CB3"/>
    <w:rPr>
      <w:rFonts w:asciiTheme="majorHAnsi" w:eastAsiaTheme="majorEastAsia" w:hAnsiTheme="majorHAnsi" w:cstheme="majorBidi"/>
      <w:i/>
      <w:iCs/>
      <w:color w:val="2F5496" w:themeColor="accent1" w:themeShade="BF"/>
      <w:sz w:val="24"/>
      <w:szCs w:val="24"/>
      <w:lang w:eastAsia="ru-RU"/>
    </w:rPr>
  </w:style>
  <w:style w:type="paragraph" w:styleId="af4">
    <w:name w:val="Body Text"/>
    <w:basedOn w:val="a"/>
    <w:link w:val="af5"/>
    <w:rsid w:val="00683CB3"/>
    <w:pPr>
      <w:jc w:val="center"/>
    </w:pPr>
    <w:rPr>
      <w:b/>
      <w:sz w:val="28"/>
      <w:szCs w:val="20"/>
      <w:lang w:eastAsia="en-US"/>
    </w:rPr>
  </w:style>
  <w:style w:type="character" w:customStyle="1" w:styleId="af5">
    <w:name w:val="Основной текст Знак"/>
    <w:basedOn w:val="a0"/>
    <w:link w:val="af4"/>
    <w:rsid w:val="00683CB3"/>
    <w:rPr>
      <w:rFonts w:ascii="Times New Roman" w:eastAsia="Times New Roman" w:hAnsi="Times New Roman" w:cs="Times New Roman"/>
      <w:b/>
      <w:sz w:val="28"/>
      <w:szCs w:val="20"/>
    </w:rPr>
  </w:style>
  <w:style w:type="paragraph" w:styleId="af6">
    <w:name w:val="Body Text Indent"/>
    <w:basedOn w:val="a"/>
    <w:link w:val="af7"/>
    <w:unhideWhenUsed/>
    <w:rsid w:val="00683CB3"/>
    <w:pPr>
      <w:spacing w:after="120"/>
      <w:ind w:left="360"/>
    </w:pPr>
    <w:rPr>
      <w:lang w:val="ru-RU"/>
    </w:rPr>
  </w:style>
  <w:style w:type="character" w:customStyle="1" w:styleId="af7">
    <w:name w:val="Основной текст с отступом Знак"/>
    <w:basedOn w:val="a0"/>
    <w:link w:val="af6"/>
    <w:rsid w:val="00683CB3"/>
    <w:rPr>
      <w:rFonts w:ascii="Times New Roman" w:eastAsia="Times New Roman" w:hAnsi="Times New Roman" w:cs="Times New Roman"/>
      <w:sz w:val="24"/>
      <w:szCs w:val="24"/>
      <w:lang w:val="ru-RU" w:eastAsia="ru-RU"/>
    </w:rPr>
  </w:style>
  <w:style w:type="paragraph" w:customStyle="1" w:styleId="af8">
    <w:name w:val="Нормальний"/>
    <w:basedOn w:val="a"/>
    <w:rsid w:val="00683CB3"/>
    <w:pPr>
      <w:widowControl w:val="0"/>
      <w:spacing w:line="312" w:lineRule="auto"/>
      <w:ind w:firstLine="567"/>
      <w:jc w:val="both"/>
    </w:pPr>
    <w:rPr>
      <w:snapToGrid w:val="0"/>
      <w:sz w:val="26"/>
      <w:szCs w:val="20"/>
      <w:lang w:eastAsia="uk-UA"/>
    </w:rPr>
  </w:style>
  <w:style w:type="paragraph" w:customStyle="1" w:styleId="14">
    <w:name w:val="Звичайний1"/>
    <w:basedOn w:val="af6"/>
    <w:rsid w:val="00683CB3"/>
    <w:pPr>
      <w:spacing w:after="0" w:line="288" w:lineRule="auto"/>
      <w:ind w:left="0" w:firstLine="709"/>
      <w:jc w:val="both"/>
    </w:pPr>
    <w:rPr>
      <w:sz w:val="26"/>
      <w:szCs w:val="20"/>
      <w:lang w:val="uk-UA" w:eastAsia="uk-UA"/>
    </w:rPr>
  </w:style>
  <w:style w:type="paragraph" w:styleId="21">
    <w:name w:val="Body Text 2"/>
    <w:basedOn w:val="a"/>
    <w:link w:val="22"/>
    <w:rsid w:val="00683CB3"/>
    <w:pPr>
      <w:spacing w:after="120" w:line="480" w:lineRule="auto"/>
    </w:pPr>
    <w:rPr>
      <w:lang w:val="ru-RU"/>
    </w:rPr>
  </w:style>
  <w:style w:type="character" w:customStyle="1" w:styleId="22">
    <w:name w:val="Основной текст 2 Знак"/>
    <w:basedOn w:val="a0"/>
    <w:link w:val="21"/>
    <w:rsid w:val="00683CB3"/>
    <w:rPr>
      <w:rFonts w:ascii="Times New Roman" w:eastAsia="Times New Roman" w:hAnsi="Times New Roman" w:cs="Times New Roman"/>
      <w:sz w:val="24"/>
      <w:szCs w:val="24"/>
      <w:lang w:val="ru-RU" w:eastAsia="ru-RU"/>
    </w:rPr>
  </w:style>
  <w:style w:type="paragraph" w:styleId="3">
    <w:name w:val="Body Text 3"/>
    <w:basedOn w:val="a"/>
    <w:link w:val="30"/>
    <w:rsid w:val="00683CB3"/>
    <w:pPr>
      <w:spacing w:after="120"/>
    </w:pPr>
    <w:rPr>
      <w:sz w:val="16"/>
      <w:szCs w:val="16"/>
      <w:lang w:eastAsia="uk-UA"/>
    </w:rPr>
  </w:style>
  <w:style w:type="character" w:customStyle="1" w:styleId="30">
    <w:name w:val="Основной текст 3 Знак"/>
    <w:basedOn w:val="a0"/>
    <w:link w:val="3"/>
    <w:rsid w:val="00683CB3"/>
    <w:rPr>
      <w:rFonts w:ascii="Times New Roman" w:eastAsia="Times New Roman" w:hAnsi="Times New Roman" w:cs="Times New Roman"/>
      <w:sz w:val="16"/>
      <w:szCs w:val="16"/>
      <w:lang w:eastAsia="uk-UA"/>
    </w:rPr>
  </w:style>
  <w:style w:type="paragraph" w:styleId="31">
    <w:name w:val="Body Text Indent 3"/>
    <w:basedOn w:val="a"/>
    <w:link w:val="32"/>
    <w:rsid w:val="00683CB3"/>
    <w:pPr>
      <w:spacing w:after="120"/>
      <w:ind w:left="283"/>
    </w:pPr>
    <w:rPr>
      <w:sz w:val="16"/>
      <w:szCs w:val="16"/>
      <w:lang w:val="ru-RU"/>
    </w:rPr>
  </w:style>
  <w:style w:type="character" w:customStyle="1" w:styleId="32">
    <w:name w:val="Основной текст с отступом 3 Знак"/>
    <w:basedOn w:val="a0"/>
    <w:link w:val="31"/>
    <w:rsid w:val="00683CB3"/>
    <w:rPr>
      <w:rFonts w:ascii="Times New Roman" w:eastAsia="Times New Roman" w:hAnsi="Times New Roman" w:cs="Times New Roman"/>
      <w:sz w:val="16"/>
      <w:szCs w:val="16"/>
      <w:lang w:val="ru-RU" w:eastAsia="ru-RU"/>
    </w:rPr>
  </w:style>
  <w:style w:type="paragraph" w:styleId="23">
    <w:name w:val="List 2"/>
    <w:basedOn w:val="a"/>
    <w:semiHidden/>
    <w:rsid w:val="00683CB3"/>
    <w:pPr>
      <w:spacing w:line="360" w:lineRule="auto"/>
      <w:ind w:left="720" w:hanging="360"/>
      <w:jc w:val="both"/>
    </w:pPr>
    <w:rPr>
      <w:sz w:val="28"/>
      <w:szCs w:val="20"/>
    </w:rPr>
  </w:style>
  <w:style w:type="paragraph" w:customStyle="1" w:styleId="15">
    <w:name w:val="Обычный1"/>
    <w:rsid w:val="00683CB3"/>
    <w:pPr>
      <w:spacing w:after="0" w:line="360" w:lineRule="auto"/>
      <w:jc w:val="both"/>
    </w:pPr>
    <w:rPr>
      <w:rFonts w:ascii="Times New Roman" w:eastAsia="Times New Roman" w:hAnsi="Times New Roman" w:cs="Times New Roman"/>
      <w:sz w:val="28"/>
      <w:szCs w:val="20"/>
      <w:lang w:eastAsia="ru-RU"/>
    </w:rPr>
  </w:style>
  <w:style w:type="paragraph" w:styleId="af9">
    <w:name w:val="Balloon Text"/>
    <w:basedOn w:val="a"/>
    <w:link w:val="afa"/>
    <w:uiPriority w:val="99"/>
    <w:semiHidden/>
    <w:rsid w:val="00683CB3"/>
    <w:rPr>
      <w:rFonts w:ascii="Tahoma" w:hAnsi="Tahoma" w:cs="Tahoma"/>
      <w:sz w:val="16"/>
      <w:szCs w:val="16"/>
      <w:lang w:val="ru-RU"/>
    </w:rPr>
  </w:style>
  <w:style w:type="character" w:customStyle="1" w:styleId="afa">
    <w:name w:val="Текст выноски Знак"/>
    <w:basedOn w:val="a0"/>
    <w:link w:val="af9"/>
    <w:uiPriority w:val="99"/>
    <w:semiHidden/>
    <w:rsid w:val="00683CB3"/>
    <w:rPr>
      <w:rFonts w:ascii="Tahoma" w:eastAsia="Times New Roman" w:hAnsi="Tahoma" w:cs="Tahoma"/>
      <w:sz w:val="16"/>
      <w:szCs w:val="16"/>
      <w:lang w:val="ru-RU" w:eastAsia="ru-RU"/>
    </w:rPr>
  </w:style>
  <w:style w:type="paragraph" w:styleId="24">
    <w:name w:val="Body Text Indent 2"/>
    <w:basedOn w:val="a"/>
    <w:link w:val="25"/>
    <w:rsid w:val="00683CB3"/>
    <w:pPr>
      <w:spacing w:after="120" w:line="480" w:lineRule="auto"/>
      <w:ind w:left="283"/>
    </w:pPr>
    <w:rPr>
      <w:sz w:val="20"/>
      <w:szCs w:val="20"/>
      <w:lang w:val="ru-RU" w:eastAsia="uk-UA"/>
    </w:rPr>
  </w:style>
  <w:style w:type="character" w:customStyle="1" w:styleId="25">
    <w:name w:val="Основной текст с отступом 2 Знак"/>
    <w:basedOn w:val="a0"/>
    <w:link w:val="24"/>
    <w:rsid w:val="00683CB3"/>
    <w:rPr>
      <w:rFonts w:ascii="Times New Roman" w:eastAsia="Times New Roman" w:hAnsi="Times New Roman" w:cs="Times New Roman"/>
      <w:sz w:val="20"/>
      <w:szCs w:val="20"/>
      <w:lang w:val="ru-RU" w:eastAsia="uk-UA"/>
    </w:rPr>
  </w:style>
  <w:style w:type="paragraph" w:customStyle="1" w:styleId="afb">
    <w:name w:val="определение"/>
    <w:basedOn w:val="af6"/>
    <w:rsid w:val="00683CB3"/>
    <w:pPr>
      <w:pBdr>
        <w:top w:val="double" w:sz="4" w:space="3" w:color="auto" w:shadow="1"/>
        <w:left w:val="double" w:sz="4" w:space="3" w:color="auto" w:shadow="1"/>
        <w:bottom w:val="double" w:sz="4" w:space="3" w:color="auto" w:shadow="1"/>
        <w:right w:val="double" w:sz="4" w:space="3" w:color="auto" w:shadow="1"/>
      </w:pBdr>
      <w:spacing w:after="0" w:line="288" w:lineRule="auto"/>
      <w:ind w:left="142" w:right="158"/>
      <w:jc w:val="both"/>
    </w:pPr>
    <w:rPr>
      <w:rFonts w:ascii="Arial" w:hAnsi="Arial"/>
      <w:b/>
      <w:i/>
      <w:szCs w:val="20"/>
      <w:lang w:val="uk-UA"/>
    </w:rPr>
  </w:style>
  <w:style w:type="paragraph" w:styleId="afc">
    <w:name w:val="Block Text"/>
    <w:basedOn w:val="a"/>
    <w:semiHidden/>
    <w:rsid w:val="00683CB3"/>
    <w:pPr>
      <w:tabs>
        <w:tab w:val="num" w:pos="284"/>
      </w:tabs>
      <w:spacing w:line="288" w:lineRule="auto"/>
      <w:ind w:left="284" w:right="84" w:hanging="284"/>
      <w:jc w:val="both"/>
    </w:pPr>
    <w:rPr>
      <w:sz w:val="26"/>
      <w:szCs w:val="20"/>
    </w:rPr>
  </w:style>
  <w:style w:type="character" w:customStyle="1" w:styleId="rvts23">
    <w:name w:val="rvts23"/>
    <w:rsid w:val="00683CB3"/>
  </w:style>
  <w:style w:type="paragraph" w:styleId="afd">
    <w:name w:val="Subtitle"/>
    <w:basedOn w:val="a"/>
    <w:link w:val="afe"/>
    <w:qFormat/>
    <w:rsid w:val="00683CB3"/>
    <w:pPr>
      <w:spacing w:line="288" w:lineRule="auto"/>
      <w:jc w:val="center"/>
    </w:pPr>
    <w:rPr>
      <w:b/>
      <w:bCs/>
      <w:i/>
      <w:iCs/>
      <w:sz w:val="26"/>
      <w:szCs w:val="20"/>
      <w:lang w:val="ru-RU"/>
    </w:rPr>
  </w:style>
  <w:style w:type="character" w:customStyle="1" w:styleId="afe">
    <w:name w:val="Подзаголовок Знак"/>
    <w:basedOn w:val="a0"/>
    <w:link w:val="afd"/>
    <w:rsid w:val="00683CB3"/>
    <w:rPr>
      <w:rFonts w:ascii="Times New Roman" w:eastAsia="Times New Roman" w:hAnsi="Times New Roman" w:cs="Times New Roman"/>
      <w:b/>
      <w:bCs/>
      <w:i/>
      <w:iCs/>
      <w:sz w:val="26"/>
      <w:szCs w:val="20"/>
      <w:lang w:val="ru-RU" w:eastAsia="ru-RU"/>
    </w:rPr>
  </w:style>
  <w:style w:type="paragraph" w:customStyle="1" w:styleId="16">
    <w:name w:val="Стиль1"/>
    <w:basedOn w:val="af4"/>
    <w:rsid w:val="00683CB3"/>
    <w:pPr>
      <w:tabs>
        <w:tab w:val="left" w:pos="567"/>
      </w:tabs>
      <w:spacing w:line="288" w:lineRule="auto"/>
      <w:ind w:firstLine="567"/>
      <w:jc w:val="both"/>
    </w:pPr>
    <w:rPr>
      <w:b w:val="0"/>
      <w:sz w:val="26"/>
      <w:lang w:val="ru-RU" w:eastAsia="ru-RU"/>
    </w:rPr>
  </w:style>
  <w:style w:type="paragraph" w:customStyle="1" w:styleId="210">
    <w:name w:val="Основний текст 21"/>
    <w:basedOn w:val="a"/>
    <w:rsid w:val="00683CB3"/>
    <w:pPr>
      <w:overflowPunct w:val="0"/>
      <w:autoSpaceDE w:val="0"/>
      <w:autoSpaceDN w:val="0"/>
      <w:adjustRightInd w:val="0"/>
      <w:spacing w:line="288" w:lineRule="auto"/>
      <w:ind w:firstLine="567"/>
      <w:jc w:val="both"/>
      <w:textAlignment w:val="baseline"/>
    </w:pPr>
    <w:rPr>
      <w:sz w:val="26"/>
      <w:szCs w:val="20"/>
    </w:rPr>
  </w:style>
  <w:style w:type="paragraph" w:customStyle="1" w:styleId="211">
    <w:name w:val="Основний текст з відступом 21"/>
    <w:basedOn w:val="a"/>
    <w:rsid w:val="00683CB3"/>
    <w:pPr>
      <w:suppressLineNumbers/>
      <w:overflowPunct w:val="0"/>
      <w:autoSpaceDE w:val="0"/>
      <w:autoSpaceDN w:val="0"/>
      <w:adjustRightInd w:val="0"/>
      <w:spacing w:line="288" w:lineRule="auto"/>
      <w:ind w:firstLine="709"/>
      <w:jc w:val="both"/>
      <w:textAlignment w:val="baseline"/>
    </w:pPr>
    <w:rPr>
      <w:sz w:val="26"/>
      <w:szCs w:val="20"/>
    </w:rPr>
  </w:style>
  <w:style w:type="paragraph" w:customStyle="1" w:styleId="rvps7">
    <w:name w:val="rvps7"/>
    <w:basedOn w:val="a"/>
    <w:rsid w:val="00AF2376"/>
    <w:pPr>
      <w:spacing w:before="100" w:beforeAutospacing="1" w:after="100" w:afterAutospacing="1"/>
    </w:pPr>
    <w:rPr>
      <w:lang w:eastAsia="uk-UA"/>
    </w:rPr>
  </w:style>
  <w:style w:type="paragraph" w:customStyle="1" w:styleId="msonormal0">
    <w:name w:val="msonormal"/>
    <w:basedOn w:val="a"/>
    <w:rsid w:val="003B6593"/>
    <w:pPr>
      <w:spacing w:before="100" w:beforeAutospacing="1" w:after="100" w:afterAutospacing="1"/>
    </w:pPr>
    <w:rPr>
      <w:lang w:eastAsia="uk-UA"/>
    </w:rPr>
  </w:style>
  <w:style w:type="paragraph" w:customStyle="1" w:styleId="rvps6">
    <w:name w:val="rvps6"/>
    <w:basedOn w:val="a"/>
    <w:rsid w:val="003B6593"/>
    <w:pPr>
      <w:spacing w:before="100" w:beforeAutospacing="1" w:after="100" w:afterAutospacing="1"/>
    </w:pPr>
    <w:rPr>
      <w:lang w:eastAsia="uk-UA"/>
    </w:rPr>
  </w:style>
  <w:style w:type="character" w:customStyle="1" w:styleId="rvts15">
    <w:name w:val="rvts15"/>
    <w:basedOn w:val="a0"/>
    <w:rsid w:val="003B6593"/>
  </w:style>
  <w:style w:type="paragraph" w:customStyle="1" w:styleId="rvps2">
    <w:name w:val="rvps2"/>
    <w:basedOn w:val="a"/>
    <w:rsid w:val="003B6593"/>
    <w:pPr>
      <w:spacing w:before="100" w:beforeAutospacing="1" w:after="100" w:afterAutospacing="1"/>
    </w:pPr>
    <w:rPr>
      <w:lang w:eastAsia="uk-UA"/>
    </w:rPr>
  </w:style>
  <w:style w:type="character" w:styleId="aff">
    <w:name w:val="Emphasis"/>
    <w:basedOn w:val="a0"/>
    <w:uiPriority w:val="20"/>
    <w:qFormat/>
    <w:rsid w:val="003B6593"/>
    <w:rPr>
      <w:i/>
      <w:iCs/>
    </w:rPr>
  </w:style>
  <w:style w:type="character" w:customStyle="1" w:styleId="rvts46">
    <w:name w:val="rvts46"/>
    <w:basedOn w:val="a0"/>
    <w:rsid w:val="003B6593"/>
  </w:style>
  <w:style w:type="character" w:styleId="aff0">
    <w:name w:val="FollowedHyperlink"/>
    <w:basedOn w:val="a0"/>
    <w:uiPriority w:val="99"/>
    <w:semiHidden/>
    <w:unhideWhenUsed/>
    <w:rsid w:val="003B6593"/>
    <w:rPr>
      <w:color w:val="800080"/>
      <w:u w:val="single"/>
    </w:rPr>
  </w:style>
  <w:style w:type="character" w:customStyle="1" w:styleId="rvts11">
    <w:name w:val="rvts11"/>
    <w:basedOn w:val="a0"/>
    <w:rsid w:val="003B6593"/>
  </w:style>
  <w:style w:type="paragraph" w:customStyle="1" w:styleId="rvps12">
    <w:name w:val="rvps12"/>
    <w:basedOn w:val="a"/>
    <w:rsid w:val="001D7101"/>
    <w:pPr>
      <w:spacing w:before="100" w:beforeAutospacing="1" w:after="100" w:afterAutospacing="1"/>
    </w:pPr>
    <w:rPr>
      <w:lang w:val="en-US" w:eastAsia="en-US"/>
    </w:rPr>
  </w:style>
  <w:style w:type="paragraph" w:customStyle="1" w:styleId="rvps14">
    <w:name w:val="rvps14"/>
    <w:basedOn w:val="a"/>
    <w:rsid w:val="001D7101"/>
    <w:pPr>
      <w:spacing w:before="100" w:beforeAutospacing="1" w:after="100" w:afterAutospacing="1"/>
    </w:pPr>
    <w:rPr>
      <w:lang w:val="en-US" w:eastAsia="en-US"/>
    </w:rPr>
  </w:style>
  <w:style w:type="paragraph" w:customStyle="1" w:styleId="aff1">
    <w:name w:val="[Основной абзац]"/>
    <w:basedOn w:val="a"/>
    <w:uiPriority w:val="99"/>
    <w:rsid w:val="00147801"/>
    <w:pPr>
      <w:autoSpaceDE w:val="0"/>
      <w:autoSpaceDN w:val="0"/>
      <w:adjustRightInd w:val="0"/>
      <w:spacing w:line="268" w:lineRule="atLeast"/>
      <w:textAlignment w:val="center"/>
    </w:pPr>
    <w:rPr>
      <w:rFonts w:ascii="SchoolBookAC" w:eastAsiaTheme="minorHAnsi" w:hAnsi="SchoolBookAC" w:cs="SchoolBookAC"/>
      <w:color w:val="000000"/>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3007848">
      <w:bodyDiv w:val="1"/>
      <w:marLeft w:val="0"/>
      <w:marRight w:val="0"/>
      <w:marTop w:val="0"/>
      <w:marBottom w:val="0"/>
      <w:divBdr>
        <w:top w:val="none" w:sz="0" w:space="0" w:color="auto"/>
        <w:left w:val="none" w:sz="0" w:space="0" w:color="auto"/>
        <w:bottom w:val="none" w:sz="0" w:space="0" w:color="auto"/>
        <w:right w:val="none" w:sz="0" w:space="0" w:color="auto"/>
      </w:divBdr>
    </w:div>
    <w:div w:id="895359380">
      <w:bodyDiv w:val="1"/>
      <w:marLeft w:val="0"/>
      <w:marRight w:val="0"/>
      <w:marTop w:val="0"/>
      <w:marBottom w:val="0"/>
      <w:divBdr>
        <w:top w:val="none" w:sz="0" w:space="0" w:color="auto"/>
        <w:left w:val="none" w:sz="0" w:space="0" w:color="auto"/>
        <w:bottom w:val="none" w:sz="0" w:space="0" w:color="auto"/>
        <w:right w:val="none" w:sz="0" w:space="0" w:color="auto"/>
      </w:divBdr>
      <w:divsChild>
        <w:div w:id="1591351238">
          <w:marLeft w:val="0"/>
          <w:marRight w:val="0"/>
          <w:marTop w:val="0"/>
          <w:marBottom w:val="150"/>
          <w:divBdr>
            <w:top w:val="none" w:sz="0" w:space="0" w:color="auto"/>
            <w:left w:val="none" w:sz="0" w:space="0" w:color="auto"/>
            <w:bottom w:val="none" w:sz="0" w:space="0" w:color="auto"/>
            <w:right w:val="none" w:sz="0" w:space="0" w:color="auto"/>
          </w:divBdr>
        </w:div>
        <w:div w:id="1325865059">
          <w:marLeft w:val="0"/>
          <w:marRight w:val="0"/>
          <w:marTop w:val="0"/>
          <w:marBottom w:val="150"/>
          <w:divBdr>
            <w:top w:val="none" w:sz="0" w:space="0" w:color="auto"/>
            <w:left w:val="none" w:sz="0" w:space="0" w:color="auto"/>
            <w:bottom w:val="none" w:sz="0" w:space="0" w:color="auto"/>
            <w:right w:val="none" w:sz="0" w:space="0" w:color="auto"/>
          </w:divBdr>
        </w:div>
        <w:div w:id="1286809180">
          <w:marLeft w:val="0"/>
          <w:marRight w:val="0"/>
          <w:marTop w:val="0"/>
          <w:marBottom w:val="150"/>
          <w:divBdr>
            <w:top w:val="none" w:sz="0" w:space="0" w:color="auto"/>
            <w:left w:val="none" w:sz="0" w:space="0" w:color="auto"/>
            <w:bottom w:val="none" w:sz="0" w:space="0" w:color="auto"/>
            <w:right w:val="none" w:sz="0" w:space="0" w:color="auto"/>
          </w:divBdr>
        </w:div>
      </w:divsChild>
    </w:div>
    <w:div w:id="1222642330">
      <w:bodyDiv w:val="1"/>
      <w:marLeft w:val="0"/>
      <w:marRight w:val="0"/>
      <w:marTop w:val="0"/>
      <w:marBottom w:val="0"/>
      <w:divBdr>
        <w:top w:val="none" w:sz="0" w:space="0" w:color="auto"/>
        <w:left w:val="none" w:sz="0" w:space="0" w:color="auto"/>
        <w:bottom w:val="none" w:sz="0" w:space="0" w:color="auto"/>
        <w:right w:val="none" w:sz="0" w:space="0" w:color="auto"/>
      </w:divBdr>
    </w:div>
    <w:div w:id="1236159934">
      <w:bodyDiv w:val="1"/>
      <w:marLeft w:val="0"/>
      <w:marRight w:val="0"/>
      <w:marTop w:val="0"/>
      <w:marBottom w:val="0"/>
      <w:divBdr>
        <w:top w:val="none" w:sz="0" w:space="0" w:color="auto"/>
        <w:left w:val="none" w:sz="0" w:space="0" w:color="auto"/>
        <w:bottom w:val="none" w:sz="0" w:space="0" w:color="auto"/>
        <w:right w:val="none" w:sz="0" w:space="0" w:color="auto"/>
      </w:divBdr>
    </w:div>
    <w:div w:id="1310131776">
      <w:bodyDiv w:val="1"/>
      <w:marLeft w:val="0"/>
      <w:marRight w:val="0"/>
      <w:marTop w:val="0"/>
      <w:marBottom w:val="0"/>
      <w:divBdr>
        <w:top w:val="none" w:sz="0" w:space="0" w:color="auto"/>
        <w:left w:val="none" w:sz="0" w:space="0" w:color="auto"/>
        <w:bottom w:val="none" w:sz="0" w:space="0" w:color="auto"/>
        <w:right w:val="none" w:sz="0" w:space="0" w:color="auto"/>
      </w:divBdr>
    </w:div>
    <w:div w:id="1436748237">
      <w:bodyDiv w:val="1"/>
      <w:marLeft w:val="0"/>
      <w:marRight w:val="0"/>
      <w:marTop w:val="0"/>
      <w:marBottom w:val="0"/>
      <w:divBdr>
        <w:top w:val="none" w:sz="0" w:space="0" w:color="auto"/>
        <w:left w:val="none" w:sz="0" w:space="0" w:color="auto"/>
        <w:bottom w:val="none" w:sz="0" w:space="0" w:color="auto"/>
        <w:right w:val="none" w:sz="0" w:space="0" w:color="auto"/>
      </w:divBdr>
    </w:div>
    <w:div w:id="20560049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zakon.rada.gov.ua/laws/show/2755-17" TargetMode="External"/><Relationship Id="rId13" Type="http://schemas.openxmlformats.org/officeDocument/2006/relationships/hyperlink" Target="https://zakon.rada.gov.ua/laws/show/v0554661-09" TargetMode="External"/><Relationship Id="rId18" Type="http://schemas.openxmlformats.org/officeDocument/2006/relationships/hyperlink" Target="https://zakon.rada.gov.ua/laws/show/z0066-97" TargetMode="External"/><Relationship Id="rId26" Type="http://schemas.openxmlformats.org/officeDocument/2006/relationships/hyperlink" Target="https://zakon.rada.gov.ua/laws/show/z0705-98/paran488" TargetMode="External"/><Relationship Id="rId39" Type="http://schemas.openxmlformats.org/officeDocument/2006/relationships/hyperlink" Target="https://zakon.rada.gov.ua/laws/show/z0249-15" TargetMode="External"/><Relationship Id="rId3" Type="http://schemas.openxmlformats.org/officeDocument/2006/relationships/styles" Target="styles.xml"/><Relationship Id="rId21" Type="http://schemas.openxmlformats.org/officeDocument/2006/relationships/hyperlink" Target="https://zakon.rada.gov.ua/laws/show/z0066-97" TargetMode="External"/><Relationship Id="rId34" Type="http://schemas.openxmlformats.org/officeDocument/2006/relationships/hyperlink" Target="http://dspace.onua.edu.ua/handle/11300/12104?show=full&amp;locale-attribute=uk" TargetMode="External"/><Relationship Id="rId42" Type="http://schemas.openxmlformats.org/officeDocument/2006/relationships/hyperlink" Target="http://www.golos.com.ua/article/344701" TargetMode="External"/><Relationship Id="rId47"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zakon.rada.gov.ua/laws/show/1306-2001-%D0%BF" TargetMode="External"/><Relationship Id="rId17" Type="http://schemas.openxmlformats.org/officeDocument/2006/relationships/hyperlink" Target="https://zakon.rada.gov.ua/laws/show/1306-2001-%D0%BF" TargetMode="External"/><Relationship Id="rId25" Type="http://schemas.openxmlformats.org/officeDocument/2006/relationships/hyperlink" Target="https://zakon.rada.gov.ua/laws/show/z0705-98/paran484" TargetMode="External"/><Relationship Id="rId33" Type="http://schemas.openxmlformats.org/officeDocument/2006/relationships/hyperlink" Target="https://uba.ua/documents/events/2018/20181101/Starodubov.pdf" TargetMode="External"/><Relationship Id="rId38" Type="http://schemas.openxmlformats.org/officeDocument/2006/relationships/hyperlink" Target="http://elar.naiau.kiev.ua/bitstream/123456789/18693/1/%D1%81%D1%82%D0%B0%D1%82%D1%82%D1%8F.pdf" TargetMode="External"/><Relationship Id="rId46"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zakon.rada.gov.ua/laws/show/v0554661-09" TargetMode="External"/><Relationship Id="rId20" Type="http://schemas.openxmlformats.org/officeDocument/2006/relationships/hyperlink" Target="https://zakon.rada.gov.ua/laws/show/z0066-97" TargetMode="External"/><Relationship Id="rId29" Type="http://schemas.openxmlformats.org/officeDocument/2006/relationships/hyperlink" Target="https://zakon.rada.gov.ua/laws/show/2371-14" TargetMode="External"/><Relationship Id="rId41" Type="http://schemas.openxmlformats.org/officeDocument/2006/relationships/hyperlink" Target="http://www.golos.com.ua/article/34470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306-2001-%D0%BF" TargetMode="External"/><Relationship Id="rId24" Type="http://schemas.openxmlformats.org/officeDocument/2006/relationships/hyperlink" Target="https://zakon.rada.gov.ua/laws/show/z0705-98/paran482" TargetMode="External"/><Relationship Id="rId32" Type="http://schemas.openxmlformats.org/officeDocument/2006/relationships/hyperlink" Target="https://zakon.rada.gov.ua/laws/show/1626-15" TargetMode="External"/><Relationship Id="rId37" Type="http://schemas.openxmlformats.org/officeDocument/2006/relationships/hyperlink" Target="https://zakon.rada.gov.ua/laws/show/80731-10" TargetMode="External"/><Relationship Id="rId40" Type="http://schemas.openxmlformats.org/officeDocument/2006/relationships/hyperlink" Target="https://zakon.rada.gov.ua/laws/show/4038-12" TargetMode="External"/><Relationship Id="rId45"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zakon.rada.gov.ua/laws/show/v0554661-09" TargetMode="External"/><Relationship Id="rId23" Type="http://schemas.openxmlformats.org/officeDocument/2006/relationships/hyperlink" Target="https://zakon.rada.gov.ua/laws/show/z0705-98/paran458" TargetMode="External"/><Relationship Id="rId28" Type="http://schemas.openxmlformats.org/officeDocument/2006/relationships/hyperlink" Target="https://zakon.rada.gov.ua/laws/show/z0705-98/paran490" TargetMode="External"/><Relationship Id="rId36" Type="http://schemas.openxmlformats.org/officeDocument/2006/relationships/hyperlink" Target="https://zakon.rada.gov.ua/laws/show/2747-15" TargetMode="External"/><Relationship Id="rId10" Type="http://schemas.openxmlformats.org/officeDocument/2006/relationships/hyperlink" Target="https://zakon.rada.gov.ua/laws/show/922-19" TargetMode="External"/><Relationship Id="rId19" Type="http://schemas.openxmlformats.org/officeDocument/2006/relationships/hyperlink" Target="https://zakon.rada.gov.ua/laws/show/1306-2001-%D0%BF" TargetMode="External"/><Relationship Id="rId31" Type="http://schemas.openxmlformats.org/officeDocument/2006/relationships/hyperlink" Target="https://zakon.rada.gov.ua/laws/show/45/95-%D0%B2%D1%80" TargetMode="External"/><Relationship Id="rId44" Type="http://schemas.openxmlformats.org/officeDocument/2006/relationships/hyperlink" Target="https://goo.su/0iVw" TargetMode="External"/><Relationship Id="rId4" Type="http://schemas.openxmlformats.org/officeDocument/2006/relationships/settings" Target="settings.xml"/><Relationship Id="rId9" Type="http://schemas.openxmlformats.org/officeDocument/2006/relationships/hyperlink" Target="https://zakon.rada.gov.ua/laws/show/2755-17" TargetMode="External"/><Relationship Id="rId14" Type="http://schemas.openxmlformats.org/officeDocument/2006/relationships/hyperlink" Target="https://zakon.rada.gov.ua/laws/show/v0554661-09" TargetMode="External"/><Relationship Id="rId22" Type="http://schemas.openxmlformats.org/officeDocument/2006/relationships/hyperlink" Target="https://zakon.rada.gov.ua/laws/show/1306-2001-%D0%BF" TargetMode="External"/><Relationship Id="rId27" Type="http://schemas.openxmlformats.org/officeDocument/2006/relationships/hyperlink" Target="https://zakon.rada.gov.ua/laws/show/z0705-98/paran489" TargetMode="External"/><Relationship Id="rId30" Type="http://schemas.openxmlformats.org/officeDocument/2006/relationships/hyperlink" Target="https://zakon.rada.gov.ua/laws/show/674%D0%B0-20" TargetMode="External"/><Relationship Id="rId35" Type="http://schemas.openxmlformats.org/officeDocument/2006/relationships/hyperlink" Target="https://zakon.rada.gov.ua/laws/show/254%D0%BA/96-%D0%B2%D1%80" TargetMode="External"/><Relationship Id="rId43" Type="http://schemas.openxmlformats.org/officeDocument/2006/relationships/hyperlink" Target="https://scholar.google.com/scholar?oi=bibs&amp;cluster=17271481768079820310&amp;btnI=1&amp;hl=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1587397-1C69-423F-A032-1594179D08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62074</Words>
  <Characters>353824</Characters>
  <Application>Microsoft Office Word</Application>
  <DocSecurity>0</DocSecurity>
  <Lines>2948</Lines>
  <Paragraphs>830</Paragraphs>
  <ScaleCrop>false</ScaleCrop>
  <HeadingPairs>
    <vt:vector size="6" baseType="variant">
      <vt:variant>
        <vt:lpstr>Название</vt:lpstr>
      </vt:variant>
      <vt:variant>
        <vt:i4>1</vt:i4>
      </vt:variant>
      <vt:variant>
        <vt:lpstr>Назва</vt:lpstr>
      </vt:variant>
      <vt:variant>
        <vt:i4>1</vt:i4>
      </vt:variant>
      <vt:variant>
        <vt:lpstr>Title</vt:lpstr>
      </vt:variant>
      <vt:variant>
        <vt:i4>1</vt:i4>
      </vt:variant>
    </vt:vector>
  </HeadingPairs>
  <TitlesOfParts>
    <vt:vector size="3" baseType="lpstr">
      <vt:lpstr/>
      <vt:lpstr/>
      <vt:lpstr/>
    </vt:vector>
  </TitlesOfParts>
  <Company>Krokoz™</Company>
  <LinksUpToDate>false</LinksUpToDate>
  <CharactersWithSpaces>415068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OLHA</dc:creator>
  <cp:lastModifiedBy>топ</cp:lastModifiedBy>
  <cp:revision>3</cp:revision>
  <dcterms:created xsi:type="dcterms:W3CDTF">2023-05-30T07:29:00Z</dcterms:created>
  <dcterms:modified xsi:type="dcterms:W3CDTF">2023-05-30T07:29:00Z</dcterms:modified>
</cp:coreProperties>
</file>